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49741_73709187">
            <w:r>
              <w:rPr>
                <w:webHidden/>
                <w:rStyle w:val="IndexLink"/>
                <w:rtl w:val="true"/>
              </w:rPr>
              <w:t>اشارة</w:t>
            </w:r>
            <w:r>
              <w:rPr>
                <w:rStyle w:val="IndexLink"/>
                <w:rtl w:val="true"/>
              </w:rPr>
              <w:tab/>
            </w:r>
            <w:r>
              <w:rPr>
                <w:rStyle w:val="IndexLink"/>
              </w:rPr>
              <w:t>57</w:t>
            </w:r>
          </w:hyperlink>
        </w:p>
        <w:p>
          <w:pPr>
            <w:pStyle w:val="Contents2"/>
            <w:tabs>
              <w:tab w:val="clear" w:pos="8743"/>
              <w:tab w:val="right" w:pos="9026" w:leader="dot"/>
            </w:tabs>
            <w:rPr/>
          </w:pPr>
          <w:hyperlink w:anchor="__RefHeading___Toc8849743_73709187">
            <w:r>
              <w:rPr>
                <w:webHidden/>
                <w:rStyle w:val="IndexLink"/>
                <w:rtl w:val="true"/>
              </w:rPr>
              <w:t>اشارة</w:t>
            </w:r>
            <w:r>
              <w:rPr>
                <w:rStyle w:val="IndexLink"/>
                <w:rtl w:val="true"/>
              </w:rPr>
              <w:tab/>
            </w:r>
            <w:r>
              <w:rPr>
                <w:rStyle w:val="IndexLink"/>
              </w:rPr>
              <w:t>57</w:t>
            </w:r>
          </w:hyperlink>
        </w:p>
        <w:p>
          <w:pPr>
            <w:pStyle w:val="Contents2"/>
            <w:tabs>
              <w:tab w:val="clear" w:pos="8743"/>
              <w:tab w:val="right" w:pos="9026" w:leader="dot"/>
            </w:tabs>
            <w:rPr/>
          </w:pPr>
          <w:hyperlink w:anchor="__RefHeading___Toc8849745_73709187">
            <w:r>
              <w:rPr>
                <w:webHidden/>
                <w:rStyle w:val="IndexLink"/>
                <w:rtl w:val="true"/>
              </w:rPr>
              <w:t>باب الصاد</w:t>
            </w:r>
            <w:r>
              <w:rPr>
                <w:rStyle w:val="IndexLink"/>
                <w:rtl w:val="true"/>
              </w:rPr>
              <w:tab/>
            </w:r>
            <w:r>
              <w:rPr>
                <w:rStyle w:val="IndexLink"/>
              </w:rPr>
              <w:t>58</w:t>
            </w:r>
          </w:hyperlink>
        </w:p>
        <w:p>
          <w:pPr>
            <w:pStyle w:val="Contents3"/>
            <w:tabs>
              <w:tab w:val="clear" w:pos="8459"/>
              <w:tab w:val="right" w:pos="9026" w:leader="dot"/>
            </w:tabs>
            <w:rPr/>
          </w:pPr>
          <w:hyperlink w:anchor="__RefHeading___Toc8849747_73709187">
            <w:r>
              <w:rPr>
                <w:webHidden/>
                <w:rStyle w:val="IndexLink"/>
              </w:rPr>
              <w:t>1</w:t>
            </w:r>
            <w:r>
              <w:rPr>
                <w:rStyle w:val="IndexLink"/>
                <w:rtl w:val="true"/>
              </w:rPr>
              <w:t xml:space="preserve">- </w:t>
            </w:r>
            <w:r>
              <w:rPr>
                <w:rStyle w:val="IndexLink"/>
                <w:rtl w:val="true"/>
              </w:rPr>
              <w:t>صابون الغم‏</w:t>
            </w:r>
            <w:r>
              <w:rPr>
                <w:rStyle w:val="IndexLink"/>
                <w:rtl w:val="true"/>
              </w:rPr>
              <w:tab/>
            </w:r>
            <w:r>
              <w:rPr>
                <w:rStyle w:val="IndexLink"/>
              </w:rPr>
              <w:t>58</w:t>
            </w:r>
          </w:hyperlink>
        </w:p>
        <w:p>
          <w:pPr>
            <w:pStyle w:val="Contents3"/>
            <w:tabs>
              <w:tab w:val="clear" w:pos="8459"/>
              <w:tab w:val="right" w:pos="9026" w:leader="dot"/>
            </w:tabs>
            <w:rPr/>
          </w:pPr>
          <w:hyperlink w:anchor="__RefHeading___Toc8849749_73709187">
            <w:r>
              <w:rPr>
                <w:webHidden/>
                <w:rStyle w:val="IndexLink"/>
              </w:rPr>
              <w:t>2</w:t>
            </w:r>
            <w:r>
              <w:rPr>
                <w:rStyle w:val="IndexLink"/>
                <w:rtl w:val="true"/>
              </w:rPr>
              <w:t xml:space="preserve">- </w:t>
            </w:r>
            <w:r>
              <w:rPr>
                <w:rStyle w:val="IndexLink"/>
                <w:rtl w:val="true"/>
              </w:rPr>
              <w:t>صاحب الزمان‏</w:t>
            </w:r>
            <w:r>
              <w:rPr>
                <w:rStyle w:val="IndexLink"/>
                <w:rtl w:val="true"/>
              </w:rPr>
              <w:tab/>
            </w:r>
            <w:r>
              <w:rPr>
                <w:rStyle w:val="IndexLink"/>
              </w:rPr>
              <w:t>58</w:t>
            </w:r>
          </w:hyperlink>
        </w:p>
        <w:p>
          <w:pPr>
            <w:pStyle w:val="Contents3"/>
            <w:tabs>
              <w:tab w:val="clear" w:pos="8459"/>
              <w:tab w:val="right" w:pos="9026" w:leader="dot"/>
            </w:tabs>
            <w:rPr/>
          </w:pPr>
          <w:hyperlink w:anchor="__RefHeading___Toc8849751_73709187">
            <w:r>
              <w:rPr>
                <w:webHidden/>
                <w:rStyle w:val="IndexLink"/>
              </w:rPr>
              <w:t>3</w:t>
            </w:r>
            <w:r>
              <w:rPr>
                <w:rStyle w:val="IndexLink"/>
                <w:rtl w:val="true"/>
              </w:rPr>
              <w:t xml:space="preserve">- </w:t>
            </w:r>
            <w:r>
              <w:rPr>
                <w:rStyle w:val="IndexLink"/>
                <w:rtl w:val="true"/>
              </w:rPr>
              <w:t>صاحب العصر و الزمان‏</w:t>
            </w:r>
            <w:r>
              <w:rPr>
                <w:rStyle w:val="IndexLink"/>
                <w:rtl w:val="true"/>
              </w:rPr>
              <w:tab/>
            </w:r>
            <w:r>
              <w:rPr>
                <w:rStyle w:val="IndexLink"/>
              </w:rPr>
              <w:t>58</w:t>
            </w:r>
          </w:hyperlink>
        </w:p>
        <w:p>
          <w:pPr>
            <w:pStyle w:val="Contents3"/>
            <w:tabs>
              <w:tab w:val="clear" w:pos="8459"/>
              <w:tab w:val="right" w:pos="9026" w:leader="dot"/>
            </w:tabs>
            <w:rPr/>
          </w:pPr>
          <w:hyperlink w:anchor="__RefHeading___Toc8849753_73709187">
            <w:r>
              <w:rPr>
                <w:webHidden/>
                <w:rStyle w:val="IndexLink"/>
              </w:rPr>
              <w:t>4</w:t>
            </w:r>
            <w:r>
              <w:rPr>
                <w:rStyle w:val="IndexLink"/>
                <w:rtl w:val="true"/>
              </w:rPr>
              <w:t xml:space="preserve">- </w:t>
            </w:r>
            <w:r>
              <w:rPr>
                <w:rStyle w:val="IndexLink"/>
                <w:rtl w:val="true"/>
              </w:rPr>
              <w:t>الصاحبی‏</w:t>
            </w:r>
            <w:r>
              <w:rPr>
                <w:rStyle w:val="IndexLink"/>
                <w:rtl w:val="true"/>
              </w:rPr>
              <w:tab/>
            </w:r>
            <w:r>
              <w:rPr>
                <w:rStyle w:val="IndexLink"/>
              </w:rPr>
              <w:t>58</w:t>
            </w:r>
          </w:hyperlink>
        </w:p>
        <w:p>
          <w:pPr>
            <w:pStyle w:val="Contents3"/>
            <w:tabs>
              <w:tab w:val="clear" w:pos="8459"/>
              <w:tab w:val="right" w:pos="9026" w:leader="dot"/>
            </w:tabs>
            <w:rPr/>
          </w:pPr>
          <w:hyperlink w:anchor="__RefHeading___Toc8849755_73709187">
            <w:r>
              <w:rPr>
                <w:webHidden/>
                <w:rStyle w:val="IndexLink"/>
              </w:rPr>
              <w:t>5</w:t>
            </w:r>
            <w:r>
              <w:rPr>
                <w:rStyle w:val="IndexLink"/>
                <w:rtl w:val="true"/>
              </w:rPr>
              <w:t xml:space="preserve">- </w:t>
            </w:r>
            <w:r>
              <w:rPr>
                <w:rStyle w:val="IndexLink"/>
                <w:rtl w:val="true"/>
              </w:rPr>
              <w:t>الصاحبیة</w:t>
            </w:r>
            <w:r>
              <w:rPr>
                <w:rStyle w:val="IndexLink"/>
                <w:rtl w:val="true"/>
              </w:rPr>
              <w:tab/>
            </w:r>
            <w:r>
              <w:rPr>
                <w:rStyle w:val="IndexLink"/>
              </w:rPr>
              <w:t>58</w:t>
            </w:r>
          </w:hyperlink>
        </w:p>
        <w:p>
          <w:pPr>
            <w:pStyle w:val="Contents3"/>
            <w:tabs>
              <w:tab w:val="clear" w:pos="8459"/>
              <w:tab w:val="right" w:pos="9026" w:leader="dot"/>
            </w:tabs>
            <w:rPr/>
          </w:pPr>
          <w:hyperlink w:anchor="__RefHeading___Toc8849757_73709187">
            <w:r>
              <w:rPr>
                <w:webHidden/>
                <w:rStyle w:val="IndexLink"/>
              </w:rPr>
              <w:t>6</w:t>
            </w:r>
            <w:r>
              <w:rPr>
                <w:rStyle w:val="IndexLink"/>
                <w:rtl w:val="true"/>
              </w:rPr>
              <w:t xml:space="preserve">- </w:t>
            </w:r>
            <w:r>
              <w:rPr>
                <w:rStyle w:val="IndexLink"/>
                <w:rtl w:val="true"/>
              </w:rPr>
              <w:t>الصاحبیة</w:t>
            </w:r>
            <w:r>
              <w:rPr>
                <w:rStyle w:val="IndexLink"/>
                <w:rtl w:val="true"/>
              </w:rPr>
              <w:tab/>
            </w:r>
            <w:r>
              <w:rPr>
                <w:rStyle w:val="IndexLink"/>
              </w:rPr>
              <w:t>59</w:t>
            </w:r>
          </w:hyperlink>
        </w:p>
        <w:p>
          <w:pPr>
            <w:pStyle w:val="Contents3"/>
            <w:tabs>
              <w:tab w:val="clear" w:pos="8459"/>
              <w:tab w:val="right" w:pos="9026" w:leader="dot"/>
            </w:tabs>
            <w:rPr/>
          </w:pPr>
          <w:hyperlink w:anchor="__RefHeading___Toc8849759_73709187">
            <w:r>
              <w:rPr>
                <w:webHidden/>
                <w:rStyle w:val="IndexLink"/>
              </w:rPr>
              <w:t>7</w:t>
            </w:r>
            <w:r>
              <w:rPr>
                <w:rStyle w:val="IndexLink"/>
                <w:rtl w:val="true"/>
              </w:rPr>
              <w:t xml:space="preserve">- </w:t>
            </w:r>
            <w:r>
              <w:rPr>
                <w:rStyle w:val="IndexLink"/>
                <w:rtl w:val="true"/>
              </w:rPr>
              <w:t>الصاحبیة</w:t>
            </w:r>
            <w:r>
              <w:rPr>
                <w:rStyle w:val="IndexLink"/>
                <w:rtl w:val="true"/>
              </w:rPr>
              <w:tab/>
            </w:r>
            <w:r>
              <w:rPr>
                <w:rStyle w:val="IndexLink"/>
              </w:rPr>
              <w:t>59</w:t>
            </w:r>
          </w:hyperlink>
        </w:p>
        <w:p>
          <w:pPr>
            <w:pStyle w:val="Contents3"/>
            <w:tabs>
              <w:tab w:val="clear" w:pos="8459"/>
              <w:tab w:val="right" w:pos="9026" w:leader="dot"/>
            </w:tabs>
            <w:rPr/>
          </w:pPr>
          <w:hyperlink w:anchor="__RefHeading___Toc8849761_73709187">
            <w:r>
              <w:rPr>
                <w:webHidden/>
                <w:rStyle w:val="IndexLink"/>
              </w:rPr>
              <w:t>8</w:t>
            </w:r>
            <w:r>
              <w:rPr>
                <w:rStyle w:val="IndexLink"/>
                <w:rtl w:val="true"/>
              </w:rPr>
              <w:t xml:space="preserve">- </w:t>
            </w:r>
            <w:r>
              <w:rPr>
                <w:rStyle w:val="IndexLink"/>
                <w:rtl w:val="true"/>
              </w:rPr>
              <w:t>الصادح و الباغم‏</w:t>
            </w:r>
            <w:r>
              <w:rPr>
                <w:rStyle w:val="IndexLink"/>
                <w:rtl w:val="true"/>
              </w:rPr>
              <w:tab/>
            </w:r>
            <w:r>
              <w:rPr>
                <w:rStyle w:val="IndexLink"/>
              </w:rPr>
              <w:t>59</w:t>
            </w:r>
          </w:hyperlink>
        </w:p>
        <w:p>
          <w:pPr>
            <w:pStyle w:val="Contents3"/>
            <w:tabs>
              <w:tab w:val="clear" w:pos="8459"/>
              <w:tab w:val="right" w:pos="9026" w:leader="dot"/>
            </w:tabs>
            <w:rPr/>
          </w:pPr>
          <w:hyperlink w:anchor="__RefHeading___Toc8849763_73709187">
            <w:r>
              <w:rPr>
                <w:webHidden/>
                <w:rStyle w:val="IndexLink"/>
              </w:rPr>
              <w:t>9</w:t>
            </w:r>
            <w:r>
              <w:rPr>
                <w:rStyle w:val="IndexLink"/>
                <w:rtl w:val="true"/>
              </w:rPr>
              <w:t xml:space="preserve">- </w:t>
            </w:r>
            <w:r>
              <w:rPr>
                <w:rStyle w:val="IndexLink"/>
                <w:rtl w:val="true"/>
              </w:rPr>
              <w:t>الصادق‏</w:t>
            </w:r>
            <w:r>
              <w:rPr>
                <w:rStyle w:val="IndexLink"/>
                <w:rtl w:val="true"/>
              </w:rPr>
              <w:tab/>
            </w:r>
            <w:r>
              <w:rPr>
                <w:rStyle w:val="IndexLink"/>
              </w:rPr>
              <w:t>60</w:t>
            </w:r>
          </w:hyperlink>
        </w:p>
        <w:p>
          <w:pPr>
            <w:pStyle w:val="Contents3"/>
            <w:tabs>
              <w:tab w:val="clear" w:pos="8459"/>
              <w:tab w:val="right" w:pos="9026" w:leader="dot"/>
            </w:tabs>
            <w:rPr/>
          </w:pPr>
          <w:hyperlink w:anchor="__RefHeading___Toc8849765_73709187">
            <w:r>
              <w:rPr>
                <w:webHidden/>
                <w:rStyle w:val="IndexLink"/>
                <w:rtl w:val="true"/>
              </w:rPr>
              <w:t>الصادق‏</w:t>
            </w:r>
            <w:r>
              <w:rPr>
                <w:rStyle w:val="IndexLink"/>
                <w:rtl w:val="true"/>
              </w:rPr>
              <w:tab/>
            </w:r>
            <w:r>
              <w:rPr>
                <w:rStyle w:val="IndexLink"/>
              </w:rPr>
              <w:t>60</w:t>
            </w:r>
          </w:hyperlink>
        </w:p>
        <w:p>
          <w:pPr>
            <w:pStyle w:val="Contents3"/>
            <w:tabs>
              <w:tab w:val="clear" w:pos="8459"/>
              <w:tab w:val="right" w:pos="9026" w:leader="dot"/>
            </w:tabs>
            <w:rPr/>
          </w:pPr>
          <w:hyperlink w:anchor="__RefHeading___Toc8849767_73709187">
            <w:r>
              <w:rPr>
                <w:webHidden/>
                <w:rStyle w:val="IndexLink"/>
                <w:rtl w:val="true"/>
              </w:rPr>
              <w:t>الصادق‏</w:t>
            </w:r>
            <w:r>
              <w:rPr>
                <w:rStyle w:val="IndexLink"/>
                <w:rtl w:val="true"/>
              </w:rPr>
              <w:tab/>
            </w:r>
            <w:r>
              <w:rPr>
                <w:rStyle w:val="IndexLink"/>
              </w:rPr>
              <w:t>60</w:t>
            </w:r>
          </w:hyperlink>
        </w:p>
        <w:p>
          <w:pPr>
            <w:pStyle w:val="Contents3"/>
            <w:tabs>
              <w:tab w:val="clear" w:pos="8459"/>
              <w:tab w:val="right" w:pos="9026" w:leader="dot"/>
            </w:tabs>
            <w:rPr/>
          </w:pPr>
          <w:hyperlink w:anchor="__RefHeading___Toc8849769_73709187">
            <w:r>
              <w:rPr>
                <w:webHidden/>
                <w:rStyle w:val="IndexLink"/>
              </w:rPr>
              <w:t>10</w:t>
            </w:r>
            <w:r>
              <w:rPr>
                <w:rStyle w:val="IndexLink"/>
                <w:rtl w:val="true"/>
              </w:rPr>
              <w:t xml:space="preserve">- </w:t>
            </w:r>
            <w:r>
              <w:rPr>
                <w:rStyle w:val="IndexLink"/>
                <w:rtl w:val="true"/>
              </w:rPr>
              <w:t>الصادق و المذاهب الأربعة</w:t>
            </w:r>
            <w:r>
              <w:rPr>
                <w:rStyle w:val="IndexLink"/>
                <w:rtl w:val="true"/>
              </w:rPr>
              <w:tab/>
            </w:r>
            <w:r>
              <w:rPr>
                <w:rStyle w:val="IndexLink"/>
              </w:rPr>
              <w:t>60</w:t>
            </w:r>
          </w:hyperlink>
        </w:p>
        <w:p>
          <w:pPr>
            <w:pStyle w:val="Contents3"/>
            <w:tabs>
              <w:tab w:val="clear" w:pos="8459"/>
              <w:tab w:val="right" w:pos="9026" w:leader="dot"/>
            </w:tabs>
            <w:rPr/>
          </w:pPr>
          <w:hyperlink w:anchor="__RefHeading___Toc8849771_73709187">
            <w:r>
              <w:rPr>
                <w:webHidden/>
                <w:rStyle w:val="IndexLink"/>
              </w:rPr>
              <w:t>11</w:t>
            </w:r>
            <w:r>
              <w:rPr>
                <w:rStyle w:val="IndexLink"/>
                <w:rtl w:val="true"/>
              </w:rPr>
              <w:t xml:space="preserve">- </w:t>
            </w:r>
            <w:r>
              <w:rPr>
                <w:rStyle w:val="IndexLink"/>
                <w:rtl w:val="true"/>
              </w:rPr>
              <w:t>صادق ممقلی‏</w:t>
            </w:r>
            <w:r>
              <w:rPr>
                <w:rStyle w:val="IndexLink"/>
                <w:rtl w:val="true"/>
              </w:rPr>
              <w:tab/>
            </w:r>
            <w:r>
              <w:rPr>
                <w:rStyle w:val="IndexLink"/>
              </w:rPr>
              <w:t>60</w:t>
            </w:r>
          </w:hyperlink>
        </w:p>
        <w:p>
          <w:pPr>
            <w:pStyle w:val="Contents3"/>
            <w:tabs>
              <w:tab w:val="clear" w:pos="8459"/>
              <w:tab w:val="right" w:pos="9026" w:leader="dot"/>
            </w:tabs>
            <w:rPr/>
          </w:pPr>
          <w:hyperlink w:anchor="__RefHeading___Toc8849773_73709187">
            <w:r>
              <w:rPr>
                <w:webHidden/>
                <w:rStyle w:val="IndexLink"/>
              </w:rPr>
              <w:t>12</w:t>
            </w:r>
            <w:r>
              <w:rPr>
                <w:rStyle w:val="IndexLink"/>
                <w:rtl w:val="true"/>
              </w:rPr>
              <w:t xml:space="preserve">- </w:t>
            </w:r>
            <w:r>
              <w:rPr>
                <w:rStyle w:val="IndexLink"/>
                <w:rtl w:val="true"/>
              </w:rPr>
              <w:t>صادق ممقلی داروغه أصفهان‏</w:t>
            </w:r>
            <w:r>
              <w:rPr>
                <w:rStyle w:val="IndexLink"/>
                <w:rtl w:val="true"/>
              </w:rPr>
              <w:tab/>
            </w:r>
            <w:r>
              <w:rPr>
                <w:rStyle w:val="IndexLink"/>
              </w:rPr>
              <w:t>60</w:t>
            </w:r>
          </w:hyperlink>
        </w:p>
        <w:p>
          <w:pPr>
            <w:pStyle w:val="Contents3"/>
            <w:tabs>
              <w:tab w:val="clear" w:pos="8459"/>
              <w:tab w:val="right" w:pos="9026" w:leader="dot"/>
            </w:tabs>
            <w:rPr/>
          </w:pPr>
          <w:hyperlink w:anchor="__RefHeading___Toc8849775_73709187">
            <w:r>
              <w:rPr>
                <w:webHidden/>
                <w:rStyle w:val="IndexLink"/>
              </w:rPr>
              <w:t>13</w:t>
            </w:r>
            <w:r>
              <w:rPr>
                <w:rStyle w:val="IndexLink"/>
                <w:rtl w:val="true"/>
              </w:rPr>
              <w:t xml:space="preserve">- </w:t>
            </w:r>
            <w:r>
              <w:rPr>
                <w:rStyle w:val="IndexLink"/>
                <w:rtl w:val="true"/>
              </w:rPr>
              <w:t>الصارم البتار لقد الفجار و قسط الأشرار و الکفار</w:t>
            </w:r>
            <w:r>
              <w:rPr>
                <w:rStyle w:val="IndexLink"/>
                <w:rtl w:val="true"/>
              </w:rPr>
              <w:tab/>
            </w:r>
            <w:r>
              <w:rPr>
                <w:rStyle w:val="IndexLink"/>
              </w:rPr>
              <w:t>60</w:t>
            </w:r>
          </w:hyperlink>
        </w:p>
        <w:p>
          <w:pPr>
            <w:pStyle w:val="Contents3"/>
            <w:tabs>
              <w:tab w:val="clear" w:pos="8459"/>
              <w:tab w:val="right" w:pos="9026" w:leader="dot"/>
            </w:tabs>
            <w:rPr/>
          </w:pPr>
          <w:hyperlink w:anchor="__RefHeading___Toc8849777_73709187">
            <w:r>
              <w:rPr>
                <w:webHidden/>
                <w:rStyle w:val="IndexLink"/>
              </w:rPr>
              <w:t>14</w:t>
            </w:r>
            <w:r>
              <w:rPr>
                <w:rStyle w:val="IndexLink"/>
                <w:rtl w:val="true"/>
              </w:rPr>
              <w:t xml:space="preserve">- </w:t>
            </w:r>
            <w:r>
              <w:rPr>
                <w:rStyle w:val="IndexLink"/>
                <w:rtl w:val="true"/>
              </w:rPr>
              <w:t>رسالة الصاع‏</w:t>
            </w:r>
            <w:r>
              <w:rPr>
                <w:rStyle w:val="IndexLink"/>
                <w:rtl w:val="true"/>
              </w:rPr>
              <w:tab/>
            </w:r>
            <w:r>
              <w:rPr>
                <w:rStyle w:val="IndexLink"/>
              </w:rPr>
              <w:t>60</w:t>
            </w:r>
          </w:hyperlink>
        </w:p>
        <w:p>
          <w:pPr>
            <w:pStyle w:val="Contents3"/>
            <w:tabs>
              <w:tab w:val="clear" w:pos="8459"/>
              <w:tab w:val="right" w:pos="9026" w:leader="dot"/>
            </w:tabs>
            <w:rPr/>
          </w:pPr>
          <w:hyperlink w:anchor="__RefHeading___Toc8849779_73709187">
            <w:r>
              <w:rPr>
                <w:webHidden/>
                <w:rStyle w:val="IndexLink"/>
              </w:rPr>
              <w:t>15</w:t>
            </w:r>
            <w:r>
              <w:rPr>
                <w:rStyle w:val="IndexLink"/>
                <w:rtl w:val="true"/>
              </w:rPr>
              <w:t xml:space="preserve">- </w:t>
            </w:r>
            <w:r>
              <w:rPr>
                <w:rStyle w:val="IndexLink"/>
                <w:rtl w:val="true"/>
              </w:rPr>
              <w:t>صاعقة الآراء</w:t>
            </w:r>
            <w:r>
              <w:rPr>
                <w:rStyle w:val="IndexLink"/>
                <w:rtl w:val="true"/>
              </w:rPr>
              <w:tab/>
            </w:r>
            <w:r>
              <w:rPr>
                <w:rStyle w:val="IndexLink"/>
              </w:rPr>
              <w:t>61</w:t>
            </w:r>
          </w:hyperlink>
        </w:p>
        <w:p>
          <w:pPr>
            <w:pStyle w:val="Contents3"/>
            <w:tabs>
              <w:tab w:val="clear" w:pos="8459"/>
              <w:tab w:val="right" w:pos="9026" w:leader="dot"/>
            </w:tabs>
            <w:rPr/>
          </w:pPr>
          <w:hyperlink w:anchor="__RefHeading___Toc8849781_73709187">
            <w:r>
              <w:rPr>
                <w:webHidden/>
                <w:rStyle w:val="IndexLink"/>
                <w:rtl w:val="true"/>
              </w:rPr>
              <w:t>الصاغانیات‏</w:t>
            </w:r>
            <w:r>
              <w:rPr>
                <w:rStyle w:val="IndexLink"/>
                <w:rtl w:val="true"/>
              </w:rPr>
              <w:tab/>
            </w:r>
            <w:r>
              <w:rPr>
                <w:rStyle w:val="IndexLink"/>
              </w:rPr>
              <w:t>61</w:t>
            </w:r>
          </w:hyperlink>
        </w:p>
        <w:p>
          <w:pPr>
            <w:pStyle w:val="Contents3"/>
            <w:tabs>
              <w:tab w:val="clear" w:pos="8459"/>
              <w:tab w:val="right" w:pos="9026" w:leader="dot"/>
            </w:tabs>
            <w:rPr/>
          </w:pPr>
          <w:hyperlink w:anchor="__RefHeading___Toc8849783_73709187">
            <w:r>
              <w:rPr>
                <w:webHidden/>
                <w:rStyle w:val="IndexLink"/>
              </w:rPr>
              <w:t>16</w:t>
            </w:r>
            <w:r>
              <w:rPr>
                <w:rStyle w:val="IndexLink"/>
                <w:rtl w:val="true"/>
              </w:rPr>
              <w:t xml:space="preserve">- </w:t>
            </w:r>
            <w:r>
              <w:rPr>
                <w:rStyle w:val="IndexLink"/>
                <w:rtl w:val="true"/>
              </w:rPr>
              <w:t>کتاب الصافی‏</w:t>
            </w:r>
            <w:r>
              <w:rPr>
                <w:rStyle w:val="IndexLink"/>
                <w:rtl w:val="true"/>
              </w:rPr>
              <w:tab/>
            </w:r>
            <w:r>
              <w:rPr>
                <w:rStyle w:val="IndexLink"/>
              </w:rPr>
              <w:t>61</w:t>
            </w:r>
          </w:hyperlink>
        </w:p>
        <w:p>
          <w:pPr>
            <w:pStyle w:val="Contents3"/>
            <w:tabs>
              <w:tab w:val="clear" w:pos="8459"/>
              <w:tab w:val="right" w:pos="9026" w:leader="dot"/>
            </w:tabs>
            <w:rPr/>
          </w:pPr>
          <w:hyperlink w:anchor="__RefHeading___Toc8849785_73709187">
            <w:r>
              <w:rPr>
                <w:webHidden/>
                <w:rStyle w:val="IndexLink"/>
              </w:rPr>
              <w:t>17</w:t>
            </w:r>
            <w:r>
              <w:rPr>
                <w:rStyle w:val="IndexLink"/>
                <w:rtl w:val="true"/>
              </w:rPr>
              <w:t xml:space="preserve">- </w:t>
            </w:r>
            <w:r>
              <w:rPr>
                <w:rStyle w:val="IndexLink"/>
                <w:rtl w:val="true"/>
              </w:rPr>
              <w:t>الصافی فی شرح الکافی‏</w:t>
            </w:r>
            <w:r>
              <w:rPr>
                <w:rStyle w:val="IndexLink"/>
                <w:rtl w:val="true"/>
              </w:rPr>
              <w:tab/>
            </w:r>
            <w:r>
              <w:rPr>
                <w:rStyle w:val="IndexLink"/>
              </w:rPr>
              <w:t>61</w:t>
            </w:r>
          </w:hyperlink>
        </w:p>
        <w:p>
          <w:pPr>
            <w:pStyle w:val="Contents3"/>
            <w:tabs>
              <w:tab w:val="clear" w:pos="8459"/>
              <w:tab w:val="right" w:pos="9026" w:leader="dot"/>
            </w:tabs>
            <w:rPr/>
          </w:pPr>
          <w:hyperlink w:anchor="__RefHeading___Toc8849787_73709187">
            <w:r>
              <w:rPr>
                <w:webHidden/>
                <w:rStyle w:val="IndexLink"/>
              </w:rPr>
              <w:t>18</w:t>
            </w:r>
            <w:r>
              <w:rPr>
                <w:rStyle w:val="IndexLink"/>
                <w:rtl w:val="true"/>
              </w:rPr>
              <w:t xml:space="preserve">- </w:t>
            </w:r>
            <w:r>
              <w:rPr>
                <w:rStyle w:val="IndexLink"/>
                <w:rtl w:val="true"/>
              </w:rPr>
              <w:t>الصافی فی العروض و القوافی‏</w:t>
            </w:r>
            <w:r>
              <w:rPr>
                <w:rStyle w:val="IndexLink"/>
                <w:rtl w:val="true"/>
              </w:rPr>
              <w:tab/>
            </w:r>
            <w:r>
              <w:rPr>
                <w:rStyle w:val="IndexLink"/>
              </w:rPr>
              <w:t>62</w:t>
            </w:r>
          </w:hyperlink>
        </w:p>
        <w:p>
          <w:pPr>
            <w:pStyle w:val="Contents3"/>
            <w:tabs>
              <w:tab w:val="clear" w:pos="8459"/>
              <w:tab w:val="right" w:pos="9026" w:leader="dot"/>
            </w:tabs>
            <w:rPr/>
          </w:pPr>
          <w:hyperlink w:anchor="__RefHeading___Toc8849789_73709187">
            <w:r>
              <w:rPr>
                <w:webHidden/>
                <w:rStyle w:val="IndexLink"/>
              </w:rPr>
              <w:t>19</w:t>
            </w:r>
            <w:r>
              <w:rPr>
                <w:rStyle w:val="IndexLink"/>
                <w:rtl w:val="true"/>
              </w:rPr>
              <w:t xml:space="preserve">- </w:t>
            </w:r>
            <w:r>
              <w:rPr>
                <w:rStyle w:val="IndexLink"/>
                <w:rtl w:val="true"/>
              </w:rPr>
              <w:t>الصافی‏</w:t>
            </w:r>
            <w:r>
              <w:rPr>
                <w:rStyle w:val="IndexLink"/>
                <w:rtl w:val="true"/>
              </w:rPr>
              <w:tab/>
            </w:r>
            <w:r>
              <w:rPr>
                <w:rStyle w:val="IndexLink"/>
              </w:rPr>
              <w:t>62</w:t>
            </w:r>
          </w:hyperlink>
        </w:p>
        <w:p>
          <w:pPr>
            <w:pStyle w:val="Contents3"/>
            <w:tabs>
              <w:tab w:val="clear" w:pos="8459"/>
              <w:tab w:val="right" w:pos="9026" w:leader="dot"/>
            </w:tabs>
            <w:rPr/>
          </w:pPr>
          <w:hyperlink w:anchor="__RefHeading___Toc8849791_73709187">
            <w:r>
              <w:rPr>
                <w:webHidden/>
                <w:rStyle w:val="IndexLink"/>
              </w:rPr>
              <w:t>20</w:t>
            </w:r>
            <w:r>
              <w:rPr>
                <w:rStyle w:val="IndexLink"/>
                <w:rtl w:val="true"/>
              </w:rPr>
              <w:t xml:space="preserve">- </w:t>
            </w:r>
            <w:r>
              <w:rPr>
                <w:rStyle w:val="IndexLink"/>
                <w:rtl w:val="true"/>
              </w:rPr>
              <w:t>صافی‏نامه‏</w:t>
            </w:r>
            <w:r>
              <w:rPr>
                <w:rStyle w:val="IndexLink"/>
                <w:rtl w:val="true"/>
              </w:rPr>
              <w:tab/>
            </w:r>
            <w:r>
              <w:rPr>
                <w:rStyle w:val="IndexLink"/>
              </w:rPr>
              <w:t>62</w:t>
            </w:r>
          </w:hyperlink>
        </w:p>
        <w:p>
          <w:pPr>
            <w:pStyle w:val="Contents3"/>
            <w:tabs>
              <w:tab w:val="clear" w:pos="8459"/>
              <w:tab w:val="right" w:pos="9026" w:leader="dot"/>
            </w:tabs>
            <w:rPr/>
          </w:pPr>
          <w:hyperlink w:anchor="__RefHeading___Toc8849793_73709187">
            <w:r>
              <w:rPr>
                <w:webHidden/>
                <w:rStyle w:val="IndexLink"/>
              </w:rPr>
              <w:t>21</w:t>
            </w:r>
            <w:r>
              <w:rPr>
                <w:rStyle w:val="IndexLink"/>
                <w:rtl w:val="true"/>
              </w:rPr>
              <w:t xml:space="preserve">- </w:t>
            </w:r>
            <w:r>
              <w:rPr>
                <w:rStyle w:val="IndexLink"/>
                <w:rtl w:val="true"/>
              </w:rPr>
              <w:t>الصافیة فی نظم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849795_73709187">
            <w:r>
              <w:rPr>
                <w:webHidden/>
                <w:rStyle w:val="IndexLink"/>
              </w:rPr>
              <w:t>22</w:t>
            </w:r>
            <w:r>
              <w:rPr>
                <w:rStyle w:val="IndexLink"/>
                <w:rtl w:val="true"/>
              </w:rPr>
              <w:t xml:space="preserve">- </w:t>
            </w:r>
            <w:r>
              <w:rPr>
                <w:rStyle w:val="IndexLink"/>
                <w:rtl w:val="true"/>
              </w:rPr>
              <w:t>صالح الأعمال‏</w:t>
            </w:r>
            <w:r>
              <w:rPr>
                <w:rStyle w:val="IndexLink"/>
                <w:rtl w:val="true"/>
              </w:rPr>
              <w:tab/>
            </w:r>
            <w:r>
              <w:rPr>
                <w:rStyle w:val="IndexLink"/>
              </w:rPr>
              <w:t>63</w:t>
            </w:r>
          </w:hyperlink>
        </w:p>
        <w:p>
          <w:pPr>
            <w:pStyle w:val="Contents3"/>
            <w:tabs>
              <w:tab w:val="clear" w:pos="8459"/>
              <w:tab w:val="right" w:pos="9026" w:leader="dot"/>
            </w:tabs>
            <w:rPr/>
          </w:pPr>
          <w:hyperlink w:anchor="__RefHeading___Toc8849797_73709187">
            <w:r>
              <w:rPr>
                <w:webHidden/>
                <w:rStyle w:val="IndexLink"/>
              </w:rPr>
              <w:t>23</w:t>
            </w:r>
            <w:r>
              <w:rPr>
                <w:rStyle w:val="IndexLink"/>
                <w:rtl w:val="true"/>
              </w:rPr>
              <w:t xml:space="preserve">- </w:t>
            </w:r>
            <w:r>
              <w:rPr>
                <w:rStyle w:val="IndexLink"/>
                <w:rtl w:val="true"/>
              </w:rPr>
              <w:t>الصالحیة</w:t>
            </w:r>
            <w:r>
              <w:rPr>
                <w:rStyle w:val="IndexLink"/>
                <w:rtl w:val="true"/>
              </w:rPr>
              <w:tab/>
            </w:r>
            <w:r>
              <w:rPr>
                <w:rStyle w:val="IndexLink"/>
              </w:rPr>
              <w:t>63</w:t>
            </w:r>
          </w:hyperlink>
        </w:p>
        <w:p>
          <w:pPr>
            <w:pStyle w:val="Contents3"/>
            <w:tabs>
              <w:tab w:val="clear" w:pos="8459"/>
              <w:tab w:val="right" w:pos="9026" w:leader="dot"/>
            </w:tabs>
            <w:rPr/>
          </w:pPr>
          <w:hyperlink w:anchor="__RefHeading___Toc8849799_73709187">
            <w:r>
              <w:rPr>
                <w:webHidden/>
                <w:rStyle w:val="IndexLink"/>
              </w:rPr>
              <w:t>24</w:t>
            </w:r>
            <w:r>
              <w:rPr>
                <w:rStyle w:val="IndexLink"/>
                <w:rtl w:val="true"/>
              </w:rPr>
              <w:t xml:space="preserve">- </w:t>
            </w:r>
            <w:r>
              <w:rPr>
                <w:rStyle w:val="IndexLink"/>
                <w:rtl w:val="true"/>
              </w:rPr>
              <w:t>الصبائیة و الشبابیة</w:t>
            </w:r>
            <w:r>
              <w:rPr>
                <w:rStyle w:val="IndexLink"/>
                <w:rtl w:val="true"/>
              </w:rPr>
              <w:tab/>
            </w:r>
            <w:r>
              <w:rPr>
                <w:rStyle w:val="IndexLink"/>
              </w:rPr>
              <w:t>63</w:t>
            </w:r>
          </w:hyperlink>
        </w:p>
        <w:p>
          <w:pPr>
            <w:pStyle w:val="Contents3"/>
            <w:tabs>
              <w:tab w:val="clear" w:pos="8459"/>
              <w:tab w:val="right" w:pos="9026" w:leader="dot"/>
            </w:tabs>
            <w:rPr/>
          </w:pPr>
          <w:hyperlink w:anchor="__RefHeading___Toc8849801_73709187">
            <w:r>
              <w:rPr>
                <w:webHidden/>
                <w:rStyle w:val="IndexLink"/>
                <w:rtl w:val="true"/>
              </w:rPr>
              <w:t>الصبابة</w:t>
            </w:r>
            <w:r>
              <w:rPr>
                <w:rStyle w:val="IndexLink"/>
                <w:rtl w:val="true"/>
              </w:rPr>
              <w:tab/>
            </w:r>
            <w:r>
              <w:rPr>
                <w:rStyle w:val="IndexLink"/>
              </w:rPr>
              <w:t>63</w:t>
            </w:r>
          </w:hyperlink>
        </w:p>
        <w:p>
          <w:pPr>
            <w:pStyle w:val="Contents3"/>
            <w:tabs>
              <w:tab w:val="clear" w:pos="8459"/>
              <w:tab w:val="right" w:pos="9026" w:leader="dot"/>
            </w:tabs>
            <w:rPr/>
          </w:pPr>
          <w:hyperlink w:anchor="__RefHeading___Toc8849803_73709187">
            <w:r>
              <w:rPr>
                <w:webHidden/>
                <w:rStyle w:val="IndexLink"/>
              </w:rPr>
              <w:t>25</w:t>
            </w:r>
            <w:r>
              <w:rPr>
                <w:rStyle w:val="IndexLink"/>
                <w:rtl w:val="true"/>
              </w:rPr>
              <w:t xml:space="preserve">- </w:t>
            </w:r>
            <w:r>
              <w:rPr>
                <w:rStyle w:val="IndexLink"/>
                <w:rtl w:val="true"/>
              </w:rPr>
              <w:t>صباح الارتیاح‏</w:t>
            </w:r>
            <w:r>
              <w:rPr>
                <w:rStyle w:val="IndexLink"/>
                <w:rtl w:val="true"/>
              </w:rPr>
              <w:tab/>
            </w:r>
            <w:r>
              <w:rPr>
                <w:rStyle w:val="IndexLink"/>
              </w:rPr>
              <w:t>63</w:t>
            </w:r>
          </w:hyperlink>
        </w:p>
        <w:p>
          <w:pPr>
            <w:pStyle w:val="Contents3"/>
            <w:tabs>
              <w:tab w:val="clear" w:pos="8459"/>
              <w:tab w:val="right" w:pos="9026" w:leader="dot"/>
            </w:tabs>
            <w:rPr/>
          </w:pPr>
          <w:hyperlink w:anchor="__RefHeading___Toc8849805_73709187">
            <w:r>
              <w:rPr>
                <w:webHidden/>
                <w:rStyle w:val="IndexLink"/>
              </w:rPr>
              <w:t>26</w:t>
            </w:r>
            <w:r>
              <w:rPr>
                <w:rStyle w:val="IndexLink"/>
                <w:rtl w:val="true"/>
              </w:rPr>
              <w:t xml:space="preserve">- </w:t>
            </w:r>
            <w:r>
              <w:rPr>
                <w:rStyle w:val="IndexLink"/>
                <w:rtl w:val="true"/>
              </w:rPr>
              <w:t>صباح الرضوی‏</w:t>
            </w:r>
            <w:r>
              <w:rPr>
                <w:rStyle w:val="IndexLink"/>
                <w:rtl w:val="true"/>
              </w:rPr>
              <w:tab/>
            </w:r>
            <w:r>
              <w:rPr>
                <w:rStyle w:val="IndexLink"/>
              </w:rPr>
              <w:t>63</w:t>
            </w:r>
          </w:hyperlink>
        </w:p>
        <w:p>
          <w:pPr>
            <w:pStyle w:val="Contents3"/>
            <w:tabs>
              <w:tab w:val="clear" w:pos="8459"/>
              <w:tab w:val="right" w:pos="9026" w:leader="dot"/>
            </w:tabs>
            <w:rPr/>
          </w:pPr>
          <w:hyperlink w:anchor="__RefHeading___Toc8849807_73709187">
            <w:r>
              <w:rPr>
                <w:webHidden/>
                <w:rStyle w:val="IndexLink"/>
              </w:rPr>
              <w:t>27</w:t>
            </w:r>
            <w:r>
              <w:rPr>
                <w:rStyle w:val="IndexLink"/>
                <w:rtl w:val="true"/>
              </w:rPr>
              <w:t xml:space="preserve">- </w:t>
            </w:r>
            <w:r>
              <w:rPr>
                <w:rStyle w:val="IndexLink"/>
                <w:rtl w:val="true"/>
              </w:rPr>
              <w:t>صباح الیقین‏</w:t>
            </w:r>
            <w:r>
              <w:rPr>
                <w:rStyle w:val="IndexLink"/>
                <w:rtl w:val="true"/>
              </w:rPr>
              <w:tab/>
            </w:r>
            <w:r>
              <w:rPr>
                <w:rStyle w:val="IndexLink"/>
              </w:rPr>
              <w:t>63</w:t>
            </w:r>
          </w:hyperlink>
        </w:p>
        <w:p>
          <w:pPr>
            <w:pStyle w:val="Contents3"/>
            <w:tabs>
              <w:tab w:val="clear" w:pos="8459"/>
              <w:tab w:val="right" w:pos="9026" w:leader="dot"/>
            </w:tabs>
            <w:rPr/>
          </w:pPr>
          <w:hyperlink w:anchor="__RefHeading___Toc8849809_73709187">
            <w:r>
              <w:rPr>
                <w:webHidden/>
                <w:rStyle w:val="IndexLink"/>
              </w:rPr>
              <w:t>28</w:t>
            </w:r>
            <w:r>
              <w:rPr>
                <w:rStyle w:val="IndexLink"/>
                <w:rtl w:val="true"/>
              </w:rPr>
              <w:t xml:space="preserve">- </w:t>
            </w:r>
            <w:r>
              <w:rPr>
                <w:rStyle w:val="IndexLink"/>
                <w:rtl w:val="true"/>
              </w:rPr>
              <w:t>صبح صادق‏</w:t>
            </w:r>
            <w:r>
              <w:rPr>
                <w:rStyle w:val="IndexLink"/>
                <w:rtl w:val="true"/>
              </w:rPr>
              <w:tab/>
            </w:r>
            <w:r>
              <w:rPr>
                <w:rStyle w:val="IndexLink"/>
              </w:rPr>
              <w:t>63</w:t>
            </w:r>
          </w:hyperlink>
        </w:p>
        <w:p>
          <w:pPr>
            <w:pStyle w:val="Contents3"/>
            <w:tabs>
              <w:tab w:val="clear" w:pos="8459"/>
              <w:tab w:val="right" w:pos="9026" w:leader="dot"/>
            </w:tabs>
            <w:rPr/>
          </w:pPr>
          <w:hyperlink w:anchor="__RefHeading___Toc8849811_73709187">
            <w:r>
              <w:rPr>
                <w:webHidden/>
                <w:rStyle w:val="IndexLink"/>
              </w:rPr>
              <w:t>29</w:t>
            </w:r>
            <w:r>
              <w:rPr>
                <w:rStyle w:val="IndexLink"/>
                <w:rtl w:val="true"/>
              </w:rPr>
              <w:t xml:space="preserve">- </w:t>
            </w:r>
            <w:r>
              <w:rPr>
                <w:rStyle w:val="IndexLink"/>
                <w:rtl w:val="true"/>
              </w:rPr>
              <w:t>صبح صادق‏</w:t>
            </w:r>
            <w:r>
              <w:rPr>
                <w:rStyle w:val="IndexLink"/>
                <w:rtl w:val="true"/>
              </w:rPr>
              <w:tab/>
            </w:r>
            <w:r>
              <w:rPr>
                <w:rStyle w:val="IndexLink"/>
              </w:rPr>
              <w:t>63</w:t>
            </w:r>
          </w:hyperlink>
        </w:p>
        <w:p>
          <w:pPr>
            <w:pStyle w:val="Contents3"/>
            <w:tabs>
              <w:tab w:val="clear" w:pos="8459"/>
              <w:tab w:val="right" w:pos="9026" w:leader="dot"/>
            </w:tabs>
            <w:rPr/>
          </w:pPr>
          <w:hyperlink w:anchor="__RefHeading___Toc8849813_73709187">
            <w:r>
              <w:rPr>
                <w:webHidden/>
                <w:rStyle w:val="IndexLink"/>
              </w:rPr>
              <w:t>30</w:t>
            </w:r>
            <w:r>
              <w:rPr>
                <w:rStyle w:val="IndexLink"/>
                <w:rtl w:val="true"/>
              </w:rPr>
              <w:t xml:space="preserve">- </w:t>
            </w:r>
            <w:r>
              <w:rPr>
                <w:rStyle w:val="IndexLink"/>
                <w:rtl w:val="true"/>
              </w:rPr>
              <w:t>صبح صادق‏</w:t>
            </w:r>
            <w:r>
              <w:rPr>
                <w:rStyle w:val="IndexLink"/>
                <w:rtl w:val="true"/>
              </w:rPr>
              <w:tab/>
            </w:r>
            <w:r>
              <w:rPr>
                <w:rStyle w:val="IndexLink"/>
              </w:rPr>
              <w:t>63</w:t>
            </w:r>
          </w:hyperlink>
        </w:p>
        <w:p>
          <w:pPr>
            <w:pStyle w:val="Contents3"/>
            <w:tabs>
              <w:tab w:val="clear" w:pos="8459"/>
              <w:tab w:val="right" w:pos="9026" w:leader="dot"/>
            </w:tabs>
            <w:rPr/>
          </w:pPr>
          <w:hyperlink w:anchor="__RefHeading___Toc8849815_73709187">
            <w:r>
              <w:rPr>
                <w:webHidden/>
                <w:rStyle w:val="IndexLink"/>
              </w:rPr>
              <w:t>31</w:t>
            </w:r>
            <w:r>
              <w:rPr>
                <w:rStyle w:val="IndexLink"/>
                <w:rtl w:val="true"/>
              </w:rPr>
              <w:t xml:space="preserve">- </w:t>
            </w:r>
            <w:r>
              <w:rPr>
                <w:rStyle w:val="IndexLink"/>
                <w:rtl w:val="true"/>
              </w:rPr>
              <w:t>صبح صادق‏</w:t>
            </w:r>
            <w:r>
              <w:rPr>
                <w:rStyle w:val="IndexLink"/>
                <w:rtl w:val="true"/>
              </w:rPr>
              <w:tab/>
            </w:r>
            <w:r>
              <w:rPr>
                <w:rStyle w:val="IndexLink"/>
              </w:rPr>
              <w:t>63</w:t>
            </w:r>
          </w:hyperlink>
        </w:p>
        <w:p>
          <w:pPr>
            <w:pStyle w:val="Contents3"/>
            <w:tabs>
              <w:tab w:val="clear" w:pos="8459"/>
              <w:tab w:val="right" w:pos="9026" w:leader="dot"/>
            </w:tabs>
            <w:rPr/>
          </w:pPr>
          <w:hyperlink w:anchor="__RefHeading___Toc8849817_73709187">
            <w:r>
              <w:rPr>
                <w:webHidden/>
                <w:rStyle w:val="IndexLink"/>
              </w:rPr>
              <w:t>32</w:t>
            </w:r>
            <w:r>
              <w:rPr>
                <w:rStyle w:val="IndexLink"/>
                <w:rtl w:val="true"/>
              </w:rPr>
              <w:t xml:space="preserve">- </w:t>
            </w:r>
            <w:r>
              <w:rPr>
                <w:rStyle w:val="IndexLink"/>
                <w:rtl w:val="true"/>
              </w:rPr>
              <w:t>صبح صادق‏</w:t>
            </w:r>
            <w:r>
              <w:rPr>
                <w:rStyle w:val="IndexLink"/>
                <w:rtl w:val="true"/>
              </w:rPr>
              <w:tab/>
            </w:r>
            <w:r>
              <w:rPr>
                <w:rStyle w:val="IndexLink"/>
              </w:rPr>
              <w:t>64</w:t>
            </w:r>
          </w:hyperlink>
        </w:p>
        <w:p>
          <w:pPr>
            <w:pStyle w:val="Contents3"/>
            <w:tabs>
              <w:tab w:val="clear" w:pos="8459"/>
              <w:tab w:val="right" w:pos="9026" w:leader="dot"/>
            </w:tabs>
            <w:rPr/>
          </w:pPr>
          <w:hyperlink w:anchor="__RefHeading___Toc8849819_73709187">
            <w:r>
              <w:rPr>
                <w:webHidden/>
                <w:rStyle w:val="IndexLink"/>
              </w:rPr>
              <w:t>33</w:t>
            </w:r>
            <w:r>
              <w:rPr>
                <w:rStyle w:val="IndexLink"/>
                <w:rtl w:val="true"/>
              </w:rPr>
              <w:t xml:space="preserve">- </w:t>
            </w:r>
            <w:r>
              <w:rPr>
                <w:rStyle w:val="IndexLink"/>
                <w:rtl w:val="true"/>
              </w:rPr>
              <w:t>صبح گلشن‏</w:t>
            </w:r>
            <w:r>
              <w:rPr>
                <w:rStyle w:val="IndexLink"/>
                <w:rtl w:val="true"/>
              </w:rPr>
              <w:tab/>
            </w:r>
            <w:r>
              <w:rPr>
                <w:rStyle w:val="IndexLink"/>
              </w:rPr>
              <w:t>64</w:t>
            </w:r>
          </w:hyperlink>
        </w:p>
        <w:p>
          <w:pPr>
            <w:pStyle w:val="Contents3"/>
            <w:tabs>
              <w:tab w:val="clear" w:pos="8459"/>
              <w:tab w:val="right" w:pos="9026" w:leader="dot"/>
            </w:tabs>
            <w:rPr/>
          </w:pPr>
          <w:hyperlink w:anchor="__RefHeading___Toc8849821_73709187">
            <w:r>
              <w:rPr>
                <w:webHidden/>
                <w:rStyle w:val="IndexLink"/>
              </w:rPr>
              <w:t>34</w:t>
            </w:r>
            <w:r>
              <w:rPr>
                <w:rStyle w:val="IndexLink"/>
                <w:rtl w:val="true"/>
              </w:rPr>
              <w:t xml:space="preserve">- </w:t>
            </w:r>
            <w:r>
              <w:rPr>
                <w:rStyle w:val="IndexLink"/>
                <w:rtl w:val="true"/>
              </w:rPr>
              <w:t>الصبح المنبئ عن حیثیة المتنبی‏</w:t>
            </w:r>
            <w:r>
              <w:rPr>
                <w:rStyle w:val="IndexLink"/>
                <w:rtl w:val="true"/>
              </w:rPr>
              <w:tab/>
            </w:r>
            <w:r>
              <w:rPr>
                <w:rStyle w:val="IndexLink"/>
              </w:rPr>
              <w:t>64</w:t>
            </w:r>
          </w:hyperlink>
        </w:p>
        <w:p>
          <w:pPr>
            <w:pStyle w:val="Contents3"/>
            <w:tabs>
              <w:tab w:val="clear" w:pos="8459"/>
              <w:tab w:val="right" w:pos="9026" w:leader="dot"/>
            </w:tabs>
            <w:rPr/>
          </w:pPr>
          <w:hyperlink w:anchor="__RefHeading___Toc8849823_73709187">
            <w:r>
              <w:rPr>
                <w:webHidden/>
                <w:rStyle w:val="IndexLink"/>
              </w:rPr>
              <w:t>35</w:t>
            </w:r>
            <w:r>
              <w:rPr>
                <w:rStyle w:val="IndexLink"/>
                <w:rtl w:val="true"/>
              </w:rPr>
              <w:t xml:space="preserve">- </w:t>
            </w:r>
            <w:r>
              <w:rPr>
                <w:rStyle w:val="IndexLink"/>
                <w:rtl w:val="true"/>
              </w:rPr>
              <w:t>رسالة فی الصبح و الشفق‏</w:t>
            </w:r>
            <w:r>
              <w:rPr>
                <w:rStyle w:val="IndexLink"/>
                <w:rtl w:val="true"/>
              </w:rPr>
              <w:tab/>
            </w:r>
            <w:r>
              <w:rPr>
                <w:rStyle w:val="IndexLink"/>
              </w:rPr>
              <w:t>64</w:t>
            </w:r>
          </w:hyperlink>
        </w:p>
        <w:p>
          <w:pPr>
            <w:pStyle w:val="Contents3"/>
            <w:tabs>
              <w:tab w:val="clear" w:pos="8459"/>
              <w:tab w:val="right" w:pos="9026" w:leader="dot"/>
            </w:tabs>
            <w:rPr/>
          </w:pPr>
          <w:hyperlink w:anchor="__RefHeading___Toc8849825_73709187">
            <w:r>
              <w:rPr>
                <w:webHidden/>
                <w:rStyle w:val="IndexLink"/>
              </w:rPr>
              <w:t>36</w:t>
            </w:r>
            <w:r>
              <w:rPr>
                <w:rStyle w:val="IndexLink"/>
                <w:rtl w:val="true"/>
              </w:rPr>
              <w:t xml:space="preserve">- </w:t>
            </w:r>
            <w:r>
              <w:rPr>
                <w:rStyle w:val="IndexLink"/>
                <w:rtl w:val="true"/>
              </w:rPr>
              <w:t>رسالة فی الصبح الکاذب و تعیینه و تمییزه‏</w:t>
            </w:r>
            <w:r>
              <w:rPr>
                <w:rStyle w:val="IndexLink"/>
                <w:rtl w:val="true"/>
              </w:rPr>
              <w:tab/>
            </w:r>
            <w:r>
              <w:rPr>
                <w:rStyle w:val="IndexLink"/>
              </w:rPr>
              <w:t>64</w:t>
            </w:r>
          </w:hyperlink>
        </w:p>
        <w:p>
          <w:pPr>
            <w:pStyle w:val="Contents3"/>
            <w:tabs>
              <w:tab w:val="clear" w:pos="8459"/>
              <w:tab w:val="right" w:pos="9026" w:leader="dot"/>
            </w:tabs>
            <w:rPr/>
          </w:pPr>
          <w:hyperlink w:anchor="__RefHeading___Toc8849827_73709187">
            <w:r>
              <w:rPr>
                <w:webHidden/>
                <w:rStyle w:val="IndexLink"/>
              </w:rPr>
              <w:t>37</w:t>
            </w:r>
            <w:r>
              <w:rPr>
                <w:rStyle w:val="IndexLink"/>
                <w:rtl w:val="true"/>
              </w:rPr>
              <w:t xml:space="preserve">- </w:t>
            </w:r>
            <w:r>
              <w:rPr>
                <w:rStyle w:val="IndexLink"/>
                <w:rtl w:val="true"/>
              </w:rPr>
              <w:t>صبح و عصر</w:t>
            </w:r>
            <w:r>
              <w:rPr>
                <w:rStyle w:val="IndexLink"/>
                <w:rtl w:val="true"/>
              </w:rPr>
              <w:tab/>
            </w:r>
            <w:r>
              <w:rPr>
                <w:rStyle w:val="IndexLink"/>
              </w:rPr>
              <w:t>65</w:t>
            </w:r>
          </w:hyperlink>
        </w:p>
        <w:p>
          <w:pPr>
            <w:pStyle w:val="Contents3"/>
            <w:tabs>
              <w:tab w:val="clear" w:pos="8459"/>
              <w:tab w:val="right" w:pos="9026" w:leader="dot"/>
            </w:tabs>
            <w:rPr/>
          </w:pPr>
          <w:hyperlink w:anchor="__RefHeading___Toc8849829_73709187">
            <w:r>
              <w:rPr>
                <w:webHidden/>
                <w:rStyle w:val="IndexLink"/>
              </w:rPr>
              <w:t>38</w:t>
            </w:r>
            <w:r>
              <w:rPr>
                <w:rStyle w:val="IndexLink"/>
                <w:rtl w:val="true"/>
              </w:rPr>
              <w:t xml:space="preserve">- </w:t>
            </w:r>
            <w:r>
              <w:rPr>
                <w:rStyle w:val="IndexLink"/>
                <w:rtl w:val="true"/>
              </w:rPr>
              <w:t>صبر و رضا در مصائب یحیی‏</w:t>
            </w:r>
            <w:r>
              <w:rPr>
                <w:rStyle w:val="IndexLink"/>
                <w:rtl w:val="true"/>
              </w:rPr>
              <w:tab/>
            </w:r>
            <w:r>
              <w:rPr>
                <w:rStyle w:val="IndexLink"/>
              </w:rPr>
              <w:t>65</w:t>
            </w:r>
          </w:hyperlink>
        </w:p>
        <w:p>
          <w:pPr>
            <w:pStyle w:val="Contents3"/>
            <w:tabs>
              <w:tab w:val="clear" w:pos="8459"/>
              <w:tab w:val="right" w:pos="9026" w:leader="dot"/>
            </w:tabs>
            <w:rPr/>
          </w:pPr>
          <w:hyperlink w:anchor="__RefHeading___Toc8849831_73709187">
            <w:r>
              <w:rPr>
                <w:webHidden/>
                <w:rStyle w:val="IndexLink"/>
              </w:rPr>
              <w:t>39</w:t>
            </w:r>
            <w:r>
              <w:rPr>
                <w:rStyle w:val="IndexLink"/>
                <w:rtl w:val="true"/>
              </w:rPr>
              <w:t xml:space="preserve">- </w:t>
            </w:r>
            <w:r>
              <w:rPr>
                <w:rStyle w:val="IndexLink"/>
                <w:rtl w:val="true"/>
              </w:rPr>
              <w:t>رسالة الصبر</w:t>
            </w:r>
            <w:r>
              <w:rPr>
                <w:rStyle w:val="IndexLink"/>
                <w:rtl w:val="true"/>
              </w:rPr>
              <w:tab/>
            </w:r>
            <w:r>
              <w:rPr>
                <w:rStyle w:val="IndexLink"/>
              </w:rPr>
              <w:t>65</w:t>
            </w:r>
          </w:hyperlink>
        </w:p>
        <w:p>
          <w:pPr>
            <w:pStyle w:val="Contents3"/>
            <w:tabs>
              <w:tab w:val="clear" w:pos="8459"/>
              <w:tab w:val="right" w:pos="9026" w:leader="dot"/>
            </w:tabs>
            <w:rPr/>
          </w:pPr>
          <w:hyperlink w:anchor="__RefHeading___Toc8849833_73709187">
            <w:r>
              <w:rPr>
                <w:webHidden/>
                <w:rStyle w:val="IndexLink"/>
              </w:rPr>
              <w:t>40</w:t>
            </w:r>
            <w:r>
              <w:rPr>
                <w:rStyle w:val="IndexLink"/>
                <w:rtl w:val="true"/>
              </w:rPr>
              <w:t xml:space="preserve">- </w:t>
            </w:r>
            <w:r>
              <w:rPr>
                <w:rStyle w:val="IndexLink"/>
                <w:rtl w:val="true"/>
              </w:rPr>
              <w:t>رسالة الصبیان‏</w:t>
            </w:r>
            <w:r>
              <w:rPr>
                <w:rStyle w:val="IndexLink"/>
                <w:rtl w:val="true"/>
              </w:rPr>
              <w:tab/>
            </w:r>
            <w:r>
              <w:rPr>
                <w:rStyle w:val="IndexLink"/>
              </w:rPr>
              <w:t>65</w:t>
            </w:r>
          </w:hyperlink>
        </w:p>
        <w:p>
          <w:pPr>
            <w:pStyle w:val="Contents3"/>
            <w:tabs>
              <w:tab w:val="clear" w:pos="8459"/>
              <w:tab w:val="right" w:pos="9026" w:leader="dot"/>
            </w:tabs>
            <w:rPr/>
          </w:pPr>
          <w:hyperlink w:anchor="__RefHeading___Toc8849835_73709187">
            <w:r>
              <w:rPr>
                <w:webHidden/>
                <w:rStyle w:val="IndexLink"/>
              </w:rPr>
              <w:t>41</w:t>
            </w:r>
            <w:r>
              <w:rPr>
                <w:rStyle w:val="IndexLink"/>
                <w:rtl w:val="true"/>
              </w:rPr>
              <w:t xml:space="preserve">- </w:t>
            </w:r>
            <w:r>
              <w:rPr>
                <w:rStyle w:val="IndexLink"/>
                <w:rtl w:val="true"/>
              </w:rPr>
              <w:t>الصبیح‏</w:t>
            </w:r>
            <w:r>
              <w:rPr>
                <w:rStyle w:val="IndexLink"/>
                <w:rtl w:val="true"/>
              </w:rPr>
              <w:tab/>
            </w:r>
            <w:r>
              <w:rPr>
                <w:rStyle w:val="IndexLink"/>
              </w:rPr>
              <w:t>65</w:t>
            </w:r>
          </w:hyperlink>
        </w:p>
        <w:p>
          <w:pPr>
            <w:pStyle w:val="Contents3"/>
            <w:tabs>
              <w:tab w:val="clear" w:pos="8459"/>
              <w:tab w:val="right" w:pos="9026" w:leader="dot"/>
            </w:tabs>
            <w:rPr/>
          </w:pPr>
          <w:hyperlink w:anchor="__RefHeading___Toc8849837_73709187">
            <w:r>
              <w:rPr>
                <w:webHidden/>
                <w:rStyle w:val="IndexLink"/>
              </w:rPr>
              <w:t>42</w:t>
            </w:r>
            <w:r>
              <w:rPr>
                <w:rStyle w:val="IndexLink"/>
                <w:rtl w:val="true"/>
              </w:rPr>
              <w:t xml:space="preserve">- </w:t>
            </w:r>
            <w:r>
              <w:rPr>
                <w:rStyle w:val="IndexLink"/>
                <w:rtl w:val="true"/>
              </w:rPr>
              <w:t>صحائف الأبرار فی وظائف الأسحار</w:t>
            </w:r>
            <w:r>
              <w:rPr>
                <w:rStyle w:val="IndexLink"/>
                <w:rtl w:val="true"/>
              </w:rPr>
              <w:tab/>
            </w:r>
            <w:r>
              <w:rPr>
                <w:rStyle w:val="IndexLink"/>
              </w:rPr>
              <w:t>65</w:t>
            </w:r>
          </w:hyperlink>
        </w:p>
        <w:p>
          <w:pPr>
            <w:pStyle w:val="Contents3"/>
            <w:tabs>
              <w:tab w:val="clear" w:pos="8459"/>
              <w:tab w:val="right" w:pos="9026" w:leader="dot"/>
            </w:tabs>
            <w:rPr/>
          </w:pPr>
          <w:hyperlink w:anchor="__RefHeading___Toc8849839_73709187">
            <w:r>
              <w:rPr>
                <w:webHidden/>
                <w:rStyle w:val="IndexLink"/>
              </w:rPr>
              <w:t>43</w:t>
            </w:r>
            <w:r>
              <w:rPr>
                <w:rStyle w:val="IndexLink"/>
                <w:rtl w:val="true"/>
              </w:rPr>
              <w:t xml:space="preserve">- </w:t>
            </w:r>
            <w:r>
              <w:rPr>
                <w:rStyle w:val="IndexLink"/>
                <w:rtl w:val="true"/>
              </w:rPr>
              <w:t>صحائف الأبرار بوظائف الأسحار</w:t>
            </w:r>
            <w:r>
              <w:rPr>
                <w:rStyle w:val="IndexLink"/>
                <w:rtl w:val="true"/>
              </w:rPr>
              <w:tab/>
            </w:r>
            <w:r>
              <w:rPr>
                <w:rStyle w:val="IndexLink"/>
              </w:rPr>
              <w:t>65</w:t>
            </w:r>
          </w:hyperlink>
        </w:p>
        <w:p>
          <w:pPr>
            <w:pStyle w:val="Contents3"/>
            <w:tabs>
              <w:tab w:val="clear" w:pos="8459"/>
              <w:tab w:val="right" w:pos="9026" w:leader="dot"/>
            </w:tabs>
            <w:rPr/>
          </w:pPr>
          <w:hyperlink w:anchor="__RefHeading___Toc8849841_73709187">
            <w:r>
              <w:rPr>
                <w:webHidden/>
                <w:rStyle w:val="IndexLink"/>
              </w:rPr>
              <w:t>44</w:t>
            </w:r>
            <w:r>
              <w:rPr>
                <w:rStyle w:val="IndexLink"/>
                <w:rtl w:val="true"/>
              </w:rPr>
              <w:t xml:space="preserve">- </w:t>
            </w:r>
            <w:r>
              <w:rPr>
                <w:rStyle w:val="IndexLink"/>
                <w:rtl w:val="true"/>
              </w:rPr>
              <w:t>الصحائف الأربعون‏</w:t>
            </w:r>
            <w:r>
              <w:rPr>
                <w:rStyle w:val="IndexLink"/>
                <w:rtl w:val="true"/>
              </w:rPr>
              <w:tab/>
            </w:r>
            <w:r>
              <w:rPr>
                <w:rStyle w:val="IndexLink"/>
              </w:rPr>
              <w:t>65</w:t>
            </w:r>
          </w:hyperlink>
        </w:p>
        <w:p>
          <w:pPr>
            <w:pStyle w:val="Contents3"/>
            <w:tabs>
              <w:tab w:val="clear" w:pos="8459"/>
              <w:tab w:val="right" w:pos="9026" w:leader="dot"/>
            </w:tabs>
            <w:rPr/>
          </w:pPr>
          <w:hyperlink w:anchor="__RefHeading___Toc8849843_73709187">
            <w:r>
              <w:rPr>
                <w:webHidden/>
                <w:rStyle w:val="IndexLink"/>
              </w:rPr>
              <w:t>45</w:t>
            </w:r>
            <w:r>
              <w:rPr>
                <w:rStyle w:val="IndexLink"/>
                <w:rtl w:val="true"/>
              </w:rPr>
              <w:t xml:space="preserve">- </w:t>
            </w:r>
            <w:r>
              <w:rPr>
                <w:rStyle w:val="IndexLink"/>
                <w:rtl w:val="true"/>
              </w:rPr>
              <w:t>صحائف الأعمال فی الأدعیة المأثورة عن خیر آل،</w:t>
            </w:r>
            <w:r>
              <w:rPr>
                <w:rStyle w:val="IndexLink"/>
                <w:rtl w:val="true"/>
              </w:rPr>
              <w:tab/>
            </w:r>
            <w:r>
              <w:rPr>
                <w:rStyle w:val="IndexLink"/>
              </w:rPr>
              <w:t>65</w:t>
            </w:r>
          </w:hyperlink>
        </w:p>
        <w:p>
          <w:pPr>
            <w:pStyle w:val="Contents3"/>
            <w:tabs>
              <w:tab w:val="clear" w:pos="8459"/>
              <w:tab w:val="right" w:pos="9026" w:leader="dot"/>
            </w:tabs>
            <w:rPr/>
          </w:pPr>
          <w:hyperlink w:anchor="__RefHeading___Toc8849845_73709187">
            <w:r>
              <w:rPr>
                <w:webHidden/>
                <w:rStyle w:val="IndexLink"/>
              </w:rPr>
              <w:t>46</w:t>
            </w:r>
            <w:r>
              <w:rPr>
                <w:rStyle w:val="IndexLink"/>
                <w:rtl w:val="true"/>
              </w:rPr>
              <w:t xml:space="preserve">- </w:t>
            </w:r>
            <w:r>
              <w:rPr>
                <w:rStyle w:val="IndexLink"/>
                <w:rtl w:val="true"/>
              </w:rPr>
              <w:t>الصحائف الإلهیة</w:t>
            </w:r>
            <w:r>
              <w:rPr>
                <w:rStyle w:val="IndexLink"/>
                <w:rtl w:val="true"/>
              </w:rPr>
              <w:tab/>
            </w:r>
            <w:r>
              <w:rPr>
                <w:rStyle w:val="IndexLink"/>
              </w:rPr>
              <w:t>66</w:t>
            </w:r>
          </w:hyperlink>
        </w:p>
        <w:p>
          <w:pPr>
            <w:pStyle w:val="Contents3"/>
            <w:tabs>
              <w:tab w:val="clear" w:pos="8459"/>
              <w:tab w:val="right" w:pos="9026" w:leader="dot"/>
            </w:tabs>
            <w:rPr/>
          </w:pPr>
          <w:hyperlink w:anchor="__RefHeading___Toc8849847_73709187">
            <w:r>
              <w:rPr>
                <w:webHidden/>
                <w:rStyle w:val="IndexLink"/>
              </w:rPr>
              <w:t>47</w:t>
            </w:r>
            <w:r>
              <w:rPr>
                <w:rStyle w:val="IndexLink"/>
                <w:rtl w:val="true"/>
              </w:rPr>
              <w:t xml:space="preserve">- </w:t>
            </w:r>
            <w:r>
              <w:rPr>
                <w:rStyle w:val="IndexLink"/>
                <w:rtl w:val="true"/>
              </w:rPr>
              <w:t>صحائف العالم‏</w:t>
            </w:r>
            <w:r>
              <w:rPr>
                <w:rStyle w:val="IndexLink"/>
                <w:rtl w:val="true"/>
              </w:rPr>
              <w:tab/>
            </w:r>
            <w:r>
              <w:rPr>
                <w:rStyle w:val="IndexLink"/>
              </w:rPr>
              <w:t>66</w:t>
            </w:r>
          </w:hyperlink>
        </w:p>
        <w:p>
          <w:pPr>
            <w:pStyle w:val="Contents3"/>
            <w:tabs>
              <w:tab w:val="clear" w:pos="8459"/>
              <w:tab w:val="right" w:pos="9026" w:leader="dot"/>
            </w:tabs>
            <w:rPr/>
          </w:pPr>
          <w:hyperlink w:anchor="__RefHeading___Toc8849849_73709187">
            <w:r>
              <w:rPr>
                <w:webHidden/>
                <w:rStyle w:val="IndexLink"/>
              </w:rPr>
              <w:t>48</w:t>
            </w:r>
            <w:r>
              <w:rPr>
                <w:rStyle w:val="IndexLink"/>
                <w:rtl w:val="true"/>
              </w:rPr>
              <w:t xml:space="preserve">- </w:t>
            </w:r>
            <w:r>
              <w:rPr>
                <w:rStyle w:val="IndexLink"/>
                <w:rtl w:val="true"/>
              </w:rPr>
              <w:t>صحائف العقیان‏</w:t>
            </w:r>
            <w:r>
              <w:rPr>
                <w:rStyle w:val="IndexLink"/>
                <w:rtl w:val="true"/>
              </w:rPr>
              <w:tab/>
            </w:r>
            <w:r>
              <w:rPr>
                <w:rStyle w:val="IndexLink"/>
              </w:rPr>
              <w:t>66</w:t>
            </w:r>
          </w:hyperlink>
        </w:p>
        <w:p>
          <w:pPr>
            <w:pStyle w:val="Contents3"/>
            <w:tabs>
              <w:tab w:val="clear" w:pos="8459"/>
              <w:tab w:val="right" w:pos="9026" w:leader="dot"/>
            </w:tabs>
            <w:rPr/>
          </w:pPr>
          <w:hyperlink w:anchor="__RefHeading___Toc8849851_73709187">
            <w:r>
              <w:rPr>
                <w:webHidden/>
                <w:rStyle w:val="IndexLink"/>
              </w:rPr>
              <w:t>49</w:t>
            </w:r>
            <w:r>
              <w:rPr>
                <w:rStyle w:val="IndexLink"/>
                <w:rtl w:val="true"/>
              </w:rPr>
              <w:t xml:space="preserve">- </w:t>
            </w:r>
            <w:r>
              <w:rPr>
                <w:rStyle w:val="IndexLink"/>
                <w:rtl w:val="true"/>
              </w:rPr>
              <w:t>صحابة النبی‏</w:t>
            </w:r>
            <w:r>
              <w:rPr>
                <w:rStyle w:val="IndexLink"/>
                <w:rtl w:val="true"/>
              </w:rPr>
              <w:tab/>
            </w:r>
            <w:r>
              <w:rPr>
                <w:rStyle w:val="IndexLink"/>
              </w:rPr>
              <w:t>66</w:t>
            </w:r>
          </w:hyperlink>
        </w:p>
        <w:p>
          <w:pPr>
            <w:pStyle w:val="Contents3"/>
            <w:tabs>
              <w:tab w:val="clear" w:pos="8459"/>
              <w:tab w:val="right" w:pos="9026" w:leader="dot"/>
            </w:tabs>
            <w:rPr/>
          </w:pPr>
          <w:hyperlink w:anchor="__RefHeading___Toc8849853_73709187">
            <w:r>
              <w:rPr>
                <w:webHidden/>
                <w:rStyle w:val="IndexLink"/>
              </w:rPr>
              <w:t>50</w:t>
            </w:r>
            <w:r>
              <w:rPr>
                <w:rStyle w:val="IndexLink"/>
                <w:rtl w:val="true"/>
              </w:rPr>
              <w:t xml:space="preserve">- </w:t>
            </w:r>
            <w:r>
              <w:rPr>
                <w:rStyle w:val="IndexLink"/>
                <w:rtl w:val="true"/>
              </w:rPr>
              <w:t>صحابة النبی‏</w:t>
            </w:r>
            <w:r>
              <w:rPr>
                <w:rStyle w:val="IndexLink"/>
                <w:rtl w:val="true"/>
              </w:rPr>
              <w:tab/>
            </w:r>
            <w:r>
              <w:rPr>
                <w:rStyle w:val="IndexLink"/>
              </w:rPr>
              <w:t>67</w:t>
            </w:r>
          </w:hyperlink>
        </w:p>
        <w:p>
          <w:pPr>
            <w:pStyle w:val="Contents3"/>
            <w:tabs>
              <w:tab w:val="clear" w:pos="8459"/>
              <w:tab w:val="right" w:pos="9026" w:leader="dot"/>
            </w:tabs>
            <w:rPr/>
          </w:pPr>
          <w:hyperlink w:anchor="__RefHeading___Toc8849855_73709187">
            <w:r>
              <w:rPr>
                <w:webHidden/>
                <w:rStyle w:val="IndexLink"/>
              </w:rPr>
              <w:t>51</w:t>
            </w:r>
            <w:r>
              <w:rPr>
                <w:rStyle w:val="IndexLink"/>
                <w:rtl w:val="true"/>
              </w:rPr>
              <w:t xml:space="preserve">- </w:t>
            </w:r>
            <w:r>
              <w:rPr>
                <w:rStyle w:val="IndexLink"/>
                <w:rtl w:val="true"/>
              </w:rPr>
              <w:t>صحاح الأثر فی إمامة الأئمة الاثنی عشر</w:t>
            </w:r>
            <w:r>
              <w:rPr>
                <w:rStyle w:val="IndexLink"/>
                <w:rtl w:val="true"/>
              </w:rPr>
              <w:tab/>
            </w:r>
            <w:r>
              <w:rPr>
                <w:rStyle w:val="IndexLink"/>
              </w:rPr>
              <w:t>67</w:t>
            </w:r>
          </w:hyperlink>
        </w:p>
        <w:p>
          <w:pPr>
            <w:pStyle w:val="Contents3"/>
            <w:tabs>
              <w:tab w:val="clear" w:pos="8459"/>
              <w:tab w:val="right" w:pos="9026" w:leader="dot"/>
            </w:tabs>
            <w:rPr/>
          </w:pPr>
          <w:hyperlink w:anchor="__RefHeading___Toc8849857_73709187">
            <w:r>
              <w:rPr>
                <w:webHidden/>
                <w:rStyle w:val="IndexLink"/>
              </w:rPr>
              <w:t>52</w:t>
            </w:r>
            <w:r>
              <w:rPr>
                <w:rStyle w:val="IndexLink"/>
                <w:rtl w:val="true"/>
              </w:rPr>
              <w:t xml:space="preserve">- </w:t>
            </w:r>
            <w:r>
              <w:rPr>
                <w:rStyle w:val="IndexLink"/>
                <w:rtl w:val="true"/>
              </w:rPr>
              <w:t>صحاح الاخبار فی نسب السادة الفاطمیة الأخیار</w:t>
            </w:r>
            <w:r>
              <w:rPr>
                <w:rStyle w:val="IndexLink"/>
                <w:rtl w:val="true"/>
              </w:rPr>
              <w:tab/>
            </w:r>
            <w:r>
              <w:rPr>
                <w:rStyle w:val="IndexLink"/>
              </w:rPr>
              <w:t>67</w:t>
            </w:r>
          </w:hyperlink>
        </w:p>
        <w:p>
          <w:pPr>
            <w:pStyle w:val="Contents3"/>
            <w:tabs>
              <w:tab w:val="clear" w:pos="8459"/>
              <w:tab w:val="right" w:pos="9026" w:leader="dot"/>
            </w:tabs>
            <w:rPr/>
          </w:pPr>
          <w:hyperlink w:anchor="__RefHeading___Toc8849859_73709187">
            <w:r>
              <w:rPr>
                <w:webHidden/>
                <w:rStyle w:val="IndexLink"/>
                <w:rtl w:val="true"/>
              </w:rPr>
              <w:t>صحاح العجم‏</w:t>
            </w:r>
            <w:r>
              <w:rPr>
                <w:rStyle w:val="IndexLink"/>
                <w:rtl w:val="true"/>
              </w:rPr>
              <w:tab/>
            </w:r>
            <w:r>
              <w:rPr>
                <w:rStyle w:val="IndexLink"/>
              </w:rPr>
              <w:t>68</w:t>
            </w:r>
          </w:hyperlink>
        </w:p>
        <w:p>
          <w:pPr>
            <w:pStyle w:val="Contents3"/>
            <w:tabs>
              <w:tab w:val="clear" w:pos="8459"/>
              <w:tab w:val="right" w:pos="9026" w:leader="dot"/>
            </w:tabs>
            <w:rPr/>
          </w:pPr>
          <w:hyperlink w:anchor="__RefHeading___Toc8849861_73709187">
            <w:r>
              <w:rPr>
                <w:webHidden/>
                <w:rStyle w:val="IndexLink"/>
              </w:rPr>
              <w:t>53</w:t>
            </w:r>
            <w:r>
              <w:rPr>
                <w:rStyle w:val="IndexLink"/>
                <w:rtl w:val="true"/>
              </w:rPr>
              <w:t xml:space="preserve">- </w:t>
            </w:r>
            <w:r>
              <w:rPr>
                <w:rStyle w:val="IndexLink"/>
                <w:rtl w:val="true"/>
              </w:rPr>
              <w:t>صحاح الفرس‏</w:t>
            </w:r>
            <w:r>
              <w:rPr>
                <w:rStyle w:val="IndexLink"/>
                <w:rtl w:val="true"/>
              </w:rPr>
              <w:tab/>
            </w:r>
            <w:r>
              <w:rPr>
                <w:rStyle w:val="IndexLink"/>
              </w:rPr>
              <w:t>68</w:t>
            </w:r>
          </w:hyperlink>
        </w:p>
        <w:p>
          <w:pPr>
            <w:pStyle w:val="Contents3"/>
            <w:tabs>
              <w:tab w:val="clear" w:pos="8459"/>
              <w:tab w:val="right" w:pos="9026" w:leader="dot"/>
            </w:tabs>
            <w:rPr/>
          </w:pPr>
          <w:hyperlink w:anchor="__RefHeading___Toc8849863_73709187">
            <w:r>
              <w:rPr>
                <w:webHidden/>
                <w:rStyle w:val="IndexLink"/>
              </w:rPr>
              <w:t>54</w:t>
            </w:r>
            <w:r>
              <w:rPr>
                <w:rStyle w:val="IndexLink"/>
                <w:rtl w:val="true"/>
              </w:rPr>
              <w:t xml:space="preserve">- </w:t>
            </w:r>
            <w:r>
              <w:rPr>
                <w:rStyle w:val="IndexLink"/>
                <w:rtl w:val="true"/>
              </w:rPr>
              <w:t>صحبت با رفیقم‏</w:t>
            </w:r>
            <w:r>
              <w:rPr>
                <w:rStyle w:val="IndexLink"/>
                <w:rtl w:val="true"/>
              </w:rPr>
              <w:tab/>
            </w:r>
            <w:r>
              <w:rPr>
                <w:rStyle w:val="IndexLink"/>
              </w:rPr>
              <w:t>69</w:t>
            </w:r>
          </w:hyperlink>
        </w:p>
        <w:p>
          <w:pPr>
            <w:pStyle w:val="Contents3"/>
            <w:tabs>
              <w:tab w:val="clear" w:pos="8459"/>
              <w:tab w:val="right" w:pos="9026" w:leader="dot"/>
            </w:tabs>
            <w:rPr/>
          </w:pPr>
          <w:hyperlink w:anchor="__RefHeading___Toc8849865_73709187">
            <w:r>
              <w:rPr>
                <w:webHidden/>
                <w:rStyle w:val="IndexLink"/>
              </w:rPr>
              <w:t>55</w:t>
            </w:r>
            <w:r>
              <w:rPr>
                <w:rStyle w:val="IndexLink"/>
                <w:rtl w:val="true"/>
              </w:rPr>
              <w:t xml:space="preserve">- </w:t>
            </w:r>
            <w:r>
              <w:rPr>
                <w:rStyle w:val="IndexLink"/>
                <w:rtl w:val="true"/>
              </w:rPr>
              <w:t>رسالة فی صحة أحادیث أصحابنا</w:t>
            </w:r>
            <w:r>
              <w:rPr>
                <w:rStyle w:val="IndexLink"/>
                <w:rtl w:val="true"/>
              </w:rPr>
              <w:tab/>
            </w:r>
            <w:r>
              <w:rPr>
                <w:rStyle w:val="IndexLink"/>
              </w:rPr>
              <w:t>69</w:t>
            </w:r>
          </w:hyperlink>
        </w:p>
        <w:p>
          <w:pPr>
            <w:pStyle w:val="Contents3"/>
            <w:tabs>
              <w:tab w:val="clear" w:pos="8459"/>
              <w:tab w:val="right" w:pos="9026" w:leader="dot"/>
            </w:tabs>
            <w:rPr/>
          </w:pPr>
          <w:hyperlink w:anchor="__RefHeading___Toc8849867_73709187">
            <w:r>
              <w:rPr>
                <w:webHidden/>
                <w:rStyle w:val="IndexLink"/>
              </w:rPr>
              <w:t>56</w:t>
            </w:r>
            <w:r>
              <w:rPr>
                <w:rStyle w:val="IndexLink"/>
                <w:rtl w:val="true"/>
              </w:rPr>
              <w:t xml:space="preserve">- </w:t>
            </w:r>
            <w:r>
              <w:rPr>
                <w:rStyle w:val="IndexLink"/>
                <w:rtl w:val="true"/>
              </w:rPr>
              <w:t>صحت زنان و دختران‏</w:t>
            </w:r>
            <w:r>
              <w:rPr>
                <w:rStyle w:val="IndexLink"/>
                <w:rtl w:val="true"/>
              </w:rPr>
              <w:tab/>
            </w:r>
            <w:r>
              <w:rPr>
                <w:rStyle w:val="IndexLink"/>
              </w:rPr>
              <w:t>69</w:t>
            </w:r>
          </w:hyperlink>
        </w:p>
        <w:p>
          <w:pPr>
            <w:pStyle w:val="Contents3"/>
            <w:tabs>
              <w:tab w:val="clear" w:pos="8459"/>
              <w:tab w:val="right" w:pos="9026" w:leader="dot"/>
            </w:tabs>
            <w:rPr/>
          </w:pPr>
          <w:hyperlink w:anchor="__RefHeading___Toc8849869_73709187">
            <w:r>
              <w:rPr>
                <w:webHidden/>
                <w:rStyle w:val="IndexLink"/>
              </w:rPr>
              <w:t>57</w:t>
            </w:r>
            <w:r>
              <w:rPr>
                <w:rStyle w:val="IndexLink"/>
                <w:rtl w:val="true"/>
              </w:rPr>
              <w:t xml:space="preserve">- </w:t>
            </w:r>
            <w:r>
              <w:rPr>
                <w:rStyle w:val="IndexLink"/>
                <w:rtl w:val="true"/>
              </w:rPr>
              <w:t>رسالة صحة صلاة مستصحب الذهب المستور فی الکم و نحوه‏</w:t>
            </w:r>
            <w:r>
              <w:rPr>
                <w:rStyle w:val="IndexLink"/>
                <w:rtl w:val="true"/>
              </w:rPr>
              <w:tab/>
            </w:r>
            <w:r>
              <w:rPr>
                <w:rStyle w:val="IndexLink"/>
              </w:rPr>
              <w:t>69</w:t>
            </w:r>
          </w:hyperlink>
        </w:p>
        <w:p>
          <w:pPr>
            <w:pStyle w:val="Contents3"/>
            <w:tabs>
              <w:tab w:val="clear" w:pos="8459"/>
              <w:tab w:val="right" w:pos="9026" w:leader="dot"/>
            </w:tabs>
            <w:rPr/>
          </w:pPr>
          <w:hyperlink w:anchor="__RefHeading___Toc8849871_73709187">
            <w:r>
              <w:rPr>
                <w:webHidden/>
                <w:rStyle w:val="IndexLink"/>
              </w:rPr>
              <w:t>58</w:t>
            </w:r>
            <w:r>
              <w:rPr>
                <w:rStyle w:val="IndexLink"/>
                <w:rtl w:val="true"/>
              </w:rPr>
              <w:t xml:space="preserve">- </w:t>
            </w:r>
            <w:r>
              <w:rPr>
                <w:rStyle w:val="IndexLink"/>
                <w:rtl w:val="true"/>
              </w:rPr>
              <w:t>رسالة فی صحة الصلاة فیما لا تتم فی الستر و حده‏</w:t>
            </w:r>
            <w:r>
              <w:rPr>
                <w:rStyle w:val="IndexLink"/>
                <w:rtl w:val="true"/>
              </w:rPr>
              <w:tab/>
            </w:r>
            <w:r>
              <w:rPr>
                <w:rStyle w:val="IndexLink"/>
              </w:rPr>
              <w:t>69</w:t>
            </w:r>
          </w:hyperlink>
        </w:p>
        <w:p>
          <w:pPr>
            <w:pStyle w:val="Contents3"/>
            <w:tabs>
              <w:tab w:val="clear" w:pos="8459"/>
              <w:tab w:val="right" w:pos="9026" w:leader="dot"/>
            </w:tabs>
            <w:rPr/>
          </w:pPr>
          <w:hyperlink w:anchor="__RefHeading___Toc8849873_73709187">
            <w:r>
              <w:rPr>
                <w:webHidden/>
                <w:rStyle w:val="IndexLink"/>
              </w:rPr>
              <w:t>59</w:t>
            </w:r>
            <w:r>
              <w:rPr>
                <w:rStyle w:val="IndexLink"/>
                <w:rtl w:val="true"/>
              </w:rPr>
              <w:t xml:space="preserve">- </w:t>
            </w:r>
            <w:r>
              <w:rPr>
                <w:rStyle w:val="IndexLink"/>
                <w:rtl w:val="true"/>
              </w:rPr>
              <w:t>رسالة فی صحة صلح حق الرجوع‏</w:t>
            </w:r>
            <w:r>
              <w:rPr>
                <w:rStyle w:val="IndexLink"/>
                <w:rtl w:val="true"/>
              </w:rPr>
              <w:tab/>
            </w:r>
            <w:r>
              <w:rPr>
                <w:rStyle w:val="IndexLink"/>
              </w:rPr>
              <w:t>69</w:t>
            </w:r>
          </w:hyperlink>
        </w:p>
        <w:p>
          <w:pPr>
            <w:pStyle w:val="Contents3"/>
            <w:tabs>
              <w:tab w:val="clear" w:pos="8459"/>
              <w:tab w:val="right" w:pos="9026" w:leader="dot"/>
            </w:tabs>
            <w:rPr/>
          </w:pPr>
          <w:hyperlink w:anchor="__RefHeading___Toc8849875_73709187">
            <w:r>
              <w:rPr>
                <w:webHidden/>
                <w:rStyle w:val="IndexLink"/>
              </w:rPr>
              <w:t>60</w:t>
            </w:r>
            <w:r>
              <w:rPr>
                <w:rStyle w:val="IndexLink"/>
                <w:rtl w:val="true"/>
              </w:rPr>
              <w:t xml:space="preserve">- </w:t>
            </w:r>
            <w:r>
              <w:rPr>
                <w:rStyle w:val="IndexLink"/>
                <w:rtl w:val="true"/>
              </w:rPr>
              <w:t>الصحة و الإسلام‏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8849877_73709187">
            <w:r>
              <w:rPr>
                <w:webHidden/>
                <w:rStyle w:val="IndexLink"/>
              </w:rPr>
              <w:t>61</w:t>
            </w:r>
            <w:r>
              <w:rPr>
                <w:rStyle w:val="IndexLink"/>
                <w:rtl w:val="true"/>
              </w:rPr>
              <w:t xml:space="preserve">- </w:t>
            </w:r>
            <w:r>
              <w:rPr>
                <w:rStyle w:val="IndexLink"/>
                <w:rtl w:val="true"/>
              </w:rPr>
              <w:t>الصحة و المرض‏</w:t>
            </w:r>
            <w:r>
              <w:rPr>
                <w:rStyle w:val="IndexLink"/>
                <w:rtl w:val="true"/>
              </w:rPr>
              <w:tab/>
            </w:r>
            <w:r>
              <w:rPr>
                <w:rStyle w:val="IndexLink"/>
              </w:rPr>
              <w:t>69</w:t>
            </w:r>
          </w:hyperlink>
        </w:p>
        <w:p>
          <w:pPr>
            <w:pStyle w:val="Contents3"/>
            <w:tabs>
              <w:tab w:val="clear" w:pos="8459"/>
              <w:tab w:val="right" w:pos="9026" w:leader="dot"/>
            </w:tabs>
            <w:rPr/>
          </w:pPr>
          <w:hyperlink w:anchor="__RefHeading___Toc8849879_73709187">
            <w:r>
              <w:rPr>
                <w:webHidden/>
                <w:rStyle w:val="IndexLink"/>
              </w:rPr>
              <w:t>62</w:t>
            </w:r>
            <w:r>
              <w:rPr>
                <w:rStyle w:val="IndexLink"/>
                <w:rtl w:val="true"/>
              </w:rPr>
              <w:t xml:space="preserve">- </w:t>
            </w:r>
            <w:r>
              <w:rPr>
                <w:rStyle w:val="IndexLink"/>
                <w:rtl w:val="true"/>
              </w:rPr>
              <w:t>صحة المحاورات‏</w:t>
            </w:r>
            <w:r>
              <w:rPr>
                <w:rStyle w:val="IndexLink"/>
                <w:rtl w:val="true"/>
              </w:rPr>
              <w:tab/>
            </w:r>
            <w:r>
              <w:rPr>
                <w:rStyle w:val="IndexLink"/>
              </w:rPr>
              <w:t>70</w:t>
            </w:r>
          </w:hyperlink>
        </w:p>
        <w:p>
          <w:pPr>
            <w:pStyle w:val="Contents3"/>
            <w:tabs>
              <w:tab w:val="clear" w:pos="8459"/>
              <w:tab w:val="right" w:pos="9026" w:leader="dot"/>
            </w:tabs>
            <w:rPr/>
          </w:pPr>
          <w:hyperlink w:anchor="__RefHeading___Toc8849881_73709187">
            <w:r>
              <w:rPr>
                <w:webHidden/>
                <w:rStyle w:val="IndexLink"/>
              </w:rPr>
              <w:t>63</w:t>
            </w:r>
            <w:r>
              <w:rPr>
                <w:rStyle w:val="IndexLink"/>
                <w:rtl w:val="true"/>
              </w:rPr>
              <w:t xml:space="preserve">- </w:t>
            </w:r>
            <w:r>
              <w:rPr>
                <w:rStyle w:val="IndexLink"/>
                <w:rtl w:val="true"/>
              </w:rPr>
              <w:t>صحت‏نامه ازدواج‏</w:t>
            </w:r>
            <w:r>
              <w:rPr>
                <w:rStyle w:val="IndexLink"/>
                <w:rtl w:val="true"/>
              </w:rPr>
              <w:tab/>
            </w:r>
            <w:r>
              <w:rPr>
                <w:rStyle w:val="IndexLink"/>
              </w:rPr>
              <w:t>70</w:t>
            </w:r>
          </w:hyperlink>
        </w:p>
        <w:p>
          <w:pPr>
            <w:pStyle w:val="Contents3"/>
            <w:tabs>
              <w:tab w:val="clear" w:pos="8459"/>
              <w:tab w:val="right" w:pos="9026" w:leader="dot"/>
            </w:tabs>
            <w:rPr/>
          </w:pPr>
          <w:hyperlink w:anchor="__RefHeading___Toc8849883_73709187">
            <w:r>
              <w:rPr>
                <w:webHidden/>
                <w:rStyle w:val="IndexLink"/>
              </w:rPr>
              <w:t>64</w:t>
            </w:r>
            <w:r>
              <w:rPr>
                <w:rStyle w:val="IndexLink"/>
                <w:rtl w:val="true"/>
              </w:rPr>
              <w:t xml:space="preserve">- </w:t>
            </w:r>
            <w:r>
              <w:rPr>
                <w:rStyle w:val="IndexLink"/>
                <w:rtl w:val="true"/>
              </w:rPr>
              <w:t>صحرای محشر</w:t>
            </w:r>
            <w:r>
              <w:rPr>
                <w:rStyle w:val="IndexLink"/>
                <w:rtl w:val="true"/>
              </w:rPr>
              <w:tab/>
            </w:r>
            <w:r>
              <w:rPr>
                <w:rStyle w:val="IndexLink"/>
              </w:rPr>
              <w:t>70</w:t>
            </w:r>
          </w:hyperlink>
        </w:p>
        <w:p>
          <w:pPr>
            <w:pStyle w:val="Contents3"/>
            <w:tabs>
              <w:tab w:val="clear" w:pos="8459"/>
              <w:tab w:val="right" w:pos="9026" w:leader="dot"/>
            </w:tabs>
            <w:rPr/>
          </w:pPr>
          <w:hyperlink w:anchor="__RefHeading___Toc8849885_73709187">
            <w:r>
              <w:rPr>
                <w:webHidden/>
                <w:rStyle w:val="IndexLink"/>
              </w:rPr>
              <w:t>65</w:t>
            </w:r>
            <w:r>
              <w:rPr>
                <w:rStyle w:val="IndexLink"/>
                <w:rtl w:val="true"/>
              </w:rPr>
              <w:t xml:space="preserve">- </w:t>
            </w:r>
            <w:r>
              <w:rPr>
                <w:rStyle w:val="IndexLink"/>
                <w:rtl w:val="true"/>
              </w:rPr>
              <w:t>صحف إبراهیم‏</w:t>
            </w:r>
            <w:r>
              <w:rPr>
                <w:rStyle w:val="IndexLink"/>
                <w:rtl w:val="true"/>
              </w:rPr>
              <w:tab/>
            </w:r>
            <w:r>
              <w:rPr>
                <w:rStyle w:val="IndexLink"/>
              </w:rPr>
              <w:t>70</w:t>
            </w:r>
          </w:hyperlink>
        </w:p>
        <w:p>
          <w:pPr>
            <w:pStyle w:val="Contents3"/>
            <w:tabs>
              <w:tab w:val="clear" w:pos="8459"/>
              <w:tab w:val="right" w:pos="9026" w:leader="dot"/>
            </w:tabs>
            <w:rPr/>
          </w:pPr>
          <w:hyperlink w:anchor="__RefHeading___Toc8849887_73709187">
            <w:r>
              <w:rPr>
                <w:webHidden/>
                <w:rStyle w:val="IndexLink"/>
              </w:rPr>
              <w:t>66</w:t>
            </w:r>
            <w:r>
              <w:rPr>
                <w:rStyle w:val="IndexLink"/>
                <w:rtl w:val="true"/>
              </w:rPr>
              <w:t xml:space="preserve">- </w:t>
            </w:r>
            <w:r>
              <w:rPr>
                <w:rStyle w:val="IndexLink"/>
                <w:rtl w:val="true"/>
              </w:rPr>
              <w:t>الصحف الإدریسیة</w:t>
            </w:r>
            <w:r>
              <w:rPr>
                <w:rStyle w:val="IndexLink"/>
                <w:rtl w:val="true"/>
              </w:rPr>
              <w:tab/>
            </w:r>
            <w:r>
              <w:rPr>
                <w:rStyle w:val="IndexLink"/>
              </w:rPr>
              <w:t>70</w:t>
            </w:r>
          </w:hyperlink>
        </w:p>
        <w:p>
          <w:pPr>
            <w:pStyle w:val="Contents3"/>
            <w:tabs>
              <w:tab w:val="clear" w:pos="8459"/>
              <w:tab w:val="right" w:pos="9026" w:leader="dot"/>
            </w:tabs>
            <w:rPr/>
          </w:pPr>
          <w:hyperlink w:anchor="__RefHeading___Toc8849889_73709187">
            <w:r>
              <w:rPr>
                <w:webHidden/>
                <w:rStyle w:val="IndexLink"/>
              </w:rPr>
              <w:t>67</w:t>
            </w:r>
            <w:r>
              <w:rPr>
                <w:rStyle w:val="IndexLink"/>
                <w:rtl w:val="true"/>
              </w:rPr>
              <w:t xml:space="preserve">- </w:t>
            </w:r>
            <w:r>
              <w:rPr>
                <w:rStyle w:val="IndexLink"/>
                <w:rtl w:val="true"/>
              </w:rPr>
              <w:t>الصحف الإدریسیة</w:t>
            </w:r>
            <w:r>
              <w:rPr>
                <w:rStyle w:val="IndexLink"/>
                <w:rtl w:val="true"/>
              </w:rPr>
              <w:tab/>
            </w:r>
            <w:r>
              <w:rPr>
                <w:rStyle w:val="IndexLink"/>
              </w:rPr>
              <w:t>70</w:t>
            </w:r>
          </w:hyperlink>
        </w:p>
        <w:p>
          <w:pPr>
            <w:pStyle w:val="Contents3"/>
            <w:tabs>
              <w:tab w:val="clear" w:pos="8459"/>
              <w:tab w:val="right" w:pos="9026" w:leader="dot"/>
            </w:tabs>
            <w:rPr/>
          </w:pPr>
          <w:hyperlink w:anchor="__RefHeading___Toc8849891_73709187">
            <w:r>
              <w:rPr>
                <w:webHidden/>
                <w:rStyle w:val="IndexLink"/>
              </w:rPr>
              <w:t>68</w:t>
            </w:r>
            <w:r>
              <w:rPr>
                <w:rStyle w:val="IndexLink"/>
                <w:rtl w:val="true"/>
              </w:rPr>
              <w:t xml:space="preserve">- </w:t>
            </w:r>
            <w:r>
              <w:rPr>
                <w:rStyle w:val="IndexLink"/>
                <w:rtl w:val="true"/>
              </w:rPr>
              <w:t>الصحف العلیة فی نظم متن الأجرومیة</w:t>
            </w:r>
            <w:r>
              <w:rPr>
                <w:rStyle w:val="IndexLink"/>
                <w:rtl w:val="true"/>
              </w:rPr>
              <w:tab/>
            </w:r>
            <w:r>
              <w:rPr>
                <w:rStyle w:val="IndexLink"/>
              </w:rPr>
              <w:t>70</w:t>
            </w:r>
          </w:hyperlink>
        </w:p>
        <w:p>
          <w:pPr>
            <w:pStyle w:val="Contents3"/>
            <w:tabs>
              <w:tab w:val="clear" w:pos="8459"/>
              <w:tab w:val="right" w:pos="9026" w:leader="dot"/>
            </w:tabs>
            <w:rPr/>
          </w:pPr>
          <w:hyperlink w:anchor="__RefHeading___Toc8849893_73709187">
            <w:r>
              <w:rPr>
                <w:webHidden/>
                <w:rStyle w:val="IndexLink"/>
              </w:rPr>
              <w:t>69</w:t>
            </w:r>
            <w:r>
              <w:rPr>
                <w:rStyle w:val="IndexLink"/>
                <w:rtl w:val="true"/>
              </w:rPr>
              <w:t xml:space="preserve">- </w:t>
            </w:r>
            <w:r>
              <w:rPr>
                <w:rStyle w:val="IndexLink"/>
                <w:rtl w:val="true"/>
              </w:rPr>
              <w:t>الصحف المکرمة فی الحکمة المنظمة</w:t>
            </w:r>
            <w:r>
              <w:rPr>
                <w:rStyle w:val="IndexLink"/>
                <w:rtl w:val="true"/>
              </w:rPr>
              <w:tab/>
            </w:r>
            <w:r>
              <w:rPr>
                <w:rStyle w:val="IndexLink"/>
              </w:rPr>
              <w:t>71</w:t>
            </w:r>
          </w:hyperlink>
        </w:p>
        <w:p>
          <w:pPr>
            <w:pStyle w:val="Contents3"/>
            <w:tabs>
              <w:tab w:val="clear" w:pos="8459"/>
              <w:tab w:val="right" w:pos="9026" w:leader="dot"/>
            </w:tabs>
            <w:rPr/>
          </w:pPr>
          <w:hyperlink w:anchor="__RefHeading___Toc8849895_73709187">
            <w:r>
              <w:rPr>
                <w:webHidden/>
                <w:rStyle w:val="IndexLink"/>
              </w:rPr>
              <w:t>70</w:t>
            </w:r>
            <w:r>
              <w:rPr>
                <w:rStyle w:val="IndexLink"/>
                <w:rtl w:val="true"/>
              </w:rPr>
              <w:t xml:space="preserve">- </w:t>
            </w:r>
            <w:r>
              <w:rPr>
                <w:rStyle w:val="IndexLink"/>
                <w:rtl w:val="true"/>
              </w:rPr>
              <w:t>صحن چمن‏</w:t>
            </w:r>
            <w:r>
              <w:rPr>
                <w:rStyle w:val="IndexLink"/>
                <w:rtl w:val="true"/>
              </w:rPr>
              <w:tab/>
            </w:r>
            <w:r>
              <w:rPr>
                <w:rStyle w:val="IndexLink"/>
              </w:rPr>
              <w:t>71</w:t>
            </w:r>
          </w:hyperlink>
        </w:p>
        <w:p>
          <w:pPr>
            <w:pStyle w:val="Contents3"/>
            <w:tabs>
              <w:tab w:val="clear" w:pos="8459"/>
              <w:tab w:val="right" w:pos="9026" w:leader="dot"/>
            </w:tabs>
            <w:rPr/>
          </w:pPr>
          <w:hyperlink w:anchor="__RefHeading___Toc8849897_73709187">
            <w:r>
              <w:rPr>
                <w:webHidden/>
                <w:rStyle w:val="IndexLink"/>
              </w:rPr>
              <w:t>71</w:t>
            </w:r>
            <w:r>
              <w:rPr>
                <w:rStyle w:val="IndexLink"/>
                <w:rtl w:val="true"/>
              </w:rPr>
              <w:t xml:space="preserve">- </w:t>
            </w:r>
            <w:r>
              <w:rPr>
                <w:rStyle w:val="IndexLink"/>
                <w:rtl w:val="true"/>
              </w:rPr>
              <w:t>صحنة زندگی‏</w:t>
            </w:r>
            <w:r>
              <w:rPr>
                <w:rStyle w:val="IndexLink"/>
                <w:rtl w:val="true"/>
              </w:rPr>
              <w:tab/>
            </w:r>
            <w:r>
              <w:rPr>
                <w:rStyle w:val="IndexLink"/>
              </w:rPr>
              <w:t>71</w:t>
            </w:r>
          </w:hyperlink>
        </w:p>
        <w:p>
          <w:pPr>
            <w:pStyle w:val="Contents3"/>
            <w:tabs>
              <w:tab w:val="clear" w:pos="8459"/>
              <w:tab w:val="right" w:pos="9026" w:leader="dot"/>
            </w:tabs>
            <w:rPr/>
          </w:pPr>
          <w:hyperlink w:anchor="__RefHeading___Toc8849899_73709187">
            <w:r>
              <w:rPr>
                <w:webHidden/>
                <w:rStyle w:val="IndexLink"/>
              </w:rPr>
              <w:t>72</w:t>
            </w:r>
            <w:r>
              <w:rPr>
                <w:rStyle w:val="IndexLink"/>
                <w:rtl w:val="true"/>
              </w:rPr>
              <w:t xml:space="preserve">- </w:t>
            </w:r>
            <w:r>
              <w:rPr>
                <w:rStyle w:val="IndexLink"/>
                <w:rtl w:val="true"/>
              </w:rPr>
              <w:t>صحنه‏های مهیج عشق‏</w:t>
            </w:r>
            <w:r>
              <w:rPr>
                <w:rStyle w:val="IndexLink"/>
                <w:rtl w:val="true"/>
              </w:rPr>
              <w:tab/>
            </w:r>
            <w:r>
              <w:rPr>
                <w:rStyle w:val="IndexLink"/>
              </w:rPr>
              <w:t>71</w:t>
            </w:r>
          </w:hyperlink>
        </w:p>
        <w:p>
          <w:pPr>
            <w:pStyle w:val="Contents3"/>
            <w:tabs>
              <w:tab w:val="clear" w:pos="8459"/>
              <w:tab w:val="right" w:pos="9026" w:leader="dot"/>
            </w:tabs>
            <w:rPr/>
          </w:pPr>
          <w:hyperlink w:anchor="__RefHeading___Toc8849901_73709187">
            <w:r>
              <w:rPr>
                <w:webHidden/>
                <w:rStyle w:val="IndexLink"/>
              </w:rPr>
              <w:t>73</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03_73709187">
            <w:r>
              <w:rPr>
                <w:webHidden/>
                <w:rStyle w:val="IndexLink"/>
              </w:rPr>
              <w:t>74</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05_73709187">
            <w:r>
              <w:rPr>
                <w:webHidden/>
                <w:rStyle w:val="IndexLink"/>
              </w:rPr>
              <w:t>75</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07_73709187">
            <w:r>
              <w:rPr>
                <w:webHidden/>
                <w:rStyle w:val="IndexLink"/>
              </w:rPr>
              <w:t>76</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09_73709187">
            <w:r>
              <w:rPr>
                <w:webHidden/>
                <w:rStyle w:val="IndexLink"/>
              </w:rPr>
              <w:t>77</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11_73709187">
            <w:r>
              <w:rPr>
                <w:webHidden/>
                <w:rStyle w:val="IndexLink"/>
              </w:rPr>
              <w:t>78</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13_73709187">
            <w:r>
              <w:rPr>
                <w:webHidden/>
                <w:rStyle w:val="IndexLink"/>
              </w:rPr>
              <w:t>79</w:t>
            </w:r>
            <w:r>
              <w:rPr>
                <w:rStyle w:val="IndexLink"/>
                <w:rtl w:val="true"/>
              </w:rPr>
              <w:t xml:space="preserve">- </w:t>
            </w:r>
            <w:r>
              <w:rPr>
                <w:rStyle w:val="IndexLink"/>
                <w:rtl w:val="true"/>
              </w:rPr>
              <w:t>رسالة فی الصحیح و الأعم‏</w:t>
            </w:r>
            <w:r>
              <w:rPr>
                <w:rStyle w:val="IndexLink"/>
                <w:rtl w:val="true"/>
              </w:rPr>
              <w:tab/>
            </w:r>
            <w:r>
              <w:rPr>
                <w:rStyle w:val="IndexLink"/>
              </w:rPr>
              <w:t>71</w:t>
            </w:r>
          </w:hyperlink>
        </w:p>
        <w:p>
          <w:pPr>
            <w:pStyle w:val="Contents3"/>
            <w:tabs>
              <w:tab w:val="clear" w:pos="8459"/>
              <w:tab w:val="right" w:pos="9026" w:leader="dot"/>
            </w:tabs>
            <w:rPr/>
          </w:pPr>
          <w:hyperlink w:anchor="__RefHeading___Toc8849915_73709187">
            <w:r>
              <w:rPr>
                <w:webHidden/>
                <w:rStyle w:val="IndexLink"/>
              </w:rPr>
              <w:t>80</w:t>
            </w:r>
            <w:r>
              <w:rPr>
                <w:rStyle w:val="IndexLink"/>
                <w:rtl w:val="true"/>
              </w:rPr>
              <w:t xml:space="preserve">- </w:t>
            </w:r>
            <w:r>
              <w:rPr>
                <w:rStyle w:val="IndexLink"/>
                <w:rtl w:val="true"/>
              </w:rPr>
              <w:t>رسالة فی الصحیح و الأعم‏</w:t>
            </w:r>
            <w:r>
              <w:rPr>
                <w:rStyle w:val="IndexLink"/>
                <w:rtl w:val="true"/>
              </w:rPr>
              <w:tab/>
            </w:r>
            <w:r>
              <w:rPr>
                <w:rStyle w:val="IndexLink"/>
              </w:rPr>
              <w:t>72</w:t>
            </w:r>
          </w:hyperlink>
        </w:p>
        <w:p>
          <w:pPr>
            <w:pStyle w:val="Contents3"/>
            <w:tabs>
              <w:tab w:val="clear" w:pos="8459"/>
              <w:tab w:val="right" w:pos="9026" w:leader="dot"/>
            </w:tabs>
            <w:rPr/>
          </w:pPr>
          <w:hyperlink w:anchor="__RefHeading___Toc8849917_73709187">
            <w:r>
              <w:rPr>
                <w:webHidden/>
                <w:rStyle w:val="IndexLink"/>
              </w:rPr>
              <w:t>81</w:t>
            </w:r>
            <w:r>
              <w:rPr>
                <w:rStyle w:val="IndexLink"/>
                <w:rtl w:val="true"/>
              </w:rPr>
              <w:t xml:space="preserve">- </w:t>
            </w:r>
            <w:r>
              <w:rPr>
                <w:rStyle w:val="IndexLink"/>
                <w:rtl w:val="true"/>
              </w:rPr>
              <w:t>رسالة فی الصحیح و الأعم‏</w:t>
            </w:r>
            <w:r>
              <w:rPr>
                <w:rStyle w:val="IndexLink"/>
                <w:rtl w:val="true"/>
              </w:rPr>
              <w:tab/>
            </w:r>
            <w:r>
              <w:rPr>
                <w:rStyle w:val="IndexLink"/>
              </w:rPr>
              <w:t>72</w:t>
            </w:r>
          </w:hyperlink>
        </w:p>
        <w:p>
          <w:pPr>
            <w:pStyle w:val="Contents3"/>
            <w:tabs>
              <w:tab w:val="clear" w:pos="8459"/>
              <w:tab w:val="right" w:pos="9026" w:leader="dot"/>
            </w:tabs>
            <w:rPr/>
          </w:pPr>
          <w:hyperlink w:anchor="__RefHeading___Toc8849919_73709187">
            <w:r>
              <w:rPr>
                <w:webHidden/>
                <w:rStyle w:val="IndexLink"/>
              </w:rPr>
              <w:t>82</w:t>
            </w:r>
            <w:r>
              <w:rPr>
                <w:rStyle w:val="IndexLink"/>
                <w:rtl w:val="true"/>
              </w:rPr>
              <w:t xml:space="preserve">- </w:t>
            </w:r>
            <w:r>
              <w:rPr>
                <w:rStyle w:val="IndexLink"/>
                <w:rtl w:val="true"/>
              </w:rPr>
              <w:t>رسالة فی الصحیح و الأعم‏</w:t>
            </w:r>
            <w:r>
              <w:rPr>
                <w:rStyle w:val="IndexLink"/>
                <w:rtl w:val="true"/>
              </w:rPr>
              <w:tab/>
            </w:r>
            <w:r>
              <w:rPr>
                <w:rStyle w:val="IndexLink"/>
              </w:rPr>
              <w:t>72</w:t>
            </w:r>
          </w:hyperlink>
        </w:p>
        <w:p>
          <w:pPr>
            <w:pStyle w:val="Contents3"/>
            <w:tabs>
              <w:tab w:val="clear" w:pos="8459"/>
              <w:tab w:val="right" w:pos="9026" w:leader="dot"/>
            </w:tabs>
            <w:rPr/>
          </w:pPr>
          <w:hyperlink w:anchor="__RefHeading___Toc8849921_73709187">
            <w:r>
              <w:rPr>
                <w:webHidden/>
                <w:rStyle w:val="IndexLink"/>
              </w:rPr>
              <w:t>83</w:t>
            </w:r>
            <w:r>
              <w:rPr>
                <w:rStyle w:val="IndexLink"/>
                <w:rtl w:val="true"/>
              </w:rPr>
              <w:t xml:space="preserve">- </w:t>
            </w:r>
            <w:r>
              <w:rPr>
                <w:rStyle w:val="IndexLink"/>
                <w:rtl w:val="true"/>
              </w:rPr>
              <w:t>الصحیح العباسی‏</w:t>
            </w:r>
            <w:r>
              <w:rPr>
                <w:rStyle w:val="IndexLink"/>
                <w:rtl w:val="true"/>
              </w:rPr>
              <w:tab/>
            </w:r>
            <w:r>
              <w:rPr>
                <w:rStyle w:val="IndexLink"/>
              </w:rPr>
              <w:t>72</w:t>
            </w:r>
          </w:hyperlink>
        </w:p>
        <w:p>
          <w:pPr>
            <w:pStyle w:val="Contents3"/>
            <w:tabs>
              <w:tab w:val="clear" w:pos="8459"/>
              <w:tab w:val="right" w:pos="9026" w:leader="dot"/>
            </w:tabs>
            <w:rPr/>
          </w:pPr>
          <w:hyperlink w:anchor="__RefHeading___Toc8849923_73709187">
            <w:r>
              <w:rPr>
                <w:webHidden/>
                <w:rStyle w:val="IndexLink"/>
              </w:rPr>
              <w:t>84</w:t>
            </w:r>
            <w:r>
              <w:rPr>
                <w:rStyle w:val="IndexLink"/>
                <w:rtl w:val="true"/>
              </w:rPr>
              <w:t xml:space="preserve">- </w:t>
            </w:r>
            <w:r>
              <w:rPr>
                <w:rStyle w:val="IndexLink"/>
                <w:rtl w:val="true"/>
              </w:rPr>
              <w:t>صحیفة الأبرار فی مناقب الأطهار</w:t>
            </w:r>
            <w:r>
              <w:rPr>
                <w:rStyle w:val="IndexLink"/>
                <w:rtl w:val="true"/>
              </w:rPr>
              <w:tab/>
            </w:r>
            <w:r>
              <w:rPr>
                <w:rStyle w:val="IndexLink"/>
              </w:rPr>
              <w:t>72</w:t>
            </w:r>
          </w:hyperlink>
        </w:p>
        <w:p>
          <w:pPr>
            <w:pStyle w:val="Contents3"/>
            <w:tabs>
              <w:tab w:val="clear" w:pos="8459"/>
              <w:tab w:val="right" w:pos="9026" w:leader="dot"/>
            </w:tabs>
            <w:rPr/>
          </w:pPr>
          <w:hyperlink w:anchor="__RefHeading___Toc8849925_73709187">
            <w:r>
              <w:rPr>
                <w:webHidden/>
                <w:rStyle w:val="IndexLink"/>
              </w:rPr>
              <w:t>85</w:t>
            </w:r>
            <w:r>
              <w:rPr>
                <w:rStyle w:val="IndexLink"/>
                <w:rtl w:val="true"/>
              </w:rPr>
              <w:t xml:space="preserve">- </w:t>
            </w:r>
            <w:r>
              <w:rPr>
                <w:rStyle w:val="IndexLink"/>
                <w:rtl w:val="true"/>
              </w:rPr>
              <w:t>صحیفة إخوان الصفا</w:t>
            </w:r>
            <w:r>
              <w:rPr>
                <w:rStyle w:val="IndexLink"/>
                <w:rtl w:val="true"/>
              </w:rPr>
              <w:tab/>
            </w:r>
            <w:r>
              <w:rPr>
                <w:rStyle w:val="IndexLink"/>
              </w:rPr>
              <w:t>73</w:t>
            </w:r>
          </w:hyperlink>
        </w:p>
        <w:p>
          <w:pPr>
            <w:pStyle w:val="Contents3"/>
            <w:tabs>
              <w:tab w:val="clear" w:pos="8459"/>
              <w:tab w:val="right" w:pos="9026" w:leader="dot"/>
            </w:tabs>
            <w:rPr/>
          </w:pPr>
          <w:hyperlink w:anchor="__RefHeading___Toc8849927_73709187">
            <w:r>
              <w:rPr>
                <w:webHidden/>
                <w:rStyle w:val="IndexLink"/>
                <w:rtl w:val="true"/>
              </w:rPr>
              <w:t>الصحیفة الإدریسیة</w:t>
            </w:r>
            <w:r>
              <w:rPr>
                <w:rStyle w:val="IndexLink"/>
                <w:rtl w:val="true"/>
              </w:rPr>
              <w:tab/>
            </w:r>
            <w:r>
              <w:rPr>
                <w:rStyle w:val="IndexLink"/>
              </w:rPr>
              <w:t>73</w:t>
            </w:r>
          </w:hyperlink>
        </w:p>
        <w:p>
          <w:pPr>
            <w:pStyle w:val="Contents3"/>
            <w:tabs>
              <w:tab w:val="clear" w:pos="8459"/>
              <w:tab w:val="right" w:pos="9026" w:leader="dot"/>
            </w:tabs>
            <w:rPr/>
          </w:pPr>
          <w:hyperlink w:anchor="__RefHeading___Toc8849929_73709187">
            <w:r>
              <w:rPr>
                <w:webHidden/>
                <w:rStyle w:val="IndexLink"/>
                <w:rtl w:val="true"/>
              </w:rPr>
              <w:t>الصحیفة الأسطرلابیة</w:t>
            </w:r>
            <w:r>
              <w:rPr>
                <w:rStyle w:val="IndexLink"/>
                <w:rtl w:val="true"/>
              </w:rPr>
              <w:tab/>
            </w:r>
            <w:r>
              <w:rPr>
                <w:rStyle w:val="IndexLink"/>
              </w:rPr>
              <w:t>73</w:t>
            </w:r>
          </w:hyperlink>
        </w:p>
        <w:p>
          <w:pPr>
            <w:pStyle w:val="Contents3"/>
            <w:tabs>
              <w:tab w:val="clear" w:pos="8459"/>
              <w:tab w:val="right" w:pos="9026" w:leader="dot"/>
            </w:tabs>
            <w:rPr/>
          </w:pPr>
          <w:hyperlink w:anchor="__RefHeading___Toc8849931_73709187">
            <w:r>
              <w:rPr>
                <w:webHidden/>
                <w:rStyle w:val="IndexLink"/>
              </w:rPr>
              <w:t>86</w:t>
            </w:r>
            <w:r>
              <w:rPr>
                <w:rStyle w:val="IndexLink"/>
                <w:rtl w:val="true"/>
              </w:rPr>
              <w:t xml:space="preserve">- </w:t>
            </w:r>
            <w:r>
              <w:rPr>
                <w:rStyle w:val="IndexLink"/>
                <w:rtl w:val="true"/>
              </w:rPr>
              <w:t>صحیفة الأمان‏</w:t>
            </w:r>
            <w:r>
              <w:rPr>
                <w:rStyle w:val="IndexLink"/>
                <w:rtl w:val="true"/>
              </w:rPr>
              <w:tab/>
            </w:r>
            <w:r>
              <w:rPr>
                <w:rStyle w:val="IndexLink"/>
              </w:rPr>
              <w:t>73</w:t>
            </w:r>
          </w:hyperlink>
        </w:p>
        <w:p>
          <w:pPr>
            <w:pStyle w:val="Contents3"/>
            <w:tabs>
              <w:tab w:val="clear" w:pos="8459"/>
              <w:tab w:val="right" w:pos="9026" w:leader="dot"/>
            </w:tabs>
            <w:rPr/>
          </w:pPr>
          <w:hyperlink w:anchor="__RefHeading___Toc8849933_73709187">
            <w:r>
              <w:rPr>
                <w:webHidden/>
                <w:rStyle w:val="IndexLink"/>
              </w:rPr>
              <w:t>87</w:t>
            </w:r>
            <w:r>
              <w:rPr>
                <w:rStyle w:val="IndexLink"/>
                <w:rtl w:val="true"/>
              </w:rPr>
              <w:t xml:space="preserve">- </w:t>
            </w:r>
            <w:r>
              <w:rPr>
                <w:rStyle w:val="IndexLink"/>
                <w:rtl w:val="true"/>
              </w:rPr>
              <w:t>صحیفة الأمان فی أحوال صاحب الزمان‏</w:t>
            </w:r>
            <w:r>
              <w:rPr>
                <w:rStyle w:val="IndexLink"/>
                <w:rtl w:val="true"/>
              </w:rPr>
              <w:tab/>
            </w:r>
            <w:r>
              <w:rPr>
                <w:rStyle w:val="IndexLink"/>
              </w:rPr>
              <w:t>73</w:t>
            </w:r>
          </w:hyperlink>
        </w:p>
        <w:p>
          <w:pPr>
            <w:pStyle w:val="Contents3"/>
            <w:tabs>
              <w:tab w:val="clear" w:pos="8459"/>
              <w:tab w:val="right" w:pos="9026" w:leader="dot"/>
            </w:tabs>
            <w:rPr/>
          </w:pPr>
          <w:hyperlink w:anchor="__RefHeading___Toc8849935_73709187">
            <w:r>
              <w:rPr>
                <w:webHidden/>
                <w:rStyle w:val="IndexLink"/>
              </w:rPr>
              <w:t>88</w:t>
            </w:r>
            <w:r>
              <w:rPr>
                <w:rStyle w:val="IndexLink"/>
                <w:rtl w:val="true"/>
              </w:rPr>
              <w:t xml:space="preserve">- </w:t>
            </w:r>
            <w:r>
              <w:rPr>
                <w:rStyle w:val="IndexLink"/>
                <w:rtl w:val="true"/>
              </w:rPr>
              <w:t>الصحیفة الإنجیلیة</w:t>
            </w:r>
            <w:r>
              <w:rPr>
                <w:rStyle w:val="IndexLink"/>
                <w:rtl w:val="true"/>
              </w:rPr>
              <w:tab/>
            </w:r>
            <w:r>
              <w:rPr>
                <w:rStyle w:val="IndexLink"/>
              </w:rPr>
              <w:t>73</w:t>
            </w:r>
          </w:hyperlink>
        </w:p>
        <w:p>
          <w:pPr>
            <w:pStyle w:val="Contents3"/>
            <w:tabs>
              <w:tab w:val="clear" w:pos="8459"/>
              <w:tab w:val="right" w:pos="9026" w:leader="dot"/>
            </w:tabs>
            <w:rPr/>
          </w:pPr>
          <w:hyperlink w:anchor="__RefHeading___Toc8849937_73709187">
            <w:r>
              <w:rPr>
                <w:webHidden/>
                <w:rStyle w:val="IndexLink"/>
                <w:rtl w:val="true"/>
              </w:rPr>
              <w:t>الصحیفة الجعفریة</w:t>
            </w:r>
            <w:r>
              <w:rPr>
                <w:rStyle w:val="IndexLink"/>
                <w:rtl w:val="true"/>
              </w:rPr>
              <w:tab/>
            </w:r>
            <w:r>
              <w:rPr>
                <w:rStyle w:val="IndexLink"/>
              </w:rPr>
              <w:t>74</w:t>
            </w:r>
          </w:hyperlink>
        </w:p>
        <w:p>
          <w:pPr>
            <w:pStyle w:val="Contents3"/>
            <w:tabs>
              <w:tab w:val="clear" w:pos="8459"/>
              <w:tab w:val="right" w:pos="9026" w:leader="dot"/>
            </w:tabs>
            <w:rPr/>
          </w:pPr>
          <w:hyperlink w:anchor="__RefHeading___Toc8849939_73709187">
            <w:r>
              <w:rPr>
                <w:webHidden/>
                <w:rStyle w:val="IndexLink"/>
              </w:rPr>
              <w:t>89</w:t>
            </w:r>
            <w:r>
              <w:rPr>
                <w:rStyle w:val="IndexLink"/>
                <w:rtl w:val="true"/>
              </w:rPr>
              <w:t xml:space="preserve">- </w:t>
            </w:r>
            <w:r>
              <w:rPr>
                <w:rStyle w:val="IndexLink"/>
                <w:rtl w:val="true"/>
              </w:rPr>
              <w:t>الصحیفة الحسینیة</w:t>
            </w:r>
            <w:r>
              <w:rPr>
                <w:rStyle w:val="IndexLink"/>
                <w:rtl w:val="true"/>
              </w:rPr>
              <w:tab/>
            </w:r>
            <w:r>
              <w:rPr>
                <w:rStyle w:val="IndexLink"/>
              </w:rPr>
              <w:t>74</w:t>
            </w:r>
          </w:hyperlink>
        </w:p>
        <w:p>
          <w:pPr>
            <w:pStyle w:val="Contents3"/>
            <w:tabs>
              <w:tab w:val="clear" w:pos="8459"/>
              <w:tab w:val="right" w:pos="9026" w:leader="dot"/>
            </w:tabs>
            <w:rPr/>
          </w:pPr>
          <w:hyperlink w:anchor="__RefHeading___Toc8849941_73709187">
            <w:r>
              <w:rPr>
                <w:webHidden/>
                <w:rStyle w:val="IndexLink"/>
              </w:rPr>
              <w:t>90</w:t>
            </w:r>
            <w:r>
              <w:rPr>
                <w:rStyle w:val="IndexLink"/>
                <w:rtl w:val="true"/>
              </w:rPr>
              <w:t xml:space="preserve">- </w:t>
            </w:r>
            <w:r>
              <w:rPr>
                <w:rStyle w:val="IndexLink"/>
                <w:rtl w:val="true"/>
              </w:rPr>
              <w:t>صحیفة الدیات‏</w:t>
            </w:r>
            <w:r>
              <w:rPr>
                <w:rStyle w:val="IndexLink"/>
                <w:rtl w:val="true"/>
              </w:rPr>
              <w:tab/>
            </w:r>
            <w:r>
              <w:rPr>
                <w:rStyle w:val="IndexLink"/>
              </w:rPr>
              <w:t>74</w:t>
            </w:r>
          </w:hyperlink>
        </w:p>
        <w:p>
          <w:pPr>
            <w:pStyle w:val="Contents3"/>
            <w:tabs>
              <w:tab w:val="clear" w:pos="8459"/>
              <w:tab w:val="right" w:pos="9026" w:leader="dot"/>
            </w:tabs>
            <w:rPr/>
          </w:pPr>
          <w:hyperlink w:anchor="__RefHeading___Toc8849943_73709187">
            <w:r>
              <w:rPr>
                <w:webHidden/>
                <w:rStyle w:val="IndexLink"/>
              </w:rPr>
              <w:t>91</w:t>
            </w:r>
            <w:r>
              <w:rPr>
                <w:rStyle w:val="IndexLink"/>
                <w:rtl w:val="true"/>
              </w:rPr>
              <w:t xml:space="preserve">- </w:t>
            </w:r>
            <w:r>
              <w:rPr>
                <w:rStyle w:val="IndexLink"/>
                <w:rtl w:val="true"/>
              </w:rPr>
              <w:t>صحیفة الرشاد</w:t>
            </w:r>
            <w:r>
              <w:rPr>
                <w:rStyle w:val="IndexLink"/>
                <w:rtl w:val="true"/>
              </w:rPr>
              <w:tab/>
            </w:r>
            <w:r>
              <w:rPr>
                <w:rStyle w:val="IndexLink"/>
              </w:rPr>
              <w:t>74</w:t>
            </w:r>
          </w:hyperlink>
        </w:p>
        <w:p>
          <w:pPr>
            <w:pStyle w:val="Contents3"/>
            <w:tabs>
              <w:tab w:val="clear" w:pos="8459"/>
              <w:tab w:val="right" w:pos="9026" w:leader="dot"/>
            </w:tabs>
            <w:rPr/>
          </w:pPr>
          <w:hyperlink w:anchor="__RefHeading___Toc8849945_73709187">
            <w:r>
              <w:rPr>
                <w:webHidden/>
                <w:rStyle w:val="IndexLink"/>
              </w:rPr>
              <w:t>92</w:t>
            </w:r>
            <w:r>
              <w:rPr>
                <w:rStyle w:val="IndexLink"/>
                <w:rtl w:val="true"/>
              </w:rPr>
              <w:t xml:space="preserve">- </w:t>
            </w:r>
            <w:r>
              <w:rPr>
                <w:rStyle w:val="IndexLink"/>
                <w:rtl w:val="true"/>
              </w:rPr>
              <w:t>صحیفة الرضا</w:t>
            </w:r>
            <w:r>
              <w:rPr>
                <w:rStyle w:val="IndexLink"/>
                <w:rtl w:val="true"/>
              </w:rPr>
              <w:tab/>
            </w:r>
            <w:r>
              <w:rPr>
                <w:rStyle w:val="IndexLink"/>
              </w:rPr>
              <w:t>74</w:t>
            </w:r>
          </w:hyperlink>
        </w:p>
        <w:p>
          <w:pPr>
            <w:pStyle w:val="Contents3"/>
            <w:tabs>
              <w:tab w:val="clear" w:pos="8459"/>
              <w:tab w:val="right" w:pos="9026" w:leader="dot"/>
            </w:tabs>
            <w:rPr/>
          </w:pPr>
          <w:hyperlink w:anchor="__RefHeading___Toc8849947_73709187">
            <w:r>
              <w:rPr>
                <w:webHidden/>
                <w:rStyle w:val="IndexLink"/>
              </w:rPr>
              <w:t>93</w:t>
            </w:r>
            <w:r>
              <w:rPr>
                <w:rStyle w:val="IndexLink"/>
                <w:rtl w:val="true"/>
              </w:rPr>
              <w:t xml:space="preserve">- </w:t>
            </w:r>
            <w:r>
              <w:rPr>
                <w:rStyle w:val="IndexLink"/>
                <w:rtl w:val="true"/>
              </w:rPr>
              <w:t>الصحیفة الرضویة</w:t>
            </w:r>
            <w:r>
              <w:rPr>
                <w:rStyle w:val="IndexLink"/>
                <w:rtl w:val="true"/>
              </w:rPr>
              <w:tab/>
            </w:r>
            <w:r>
              <w:rPr>
                <w:rStyle w:val="IndexLink"/>
              </w:rPr>
              <w:t>75</w:t>
            </w:r>
          </w:hyperlink>
        </w:p>
        <w:p>
          <w:pPr>
            <w:pStyle w:val="Contents3"/>
            <w:tabs>
              <w:tab w:val="clear" w:pos="8459"/>
              <w:tab w:val="right" w:pos="9026" w:leader="dot"/>
            </w:tabs>
            <w:rPr/>
          </w:pPr>
          <w:hyperlink w:anchor="__RefHeading___Toc8849949_73709187">
            <w:r>
              <w:rPr>
                <w:webHidden/>
                <w:rStyle w:val="IndexLink"/>
              </w:rPr>
              <w:t>94</w:t>
            </w:r>
            <w:r>
              <w:rPr>
                <w:rStyle w:val="IndexLink"/>
                <w:rtl w:val="true"/>
              </w:rPr>
              <w:t xml:space="preserve">- </w:t>
            </w:r>
            <w:r>
              <w:rPr>
                <w:rStyle w:val="IndexLink"/>
                <w:rtl w:val="true"/>
              </w:rPr>
              <w:t>صحیفة الزیارة</w:t>
            </w:r>
            <w:r>
              <w:rPr>
                <w:rStyle w:val="IndexLink"/>
                <w:rtl w:val="true"/>
              </w:rPr>
              <w:tab/>
            </w:r>
            <w:r>
              <w:rPr>
                <w:rStyle w:val="IndexLink"/>
              </w:rPr>
              <w:t>75</w:t>
            </w:r>
          </w:hyperlink>
        </w:p>
        <w:p>
          <w:pPr>
            <w:pStyle w:val="Contents3"/>
            <w:tabs>
              <w:tab w:val="clear" w:pos="8459"/>
              <w:tab w:val="right" w:pos="9026" w:leader="dot"/>
            </w:tabs>
            <w:rPr/>
          </w:pPr>
          <w:hyperlink w:anchor="__RefHeading___Toc8849951_73709187">
            <w:r>
              <w:rPr>
                <w:webHidden/>
                <w:rStyle w:val="IndexLink"/>
              </w:rPr>
              <w:t>95</w:t>
            </w:r>
            <w:r>
              <w:rPr>
                <w:rStyle w:val="IndexLink"/>
                <w:rtl w:val="true"/>
              </w:rPr>
              <w:t xml:space="preserve">- </w:t>
            </w:r>
            <w:r>
              <w:rPr>
                <w:rStyle w:val="IndexLink"/>
                <w:rtl w:val="true"/>
              </w:rPr>
              <w:t>الصحیفة السجادیة</w:t>
            </w:r>
            <w:r>
              <w:rPr>
                <w:rStyle w:val="IndexLink"/>
                <w:rtl w:val="true"/>
              </w:rPr>
              <w:tab/>
            </w:r>
            <w:r>
              <w:rPr>
                <w:rStyle w:val="IndexLink"/>
              </w:rPr>
              <w:t>75</w:t>
            </w:r>
          </w:hyperlink>
        </w:p>
        <w:p>
          <w:pPr>
            <w:pStyle w:val="Contents3"/>
            <w:tabs>
              <w:tab w:val="clear" w:pos="8459"/>
              <w:tab w:val="right" w:pos="9026" w:leader="dot"/>
            </w:tabs>
            <w:rPr/>
          </w:pPr>
          <w:hyperlink w:anchor="__RefHeading___Toc8849953_73709187">
            <w:r>
              <w:rPr>
                <w:webHidden/>
                <w:rStyle w:val="IndexLink"/>
              </w:rPr>
              <w:t>96</w:t>
            </w:r>
            <w:r>
              <w:rPr>
                <w:rStyle w:val="IndexLink"/>
                <w:rtl w:val="true"/>
              </w:rPr>
              <w:t xml:space="preserve">- </w:t>
            </w:r>
            <w:r>
              <w:rPr>
                <w:rStyle w:val="IndexLink"/>
                <w:rtl w:val="true"/>
              </w:rPr>
              <w:t>الصحیفة السجادیة الثانیة</w:t>
            </w:r>
            <w:r>
              <w:rPr>
                <w:rStyle w:val="IndexLink"/>
                <w:rtl w:val="true"/>
              </w:rPr>
              <w:tab/>
            </w:r>
            <w:r>
              <w:rPr>
                <w:rStyle w:val="IndexLink"/>
              </w:rPr>
              <w:t>76</w:t>
            </w:r>
          </w:hyperlink>
        </w:p>
        <w:p>
          <w:pPr>
            <w:pStyle w:val="Contents3"/>
            <w:tabs>
              <w:tab w:val="clear" w:pos="8459"/>
              <w:tab w:val="right" w:pos="9026" w:leader="dot"/>
            </w:tabs>
            <w:rPr/>
          </w:pPr>
          <w:hyperlink w:anchor="__RefHeading___Toc8849955_73709187">
            <w:r>
              <w:rPr>
                <w:webHidden/>
                <w:rStyle w:val="IndexLink"/>
              </w:rPr>
              <w:t>97</w:t>
            </w:r>
            <w:r>
              <w:rPr>
                <w:rStyle w:val="IndexLink"/>
                <w:rtl w:val="true"/>
              </w:rPr>
              <w:t xml:space="preserve">- </w:t>
            </w:r>
            <w:r>
              <w:rPr>
                <w:rStyle w:val="IndexLink"/>
                <w:rtl w:val="true"/>
              </w:rPr>
              <w:t>الصحیفة السجادیة الثالثة</w:t>
            </w:r>
            <w:r>
              <w:rPr>
                <w:rStyle w:val="IndexLink"/>
                <w:rtl w:val="true"/>
              </w:rPr>
              <w:tab/>
            </w:r>
            <w:r>
              <w:rPr>
                <w:rStyle w:val="IndexLink"/>
              </w:rPr>
              <w:t>77</w:t>
            </w:r>
          </w:hyperlink>
        </w:p>
        <w:p>
          <w:pPr>
            <w:pStyle w:val="Contents3"/>
            <w:tabs>
              <w:tab w:val="clear" w:pos="8459"/>
              <w:tab w:val="right" w:pos="9026" w:leader="dot"/>
            </w:tabs>
            <w:rPr/>
          </w:pPr>
          <w:hyperlink w:anchor="__RefHeading___Toc8849957_73709187">
            <w:r>
              <w:rPr>
                <w:webHidden/>
                <w:rStyle w:val="IndexLink"/>
              </w:rPr>
              <w:t>98</w:t>
            </w:r>
            <w:r>
              <w:rPr>
                <w:rStyle w:val="IndexLink"/>
                <w:rtl w:val="true"/>
              </w:rPr>
              <w:t xml:space="preserve">- </w:t>
            </w:r>
            <w:r>
              <w:rPr>
                <w:rStyle w:val="IndexLink"/>
                <w:rtl w:val="true"/>
              </w:rPr>
              <w:t>الصحیفة السجادیة الرابعة</w:t>
            </w:r>
            <w:r>
              <w:rPr>
                <w:rStyle w:val="IndexLink"/>
                <w:rtl w:val="true"/>
              </w:rPr>
              <w:tab/>
            </w:r>
            <w:r>
              <w:rPr>
                <w:rStyle w:val="IndexLink"/>
              </w:rPr>
              <w:t>77</w:t>
            </w:r>
          </w:hyperlink>
        </w:p>
        <w:p>
          <w:pPr>
            <w:pStyle w:val="Contents3"/>
            <w:tabs>
              <w:tab w:val="clear" w:pos="8459"/>
              <w:tab w:val="right" w:pos="9026" w:leader="dot"/>
            </w:tabs>
            <w:rPr/>
          </w:pPr>
          <w:hyperlink w:anchor="__RefHeading___Toc8849959_73709187">
            <w:r>
              <w:rPr>
                <w:webHidden/>
                <w:rStyle w:val="IndexLink"/>
              </w:rPr>
              <w:t>99</w:t>
            </w:r>
            <w:r>
              <w:rPr>
                <w:rStyle w:val="IndexLink"/>
                <w:rtl w:val="true"/>
              </w:rPr>
              <w:t xml:space="preserve">- </w:t>
            </w:r>
            <w:r>
              <w:rPr>
                <w:rStyle w:val="IndexLink"/>
                <w:rtl w:val="true"/>
              </w:rPr>
              <w:t>الصحیفة السجادیة الخامسة</w:t>
            </w:r>
            <w:r>
              <w:rPr>
                <w:rStyle w:val="IndexLink"/>
                <w:rtl w:val="true"/>
              </w:rPr>
              <w:tab/>
            </w:r>
            <w:r>
              <w:rPr>
                <w:rStyle w:val="IndexLink"/>
              </w:rPr>
              <w:t>77</w:t>
            </w:r>
          </w:hyperlink>
        </w:p>
        <w:p>
          <w:pPr>
            <w:pStyle w:val="Contents3"/>
            <w:tabs>
              <w:tab w:val="clear" w:pos="8459"/>
              <w:tab w:val="right" w:pos="9026" w:leader="dot"/>
            </w:tabs>
            <w:rPr/>
          </w:pPr>
          <w:hyperlink w:anchor="__RefHeading___Toc8849961_73709187">
            <w:r>
              <w:rPr>
                <w:webHidden/>
                <w:rStyle w:val="IndexLink"/>
              </w:rPr>
              <w:t>100</w:t>
            </w:r>
            <w:r>
              <w:rPr>
                <w:rStyle w:val="IndexLink"/>
                <w:rtl w:val="true"/>
              </w:rPr>
              <w:t xml:space="preserve">- </w:t>
            </w:r>
            <w:r>
              <w:rPr>
                <w:rStyle w:val="IndexLink"/>
                <w:rtl w:val="true"/>
              </w:rPr>
              <w:t>الصحیفة السجادیة السادسة</w:t>
            </w:r>
            <w:r>
              <w:rPr>
                <w:rStyle w:val="IndexLink"/>
                <w:rtl w:val="true"/>
              </w:rPr>
              <w:tab/>
            </w:r>
            <w:r>
              <w:rPr>
                <w:rStyle w:val="IndexLink"/>
              </w:rPr>
              <w:t>78</w:t>
            </w:r>
          </w:hyperlink>
        </w:p>
        <w:p>
          <w:pPr>
            <w:pStyle w:val="Contents3"/>
            <w:tabs>
              <w:tab w:val="clear" w:pos="8459"/>
              <w:tab w:val="right" w:pos="9026" w:leader="dot"/>
            </w:tabs>
            <w:rPr/>
          </w:pPr>
          <w:hyperlink w:anchor="__RefHeading___Toc8849963_73709187">
            <w:r>
              <w:rPr>
                <w:webHidden/>
                <w:rStyle w:val="IndexLink"/>
              </w:rPr>
              <w:t>101</w:t>
            </w:r>
            <w:r>
              <w:rPr>
                <w:rStyle w:val="IndexLink"/>
                <w:rtl w:val="true"/>
              </w:rPr>
              <w:t xml:space="preserve">- </w:t>
            </w:r>
            <w:r>
              <w:rPr>
                <w:rStyle w:val="IndexLink"/>
                <w:rtl w:val="true"/>
              </w:rPr>
              <w:t>الصحیفة السلطانیة</w:t>
            </w:r>
            <w:r>
              <w:rPr>
                <w:rStyle w:val="IndexLink"/>
                <w:rtl w:val="true"/>
              </w:rPr>
              <w:tab/>
            </w:r>
            <w:r>
              <w:rPr>
                <w:rStyle w:val="IndexLink"/>
              </w:rPr>
              <w:t>78</w:t>
            </w:r>
          </w:hyperlink>
        </w:p>
        <w:p>
          <w:pPr>
            <w:pStyle w:val="Contents3"/>
            <w:tabs>
              <w:tab w:val="clear" w:pos="8459"/>
              <w:tab w:val="right" w:pos="9026" w:leader="dot"/>
            </w:tabs>
            <w:rPr/>
          </w:pPr>
          <w:hyperlink w:anchor="__RefHeading___Toc8849965_73709187">
            <w:r>
              <w:rPr>
                <w:webHidden/>
                <w:rStyle w:val="IndexLink"/>
              </w:rPr>
              <w:t>102</w:t>
            </w:r>
            <w:r>
              <w:rPr>
                <w:rStyle w:val="IndexLink"/>
                <w:rtl w:val="true"/>
              </w:rPr>
              <w:t xml:space="preserve">- </w:t>
            </w:r>
            <w:r>
              <w:rPr>
                <w:rStyle w:val="IndexLink"/>
                <w:rtl w:val="true"/>
              </w:rPr>
              <w:t>صحیفة شاهی‏</w:t>
            </w:r>
            <w:r>
              <w:rPr>
                <w:rStyle w:val="IndexLink"/>
                <w:rtl w:val="true"/>
              </w:rPr>
              <w:tab/>
            </w:r>
            <w:r>
              <w:rPr>
                <w:rStyle w:val="IndexLink"/>
              </w:rPr>
              <w:t>78</w:t>
            </w:r>
          </w:hyperlink>
        </w:p>
        <w:p>
          <w:pPr>
            <w:pStyle w:val="Contents3"/>
            <w:tabs>
              <w:tab w:val="clear" w:pos="8459"/>
              <w:tab w:val="right" w:pos="9026" w:leader="dot"/>
            </w:tabs>
            <w:rPr/>
          </w:pPr>
          <w:hyperlink w:anchor="__RefHeading___Toc8849967_73709187">
            <w:r>
              <w:rPr>
                <w:webHidden/>
                <w:rStyle w:val="IndexLink"/>
              </w:rPr>
              <w:t>103</w:t>
            </w:r>
            <w:r>
              <w:rPr>
                <w:rStyle w:val="IndexLink"/>
                <w:rtl w:val="true"/>
              </w:rPr>
              <w:t xml:space="preserve">- </w:t>
            </w:r>
            <w:r>
              <w:rPr>
                <w:rStyle w:val="IndexLink"/>
                <w:rtl w:val="true"/>
              </w:rPr>
              <w:t>صحیفة الشعر</w:t>
            </w:r>
            <w:r>
              <w:rPr>
                <w:rStyle w:val="IndexLink"/>
                <w:rtl w:val="true"/>
              </w:rPr>
              <w:tab/>
            </w:r>
            <w:r>
              <w:rPr>
                <w:rStyle w:val="IndexLink"/>
              </w:rPr>
              <w:t>78</w:t>
            </w:r>
          </w:hyperlink>
        </w:p>
        <w:p>
          <w:pPr>
            <w:pStyle w:val="Contents3"/>
            <w:tabs>
              <w:tab w:val="clear" w:pos="8459"/>
              <w:tab w:val="right" w:pos="9026" w:leader="dot"/>
            </w:tabs>
            <w:rPr/>
          </w:pPr>
          <w:hyperlink w:anchor="__RefHeading___Toc8849969_73709187">
            <w:r>
              <w:rPr>
                <w:webHidden/>
                <w:rStyle w:val="IndexLink"/>
              </w:rPr>
              <w:t>104</w:t>
            </w:r>
            <w:r>
              <w:rPr>
                <w:rStyle w:val="IndexLink"/>
                <w:rtl w:val="true"/>
              </w:rPr>
              <w:t xml:space="preserve">- </w:t>
            </w:r>
            <w:r>
              <w:rPr>
                <w:rStyle w:val="IndexLink"/>
                <w:rtl w:val="true"/>
              </w:rPr>
              <w:t>صحیفة الشیعة</w:t>
            </w:r>
            <w:r>
              <w:rPr>
                <w:rStyle w:val="IndexLink"/>
                <w:rtl w:val="true"/>
              </w:rPr>
              <w:tab/>
            </w:r>
            <w:r>
              <w:rPr>
                <w:rStyle w:val="IndexLink"/>
              </w:rPr>
              <w:t>78</w:t>
            </w:r>
          </w:hyperlink>
        </w:p>
        <w:p>
          <w:pPr>
            <w:pStyle w:val="Contents3"/>
            <w:tabs>
              <w:tab w:val="clear" w:pos="8459"/>
              <w:tab w:val="right" w:pos="9026" w:leader="dot"/>
            </w:tabs>
            <w:rPr/>
          </w:pPr>
          <w:hyperlink w:anchor="__RefHeading___Toc8849971_73709187">
            <w:r>
              <w:rPr>
                <w:webHidden/>
                <w:rStyle w:val="IndexLink"/>
              </w:rPr>
              <w:t>105</w:t>
            </w:r>
            <w:r>
              <w:rPr>
                <w:rStyle w:val="IndexLink"/>
                <w:rtl w:val="true"/>
              </w:rPr>
              <w:t xml:space="preserve">- </w:t>
            </w:r>
            <w:r>
              <w:rPr>
                <w:rStyle w:val="IndexLink"/>
                <w:rtl w:val="true"/>
              </w:rPr>
              <w:t>الصحیفة الصادقیة</w:t>
            </w:r>
            <w:r>
              <w:rPr>
                <w:rStyle w:val="IndexLink"/>
                <w:rtl w:val="true"/>
              </w:rPr>
              <w:tab/>
            </w:r>
            <w:r>
              <w:rPr>
                <w:rStyle w:val="IndexLink"/>
              </w:rPr>
              <w:t>78</w:t>
            </w:r>
          </w:hyperlink>
        </w:p>
        <w:p>
          <w:pPr>
            <w:pStyle w:val="Contents3"/>
            <w:tabs>
              <w:tab w:val="clear" w:pos="8459"/>
              <w:tab w:val="right" w:pos="9026" w:leader="dot"/>
            </w:tabs>
            <w:rPr/>
          </w:pPr>
          <w:hyperlink w:anchor="__RefHeading___Toc8849973_73709187">
            <w:r>
              <w:rPr>
                <w:webHidden/>
                <w:rStyle w:val="IndexLink"/>
              </w:rPr>
              <w:t>106</w:t>
            </w:r>
            <w:r>
              <w:rPr>
                <w:rStyle w:val="IndexLink"/>
                <w:rtl w:val="true"/>
              </w:rPr>
              <w:t xml:space="preserve">- </w:t>
            </w:r>
            <w:r>
              <w:rPr>
                <w:rStyle w:val="IndexLink"/>
                <w:rtl w:val="true"/>
              </w:rPr>
              <w:t>صحیفة الصفا فی ذکر أهل الاجتباء و الاصطفاء</w:t>
            </w:r>
            <w:r>
              <w:rPr>
                <w:rStyle w:val="IndexLink"/>
                <w:rtl w:val="true"/>
              </w:rPr>
              <w:tab/>
            </w:r>
            <w:r>
              <w:rPr>
                <w:rStyle w:val="IndexLink"/>
              </w:rPr>
              <w:t>79</w:t>
            </w:r>
          </w:hyperlink>
        </w:p>
        <w:p>
          <w:pPr>
            <w:pStyle w:val="Contents3"/>
            <w:tabs>
              <w:tab w:val="clear" w:pos="8459"/>
              <w:tab w:val="right" w:pos="9026" w:leader="dot"/>
            </w:tabs>
            <w:rPr/>
          </w:pPr>
          <w:hyperlink w:anchor="__RefHeading___Toc8849975_73709187">
            <w:r>
              <w:rPr>
                <w:webHidden/>
                <w:rStyle w:val="IndexLink"/>
              </w:rPr>
              <w:t>107</w:t>
            </w:r>
            <w:r>
              <w:rPr>
                <w:rStyle w:val="IndexLink"/>
                <w:rtl w:val="true"/>
              </w:rPr>
              <w:t xml:space="preserve">- </w:t>
            </w:r>
            <w:r>
              <w:rPr>
                <w:rStyle w:val="IndexLink"/>
                <w:rtl w:val="true"/>
              </w:rPr>
              <w:t>صحیفة العابدین‏</w:t>
            </w:r>
            <w:r>
              <w:rPr>
                <w:rStyle w:val="IndexLink"/>
                <w:rtl w:val="true"/>
              </w:rPr>
              <w:tab/>
            </w:r>
            <w:r>
              <w:rPr>
                <w:rStyle w:val="IndexLink"/>
              </w:rPr>
              <w:t>79</w:t>
            </w:r>
          </w:hyperlink>
        </w:p>
        <w:p>
          <w:pPr>
            <w:pStyle w:val="Contents3"/>
            <w:tabs>
              <w:tab w:val="clear" w:pos="8459"/>
              <w:tab w:val="right" w:pos="9026" w:leader="dot"/>
            </w:tabs>
            <w:rPr/>
          </w:pPr>
          <w:hyperlink w:anchor="__RefHeading___Toc8849977_73709187">
            <w:r>
              <w:rPr>
                <w:webHidden/>
                <w:rStyle w:val="IndexLink"/>
              </w:rPr>
              <w:t>108</w:t>
            </w:r>
            <w:r>
              <w:rPr>
                <w:rStyle w:val="IndexLink"/>
                <w:rtl w:val="true"/>
              </w:rPr>
              <w:t xml:space="preserve">- </w:t>
            </w:r>
            <w:r>
              <w:rPr>
                <w:rStyle w:val="IndexLink"/>
                <w:rtl w:val="true"/>
              </w:rPr>
              <w:t>الصحیفة العظمی‏</w:t>
            </w:r>
            <w:r>
              <w:rPr>
                <w:rStyle w:val="IndexLink"/>
                <w:rtl w:val="true"/>
              </w:rPr>
              <w:tab/>
            </w:r>
            <w:r>
              <w:rPr>
                <w:rStyle w:val="IndexLink"/>
              </w:rPr>
              <w:t>79</w:t>
            </w:r>
          </w:hyperlink>
        </w:p>
        <w:p>
          <w:pPr>
            <w:pStyle w:val="Contents3"/>
            <w:tabs>
              <w:tab w:val="clear" w:pos="8459"/>
              <w:tab w:val="right" w:pos="9026" w:leader="dot"/>
            </w:tabs>
            <w:rPr/>
          </w:pPr>
          <w:hyperlink w:anchor="__RefHeading___Toc8849979_73709187">
            <w:r>
              <w:rPr>
                <w:webHidden/>
                <w:rStyle w:val="IndexLink"/>
              </w:rPr>
              <w:t>109</w:t>
            </w:r>
            <w:r>
              <w:rPr>
                <w:rStyle w:val="IndexLink"/>
                <w:rtl w:val="true"/>
              </w:rPr>
              <w:t xml:space="preserve">- </w:t>
            </w:r>
            <w:r>
              <w:rPr>
                <w:rStyle w:val="IndexLink"/>
                <w:rtl w:val="true"/>
              </w:rPr>
              <w:t>الصحیفة العلویة و التحفة المرتضویة</w:t>
            </w:r>
            <w:r>
              <w:rPr>
                <w:rStyle w:val="IndexLink"/>
                <w:rtl w:val="true"/>
              </w:rPr>
              <w:tab/>
            </w:r>
            <w:r>
              <w:rPr>
                <w:rStyle w:val="IndexLink"/>
              </w:rPr>
              <w:t>79</w:t>
            </w:r>
          </w:hyperlink>
        </w:p>
        <w:p>
          <w:pPr>
            <w:pStyle w:val="Contents3"/>
            <w:tabs>
              <w:tab w:val="clear" w:pos="8459"/>
              <w:tab w:val="right" w:pos="9026" w:leader="dot"/>
            </w:tabs>
            <w:rPr/>
          </w:pPr>
          <w:hyperlink w:anchor="__RefHeading___Toc8849981_73709187">
            <w:r>
              <w:rPr>
                <w:webHidden/>
                <w:rStyle w:val="IndexLink"/>
              </w:rPr>
              <w:t>110</w:t>
            </w:r>
            <w:r>
              <w:rPr>
                <w:rStyle w:val="IndexLink"/>
                <w:rtl w:val="true"/>
              </w:rPr>
              <w:t xml:space="preserve">- </w:t>
            </w:r>
            <w:r>
              <w:rPr>
                <w:rStyle w:val="IndexLink"/>
                <w:rtl w:val="true"/>
              </w:rPr>
              <w:t>الصحیفة العلویة</w:t>
            </w:r>
            <w:r>
              <w:rPr>
                <w:rStyle w:val="IndexLink"/>
                <w:rtl w:val="true"/>
              </w:rPr>
              <w:tab/>
            </w:r>
            <w:r>
              <w:rPr>
                <w:rStyle w:val="IndexLink"/>
              </w:rPr>
              <w:t>80</w:t>
            </w:r>
          </w:hyperlink>
        </w:p>
        <w:p>
          <w:pPr>
            <w:pStyle w:val="Contents3"/>
            <w:tabs>
              <w:tab w:val="clear" w:pos="8459"/>
              <w:tab w:val="right" w:pos="9026" w:leader="dot"/>
            </w:tabs>
            <w:rPr/>
          </w:pPr>
          <w:hyperlink w:anchor="__RefHeading___Toc8849983_73709187">
            <w:r>
              <w:rPr>
                <w:webHidden/>
                <w:rStyle w:val="IndexLink"/>
              </w:rPr>
              <w:t>111</w:t>
            </w:r>
            <w:r>
              <w:rPr>
                <w:rStyle w:val="IndexLink"/>
                <w:rtl w:val="true"/>
              </w:rPr>
              <w:t xml:space="preserve">- </w:t>
            </w:r>
            <w:r>
              <w:rPr>
                <w:rStyle w:val="IndexLink"/>
                <w:rtl w:val="true"/>
              </w:rPr>
              <w:t>الصحیفة العلویة</w:t>
            </w:r>
            <w:r>
              <w:rPr>
                <w:rStyle w:val="IndexLink"/>
                <w:rtl w:val="true"/>
              </w:rPr>
              <w:tab/>
            </w:r>
            <w:r>
              <w:rPr>
                <w:rStyle w:val="IndexLink"/>
              </w:rPr>
              <w:t>80</w:t>
            </w:r>
          </w:hyperlink>
        </w:p>
        <w:p>
          <w:pPr>
            <w:pStyle w:val="Contents3"/>
            <w:tabs>
              <w:tab w:val="clear" w:pos="8459"/>
              <w:tab w:val="right" w:pos="9026" w:leader="dot"/>
            </w:tabs>
            <w:rPr/>
          </w:pPr>
          <w:hyperlink w:anchor="__RefHeading___Toc8849985_73709187">
            <w:r>
              <w:rPr>
                <w:webHidden/>
                <w:rStyle w:val="IndexLink"/>
              </w:rPr>
              <w:t>112</w:t>
            </w:r>
            <w:r>
              <w:rPr>
                <w:rStyle w:val="IndexLink"/>
                <w:rtl w:val="true"/>
              </w:rPr>
              <w:t xml:space="preserve">- </w:t>
            </w:r>
            <w:r>
              <w:rPr>
                <w:rStyle w:val="IndexLink"/>
                <w:rtl w:val="true"/>
              </w:rPr>
              <w:t>صحیفة فال‏</w:t>
            </w:r>
            <w:r>
              <w:rPr>
                <w:rStyle w:val="IndexLink"/>
                <w:rtl w:val="true"/>
              </w:rPr>
              <w:tab/>
            </w:r>
            <w:r>
              <w:rPr>
                <w:rStyle w:val="IndexLink"/>
              </w:rPr>
              <w:t>80</w:t>
            </w:r>
          </w:hyperlink>
        </w:p>
        <w:p>
          <w:pPr>
            <w:pStyle w:val="Contents3"/>
            <w:tabs>
              <w:tab w:val="clear" w:pos="8459"/>
              <w:tab w:val="right" w:pos="9026" w:leader="dot"/>
            </w:tabs>
            <w:rPr/>
          </w:pPr>
          <w:hyperlink w:anchor="__RefHeading___Toc8849987_73709187">
            <w:r>
              <w:rPr>
                <w:webHidden/>
                <w:rStyle w:val="IndexLink"/>
              </w:rPr>
              <w:t>113</w:t>
            </w:r>
            <w:r>
              <w:rPr>
                <w:rStyle w:val="IndexLink"/>
                <w:rtl w:val="true"/>
              </w:rPr>
              <w:t xml:space="preserve">- </w:t>
            </w:r>
            <w:r>
              <w:rPr>
                <w:rStyle w:val="IndexLink"/>
                <w:rtl w:val="true"/>
              </w:rPr>
              <w:t>الصحیفة القائمیة</w:t>
            </w:r>
            <w:r>
              <w:rPr>
                <w:rStyle w:val="IndexLink"/>
                <w:rtl w:val="true"/>
              </w:rPr>
              <w:tab/>
            </w:r>
            <w:r>
              <w:rPr>
                <w:rStyle w:val="IndexLink"/>
              </w:rPr>
              <w:t>80</w:t>
            </w:r>
          </w:hyperlink>
        </w:p>
        <w:p>
          <w:pPr>
            <w:pStyle w:val="Contents3"/>
            <w:tabs>
              <w:tab w:val="clear" w:pos="8459"/>
              <w:tab w:val="right" w:pos="9026" w:leader="dot"/>
            </w:tabs>
            <w:rPr/>
          </w:pPr>
          <w:hyperlink w:anchor="__RefHeading___Toc8849989_73709187">
            <w:r>
              <w:rPr>
                <w:webHidden/>
                <w:rStyle w:val="IndexLink"/>
              </w:rPr>
              <w:t>114</w:t>
            </w:r>
            <w:r>
              <w:rPr>
                <w:rStyle w:val="IndexLink"/>
                <w:rtl w:val="true"/>
              </w:rPr>
              <w:t xml:space="preserve">- </w:t>
            </w:r>
            <w:r>
              <w:rPr>
                <w:rStyle w:val="IndexLink"/>
                <w:rtl w:val="true"/>
              </w:rPr>
              <w:t>صحیفة القدس‏</w:t>
            </w:r>
            <w:r>
              <w:rPr>
                <w:rStyle w:val="IndexLink"/>
                <w:rtl w:val="true"/>
              </w:rPr>
              <w:tab/>
            </w:r>
            <w:r>
              <w:rPr>
                <w:rStyle w:val="IndexLink"/>
              </w:rPr>
              <w:t>80</w:t>
            </w:r>
          </w:hyperlink>
        </w:p>
        <w:p>
          <w:pPr>
            <w:pStyle w:val="Contents3"/>
            <w:tabs>
              <w:tab w:val="clear" w:pos="8459"/>
              <w:tab w:val="right" w:pos="9026" w:leader="dot"/>
            </w:tabs>
            <w:rPr/>
          </w:pPr>
          <w:hyperlink w:anchor="__RefHeading___Toc8849991_73709187">
            <w:r>
              <w:rPr>
                <w:webHidden/>
                <w:rStyle w:val="IndexLink"/>
              </w:rPr>
              <w:t>115</w:t>
            </w:r>
            <w:r>
              <w:rPr>
                <w:rStyle w:val="IndexLink"/>
                <w:rtl w:val="true"/>
              </w:rPr>
              <w:t xml:space="preserve">- </w:t>
            </w:r>
            <w:r>
              <w:rPr>
                <w:rStyle w:val="IndexLink"/>
                <w:rtl w:val="true"/>
              </w:rPr>
              <w:t>الصحیفة الکاظمیة</w:t>
            </w:r>
            <w:r>
              <w:rPr>
                <w:rStyle w:val="IndexLink"/>
                <w:rtl w:val="true"/>
              </w:rPr>
              <w:tab/>
            </w:r>
            <w:r>
              <w:rPr>
                <w:rStyle w:val="IndexLink"/>
              </w:rPr>
              <w:t>80</w:t>
            </w:r>
          </w:hyperlink>
        </w:p>
        <w:p>
          <w:pPr>
            <w:pStyle w:val="Contents3"/>
            <w:tabs>
              <w:tab w:val="clear" w:pos="8459"/>
              <w:tab w:val="right" w:pos="9026" w:leader="dot"/>
            </w:tabs>
            <w:rPr/>
          </w:pPr>
          <w:hyperlink w:anchor="__RefHeading___Toc8849993_73709187">
            <w:r>
              <w:rPr>
                <w:webHidden/>
                <w:rStyle w:val="IndexLink"/>
              </w:rPr>
              <w:t>116</w:t>
            </w:r>
            <w:r>
              <w:rPr>
                <w:rStyle w:val="IndexLink"/>
                <w:rtl w:val="true"/>
              </w:rPr>
              <w:t xml:space="preserve">- </w:t>
            </w:r>
            <w:r>
              <w:rPr>
                <w:rStyle w:val="IndexLink"/>
                <w:rtl w:val="true"/>
              </w:rPr>
              <w:t>صحیفة المحبة</w:t>
            </w:r>
            <w:r>
              <w:rPr>
                <w:rStyle w:val="IndexLink"/>
                <w:rtl w:val="true"/>
              </w:rPr>
              <w:tab/>
            </w:r>
            <w:r>
              <w:rPr>
                <w:rStyle w:val="IndexLink"/>
              </w:rPr>
              <w:t>80</w:t>
            </w:r>
          </w:hyperlink>
        </w:p>
        <w:p>
          <w:pPr>
            <w:pStyle w:val="Contents3"/>
            <w:tabs>
              <w:tab w:val="clear" w:pos="8459"/>
              <w:tab w:val="right" w:pos="9026" w:leader="dot"/>
            </w:tabs>
            <w:rPr/>
          </w:pPr>
          <w:hyperlink w:anchor="__RefHeading___Toc8849995_73709187">
            <w:r>
              <w:rPr>
                <w:webHidden/>
                <w:rStyle w:val="IndexLink"/>
              </w:rPr>
              <w:t>117</w:t>
            </w:r>
            <w:r>
              <w:rPr>
                <w:rStyle w:val="IndexLink"/>
                <w:rtl w:val="true"/>
              </w:rPr>
              <w:t xml:space="preserve">- </w:t>
            </w:r>
            <w:r>
              <w:rPr>
                <w:rStyle w:val="IndexLink"/>
                <w:rtl w:val="true"/>
              </w:rPr>
              <w:t>صحیفة المتقین‏</w:t>
            </w:r>
            <w:r>
              <w:rPr>
                <w:rStyle w:val="IndexLink"/>
                <w:rtl w:val="true"/>
              </w:rPr>
              <w:tab/>
            </w:r>
            <w:r>
              <w:rPr>
                <w:rStyle w:val="IndexLink"/>
              </w:rPr>
              <w:t>80</w:t>
            </w:r>
          </w:hyperlink>
        </w:p>
        <w:p>
          <w:pPr>
            <w:pStyle w:val="Contents3"/>
            <w:tabs>
              <w:tab w:val="clear" w:pos="8459"/>
              <w:tab w:val="right" w:pos="9026" w:leader="dot"/>
            </w:tabs>
            <w:rPr/>
          </w:pPr>
          <w:hyperlink w:anchor="__RefHeading___Toc8849997_73709187">
            <w:r>
              <w:rPr>
                <w:webHidden/>
                <w:rStyle w:val="IndexLink"/>
              </w:rPr>
              <w:t>118</w:t>
            </w:r>
            <w:r>
              <w:rPr>
                <w:rStyle w:val="IndexLink"/>
                <w:rtl w:val="true"/>
              </w:rPr>
              <w:t xml:space="preserve">- </w:t>
            </w:r>
            <w:r>
              <w:rPr>
                <w:rStyle w:val="IndexLink"/>
                <w:rtl w:val="true"/>
              </w:rPr>
              <w:t>صحیفة المجتهدین و المحدثین‏</w:t>
            </w:r>
            <w:r>
              <w:rPr>
                <w:rStyle w:val="IndexLink"/>
                <w:rtl w:val="true"/>
              </w:rPr>
              <w:tab/>
            </w:r>
            <w:r>
              <w:rPr>
                <w:rStyle w:val="IndexLink"/>
              </w:rPr>
              <w:t>81</w:t>
            </w:r>
          </w:hyperlink>
        </w:p>
        <w:p>
          <w:pPr>
            <w:pStyle w:val="Contents3"/>
            <w:tabs>
              <w:tab w:val="clear" w:pos="8459"/>
              <w:tab w:val="right" w:pos="9026" w:leader="dot"/>
            </w:tabs>
            <w:rPr/>
          </w:pPr>
          <w:hyperlink w:anchor="__RefHeading___Toc8849999_73709187">
            <w:r>
              <w:rPr>
                <w:webHidden/>
                <w:rStyle w:val="IndexLink"/>
              </w:rPr>
              <w:t>119</w:t>
            </w:r>
            <w:r>
              <w:rPr>
                <w:rStyle w:val="IndexLink"/>
                <w:rtl w:val="true"/>
              </w:rPr>
              <w:t xml:space="preserve">- </w:t>
            </w:r>
            <w:r>
              <w:rPr>
                <w:rStyle w:val="IndexLink"/>
                <w:rtl w:val="true"/>
              </w:rPr>
              <w:t>الصحیفة المحمدیة و النور الأحمدیة</w:t>
            </w:r>
            <w:r>
              <w:rPr>
                <w:rStyle w:val="IndexLink"/>
                <w:rtl w:val="true"/>
              </w:rPr>
              <w:tab/>
            </w:r>
            <w:r>
              <w:rPr>
                <w:rStyle w:val="IndexLink"/>
              </w:rPr>
              <w:t>81</w:t>
            </w:r>
          </w:hyperlink>
        </w:p>
        <w:p>
          <w:pPr>
            <w:pStyle w:val="Contents3"/>
            <w:tabs>
              <w:tab w:val="clear" w:pos="8459"/>
              <w:tab w:val="right" w:pos="9026" w:leader="dot"/>
            </w:tabs>
            <w:rPr/>
          </w:pPr>
          <w:hyperlink w:anchor="__RefHeading___Toc8850001_73709187">
            <w:r>
              <w:rPr>
                <w:webHidden/>
                <w:rStyle w:val="IndexLink"/>
              </w:rPr>
              <w:t>120</w:t>
            </w:r>
            <w:r>
              <w:rPr>
                <w:rStyle w:val="IndexLink"/>
                <w:rtl w:val="true"/>
              </w:rPr>
              <w:t xml:space="preserve">- </w:t>
            </w:r>
            <w:r>
              <w:rPr>
                <w:rStyle w:val="IndexLink"/>
                <w:rtl w:val="true"/>
              </w:rPr>
              <w:t>الصحیفة الملکوتیة</w:t>
            </w:r>
            <w:r>
              <w:rPr>
                <w:rStyle w:val="IndexLink"/>
                <w:rtl w:val="true"/>
              </w:rPr>
              <w:tab/>
            </w:r>
            <w:r>
              <w:rPr>
                <w:rStyle w:val="IndexLink"/>
              </w:rPr>
              <w:t>81</w:t>
            </w:r>
          </w:hyperlink>
        </w:p>
        <w:p>
          <w:pPr>
            <w:pStyle w:val="Contents3"/>
            <w:tabs>
              <w:tab w:val="clear" w:pos="8459"/>
              <w:tab w:val="right" w:pos="9026" w:leader="dot"/>
            </w:tabs>
            <w:rPr/>
          </w:pPr>
          <w:hyperlink w:anchor="__RefHeading___Toc8850003_73709187">
            <w:r>
              <w:rPr>
                <w:webHidden/>
                <w:rStyle w:val="IndexLink"/>
                <w:rtl w:val="true"/>
              </w:rPr>
              <w:t>الصحیفة المهدویة</w:t>
            </w:r>
            <w:r>
              <w:rPr>
                <w:rStyle w:val="IndexLink"/>
                <w:rtl w:val="true"/>
              </w:rPr>
              <w:tab/>
            </w:r>
            <w:r>
              <w:rPr>
                <w:rStyle w:val="IndexLink"/>
              </w:rPr>
              <w:t>81</w:t>
            </w:r>
          </w:hyperlink>
        </w:p>
        <w:p>
          <w:pPr>
            <w:pStyle w:val="Contents3"/>
            <w:tabs>
              <w:tab w:val="clear" w:pos="8459"/>
              <w:tab w:val="right" w:pos="9026" w:leader="dot"/>
            </w:tabs>
            <w:rPr/>
          </w:pPr>
          <w:hyperlink w:anchor="__RefHeading___Toc8850005_73709187">
            <w:r>
              <w:rPr>
                <w:webHidden/>
                <w:rStyle w:val="IndexLink"/>
              </w:rPr>
              <w:t>121</w:t>
            </w:r>
            <w:r>
              <w:rPr>
                <w:rStyle w:val="IndexLink"/>
                <w:rtl w:val="true"/>
              </w:rPr>
              <w:t xml:space="preserve">- </w:t>
            </w:r>
            <w:r>
              <w:rPr>
                <w:rStyle w:val="IndexLink"/>
                <w:rtl w:val="true"/>
              </w:rPr>
              <w:t>الصحیفة المهدویة</w:t>
            </w:r>
            <w:r>
              <w:rPr>
                <w:rStyle w:val="IndexLink"/>
                <w:rtl w:val="true"/>
              </w:rPr>
              <w:tab/>
            </w:r>
            <w:r>
              <w:rPr>
                <w:rStyle w:val="IndexLink"/>
              </w:rPr>
              <w:t>81</w:t>
            </w:r>
          </w:hyperlink>
        </w:p>
        <w:p>
          <w:pPr>
            <w:pStyle w:val="Contents3"/>
            <w:tabs>
              <w:tab w:val="clear" w:pos="8459"/>
              <w:tab w:val="right" w:pos="9026" w:leader="dot"/>
            </w:tabs>
            <w:rPr/>
          </w:pPr>
          <w:hyperlink w:anchor="__RefHeading___Toc8850007_73709187">
            <w:r>
              <w:rPr>
                <w:webHidden/>
                <w:rStyle w:val="IndexLink"/>
              </w:rPr>
              <w:t>122</w:t>
            </w:r>
            <w:r>
              <w:rPr>
                <w:rStyle w:val="IndexLink"/>
                <w:rtl w:val="true"/>
              </w:rPr>
              <w:t xml:space="preserve">- </w:t>
            </w:r>
            <w:r>
              <w:rPr>
                <w:rStyle w:val="IndexLink"/>
                <w:rtl w:val="true"/>
              </w:rPr>
              <w:t>الصحیفة المهدویة</w:t>
            </w:r>
            <w:r>
              <w:rPr>
                <w:rStyle w:val="IndexLink"/>
                <w:rtl w:val="true"/>
              </w:rPr>
              <w:tab/>
            </w:r>
            <w:r>
              <w:rPr>
                <w:rStyle w:val="IndexLink"/>
              </w:rPr>
              <w:t>81</w:t>
            </w:r>
          </w:hyperlink>
        </w:p>
        <w:p>
          <w:pPr>
            <w:pStyle w:val="Contents3"/>
            <w:tabs>
              <w:tab w:val="clear" w:pos="8459"/>
              <w:tab w:val="right" w:pos="9026" w:leader="dot"/>
            </w:tabs>
            <w:rPr/>
          </w:pPr>
          <w:hyperlink w:anchor="__RefHeading___Toc8850009_73709187">
            <w:r>
              <w:rPr>
                <w:webHidden/>
                <w:rStyle w:val="IndexLink"/>
              </w:rPr>
              <w:t>123</w:t>
            </w:r>
            <w:r>
              <w:rPr>
                <w:rStyle w:val="IndexLink"/>
                <w:rtl w:val="true"/>
              </w:rPr>
              <w:t xml:space="preserve">- </w:t>
            </w:r>
            <w:r>
              <w:rPr>
                <w:rStyle w:val="IndexLink"/>
                <w:rtl w:val="true"/>
              </w:rPr>
              <w:t>الصحیفة النبویة</w:t>
            </w:r>
            <w:r>
              <w:rPr>
                <w:rStyle w:val="IndexLink"/>
                <w:rtl w:val="true"/>
              </w:rPr>
              <w:tab/>
            </w:r>
            <w:r>
              <w:rPr>
                <w:rStyle w:val="IndexLink"/>
              </w:rPr>
              <w:t>81</w:t>
            </w:r>
          </w:hyperlink>
        </w:p>
        <w:p>
          <w:pPr>
            <w:pStyle w:val="Contents3"/>
            <w:tabs>
              <w:tab w:val="clear" w:pos="8459"/>
              <w:tab w:val="right" w:pos="9026" w:leader="dot"/>
            </w:tabs>
            <w:rPr/>
          </w:pPr>
          <w:hyperlink w:anchor="__RefHeading___Toc8850011_73709187">
            <w:r>
              <w:rPr>
                <w:webHidden/>
                <w:rStyle w:val="IndexLink"/>
              </w:rPr>
              <w:t>124</w:t>
            </w:r>
            <w:r>
              <w:rPr>
                <w:rStyle w:val="IndexLink"/>
                <w:rtl w:val="true"/>
              </w:rPr>
              <w:t xml:space="preserve">- </w:t>
            </w:r>
            <w:r>
              <w:rPr>
                <w:rStyle w:val="IndexLink"/>
                <w:rtl w:val="true"/>
              </w:rPr>
              <w:t>صحیفة النجاة</w:t>
            </w:r>
            <w:r>
              <w:rPr>
                <w:rStyle w:val="IndexLink"/>
                <w:rtl w:val="true"/>
              </w:rPr>
              <w:tab/>
            </w:r>
            <w:r>
              <w:rPr>
                <w:rStyle w:val="IndexLink"/>
              </w:rPr>
              <w:t>81</w:t>
            </w:r>
          </w:hyperlink>
        </w:p>
        <w:p>
          <w:pPr>
            <w:pStyle w:val="Contents3"/>
            <w:tabs>
              <w:tab w:val="clear" w:pos="8459"/>
              <w:tab w:val="right" w:pos="9026" w:leader="dot"/>
            </w:tabs>
            <w:rPr/>
          </w:pPr>
          <w:hyperlink w:anchor="__RefHeading___Toc8850013_73709187">
            <w:r>
              <w:rPr>
                <w:webHidden/>
                <w:rStyle w:val="IndexLink"/>
              </w:rPr>
              <w:t>125</w:t>
            </w:r>
            <w:r>
              <w:rPr>
                <w:rStyle w:val="IndexLink"/>
                <w:rtl w:val="true"/>
              </w:rPr>
              <w:t xml:space="preserve">- </w:t>
            </w:r>
            <w:r>
              <w:rPr>
                <w:rStyle w:val="IndexLink"/>
                <w:rtl w:val="true"/>
              </w:rPr>
              <w:t>صحیفة النور</w:t>
            </w:r>
            <w:r>
              <w:rPr>
                <w:rStyle w:val="IndexLink"/>
                <w:rtl w:val="true"/>
              </w:rPr>
              <w:tab/>
            </w:r>
            <w:r>
              <w:rPr>
                <w:rStyle w:val="IndexLink"/>
              </w:rPr>
              <w:t>81</w:t>
            </w:r>
          </w:hyperlink>
        </w:p>
        <w:p>
          <w:pPr>
            <w:pStyle w:val="Contents3"/>
            <w:tabs>
              <w:tab w:val="clear" w:pos="8459"/>
              <w:tab w:val="right" w:pos="9026" w:leader="dot"/>
            </w:tabs>
            <w:rPr/>
          </w:pPr>
          <w:hyperlink w:anchor="__RefHeading___Toc8850015_73709187">
            <w:r>
              <w:rPr>
                <w:webHidden/>
                <w:rStyle w:val="IndexLink"/>
              </w:rPr>
              <w:t>126</w:t>
            </w:r>
            <w:r>
              <w:rPr>
                <w:rStyle w:val="IndexLink"/>
                <w:rtl w:val="true"/>
              </w:rPr>
              <w:t xml:space="preserve">- </w:t>
            </w:r>
            <w:r>
              <w:rPr>
                <w:rStyle w:val="IndexLink"/>
                <w:rtl w:val="true"/>
              </w:rPr>
              <w:t>صحیفة النور</w:t>
            </w:r>
            <w:r>
              <w:rPr>
                <w:rStyle w:val="IndexLink"/>
                <w:rtl w:val="true"/>
              </w:rPr>
              <w:tab/>
            </w:r>
            <w:r>
              <w:rPr>
                <w:rStyle w:val="IndexLink"/>
              </w:rPr>
              <w:t>82</w:t>
            </w:r>
          </w:hyperlink>
        </w:p>
        <w:p>
          <w:pPr>
            <w:pStyle w:val="Contents3"/>
            <w:tabs>
              <w:tab w:val="clear" w:pos="8459"/>
              <w:tab w:val="right" w:pos="9026" w:leader="dot"/>
            </w:tabs>
            <w:rPr/>
          </w:pPr>
          <w:hyperlink w:anchor="__RefHeading___Toc8850017_73709187">
            <w:r>
              <w:rPr>
                <w:webHidden/>
                <w:rStyle w:val="IndexLink"/>
              </w:rPr>
              <w:t>127</w:t>
            </w:r>
            <w:r>
              <w:rPr>
                <w:rStyle w:val="IndexLink"/>
                <w:rtl w:val="true"/>
              </w:rPr>
              <w:t xml:space="preserve">- </w:t>
            </w:r>
            <w:r>
              <w:rPr>
                <w:rStyle w:val="IndexLink"/>
                <w:rtl w:val="true"/>
              </w:rPr>
              <w:t>صحیفة الوداد و مکاتیب الاتحاد</w:t>
            </w:r>
            <w:r>
              <w:rPr>
                <w:rStyle w:val="IndexLink"/>
                <w:rtl w:val="true"/>
              </w:rPr>
              <w:tab/>
            </w:r>
            <w:r>
              <w:rPr>
                <w:rStyle w:val="IndexLink"/>
              </w:rPr>
              <w:t>82</w:t>
            </w:r>
          </w:hyperlink>
        </w:p>
        <w:p>
          <w:pPr>
            <w:pStyle w:val="Contents3"/>
            <w:tabs>
              <w:tab w:val="clear" w:pos="8459"/>
              <w:tab w:val="right" w:pos="9026" w:leader="dot"/>
            </w:tabs>
            <w:rPr/>
          </w:pPr>
          <w:hyperlink w:anchor="__RefHeading___Toc8850019_73709187">
            <w:r>
              <w:rPr>
                <w:webHidden/>
                <w:rStyle w:val="IndexLink"/>
              </w:rPr>
              <w:t>128</w:t>
            </w:r>
            <w:r>
              <w:rPr>
                <w:rStyle w:val="IndexLink"/>
                <w:rtl w:val="true"/>
              </w:rPr>
              <w:t xml:space="preserve">- </w:t>
            </w:r>
            <w:r>
              <w:rPr>
                <w:rStyle w:val="IndexLink"/>
                <w:rtl w:val="true"/>
              </w:rPr>
              <w:t>صحیفة الولاء</w:t>
            </w:r>
            <w:r>
              <w:rPr>
                <w:rStyle w:val="IndexLink"/>
                <w:rtl w:val="true"/>
              </w:rPr>
              <w:tab/>
            </w:r>
            <w:r>
              <w:rPr>
                <w:rStyle w:val="IndexLink"/>
              </w:rPr>
              <w:t>82</w:t>
            </w:r>
          </w:hyperlink>
        </w:p>
        <w:p>
          <w:pPr>
            <w:pStyle w:val="Contents3"/>
            <w:tabs>
              <w:tab w:val="clear" w:pos="8459"/>
              <w:tab w:val="right" w:pos="9026" w:leader="dot"/>
            </w:tabs>
            <w:rPr/>
          </w:pPr>
          <w:hyperlink w:anchor="__RefHeading___Toc8850021_73709187">
            <w:r>
              <w:rPr>
                <w:webHidden/>
                <w:rStyle w:val="IndexLink"/>
              </w:rPr>
              <w:t>129</w:t>
            </w:r>
            <w:r>
              <w:rPr>
                <w:rStyle w:val="IndexLink"/>
                <w:rtl w:val="true"/>
              </w:rPr>
              <w:t xml:space="preserve">- </w:t>
            </w:r>
            <w:r>
              <w:rPr>
                <w:rStyle w:val="IndexLink"/>
                <w:rtl w:val="true"/>
              </w:rPr>
              <w:t>الصحیفة الهادیة و التحفة المهدیة</w:t>
            </w:r>
            <w:r>
              <w:rPr>
                <w:rStyle w:val="IndexLink"/>
                <w:rtl w:val="true"/>
              </w:rPr>
              <w:tab/>
            </w:r>
            <w:r>
              <w:rPr>
                <w:rStyle w:val="IndexLink"/>
              </w:rPr>
              <w:t>82</w:t>
            </w:r>
          </w:hyperlink>
        </w:p>
        <w:p>
          <w:pPr>
            <w:pStyle w:val="Contents3"/>
            <w:tabs>
              <w:tab w:val="clear" w:pos="8459"/>
              <w:tab w:val="right" w:pos="9026" w:leader="dot"/>
            </w:tabs>
            <w:rPr/>
          </w:pPr>
          <w:hyperlink w:anchor="__RefHeading___Toc8850023_73709187">
            <w:r>
              <w:rPr>
                <w:webHidden/>
                <w:rStyle w:val="IndexLink"/>
              </w:rPr>
              <w:t>130</w:t>
            </w:r>
            <w:r>
              <w:rPr>
                <w:rStyle w:val="IndexLink"/>
                <w:rtl w:val="true"/>
              </w:rPr>
              <w:t xml:space="preserve">- </w:t>
            </w:r>
            <w:r>
              <w:rPr>
                <w:rStyle w:val="IndexLink"/>
                <w:rtl w:val="true"/>
              </w:rPr>
              <w:t>کتاب الصداق‏</w:t>
            </w:r>
            <w:r>
              <w:rPr>
                <w:rStyle w:val="IndexLink"/>
                <w:rtl w:val="true"/>
              </w:rPr>
              <w:tab/>
            </w:r>
            <w:r>
              <w:rPr>
                <w:rStyle w:val="IndexLink"/>
              </w:rPr>
              <w:t>82</w:t>
            </w:r>
          </w:hyperlink>
        </w:p>
        <w:p>
          <w:pPr>
            <w:pStyle w:val="Contents3"/>
            <w:tabs>
              <w:tab w:val="clear" w:pos="8459"/>
              <w:tab w:val="right" w:pos="9026" w:leader="dot"/>
            </w:tabs>
            <w:rPr/>
          </w:pPr>
          <w:hyperlink w:anchor="__RefHeading___Toc8850025_73709187">
            <w:r>
              <w:rPr>
                <w:webHidden/>
                <w:rStyle w:val="IndexLink"/>
              </w:rPr>
              <w:t>131</w:t>
            </w:r>
            <w:r>
              <w:rPr>
                <w:rStyle w:val="IndexLink"/>
                <w:rtl w:val="true"/>
              </w:rPr>
              <w:t xml:space="preserve">- </w:t>
            </w:r>
            <w:r>
              <w:rPr>
                <w:rStyle w:val="IndexLink"/>
                <w:rtl w:val="true"/>
              </w:rPr>
              <w:t>کتاب الصداق‏</w:t>
            </w:r>
            <w:r>
              <w:rPr>
                <w:rStyle w:val="IndexLink"/>
                <w:rtl w:val="true"/>
              </w:rPr>
              <w:tab/>
            </w:r>
            <w:r>
              <w:rPr>
                <w:rStyle w:val="IndexLink"/>
              </w:rPr>
              <w:t>82</w:t>
            </w:r>
          </w:hyperlink>
        </w:p>
        <w:p>
          <w:pPr>
            <w:pStyle w:val="Contents3"/>
            <w:tabs>
              <w:tab w:val="clear" w:pos="8459"/>
              <w:tab w:val="right" w:pos="9026" w:leader="dot"/>
            </w:tabs>
            <w:rPr/>
          </w:pPr>
          <w:hyperlink w:anchor="__RefHeading___Toc8850027_73709187">
            <w:r>
              <w:rPr>
                <w:webHidden/>
                <w:rStyle w:val="IndexLink"/>
              </w:rPr>
              <w:t>132</w:t>
            </w:r>
            <w:r>
              <w:rPr>
                <w:rStyle w:val="IndexLink"/>
                <w:rtl w:val="true"/>
              </w:rPr>
              <w:t xml:space="preserve">- </w:t>
            </w:r>
            <w:r>
              <w:rPr>
                <w:rStyle w:val="IndexLink"/>
                <w:rtl w:val="true"/>
              </w:rPr>
              <w:t>صدای حقانی‏</w:t>
            </w:r>
            <w:r>
              <w:rPr>
                <w:rStyle w:val="IndexLink"/>
                <w:rtl w:val="true"/>
              </w:rPr>
              <w:tab/>
            </w:r>
            <w:r>
              <w:rPr>
                <w:rStyle w:val="IndexLink"/>
              </w:rPr>
              <w:t>82</w:t>
            </w:r>
          </w:hyperlink>
        </w:p>
        <w:p>
          <w:pPr>
            <w:pStyle w:val="Contents3"/>
            <w:tabs>
              <w:tab w:val="clear" w:pos="8459"/>
              <w:tab w:val="right" w:pos="9026" w:leader="dot"/>
            </w:tabs>
            <w:rPr/>
          </w:pPr>
          <w:hyperlink w:anchor="__RefHeading___Toc8850029_73709187">
            <w:r>
              <w:rPr>
                <w:webHidden/>
                <w:rStyle w:val="IndexLink"/>
              </w:rPr>
              <w:t>133</w:t>
            </w:r>
            <w:r>
              <w:rPr>
                <w:rStyle w:val="IndexLink"/>
                <w:rtl w:val="true"/>
              </w:rPr>
              <w:t xml:space="preserve">- </w:t>
            </w:r>
            <w:r>
              <w:rPr>
                <w:rStyle w:val="IndexLink"/>
                <w:rtl w:val="true"/>
              </w:rPr>
              <w:t>صدای درابی‏</w:t>
            </w:r>
            <w:r>
              <w:rPr>
                <w:rStyle w:val="IndexLink"/>
                <w:rtl w:val="true"/>
              </w:rPr>
              <w:tab/>
            </w:r>
            <w:r>
              <w:rPr>
                <w:rStyle w:val="IndexLink"/>
              </w:rPr>
              <w:t>82</w:t>
            </w:r>
          </w:hyperlink>
        </w:p>
        <w:p>
          <w:pPr>
            <w:pStyle w:val="Contents3"/>
            <w:tabs>
              <w:tab w:val="clear" w:pos="8459"/>
              <w:tab w:val="right" w:pos="9026" w:leader="dot"/>
            </w:tabs>
            <w:rPr/>
          </w:pPr>
          <w:hyperlink w:anchor="__RefHeading___Toc8850031_73709187">
            <w:r>
              <w:rPr>
                <w:webHidden/>
                <w:rStyle w:val="IndexLink"/>
              </w:rPr>
              <w:t>134</w:t>
            </w:r>
            <w:r>
              <w:rPr>
                <w:rStyle w:val="IndexLink"/>
                <w:rtl w:val="true"/>
              </w:rPr>
              <w:t xml:space="preserve">- </w:t>
            </w:r>
            <w:r>
              <w:rPr>
                <w:rStyle w:val="IndexLink"/>
                <w:rtl w:val="true"/>
              </w:rPr>
              <w:t>صد باب‏</w:t>
            </w:r>
            <w:r>
              <w:rPr>
                <w:rStyle w:val="IndexLink"/>
                <w:rtl w:val="true"/>
              </w:rPr>
              <w:tab/>
            </w:r>
            <w:r>
              <w:rPr>
                <w:rStyle w:val="IndexLink"/>
              </w:rPr>
              <w:t>83</w:t>
            </w:r>
          </w:hyperlink>
        </w:p>
        <w:p>
          <w:pPr>
            <w:pStyle w:val="Contents3"/>
            <w:tabs>
              <w:tab w:val="clear" w:pos="8459"/>
              <w:tab w:val="right" w:pos="9026" w:leader="dot"/>
            </w:tabs>
            <w:rPr/>
          </w:pPr>
          <w:hyperlink w:anchor="__RefHeading___Toc8850033_73709187">
            <w:r>
              <w:rPr>
                <w:webHidden/>
                <w:rStyle w:val="IndexLink"/>
              </w:rPr>
              <w:t>135</w:t>
            </w:r>
            <w:r>
              <w:rPr>
                <w:rStyle w:val="IndexLink"/>
                <w:rtl w:val="true"/>
              </w:rPr>
              <w:t xml:space="preserve">- </w:t>
            </w:r>
            <w:r>
              <w:rPr>
                <w:rStyle w:val="IndexLink"/>
                <w:rtl w:val="true"/>
              </w:rPr>
              <w:t>صد باب‏</w:t>
            </w:r>
            <w:r>
              <w:rPr>
                <w:rStyle w:val="IndexLink"/>
                <w:rtl w:val="true"/>
              </w:rPr>
              <w:tab/>
            </w:r>
            <w:r>
              <w:rPr>
                <w:rStyle w:val="IndexLink"/>
              </w:rPr>
              <w:t>83</w:t>
            </w:r>
          </w:hyperlink>
        </w:p>
        <w:p>
          <w:pPr>
            <w:pStyle w:val="Contents3"/>
            <w:tabs>
              <w:tab w:val="clear" w:pos="8459"/>
              <w:tab w:val="right" w:pos="9026" w:leader="dot"/>
            </w:tabs>
            <w:rPr/>
          </w:pPr>
          <w:hyperlink w:anchor="__RefHeading___Toc8850035_73709187">
            <w:r>
              <w:rPr>
                <w:webHidden/>
                <w:rStyle w:val="IndexLink"/>
              </w:rPr>
              <w:t>136</w:t>
            </w:r>
            <w:r>
              <w:rPr>
                <w:rStyle w:val="IndexLink"/>
                <w:rtl w:val="true"/>
              </w:rPr>
              <w:t xml:space="preserve">- </w:t>
            </w:r>
            <w:r>
              <w:rPr>
                <w:rStyle w:val="IndexLink"/>
                <w:rtl w:val="true"/>
              </w:rPr>
              <w:t>صد بازی تفریحی جهت کودکان‏</w:t>
            </w:r>
            <w:r>
              <w:rPr>
                <w:rStyle w:val="IndexLink"/>
                <w:rtl w:val="true"/>
              </w:rPr>
              <w:tab/>
            </w:r>
            <w:r>
              <w:rPr>
                <w:rStyle w:val="IndexLink"/>
              </w:rPr>
              <w:t>83</w:t>
            </w:r>
          </w:hyperlink>
        </w:p>
        <w:p>
          <w:pPr>
            <w:pStyle w:val="Contents3"/>
            <w:tabs>
              <w:tab w:val="clear" w:pos="8459"/>
              <w:tab w:val="right" w:pos="9026" w:leader="dot"/>
            </w:tabs>
            <w:rPr/>
          </w:pPr>
          <w:hyperlink w:anchor="__RefHeading___Toc8850037_73709187">
            <w:r>
              <w:rPr>
                <w:webHidden/>
                <w:rStyle w:val="IndexLink"/>
              </w:rPr>
              <w:t>137</w:t>
            </w:r>
            <w:r>
              <w:rPr>
                <w:rStyle w:val="IndexLink"/>
                <w:rtl w:val="true"/>
              </w:rPr>
              <w:t xml:space="preserve">- </w:t>
            </w:r>
            <w:r>
              <w:rPr>
                <w:rStyle w:val="IndexLink"/>
                <w:rtl w:val="true"/>
              </w:rPr>
              <w:t>صد بازی دبستانی‏</w:t>
            </w:r>
            <w:r>
              <w:rPr>
                <w:rStyle w:val="IndexLink"/>
                <w:rtl w:val="true"/>
              </w:rPr>
              <w:tab/>
            </w:r>
            <w:r>
              <w:rPr>
                <w:rStyle w:val="IndexLink"/>
              </w:rPr>
              <w:t>83</w:t>
            </w:r>
          </w:hyperlink>
        </w:p>
        <w:p>
          <w:pPr>
            <w:pStyle w:val="Contents3"/>
            <w:tabs>
              <w:tab w:val="clear" w:pos="8459"/>
              <w:tab w:val="right" w:pos="9026" w:leader="dot"/>
            </w:tabs>
            <w:rPr/>
          </w:pPr>
          <w:hyperlink w:anchor="__RefHeading___Toc8850039_73709187">
            <w:r>
              <w:rPr>
                <w:webHidden/>
                <w:rStyle w:val="IndexLink"/>
              </w:rPr>
              <w:t>138</w:t>
            </w:r>
            <w:r>
              <w:rPr>
                <w:rStyle w:val="IndexLink"/>
                <w:rtl w:val="true"/>
              </w:rPr>
              <w:t xml:space="preserve">- </w:t>
            </w:r>
            <w:r>
              <w:rPr>
                <w:rStyle w:val="IndexLink"/>
                <w:rtl w:val="true"/>
              </w:rPr>
              <w:t>صد پند</w:t>
            </w:r>
            <w:r>
              <w:rPr>
                <w:rStyle w:val="IndexLink"/>
                <w:rtl w:val="true"/>
              </w:rPr>
              <w:tab/>
            </w:r>
            <w:r>
              <w:rPr>
                <w:rStyle w:val="IndexLink"/>
              </w:rPr>
              <w:t>83</w:t>
            </w:r>
          </w:hyperlink>
        </w:p>
        <w:p>
          <w:pPr>
            <w:pStyle w:val="Contents3"/>
            <w:tabs>
              <w:tab w:val="clear" w:pos="8459"/>
              <w:tab w:val="right" w:pos="9026" w:leader="dot"/>
            </w:tabs>
            <w:rPr/>
          </w:pPr>
          <w:hyperlink w:anchor="__RefHeading___Toc8850041_73709187">
            <w:r>
              <w:rPr>
                <w:webHidden/>
                <w:rStyle w:val="IndexLink"/>
              </w:rPr>
              <w:t>139</w:t>
            </w:r>
            <w:r>
              <w:rPr>
                <w:rStyle w:val="IndexLink"/>
                <w:rtl w:val="true"/>
              </w:rPr>
              <w:t xml:space="preserve">- </w:t>
            </w:r>
            <w:r>
              <w:rPr>
                <w:rStyle w:val="IndexLink"/>
                <w:rtl w:val="true"/>
              </w:rPr>
              <w:t>صد پند</w:t>
            </w:r>
            <w:r>
              <w:rPr>
                <w:rStyle w:val="IndexLink"/>
                <w:rtl w:val="true"/>
              </w:rPr>
              <w:tab/>
            </w:r>
            <w:r>
              <w:rPr>
                <w:rStyle w:val="IndexLink"/>
              </w:rPr>
              <w:t>83</w:t>
            </w:r>
          </w:hyperlink>
        </w:p>
        <w:p>
          <w:pPr>
            <w:pStyle w:val="Contents3"/>
            <w:tabs>
              <w:tab w:val="clear" w:pos="8459"/>
              <w:tab w:val="right" w:pos="9026" w:leader="dot"/>
            </w:tabs>
            <w:rPr/>
          </w:pPr>
          <w:hyperlink w:anchor="__RefHeading___Toc8850043_73709187">
            <w:r>
              <w:rPr>
                <w:webHidden/>
                <w:rStyle w:val="IndexLink"/>
              </w:rPr>
              <w:t>140</w:t>
            </w:r>
            <w:r>
              <w:rPr>
                <w:rStyle w:val="IndexLink"/>
                <w:rtl w:val="true"/>
              </w:rPr>
              <w:t xml:space="preserve">- </w:t>
            </w:r>
            <w:r>
              <w:rPr>
                <w:rStyle w:val="IndexLink"/>
                <w:rtl w:val="true"/>
              </w:rPr>
              <w:t>صد پند</w:t>
            </w:r>
            <w:r>
              <w:rPr>
                <w:rStyle w:val="IndexLink"/>
                <w:rtl w:val="true"/>
              </w:rPr>
              <w:tab/>
            </w:r>
            <w:r>
              <w:rPr>
                <w:rStyle w:val="IndexLink"/>
              </w:rPr>
              <w:t>83</w:t>
            </w:r>
          </w:hyperlink>
        </w:p>
        <w:p>
          <w:pPr>
            <w:pStyle w:val="Contents3"/>
            <w:tabs>
              <w:tab w:val="clear" w:pos="8459"/>
              <w:tab w:val="right" w:pos="9026" w:leader="dot"/>
            </w:tabs>
            <w:rPr/>
          </w:pPr>
          <w:hyperlink w:anchor="__RefHeading___Toc8850045_73709187">
            <w:r>
              <w:rPr>
                <w:webHidden/>
                <w:rStyle w:val="IndexLink"/>
              </w:rPr>
              <w:t>141</w:t>
            </w:r>
            <w:r>
              <w:rPr>
                <w:rStyle w:val="IndexLink"/>
                <w:rtl w:val="true"/>
              </w:rPr>
              <w:t xml:space="preserve">- </w:t>
            </w:r>
            <w:r>
              <w:rPr>
                <w:rStyle w:val="IndexLink"/>
                <w:rtl w:val="true"/>
              </w:rPr>
              <w:t>صد پند تاگور</w:t>
            </w:r>
            <w:r>
              <w:rPr>
                <w:rStyle w:val="IndexLink"/>
                <w:rtl w:val="true"/>
              </w:rPr>
              <w:tab/>
            </w:r>
            <w:r>
              <w:rPr>
                <w:rStyle w:val="IndexLink"/>
              </w:rPr>
              <w:t>83</w:t>
            </w:r>
          </w:hyperlink>
        </w:p>
        <w:p>
          <w:pPr>
            <w:pStyle w:val="Contents3"/>
            <w:tabs>
              <w:tab w:val="clear" w:pos="8459"/>
              <w:tab w:val="right" w:pos="9026" w:leader="dot"/>
            </w:tabs>
            <w:rPr/>
          </w:pPr>
          <w:hyperlink w:anchor="__RefHeading___Toc8850047_73709187">
            <w:r>
              <w:rPr>
                <w:webHidden/>
                <w:rStyle w:val="IndexLink"/>
              </w:rPr>
              <w:t>142</w:t>
            </w:r>
            <w:r>
              <w:rPr>
                <w:rStyle w:val="IndexLink"/>
                <w:rtl w:val="true"/>
              </w:rPr>
              <w:t xml:space="preserve">- </w:t>
            </w:r>
            <w:r>
              <w:rPr>
                <w:rStyle w:val="IndexLink"/>
                <w:rtl w:val="true"/>
              </w:rPr>
              <w:t>صد پند عدالت‏</w:t>
            </w:r>
            <w:r>
              <w:rPr>
                <w:rStyle w:val="IndexLink"/>
                <w:rtl w:val="true"/>
              </w:rPr>
              <w:tab/>
            </w:r>
            <w:r>
              <w:rPr>
                <w:rStyle w:val="IndexLink"/>
              </w:rPr>
              <w:t>83</w:t>
            </w:r>
          </w:hyperlink>
        </w:p>
        <w:p>
          <w:pPr>
            <w:pStyle w:val="Contents3"/>
            <w:tabs>
              <w:tab w:val="clear" w:pos="8459"/>
              <w:tab w:val="right" w:pos="9026" w:leader="dot"/>
            </w:tabs>
            <w:rPr/>
          </w:pPr>
          <w:hyperlink w:anchor="__RefHeading___Toc8850049_73709187">
            <w:r>
              <w:rPr>
                <w:webHidden/>
                <w:rStyle w:val="IndexLink"/>
              </w:rPr>
              <w:t>143</w:t>
            </w:r>
            <w:r>
              <w:rPr>
                <w:rStyle w:val="IndexLink"/>
                <w:rtl w:val="true"/>
              </w:rPr>
              <w:t xml:space="preserve">- </w:t>
            </w:r>
            <w:r>
              <w:rPr>
                <w:rStyle w:val="IndexLink"/>
                <w:rtl w:val="true"/>
              </w:rPr>
              <w:t>صد پند مناجات راجی‏</w:t>
            </w:r>
            <w:r>
              <w:rPr>
                <w:rStyle w:val="IndexLink"/>
                <w:rtl w:val="true"/>
              </w:rPr>
              <w:tab/>
            </w:r>
            <w:r>
              <w:rPr>
                <w:rStyle w:val="IndexLink"/>
              </w:rPr>
              <w:t>83</w:t>
            </w:r>
          </w:hyperlink>
        </w:p>
        <w:p>
          <w:pPr>
            <w:pStyle w:val="Contents3"/>
            <w:tabs>
              <w:tab w:val="clear" w:pos="8459"/>
              <w:tab w:val="right" w:pos="9026" w:leader="dot"/>
            </w:tabs>
            <w:rPr/>
          </w:pPr>
          <w:hyperlink w:anchor="__RefHeading___Toc8850051_73709187">
            <w:r>
              <w:rPr>
                <w:webHidden/>
                <w:rStyle w:val="IndexLink"/>
              </w:rPr>
              <w:t>144</w:t>
            </w:r>
            <w:r>
              <w:rPr>
                <w:rStyle w:val="IndexLink"/>
                <w:rtl w:val="true"/>
              </w:rPr>
              <w:t xml:space="preserve">- </w:t>
            </w:r>
            <w:r>
              <w:rPr>
                <w:rStyle w:val="IndexLink"/>
                <w:rtl w:val="true"/>
              </w:rPr>
              <w:t>صد پند لقمان‏</w:t>
            </w:r>
            <w:r>
              <w:rPr>
                <w:rStyle w:val="IndexLink"/>
                <w:rtl w:val="true"/>
              </w:rPr>
              <w:tab/>
            </w:r>
            <w:r>
              <w:rPr>
                <w:rStyle w:val="IndexLink"/>
              </w:rPr>
              <w:t>83</w:t>
            </w:r>
          </w:hyperlink>
        </w:p>
        <w:p>
          <w:pPr>
            <w:pStyle w:val="Contents3"/>
            <w:tabs>
              <w:tab w:val="clear" w:pos="8459"/>
              <w:tab w:val="right" w:pos="9026" w:leader="dot"/>
            </w:tabs>
            <w:rPr/>
          </w:pPr>
          <w:hyperlink w:anchor="__RefHeading___Toc8850053_73709187">
            <w:r>
              <w:rPr>
                <w:webHidden/>
                <w:rStyle w:val="IndexLink"/>
              </w:rPr>
              <w:t>145</w:t>
            </w:r>
            <w:r>
              <w:rPr>
                <w:rStyle w:val="IndexLink"/>
                <w:rtl w:val="true"/>
              </w:rPr>
              <w:t xml:space="preserve">- </w:t>
            </w:r>
            <w:r>
              <w:rPr>
                <w:rStyle w:val="IndexLink"/>
                <w:rtl w:val="true"/>
              </w:rPr>
              <w:t>صد پند لقمان‏</w:t>
            </w:r>
            <w:r>
              <w:rPr>
                <w:rStyle w:val="IndexLink"/>
                <w:rtl w:val="true"/>
              </w:rPr>
              <w:tab/>
            </w:r>
            <w:r>
              <w:rPr>
                <w:rStyle w:val="IndexLink"/>
              </w:rPr>
              <w:t>83</w:t>
            </w:r>
          </w:hyperlink>
        </w:p>
        <w:p>
          <w:pPr>
            <w:pStyle w:val="Contents3"/>
            <w:tabs>
              <w:tab w:val="clear" w:pos="8459"/>
              <w:tab w:val="right" w:pos="9026" w:leader="dot"/>
            </w:tabs>
            <w:rPr/>
          </w:pPr>
          <w:hyperlink w:anchor="__RefHeading___Toc8850055_73709187">
            <w:r>
              <w:rPr>
                <w:webHidden/>
                <w:rStyle w:val="IndexLink"/>
              </w:rPr>
              <w:t>146</w:t>
            </w:r>
            <w:r>
              <w:rPr>
                <w:rStyle w:val="IndexLink"/>
                <w:rtl w:val="true"/>
              </w:rPr>
              <w:t xml:space="preserve">- </w:t>
            </w:r>
            <w:r>
              <w:rPr>
                <w:rStyle w:val="IndexLink"/>
                <w:rtl w:val="true"/>
              </w:rPr>
              <w:t>صد پند لقمان‏</w:t>
            </w:r>
            <w:r>
              <w:rPr>
                <w:rStyle w:val="IndexLink"/>
                <w:rtl w:val="true"/>
              </w:rPr>
              <w:tab/>
            </w:r>
            <w:r>
              <w:rPr>
                <w:rStyle w:val="IndexLink"/>
              </w:rPr>
              <w:t>84</w:t>
            </w:r>
          </w:hyperlink>
        </w:p>
        <w:p>
          <w:pPr>
            <w:pStyle w:val="Contents3"/>
            <w:tabs>
              <w:tab w:val="clear" w:pos="8459"/>
              <w:tab w:val="right" w:pos="9026" w:leader="dot"/>
            </w:tabs>
            <w:rPr/>
          </w:pPr>
          <w:hyperlink w:anchor="__RefHeading___Toc8850057_73709187">
            <w:r>
              <w:rPr>
                <w:webHidden/>
                <w:rStyle w:val="IndexLink"/>
                <w:rtl w:val="true"/>
              </w:rPr>
              <w:t>صد پند لقمان‏</w:t>
            </w:r>
            <w:r>
              <w:rPr>
                <w:rStyle w:val="IndexLink"/>
                <w:rtl w:val="true"/>
              </w:rPr>
              <w:tab/>
            </w:r>
            <w:r>
              <w:rPr>
                <w:rStyle w:val="IndexLink"/>
              </w:rPr>
              <w:t>84</w:t>
            </w:r>
          </w:hyperlink>
        </w:p>
        <w:p>
          <w:pPr>
            <w:pStyle w:val="Contents3"/>
            <w:tabs>
              <w:tab w:val="clear" w:pos="8459"/>
              <w:tab w:val="right" w:pos="9026" w:leader="dot"/>
            </w:tabs>
            <w:rPr/>
          </w:pPr>
          <w:hyperlink w:anchor="__RefHeading___Toc8850059_73709187">
            <w:r>
              <w:rPr>
                <w:webHidden/>
                <w:rStyle w:val="IndexLink"/>
              </w:rPr>
              <w:t>147</w:t>
            </w:r>
            <w:r>
              <w:rPr>
                <w:rStyle w:val="IndexLink"/>
                <w:rtl w:val="true"/>
              </w:rPr>
              <w:t xml:space="preserve">- </w:t>
            </w:r>
            <w:r>
              <w:rPr>
                <w:rStyle w:val="IndexLink"/>
                <w:rtl w:val="true"/>
              </w:rPr>
              <w:t>صدح الحمامة فی أحوال الوالد العلامة</w:t>
            </w:r>
            <w:r>
              <w:rPr>
                <w:rStyle w:val="IndexLink"/>
                <w:rtl w:val="true"/>
              </w:rPr>
              <w:tab/>
            </w:r>
            <w:r>
              <w:rPr>
                <w:rStyle w:val="IndexLink"/>
              </w:rPr>
              <w:t>84</w:t>
            </w:r>
          </w:hyperlink>
        </w:p>
        <w:p>
          <w:pPr>
            <w:pStyle w:val="Contents3"/>
            <w:tabs>
              <w:tab w:val="clear" w:pos="8459"/>
              <w:tab w:val="right" w:pos="9026" w:leader="dot"/>
            </w:tabs>
            <w:rPr/>
          </w:pPr>
          <w:hyperlink w:anchor="__RefHeading___Toc8850061_73709187">
            <w:r>
              <w:rPr>
                <w:webHidden/>
                <w:rStyle w:val="IndexLink"/>
              </w:rPr>
              <w:t>148</w:t>
            </w:r>
            <w:r>
              <w:rPr>
                <w:rStyle w:val="IndexLink"/>
                <w:rtl w:val="true"/>
              </w:rPr>
              <w:t xml:space="preserve">- </w:t>
            </w:r>
            <w:r>
              <w:rPr>
                <w:rStyle w:val="IndexLink"/>
                <w:rtl w:val="true"/>
              </w:rPr>
              <w:t>صد حکایت‏</w:t>
            </w:r>
            <w:r>
              <w:rPr>
                <w:rStyle w:val="IndexLink"/>
                <w:rtl w:val="true"/>
              </w:rPr>
              <w:tab/>
            </w:r>
            <w:r>
              <w:rPr>
                <w:rStyle w:val="IndexLink"/>
              </w:rPr>
              <w:t>84</w:t>
            </w:r>
          </w:hyperlink>
        </w:p>
        <w:p>
          <w:pPr>
            <w:pStyle w:val="Contents3"/>
            <w:tabs>
              <w:tab w:val="clear" w:pos="8459"/>
              <w:tab w:val="right" w:pos="9026" w:leader="dot"/>
            </w:tabs>
            <w:rPr/>
          </w:pPr>
          <w:hyperlink w:anchor="__RefHeading___Toc8850063_73709187">
            <w:r>
              <w:rPr>
                <w:webHidden/>
                <w:rStyle w:val="IndexLink"/>
              </w:rPr>
              <w:t>149</w:t>
            </w:r>
            <w:r>
              <w:rPr>
                <w:rStyle w:val="IndexLink"/>
                <w:rtl w:val="true"/>
              </w:rPr>
              <w:t xml:space="preserve">- </w:t>
            </w:r>
            <w:r>
              <w:rPr>
                <w:rStyle w:val="IndexLink"/>
                <w:rtl w:val="true"/>
              </w:rPr>
              <w:t>صد خطابة</w:t>
            </w:r>
            <w:r>
              <w:rPr>
                <w:rStyle w:val="IndexLink"/>
                <w:rtl w:val="true"/>
              </w:rPr>
              <w:tab/>
            </w:r>
            <w:r>
              <w:rPr>
                <w:rStyle w:val="IndexLink"/>
              </w:rPr>
              <w:t>84</w:t>
            </w:r>
          </w:hyperlink>
        </w:p>
        <w:p>
          <w:pPr>
            <w:pStyle w:val="Contents3"/>
            <w:tabs>
              <w:tab w:val="clear" w:pos="8459"/>
              <w:tab w:val="right" w:pos="9026" w:leader="dot"/>
            </w:tabs>
            <w:rPr/>
          </w:pPr>
          <w:hyperlink w:anchor="__RefHeading___Toc8850065_73709187">
            <w:r>
              <w:rPr>
                <w:webHidden/>
                <w:rStyle w:val="IndexLink"/>
              </w:rPr>
              <w:t>150</w:t>
            </w:r>
            <w:r>
              <w:rPr>
                <w:rStyle w:val="IndexLink"/>
                <w:rtl w:val="true"/>
              </w:rPr>
              <w:t xml:space="preserve">- </w:t>
            </w:r>
            <w:r>
              <w:rPr>
                <w:rStyle w:val="IndexLink"/>
                <w:rtl w:val="true"/>
              </w:rPr>
              <w:t>صدر التواریخ‏</w:t>
            </w:r>
            <w:r>
              <w:rPr>
                <w:rStyle w:val="IndexLink"/>
                <w:rtl w:val="true"/>
              </w:rPr>
              <w:tab/>
            </w:r>
            <w:r>
              <w:rPr>
                <w:rStyle w:val="IndexLink"/>
              </w:rPr>
              <w:t>84</w:t>
            </w:r>
          </w:hyperlink>
        </w:p>
        <w:p>
          <w:pPr>
            <w:pStyle w:val="Contents3"/>
            <w:tabs>
              <w:tab w:val="clear" w:pos="8459"/>
              <w:tab w:val="right" w:pos="9026" w:leader="dot"/>
            </w:tabs>
            <w:rPr/>
          </w:pPr>
          <w:hyperlink w:anchor="__RefHeading___Toc8850067_73709187">
            <w:r>
              <w:rPr>
                <w:webHidden/>
                <w:rStyle w:val="IndexLink"/>
              </w:rPr>
              <w:t>151</w:t>
            </w:r>
            <w:r>
              <w:rPr>
                <w:rStyle w:val="IndexLink"/>
                <w:rtl w:val="true"/>
              </w:rPr>
              <w:t xml:space="preserve">- </w:t>
            </w:r>
            <w:r>
              <w:rPr>
                <w:rStyle w:val="IndexLink"/>
                <w:rtl w:val="true"/>
              </w:rPr>
              <w:t>صدر الدین شیرازی و أفکار فلسفی أو</w:t>
            </w:r>
            <w:r>
              <w:rPr>
                <w:rStyle w:val="IndexLink"/>
                <w:rtl w:val="true"/>
              </w:rPr>
              <w:tab/>
            </w:r>
            <w:r>
              <w:rPr>
                <w:rStyle w:val="IndexLink"/>
              </w:rPr>
              <w:t>84</w:t>
            </w:r>
          </w:hyperlink>
        </w:p>
        <w:p>
          <w:pPr>
            <w:pStyle w:val="Contents3"/>
            <w:tabs>
              <w:tab w:val="clear" w:pos="8459"/>
              <w:tab w:val="right" w:pos="9026" w:leader="dot"/>
            </w:tabs>
            <w:rPr/>
          </w:pPr>
          <w:hyperlink w:anchor="__RefHeading___Toc8850069_73709187">
            <w:r>
              <w:rPr>
                <w:webHidden/>
                <w:rStyle w:val="IndexLink"/>
              </w:rPr>
              <w:t>152</w:t>
            </w:r>
            <w:r>
              <w:rPr>
                <w:rStyle w:val="IndexLink"/>
                <w:rtl w:val="true"/>
              </w:rPr>
              <w:t xml:space="preserve">- </w:t>
            </w:r>
            <w:r>
              <w:rPr>
                <w:rStyle w:val="IndexLink"/>
                <w:rtl w:val="true"/>
              </w:rPr>
              <w:t>الصدریة</w:t>
            </w:r>
            <w:r>
              <w:rPr>
                <w:rStyle w:val="IndexLink"/>
                <w:rtl w:val="true"/>
              </w:rPr>
              <w:tab/>
            </w:r>
            <w:r>
              <w:rPr>
                <w:rStyle w:val="IndexLink"/>
              </w:rPr>
              <w:t>84</w:t>
            </w:r>
          </w:hyperlink>
        </w:p>
        <w:p>
          <w:pPr>
            <w:pStyle w:val="Contents3"/>
            <w:tabs>
              <w:tab w:val="clear" w:pos="8459"/>
              <w:tab w:val="right" w:pos="9026" w:leader="dot"/>
            </w:tabs>
            <w:rPr/>
          </w:pPr>
          <w:hyperlink w:anchor="__RefHeading___Toc8850071_73709187">
            <w:r>
              <w:rPr>
                <w:webHidden/>
                <w:rStyle w:val="IndexLink"/>
              </w:rPr>
              <w:t>153</w:t>
            </w:r>
            <w:r>
              <w:rPr>
                <w:rStyle w:val="IndexLink"/>
                <w:rtl w:val="true"/>
              </w:rPr>
              <w:t xml:space="preserve">- </w:t>
            </w:r>
            <w:r>
              <w:rPr>
                <w:rStyle w:val="IndexLink"/>
                <w:rtl w:val="true"/>
              </w:rPr>
              <w:t>الصدریة</w:t>
            </w:r>
            <w:r>
              <w:rPr>
                <w:rStyle w:val="IndexLink"/>
                <w:rtl w:val="true"/>
              </w:rPr>
              <w:tab/>
            </w:r>
            <w:r>
              <w:rPr>
                <w:rStyle w:val="IndexLink"/>
              </w:rPr>
              <w:t>85</w:t>
            </w:r>
          </w:hyperlink>
        </w:p>
        <w:p>
          <w:pPr>
            <w:pStyle w:val="Contents3"/>
            <w:tabs>
              <w:tab w:val="clear" w:pos="8459"/>
              <w:tab w:val="right" w:pos="9026" w:leader="dot"/>
            </w:tabs>
            <w:rPr/>
          </w:pPr>
          <w:hyperlink w:anchor="__RefHeading___Toc8850073_73709187">
            <w:r>
              <w:rPr>
                <w:webHidden/>
                <w:rStyle w:val="IndexLink"/>
              </w:rPr>
              <w:t>154</w:t>
            </w:r>
            <w:r>
              <w:rPr>
                <w:rStyle w:val="IndexLink"/>
                <w:rtl w:val="true"/>
              </w:rPr>
              <w:t xml:space="preserve">- </w:t>
            </w:r>
            <w:r>
              <w:rPr>
                <w:rStyle w:val="IndexLink"/>
                <w:rtl w:val="true"/>
              </w:rPr>
              <w:t>الصدریة</w:t>
            </w:r>
            <w:r>
              <w:rPr>
                <w:rStyle w:val="IndexLink"/>
                <w:rtl w:val="true"/>
              </w:rPr>
              <w:tab/>
            </w:r>
            <w:r>
              <w:rPr>
                <w:rStyle w:val="IndexLink"/>
              </w:rPr>
              <w:t>85</w:t>
            </w:r>
          </w:hyperlink>
        </w:p>
        <w:p>
          <w:pPr>
            <w:pStyle w:val="Contents3"/>
            <w:tabs>
              <w:tab w:val="clear" w:pos="8459"/>
              <w:tab w:val="right" w:pos="9026" w:leader="dot"/>
            </w:tabs>
            <w:rPr/>
          </w:pPr>
          <w:hyperlink w:anchor="__RefHeading___Toc8850075_73709187">
            <w:r>
              <w:rPr>
                <w:webHidden/>
                <w:rStyle w:val="IndexLink"/>
              </w:rPr>
              <w:t>155</w:t>
            </w:r>
            <w:r>
              <w:rPr>
                <w:rStyle w:val="IndexLink"/>
                <w:rtl w:val="true"/>
              </w:rPr>
              <w:t xml:space="preserve">- </w:t>
            </w:r>
            <w:r>
              <w:rPr>
                <w:rStyle w:val="IndexLink"/>
                <w:rtl w:val="true"/>
              </w:rPr>
              <w:t>صد سال زیستن‏</w:t>
            </w:r>
            <w:r>
              <w:rPr>
                <w:rStyle w:val="IndexLink"/>
                <w:rtl w:val="true"/>
              </w:rPr>
              <w:tab/>
            </w:r>
            <w:r>
              <w:rPr>
                <w:rStyle w:val="IndexLink"/>
              </w:rPr>
              <w:t>85</w:t>
            </w:r>
          </w:hyperlink>
        </w:p>
        <w:p>
          <w:pPr>
            <w:pStyle w:val="Contents3"/>
            <w:tabs>
              <w:tab w:val="clear" w:pos="8459"/>
              <w:tab w:val="right" w:pos="9026" w:leader="dot"/>
            </w:tabs>
            <w:rPr/>
          </w:pPr>
          <w:hyperlink w:anchor="__RefHeading___Toc8850077_73709187">
            <w:r>
              <w:rPr>
                <w:webHidden/>
                <w:rStyle w:val="IndexLink"/>
              </w:rPr>
              <w:t>156</w:t>
            </w:r>
            <w:r>
              <w:rPr>
                <w:rStyle w:val="IndexLink"/>
                <w:rtl w:val="true"/>
              </w:rPr>
              <w:t xml:space="preserve">- </w:t>
            </w:r>
            <w:r>
              <w:rPr>
                <w:rStyle w:val="IndexLink"/>
                <w:rtl w:val="true"/>
              </w:rPr>
              <w:t>الصدف‏</w:t>
            </w:r>
            <w:r>
              <w:rPr>
                <w:rStyle w:val="IndexLink"/>
                <w:rtl w:val="true"/>
              </w:rPr>
              <w:tab/>
            </w:r>
            <w:r>
              <w:rPr>
                <w:rStyle w:val="IndexLink"/>
              </w:rPr>
              <w:t>85</w:t>
            </w:r>
          </w:hyperlink>
        </w:p>
        <w:p>
          <w:pPr>
            <w:pStyle w:val="Contents3"/>
            <w:tabs>
              <w:tab w:val="clear" w:pos="8459"/>
              <w:tab w:val="right" w:pos="9026" w:leader="dot"/>
            </w:tabs>
            <w:rPr/>
          </w:pPr>
          <w:hyperlink w:anchor="__RefHeading___Toc8850079_73709187">
            <w:r>
              <w:rPr>
                <w:webHidden/>
                <w:rStyle w:val="IndexLink"/>
              </w:rPr>
              <w:t>156</w:t>
            </w:r>
            <w:r>
              <w:rPr>
                <w:rStyle w:val="IndexLink"/>
                <w:rtl w:val="true"/>
              </w:rPr>
              <w:t xml:space="preserve">- </w:t>
            </w:r>
            <w:r>
              <w:rPr>
                <w:rStyle w:val="IndexLink"/>
                <w:rtl w:val="true"/>
              </w:rPr>
              <w:t>الصدف و رمی الهدف‏</w:t>
            </w:r>
            <w:r>
              <w:rPr>
                <w:rStyle w:val="IndexLink"/>
                <w:rtl w:val="true"/>
              </w:rPr>
              <w:tab/>
            </w:r>
            <w:r>
              <w:rPr>
                <w:rStyle w:val="IndexLink"/>
              </w:rPr>
              <w:t>85</w:t>
            </w:r>
          </w:hyperlink>
        </w:p>
        <w:p>
          <w:pPr>
            <w:pStyle w:val="Contents3"/>
            <w:tabs>
              <w:tab w:val="clear" w:pos="8459"/>
              <w:tab w:val="right" w:pos="9026" w:leader="dot"/>
            </w:tabs>
            <w:rPr/>
          </w:pPr>
          <w:hyperlink w:anchor="__RefHeading___Toc8850081_73709187">
            <w:r>
              <w:rPr>
                <w:webHidden/>
                <w:rStyle w:val="IndexLink"/>
              </w:rPr>
              <w:t>157</w:t>
            </w:r>
            <w:r>
              <w:rPr>
                <w:rStyle w:val="IndexLink"/>
                <w:rtl w:val="true"/>
              </w:rPr>
              <w:t xml:space="preserve">- </w:t>
            </w:r>
            <w:r>
              <w:rPr>
                <w:rStyle w:val="IndexLink"/>
                <w:rtl w:val="true"/>
              </w:rPr>
              <w:t>صدف الدرر فی علم الحجر،</w:t>
            </w:r>
            <w:r>
              <w:rPr>
                <w:rStyle w:val="IndexLink"/>
                <w:rtl w:val="true"/>
              </w:rPr>
              <w:tab/>
            </w:r>
            <w:r>
              <w:rPr>
                <w:rStyle w:val="IndexLink"/>
              </w:rPr>
              <w:t>85</w:t>
            </w:r>
          </w:hyperlink>
        </w:p>
        <w:p>
          <w:pPr>
            <w:pStyle w:val="Contents3"/>
            <w:tabs>
              <w:tab w:val="clear" w:pos="8459"/>
              <w:tab w:val="right" w:pos="9026" w:leader="dot"/>
            </w:tabs>
            <w:rPr/>
          </w:pPr>
          <w:hyperlink w:anchor="__RefHeading___Toc8850083_73709187">
            <w:r>
              <w:rPr>
                <w:webHidden/>
                <w:rStyle w:val="IndexLink"/>
              </w:rPr>
              <w:t>158</w:t>
            </w:r>
            <w:r>
              <w:rPr>
                <w:rStyle w:val="IndexLink"/>
                <w:rtl w:val="true"/>
              </w:rPr>
              <w:t xml:space="preserve">- </w:t>
            </w:r>
            <w:r>
              <w:rPr>
                <w:rStyle w:val="IndexLink"/>
                <w:rtl w:val="true"/>
              </w:rPr>
              <w:t>صدف اللآلی فی شجرة أبی المعالی‏</w:t>
            </w:r>
            <w:r>
              <w:rPr>
                <w:rStyle w:val="IndexLink"/>
                <w:rtl w:val="true"/>
              </w:rPr>
              <w:tab/>
            </w:r>
            <w:r>
              <w:rPr>
                <w:rStyle w:val="IndexLink"/>
              </w:rPr>
              <w:t>86</w:t>
            </w:r>
          </w:hyperlink>
        </w:p>
        <w:p>
          <w:pPr>
            <w:pStyle w:val="Contents3"/>
            <w:tabs>
              <w:tab w:val="clear" w:pos="8459"/>
              <w:tab w:val="right" w:pos="9026" w:leader="dot"/>
            </w:tabs>
            <w:rPr/>
          </w:pPr>
          <w:hyperlink w:anchor="__RefHeading___Toc8850085_73709187">
            <w:r>
              <w:rPr>
                <w:webHidden/>
                <w:rStyle w:val="IndexLink"/>
              </w:rPr>
              <w:t>159</w:t>
            </w:r>
            <w:r>
              <w:rPr>
                <w:rStyle w:val="IndexLink"/>
                <w:rtl w:val="true"/>
              </w:rPr>
              <w:t xml:space="preserve">- </w:t>
            </w:r>
            <w:r>
              <w:rPr>
                <w:rStyle w:val="IndexLink"/>
                <w:rtl w:val="true"/>
              </w:rPr>
              <w:t>الصدف المشحون بأنواع العلوم و الفنون‏</w:t>
            </w:r>
            <w:r>
              <w:rPr>
                <w:rStyle w:val="IndexLink"/>
                <w:rtl w:val="true"/>
              </w:rPr>
              <w:tab/>
            </w:r>
            <w:r>
              <w:rPr>
                <w:rStyle w:val="IndexLink"/>
              </w:rPr>
              <w:t>86</w:t>
            </w:r>
          </w:hyperlink>
        </w:p>
        <w:p>
          <w:pPr>
            <w:pStyle w:val="Contents3"/>
            <w:tabs>
              <w:tab w:val="clear" w:pos="8459"/>
              <w:tab w:val="right" w:pos="9026" w:leader="dot"/>
            </w:tabs>
            <w:rPr/>
          </w:pPr>
          <w:hyperlink w:anchor="__RefHeading___Toc8850087_73709187">
            <w:r>
              <w:rPr>
                <w:webHidden/>
                <w:rStyle w:val="IndexLink"/>
                <w:rtl w:val="true"/>
              </w:rPr>
              <w:t xml:space="preserve">. </w:t>
            </w:r>
            <w:r>
              <w:rPr>
                <w:rStyle w:val="IndexLink"/>
              </w:rPr>
              <w:t>160</w:t>
            </w:r>
            <w:r>
              <w:rPr>
                <w:rStyle w:val="IndexLink"/>
                <w:rtl w:val="true"/>
              </w:rPr>
              <w:t xml:space="preserve">- </w:t>
            </w:r>
            <w:r>
              <w:rPr>
                <w:rStyle w:val="IndexLink"/>
                <w:rtl w:val="true"/>
              </w:rPr>
              <w:t>کتاب الصدقات‏</w:t>
            </w:r>
            <w:r>
              <w:rPr>
                <w:rStyle w:val="IndexLink"/>
                <w:rtl w:val="true"/>
              </w:rPr>
              <w:tab/>
            </w:r>
            <w:r>
              <w:rPr>
                <w:rStyle w:val="IndexLink"/>
              </w:rPr>
              <w:t>86</w:t>
            </w:r>
          </w:hyperlink>
        </w:p>
        <w:p>
          <w:pPr>
            <w:pStyle w:val="Contents3"/>
            <w:tabs>
              <w:tab w:val="clear" w:pos="8459"/>
              <w:tab w:val="right" w:pos="9026" w:leader="dot"/>
            </w:tabs>
            <w:rPr/>
          </w:pPr>
          <w:hyperlink w:anchor="__RefHeading___Toc8850089_73709187">
            <w:r>
              <w:rPr>
                <w:webHidden/>
                <w:rStyle w:val="IndexLink"/>
              </w:rPr>
              <w:t>161</w:t>
            </w:r>
            <w:r>
              <w:rPr>
                <w:rStyle w:val="IndexLink"/>
                <w:rtl w:val="true"/>
              </w:rPr>
              <w:t xml:space="preserve">- </w:t>
            </w:r>
            <w:r>
              <w:rPr>
                <w:rStyle w:val="IndexLink"/>
                <w:rtl w:val="true"/>
              </w:rPr>
              <w:t>صد قاعدة إنشاء و إملاء</w:t>
            </w:r>
            <w:r>
              <w:rPr>
                <w:rStyle w:val="IndexLink"/>
                <w:rtl w:val="true"/>
              </w:rPr>
              <w:tab/>
            </w:r>
            <w:r>
              <w:rPr>
                <w:rStyle w:val="IndexLink"/>
              </w:rPr>
              <w:t>86</w:t>
            </w:r>
          </w:hyperlink>
        </w:p>
        <w:p>
          <w:pPr>
            <w:pStyle w:val="Contents3"/>
            <w:tabs>
              <w:tab w:val="clear" w:pos="8459"/>
              <w:tab w:val="right" w:pos="9026" w:leader="dot"/>
            </w:tabs>
            <w:rPr/>
          </w:pPr>
          <w:hyperlink w:anchor="__RefHeading___Toc8850091_73709187">
            <w:r>
              <w:rPr>
                <w:webHidden/>
                <w:rStyle w:val="IndexLink"/>
              </w:rPr>
              <w:t>162</w:t>
            </w:r>
            <w:r>
              <w:rPr>
                <w:rStyle w:val="IndexLink"/>
                <w:rtl w:val="true"/>
              </w:rPr>
              <w:t xml:space="preserve">- </w:t>
            </w:r>
            <w:r>
              <w:rPr>
                <w:rStyle w:val="IndexLink"/>
                <w:rtl w:val="true"/>
              </w:rPr>
              <w:t>صدق الخبر فی خوارج القرن الثالث عشر</w:t>
            </w:r>
            <w:r>
              <w:rPr>
                <w:rStyle w:val="IndexLink"/>
                <w:rtl w:val="true"/>
              </w:rPr>
              <w:tab/>
            </w:r>
            <w:r>
              <w:rPr>
                <w:rStyle w:val="IndexLink"/>
              </w:rPr>
              <w:t>86</w:t>
            </w:r>
          </w:hyperlink>
        </w:p>
        <w:p>
          <w:pPr>
            <w:pStyle w:val="Contents3"/>
            <w:tabs>
              <w:tab w:val="clear" w:pos="8459"/>
              <w:tab w:val="right" w:pos="9026" w:leader="dot"/>
            </w:tabs>
            <w:rPr/>
          </w:pPr>
          <w:hyperlink w:anchor="__RefHeading___Toc8850093_73709187">
            <w:r>
              <w:rPr>
                <w:webHidden/>
                <w:rStyle w:val="IndexLink"/>
              </w:rPr>
              <w:t>163</w:t>
            </w:r>
            <w:r>
              <w:rPr>
                <w:rStyle w:val="IndexLink"/>
                <w:rtl w:val="true"/>
              </w:rPr>
              <w:t xml:space="preserve">- </w:t>
            </w:r>
            <w:r>
              <w:rPr>
                <w:rStyle w:val="IndexLink"/>
                <w:rtl w:val="true"/>
              </w:rPr>
              <w:t>صدق الخطاب فی رشد المرتاب‏</w:t>
            </w:r>
            <w:r>
              <w:rPr>
                <w:rStyle w:val="IndexLink"/>
                <w:rtl w:val="true"/>
              </w:rPr>
              <w:tab/>
            </w:r>
            <w:r>
              <w:rPr>
                <w:rStyle w:val="IndexLink"/>
              </w:rPr>
              <w:t>86</w:t>
            </w:r>
          </w:hyperlink>
        </w:p>
        <w:p>
          <w:pPr>
            <w:pStyle w:val="Contents3"/>
            <w:tabs>
              <w:tab w:val="clear" w:pos="8459"/>
              <w:tab w:val="right" w:pos="9026" w:leader="dot"/>
            </w:tabs>
            <w:rPr/>
          </w:pPr>
          <w:hyperlink w:anchor="__RefHeading___Toc8850095_73709187">
            <w:r>
              <w:rPr>
                <w:webHidden/>
                <w:rStyle w:val="IndexLink"/>
              </w:rPr>
              <w:t>164</w:t>
            </w:r>
            <w:r>
              <w:rPr>
                <w:rStyle w:val="IndexLink"/>
                <w:rtl w:val="true"/>
              </w:rPr>
              <w:t xml:space="preserve">- </w:t>
            </w:r>
            <w:r>
              <w:rPr>
                <w:rStyle w:val="IndexLink"/>
                <w:rtl w:val="true"/>
              </w:rPr>
              <w:t>صد قصیدة</w:t>
            </w:r>
            <w:r>
              <w:rPr>
                <w:rStyle w:val="IndexLink"/>
                <w:rtl w:val="true"/>
              </w:rPr>
              <w:tab/>
            </w:r>
            <w:r>
              <w:rPr>
                <w:rStyle w:val="IndexLink"/>
              </w:rPr>
              <w:t>87</w:t>
            </w:r>
          </w:hyperlink>
        </w:p>
        <w:p>
          <w:pPr>
            <w:pStyle w:val="Contents3"/>
            <w:tabs>
              <w:tab w:val="clear" w:pos="8459"/>
              <w:tab w:val="right" w:pos="9026" w:leader="dot"/>
            </w:tabs>
            <w:rPr/>
          </w:pPr>
          <w:hyperlink w:anchor="__RefHeading___Toc8850097_73709187">
            <w:r>
              <w:rPr>
                <w:webHidden/>
                <w:rStyle w:val="IndexLink"/>
              </w:rPr>
              <w:t>165</w:t>
            </w:r>
            <w:r>
              <w:rPr>
                <w:rStyle w:val="IndexLink"/>
                <w:rtl w:val="true"/>
              </w:rPr>
              <w:t xml:space="preserve">- </w:t>
            </w:r>
            <w:r>
              <w:rPr>
                <w:rStyle w:val="IndexLink"/>
                <w:rtl w:val="true"/>
              </w:rPr>
              <w:t>صدق اللسان‏</w:t>
            </w:r>
            <w:r>
              <w:rPr>
                <w:rStyle w:val="IndexLink"/>
                <w:rtl w:val="true"/>
              </w:rPr>
              <w:tab/>
            </w:r>
            <w:r>
              <w:rPr>
                <w:rStyle w:val="IndexLink"/>
              </w:rPr>
              <w:t>87</w:t>
            </w:r>
          </w:hyperlink>
        </w:p>
        <w:p>
          <w:pPr>
            <w:pStyle w:val="Contents3"/>
            <w:tabs>
              <w:tab w:val="clear" w:pos="8459"/>
              <w:tab w:val="right" w:pos="9026" w:leader="dot"/>
            </w:tabs>
            <w:rPr/>
          </w:pPr>
          <w:hyperlink w:anchor="__RefHeading___Toc8850099_73709187">
            <w:r>
              <w:rPr>
                <w:webHidden/>
                <w:rStyle w:val="IndexLink"/>
              </w:rPr>
              <w:t>166</w:t>
            </w:r>
            <w:r>
              <w:rPr>
                <w:rStyle w:val="IndexLink"/>
                <w:rtl w:val="true"/>
              </w:rPr>
              <w:t xml:space="preserve">- </w:t>
            </w:r>
            <w:r>
              <w:rPr>
                <w:rStyle w:val="IndexLink"/>
                <w:rtl w:val="true"/>
              </w:rPr>
              <w:t>کتاب الصدقة غیر الواجبة</w:t>
            </w:r>
            <w:r>
              <w:rPr>
                <w:rStyle w:val="IndexLink"/>
                <w:rtl w:val="true"/>
              </w:rPr>
              <w:tab/>
            </w:r>
            <w:r>
              <w:rPr>
                <w:rStyle w:val="IndexLink"/>
              </w:rPr>
              <w:t>87</w:t>
            </w:r>
          </w:hyperlink>
        </w:p>
        <w:p>
          <w:pPr>
            <w:pStyle w:val="Contents3"/>
            <w:tabs>
              <w:tab w:val="clear" w:pos="8459"/>
              <w:tab w:val="right" w:pos="9026" w:leader="dot"/>
            </w:tabs>
            <w:rPr/>
          </w:pPr>
          <w:hyperlink w:anchor="__RefHeading___Toc8850101_73709187">
            <w:r>
              <w:rPr>
                <w:webHidden/>
                <w:rStyle w:val="IndexLink"/>
              </w:rPr>
              <w:t>167</w:t>
            </w:r>
            <w:r>
              <w:rPr>
                <w:rStyle w:val="IndexLink"/>
                <w:rtl w:val="true"/>
              </w:rPr>
              <w:t xml:space="preserve">- </w:t>
            </w:r>
            <w:r>
              <w:rPr>
                <w:rStyle w:val="IndexLink"/>
                <w:rtl w:val="true"/>
              </w:rPr>
              <w:t>کتاب الصدقة و النحل و الهبة</w:t>
            </w:r>
            <w:r>
              <w:rPr>
                <w:rStyle w:val="IndexLink"/>
                <w:rtl w:val="true"/>
              </w:rPr>
              <w:tab/>
            </w:r>
            <w:r>
              <w:rPr>
                <w:rStyle w:val="IndexLink"/>
              </w:rPr>
              <w:t>87</w:t>
            </w:r>
          </w:hyperlink>
        </w:p>
        <w:p>
          <w:pPr>
            <w:pStyle w:val="Contents3"/>
            <w:tabs>
              <w:tab w:val="clear" w:pos="8459"/>
              <w:tab w:val="right" w:pos="9026" w:leader="dot"/>
            </w:tabs>
            <w:rPr/>
          </w:pPr>
          <w:hyperlink w:anchor="__RefHeading___Toc8850103_73709187">
            <w:r>
              <w:rPr>
                <w:webHidden/>
                <w:rStyle w:val="IndexLink"/>
              </w:rPr>
              <w:t>168</w:t>
            </w:r>
            <w:r>
              <w:rPr>
                <w:rStyle w:val="IndexLink"/>
                <w:rtl w:val="true"/>
              </w:rPr>
              <w:t xml:space="preserve">- </w:t>
            </w:r>
            <w:r>
              <w:rPr>
                <w:rStyle w:val="IndexLink"/>
                <w:rtl w:val="true"/>
              </w:rPr>
              <w:t>صد کلمة أمیر المؤمنین‏</w:t>
            </w:r>
            <w:r>
              <w:rPr>
                <w:rStyle w:val="IndexLink"/>
                <w:rtl w:val="true"/>
              </w:rPr>
              <w:tab/>
            </w:r>
            <w:r>
              <w:rPr>
                <w:rStyle w:val="IndexLink"/>
              </w:rPr>
              <w:t>87</w:t>
            </w:r>
          </w:hyperlink>
        </w:p>
        <w:p>
          <w:pPr>
            <w:pStyle w:val="Contents3"/>
            <w:tabs>
              <w:tab w:val="clear" w:pos="8459"/>
              <w:tab w:val="right" w:pos="9026" w:leader="dot"/>
            </w:tabs>
            <w:rPr/>
          </w:pPr>
          <w:hyperlink w:anchor="__RefHeading___Toc8850105_73709187">
            <w:r>
              <w:rPr>
                <w:webHidden/>
                <w:rStyle w:val="IndexLink"/>
              </w:rPr>
              <w:t>169</w:t>
            </w:r>
            <w:r>
              <w:rPr>
                <w:rStyle w:val="IndexLink"/>
                <w:rtl w:val="true"/>
              </w:rPr>
              <w:t xml:space="preserve">- </w:t>
            </w:r>
            <w:r>
              <w:rPr>
                <w:rStyle w:val="IndexLink"/>
                <w:rtl w:val="true"/>
              </w:rPr>
              <w:t>صد کلمة أمیر المؤمنین‏</w:t>
            </w:r>
            <w:r>
              <w:rPr>
                <w:rStyle w:val="IndexLink"/>
                <w:rtl w:val="true"/>
              </w:rPr>
              <w:tab/>
            </w:r>
            <w:r>
              <w:rPr>
                <w:rStyle w:val="IndexLink"/>
              </w:rPr>
              <w:t>87</w:t>
            </w:r>
          </w:hyperlink>
        </w:p>
        <w:p>
          <w:pPr>
            <w:pStyle w:val="Contents3"/>
            <w:tabs>
              <w:tab w:val="clear" w:pos="8459"/>
              <w:tab w:val="right" w:pos="9026" w:leader="dot"/>
            </w:tabs>
            <w:rPr/>
          </w:pPr>
          <w:hyperlink w:anchor="__RefHeading___Toc8850107_73709187">
            <w:r>
              <w:rPr>
                <w:webHidden/>
                <w:rStyle w:val="IndexLink"/>
                <w:rtl w:val="true"/>
              </w:rPr>
              <w:t>صد کلمة أمیر المؤمنین‏</w:t>
            </w:r>
            <w:r>
              <w:rPr>
                <w:rStyle w:val="IndexLink"/>
                <w:rtl w:val="true"/>
              </w:rPr>
              <w:tab/>
            </w:r>
            <w:r>
              <w:rPr>
                <w:rStyle w:val="IndexLink"/>
              </w:rPr>
              <w:t>87</w:t>
            </w:r>
          </w:hyperlink>
        </w:p>
        <w:p>
          <w:pPr>
            <w:pStyle w:val="Contents3"/>
            <w:tabs>
              <w:tab w:val="clear" w:pos="8459"/>
              <w:tab w:val="right" w:pos="9026" w:leader="dot"/>
            </w:tabs>
            <w:rPr/>
          </w:pPr>
          <w:hyperlink w:anchor="__RefHeading___Toc8850109_73709187">
            <w:r>
              <w:rPr>
                <w:webHidden/>
                <w:rStyle w:val="IndexLink"/>
              </w:rPr>
              <w:t>170</w:t>
            </w:r>
            <w:r>
              <w:rPr>
                <w:rStyle w:val="IndexLink"/>
                <w:rtl w:val="true"/>
              </w:rPr>
              <w:t xml:space="preserve">- </w:t>
            </w:r>
            <w:r>
              <w:rPr>
                <w:rStyle w:val="IndexLink"/>
                <w:rtl w:val="true"/>
              </w:rPr>
              <w:t>صد کلمة قصار علی‏</w:t>
            </w:r>
            <w:r>
              <w:rPr>
                <w:rStyle w:val="IndexLink"/>
                <w:rtl w:val="true"/>
              </w:rPr>
              <w:tab/>
            </w:r>
            <w:r>
              <w:rPr>
                <w:rStyle w:val="IndexLink"/>
              </w:rPr>
              <w:t>87</w:t>
            </w:r>
          </w:hyperlink>
        </w:p>
        <w:p>
          <w:pPr>
            <w:pStyle w:val="Contents3"/>
            <w:tabs>
              <w:tab w:val="clear" w:pos="8459"/>
              <w:tab w:val="right" w:pos="9026" w:leader="dot"/>
            </w:tabs>
            <w:rPr/>
          </w:pPr>
          <w:hyperlink w:anchor="__RefHeading___Toc8850111_73709187">
            <w:r>
              <w:rPr>
                <w:webHidden/>
                <w:rStyle w:val="IndexLink"/>
              </w:rPr>
              <w:t>171</w:t>
            </w:r>
            <w:r>
              <w:rPr>
                <w:rStyle w:val="IndexLink"/>
                <w:rtl w:val="true"/>
              </w:rPr>
              <w:t xml:space="preserve">- </w:t>
            </w:r>
            <w:r>
              <w:rPr>
                <w:rStyle w:val="IndexLink"/>
                <w:rtl w:val="true"/>
              </w:rPr>
              <w:t>صد گوهر حکمت‏</w:t>
            </w:r>
            <w:r>
              <w:rPr>
                <w:rStyle w:val="IndexLink"/>
                <w:rtl w:val="true"/>
              </w:rPr>
              <w:tab/>
            </w:r>
            <w:r>
              <w:rPr>
                <w:rStyle w:val="IndexLink"/>
              </w:rPr>
              <w:t>87</w:t>
            </w:r>
          </w:hyperlink>
        </w:p>
        <w:p>
          <w:pPr>
            <w:pStyle w:val="Contents3"/>
            <w:tabs>
              <w:tab w:val="clear" w:pos="8459"/>
              <w:tab w:val="right" w:pos="9026" w:leader="dot"/>
            </w:tabs>
            <w:rPr/>
          </w:pPr>
          <w:hyperlink w:anchor="__RefHeading___Toc8850113_73709187">
            <w:r>
              <w:rPr>
                <w:webHidden/>
                <w:rStyle w:val="IndexLink"/>
              </w:rPr>
              <w:t>172</w:t>
            </w:r>
            <w:r>
              <w:rPr>
                <w:rStyle w:val="IndexLink"/>
                <w:rtl w:val="true"/>
              </w:rPr>
              <w:t xml:space="preserve">- </w:t>
            </w:r>
            <w:r>
              <w:rPr>
                <w:rStyle w:val="IndexLink"/>
                <w:rtl w:val="true"/>
              </w:rPr>
              <w:t>صد مسألة</w:t>
            </w:r>
            <w:r>
              <w:rPr>
                <w:rStyle w:val="IndexLink"/>
                <w:rtl w:val="true"/>
              </w:rPr>
              <w:tab/>
            </w:r>
            <w:r>
              <w:rPr>
                <w:rStyle w:val="IndexLink"/>
              </w:rPr>
              <w:t>87</w:t>
            </w:r>
          </w:hyperlink>
        </w:p>
        <w:p>
          <w:pPr>
            <w:pStyle w:val="Contents3"/>
            <w:tabs>
              <w:tab w:val="clear" w:pos="8459"/>
              <w:tab w:val="right" w:pos="9026" w:leader="dot"/>
            </w:tabs>
            <w:rPr/>
          </w:pPr>
          <w:hyperlink w:anchor="__RefHeading___Toc8850115_73709187">
            <w:r>
              <w:rPr>
                <w:webHidden/>
                <w:rStyle w:val="IndexLink"/>
              </w:rPr>
              <w:t>173</w:t>
            </w:r>
            <w:r>
              <w:rPr>
                <w:rStyle w:val="IndexLink"/>
                <w:rtl w:val="true"/>
              </w:rPr>
              <w:t xml:space="preserve">- </w:t>
            </w:r>
            <w:r>
              <w:rPr>
                <w:rStyle w:val="IndexLink"/>
                <w:rtl w:val="true"/>
              </w:rPr>
              <w:t>صد مقالة</w:t>
            </w:r>
            <w:r>
              <w:rPr>
                <w:rStyle w:val="IndexLink"/>
                <w:rtl w:val="true"/>
              </w:rPr>
              <w:tab/>
            </w:r>
            <w:r>
              <w:rPr>
                <w:rStyle w:val="IndexLink"/>
              </w:rPr>
              <w:t>87</w:t>
            </w:r>
          </w:hyperlink>
        </w:p>
        <w:p>
          <w:pPr>
            <w:pStyle w:val="Contents3"/>
            <w:tabs>
              <w:tab w:val="clear" w:pos="8459"/>
              <w:tab w:val="right" w:pos="9026" w:leader="dot"/>
            </w:tabs>
            <w:rPr/>
          </w:pPr>
          <w:hyperlink w:anchor="__RefHeading___Toc8850117_73709187">
            <w:r>
              <w:rPr>
                <w:webHidden/>
                <w:rStyle w:val="IndexLink"/>
              </w:rPr>
              <w:t>174</w:t>
            </w:r>
            <w:r>
              <w:rPr>
                <w:rStyle w:val="IndexLink"/>
                <w:rtl w:val="true"/>
              </w:rPr>
              <w:t xml:space="preserve">- </w:t>
            </w:r>
            <w:r>
              <w:rPr>
                <w:rStyle w:val="IndexLink"/>
                <w:rtl w:val="true"/>
              </w:rPr>
              <w:t>صد میدان‏</w:t>
            </w:r>
            <w:r>
              <w:rPr>
                <w:rStyle w:val="IndexLink"/>
                <w:rtl w:val="true"/>
              </w:rPr>
              <w:tab/>
            </w:r>
            <w:r>
              <w:rPr>
                <w:rStyle w:val="IndexLink"/>
              </w:rPr>
              <w:t>88</w:t>
            </w:r>
          </w:hyperlink>
        </w:p>
        <w:p>
          <w:pPr>
            <w:pStyle w:val="Contents3"/>
            <w:tabs>
              <w:tab w:val="clear" w:pos="8459"/>
              <w:tab w:val="right" w:pos="9026" w:leader="dot"/>
            </w:tabs>
            <w:rPr/>
          </w:pPr>
          <w:hyperlink w:anchor="__RefHeading___Toc8850119_73709187">
            <w:r>
              <w:rPr>
                <w:webHidden/>
                <w:rStyle w:val="IndexLink"/>
              </w:rPr>
              <w:t>175</w:t>
            </w:r>
            <w:r>
              <w:rPr>
                <w:rStyle w:val="IndexLink"/>
                <w:rtl w:val="true"/>
              </w:rPr>
              <w:t xml:space="preserve">- </w:t>
            </w:r>
            <w:r>
              <w:rPr>
                <w:rStyle w:val="IndexLink"/>
                <w:rtl w:val="true"/>
              </w:rPr>
              <w:t>صد و پنجاه مقالة یادگار عصر جدید</w:t>
            </w:r>
            <w:r>
              <w:rPr>
                <w:rStyle w:val="IndexLink"/>
                <w:rtl w:val="true"/>
              </w:rPr>
              <w:tab/>
            </w:r>
            <w:r>
              <w:rPr>
                <w:rStyle w:val="IndexLink"/>
              </w:rPr>
              <w:t>88</w:t>
            </w:r>
          </w:hyperlink>
        </w:p>
        <w:p>
          <w:pPr>
            <w:pStyle w:val="Contents3"/>
            <w:tabs>
              <w:tab w:val="clear" w:pos="8459"/>
              <w:tab w:val="right" w:pos="9026" w:leader="dot"/>
            </w:tabs>
            <w:rPr/>
          </w:pPr>
          <w:hyperlink w:anchor="__RefHeading___Toc8850121_73709187">
            <w:r>
              <w:rPr>
                <w:webHidden/>
                <w:rStyle w:val="IndexLink"/>
              </w:rPr>
              <w:t>176</w:t>
            </w:r>
            <w:r>
              <w:rPr>
                <w:rStyle w:val="IndexLink"/>
                <w:rtl w:val="true"/>
              </w:rPr>
              <w:t xml:space="preserve">- </w:t>
            </w:r>
            <w:r>
              <w:rPr>
                <w:rStyle w:val="IndexLink"/>
                <w:rtl w:val="true"/>
              </w:rPr>
              <w:t>صد و ده مسئله شیمی حل شده‏</w:t>
            </w:r>
            <w:r>
              <w:rPr>
                <w:rStyle w:val="IndexLink"/>
                <w:rtl w:val="true"/>
              </w:rPr>
              <w:tab/>
            </w:r>
            <w:r>
              <w:rPr>
                <w:rStyle w:val="IndexLink"/>
              </w:rPr>
              <w:t>88</w:t>
            </w:r>
          </w:hyperlink>
        </w:p>
        <w:p>
          <w:pPr>
            <w:pStyle w:val="Contents3"/>
            <w:tabs>
              <w:tab w:val="clear" w:pos="8459"/>
              <w:tab w:val="right" w:pos="9026" w:leader="dot"/>
            </w:tabs>
            <w:rPr/>
          </w:pPr>
          <w:hyperlink w:anchor="__RefHeading___Toc8850123_73709187">
            <w:r>
              <w:rPr>
                <w:webHidden/>
                <w:rStyle w:val="IndexLink"/>
              </w:rPr>
              <w:t>177</w:t>
            </w:r>
            <w:r>
              <w:rPr>
                <w:rStyle w:val="IndexLink"/>
                <w:rtl w:val="true"/>
              </w:rPr>
              <w:t xml:space="preserve">- </w:t>
            </w:r>
            <w:r>
              <w:rPr>
                <w:rStyle w:val="IndexLink"/>
                <w:rtl w:val="true"/>
              </w:rPr>
              <w:t>صد و سی و یک مسئله شیمی حل شده‏</w:t>
            </w:r>
            <w:r>
              <w:rPr>
                <w:rStyle w:val="IndexLink"/>
                <w:rtl w:val="true"/>
              </w:rPr>
              <w:tab/>
            </w:r>
            <w:r>
              <w:rPr>
                <w:rStyle w:val="IndexLink"/>
              </w:rPr>
              <w:t>88</w:t>
            </w:r>
          </w:hyperlink>
        </w:p>
        <w:p>
          <w:pPr>
            <w:pStyle w:val="Contents3"/>
            <w:tabs>
              <w:tab w:val="clear" w:pos="8459"/>
              <w:tab w:val="right" w:pos="9026" w:leader="dot"/>
            </w:tabs>
            <w:rPr/>
          </w:pPr>
          <w:hyperlink w:anchor="__RefHeading___Toc8850125_73709187">
            <w:r>
              <w:rPr>
                <w:webHidden/>
                <w:rStyle w:val="IndexLink"/>
                <w:rtl w:val="true"/>
              </w:rPr>
              <w:t>صد و یک منبر</w:t>
            </w:r>
            <w:r>
              <w:rPr>
                <w:rStyle w:val="IndexLink"/>
                <w:rtl w:val="true"/>
              </w:rPr>
              <w:tab/>
            </w:r>
            <w:r>
              <w:rPr>
                <w:rStyle w:val="IndexLink"/>
              </w:rPr>
              <w:t>88</w:t>
            </w:r>
          </w:hyperlink>
        </w:p>
        <w:p>
          <w:pPr>
            <w:pStyle w:val="Contents3"/>
            <w:tabs>
              <w:tab w:val="clear" w:pos="8459"/>
              <w:tab w:val="right" w:pos="9026" w:leader="dot"/>
            </w:tabs>
            <w:rPr/>
          </w:pPr>
          <w:hyperlink w:anchor="__RefHeading___Toc8850127_73709187">
            <w:r>
              <w:rPr>
                <w:webHidden/>
                <w:rStyle w:val="IndexLink"/>
              </w:rPr>
              <w:t>178</w:t>
            </w:r>
            <w:r>
              <w:rPr>
                <w:rStyle w:val="IndexLink"/>
                <w:rtl w:val="true"/>
              </w:rPr>
              <w:t xml:space="preserve">- </w:t>
            </w:r>
            <w:r>
              <w:rPr>
                <w:rStyle w:val="IndexLink"/>
                <w:rtl w:val="true"/>
              </w:rPr>
              <w:t>صدور زمان الفتور و فتور زمان الصدور</w:t>
            </w:r>
            <w:r>
              <w:rPr>
                <w:rStyle w:val="IndexLink"/>
                <w:rtl w:val="true"/>
              </w:rPr>
              <w:tab/>
            </w:r>
            <w:r>
              <w:rPr>
                <w:rStyle w:val="IndexLink"/>
              </w:rPr>
              <w:t>88</w:t>
            </w:r>
          </w:hyperlink>
        </w:p>
        <w:p>
          <w:pPr>
            <w:pStyle w:val="Contents3"/>
            <w:tabs>
              <w:tab w:val="clear" w:pos="8459"/>
              <w:tab w:val="right" w:pos="9026" w:leader="dot"/>
            </w:tabs>
            <w:rPr/>
          </w:pPr>
          <w:hyperlink w:anchor="__RefHeading___Toc8850129_73709187">
            <w:r>
              <w:rPr>
                <w:webHidden/>
                <w:rStyle w:val="IndexLink"/>
              </w:rPr>
              <w:t>179</w:t>
            </w:r>
            <w:r>
              <w:rPr>
                <w:rStyle w:val="IndexLink"/>
                <w:rtl w:val="true"/>
              </w:rPr>
              <w:t xml:space="preserve">- </w:t>
            </w:r>
            <w:r>
              <w:rPr>
                <w:rStyle w:val="IndexLink"/>
                <w:rtl w:val="true"/>
              </w:rPr>
              <w:t>الصدیق الأکبر</w:t>
            </w:r>
            <w:r>
              <w:rPr>
                <w:rStyle w:val="IndexLink"/>
                <w:rtl w:val="true"/>
              </w:rPr>
              <w:tab/>
            </w:r>
            <w:r>
              <w:rPr>
                <w:rStyle w:val="IndexLink"/>
              </w:rPr>
              <w:t>88</w:t>
            </w:r>
          </w:hyperlink>
        </w:p>
        <w:p>
          <w:pPr>
            <w:pStyle w:val="Contents3"/>
            <w:tabs>
              <w:tab w:val="clear" w:pos="8459"/>
              <w:tab w:val="right" w:pos="9026" w:leader="dot"/>
            </w:tabs>
            <w:rPr/>
          </w:pPr>
          <w:hyperlink w:anchor="__RefHeading___Toc8850131_73709187">
            <w:r>
              <w:rPr>
                <w:webHidden/>
                <w:rStyle w:val="IndexLink"/>
              </w:rPr>
              <w:t>180</w:t>
            </w:r>
            <w:r>
              <w:rPr>
                <w:rStyle w:val="IndexLink"/>
                <w:rtl w:val="true"/>
              </w:rPr>
              <w:t xml:space="preserve">- </w:t>
            </w:r>
            <w:r>
              <w:rPr>
                <w:rStyle w:val="IndexLink"/>
                <w:rtl w:val="true"/>
              </w:rPr>
              <w:t>کتاب الصخرة و البئر</w:t>
            </w:r>
            <w:r>
              <w:rPr>
                <w:rStyle w:val="IndexLink"/>
                <w:rtl w:val="true"/>
              </w:rPr>
              <w:tab/>
            </w:r>
            <w:r>
              <w:rPr>
                <w:rStyle w:val="IndexLink"/>
              </w:rPr>
              <w:t>88</w:t>
            </w:r>
          </w:hyperlink>
        </w:p>
        <w:p>
          <w:pPr>
            <w:pStyle w:val="Contents3"/>
            <w:tabs>
              <w:tab w:val="clear" w:pos="8459"/>
              <w:tab w:val="right" w:pos="9026" w:leader="dot"/>
            </w:tabs>
            <w:rPr/>
          </w:pPr>
          <w:hyperlink w:anchor="__RefHeading___Toc8850133_73709187">
            <w:r>
              <w:rPr>
                <w:webHidden/>
                <w:rStyle w:val="IndexLink"/>
              </w:rPr>
              <w:t>181</w:t>
            </w:r>
            <w:r>
              <w:rPr>
                <w:rStyle w:val="IndexLink"/>
                <w:rtl w:val="true"/>
              </w:rPr>
              <w:t xml:space="preserve">- </w:t>
            </w:r>
            <w:r>
              <w:rPr>
                <w:rStyle w:val="IndexLink"/>
                <w:rtl w:val="true"/>
              </w:rPr>
              <w:t>رسالة فی صدق کلام الله تعالی‏</w:t>
            </w:r>
            <w:r>
              <w:rPr>
                <w:rStyle w:val="IndexLink"/>
                <w:rtl w:val="true"/>
              </w:rPr>
              <w:tab/>
            </w:r>
            <w:r>
              <w:rPr>
                <w:rStyle w:val="IndexLink"/>
              </w:rPr>
              <w:t>88</w:t>
            </w:r>
          </w:hyperlink>
        </w:p>
        <w:p>
          <w:pPr>
            <w:pStyle w:val="Contents3"/>
            <w:tabs>
              <w:tab w:val="clear" w:pos="8459"/>
              <w:tab w:val="right" w:pos="9026" w:leader="dot"/>
            </w:tabs>
            <w:rPr/>
          </w:pPr>
          <w:hyperlink w:anchor="__RefHeading___Toc8850135_73709187">
            <w:r>
              <w:rPr>
                <w:webHidden/>
                <w:rStyle w:val="IndexLink"/>
              </w:rPr>
              <w:t>182</w:t>
            </w:r>
            <w:r>
              <w:rPr>
                <w:rStyle w:val="IndexLink"/>
                <w:rtl w:val="true"/>
              </w:rPr>
              <w:t xml:space="preserve">- </w:t>
            </w:r>
            <w:r>
              <w:rPr>
                <w:rStyle w:val="IndexLink"/>
                <w:rtl w:val="true"/>
              </w:rPr>
              <w:t>رسالة فی صدور الکثرة عن المبدأ الواحد الأول‏</w:t>
            </w:r>
            <w:r>
              <w:rPr>
                <w:rStyle w:val="IndexLink"/>
                <w:rtl w:val="true"/>
              </w:rPr>
              <w:tab/>
            </w:r>
            <w:r>
              <w:rPr>
                <w:rStyle w:val="IndexLink"/>
              </w:rPr>
              <w:t>88</w:t>
            </w:r>
          </w:hyperlink>
        </w:p>
        <w:p>
          <w:pPr>
            <w:pStyle w:val="Contents3"/>
            <w:tabs>
              <w:tab w:val="clear" w:pos="8459"/>
              <w:tab w:val="right" w:pos="9026" w:leader="dot"/>
            </w:tabs>
            <w:rPr/>
          </w:pPr>
          <w:hyperlink w:anchor="__RefHeading___Toc8850137_73709187">
            <w:r>
              <w:rPr>
                <w:webHidden/>
                <w:rStyle w:val="IndexLink"/>
              </w:rPr>
              <w:t>184</w:t>
            </w:r>
            <w:r>
              <w:rPr>
                <w:rStyle w:val="IndexLink"/>
                <w:rtl w:val="true"/>
              </w:rPr>
              <w:t xml:space="preserve">- </w:t>
            </w:r>
            <w:r>
              <w:rPr>
                <w:rStyle w:val="IndexLink"/>
                <w:rtl w:val="true"/>
              </w:rPr>
              <w:t>صدی التهانی فی بلوغ الأمانی‏</w:t>
            </w:r>
            <w:r>
              <w:rPr>
                <w:rStyle w:val="IndexLink"/>
                <w:rtl w:val="true"/>
              </w:rPr>
              <w:tab/>
            </w:r>
            <w:r>
              <w:rPr>
                <w:rStyle w:val="IndexLink"/>
              </w:rPr>
              <w:t>89</w:t>
            </w:r>
          </w:hyperlink>
        </w:p>
        <w:p>
          <w:pPr>
            <w:pStyle w:val="Contents3"/>
            <w:tabs>
              <w:tab w:val="clear" w:pos="8459"/>
              <w:tab w:val="right" w:pos="9026" w:leader="dot"/>
            </w:tabs>
            <w:rPr/>
          </w:pPr>
          <w:hyperlink w:anchor="__RefHeading___Toc8850139_73709187">
            <w:r>
              <w:rPr>
                <w:webHidden/>
                <w:rStyle w:val="IndexLink"/>
              </w:rPr>
              <w:t>185</w:t>
            </w:r>
            <w:r>
              <w:rPr>
                <w:rStyle w:val="IndexLink"/>
                <w:rtl w:val="true"/>
              </w:rPr>
              <w:t xml:space="preserve">- </w:t>
            </w:r>
            <w:r>
              <w:rPr>
                <w:rStyle w:val="IndexLink"/>
                <w:rtl w:val="true"/>
              </w:rPr>
              <w:t>الصراح فی الأحادیث الحسان و الصحاح‏</w:t>
            </w:r>
            <w:r>
              <w:rPr>
                <w:rStyle w:val="IndexLink"/>
                <w:rtl w:val="true"/>
              </w:rPr>
              <w:tab/>
            </w:r>
            <w:r>
              <w:rPr>
                <w:rStyle w:val="IndexLink"/>
              </w:rPr>
              <w:t>89</w:t>
            </w:r>
          </w:hyperlink>
        </w:p>
        <w:p>
          <w:pPr>
            <w:pStyle w:val="Contents3"/>
            <w:tabs>
              <w:tab w:val="clear" w:pos="8459"/>
              <w:tab w:val="right" w:pos="9026" w:leader="dot"/>
            </w:tabs>
            <w:rPr/>
          </w:pPr>
          <w:hyperlink w:anchor="__RefHeading___Toc8850141_73709187">
            <w:r>
              <w:rPr>
                <w:webHidden/>
                <w:rStyle w:val="IndexLink"/>
              </w:rPr>
              <w:t>186</w:t>
            </w:r>
            <w:r>
              <w:rPr>
                <w:rStyle w:val="IndexLink"/>
                <w:rtl w:val="true"/>
              </w:rPr>
              <w:t xml:space="preserve">- </w:t>
            </w:r>
            <w:r>
              <w:rPr>
                <w:rStyle w:val="IndexLink"/>
                <w:rtl w:val="true"/>
              </w:rPr>
              <w:t>الصراط الأبلج‏</w:t>
            </w:r>
            <w:r>
              <w:rPr>
                <w:rStyle w:val="IndexLink"/>
                <w:rtl w:val="true"/>
              </w:rPr>
              <w:tab/>
            </w:r>
            <w:r>
              <w:rPr>
                <w:rStyle w:val="IndexLink"/>
              </w:rPr>
              <w:t>89</w:t>
            </w:r>
          </w:hyperlink>
        </w:p>
        <w:p>
          <w:pPr>
            <w:pStyle w:val="Contents3"/>
            <w:tabs>
              <w:tab w:val="clear" w:pos="8459"/>
              <w:tab w:val="right" w:pos="9026" w:leader="dot"/>
            </w:tabs>
            <w:rPr/>
          </w:pPr>
          <w:hyperlink w:anchor="__RefHeading___Toc8850143_73709187">
            <w:r>
              <w:rPr>
                <w:webHidden/>
                <w:rStyle w:val="IndexLink"/>
              </w:rPr>
              <w:t>187</w:t>
            </w:r>
            <w:r>
              <w:rPr>
                <w:rStyle w:val="IndexLink"/>
                <w:rtl w:val="true"/>
              </w:rPr>
              <w:t xml:space="preserve">- </w:t>
            </w:r>
            <w:r>
              <w:rPr>
                <w:rStyle w:val="IndexLink"/>
                <w:rtl w:val="true"/>
              </w:rPr>
              <w:t>الصراط الأقوم لبطلان الصلاة فی المخیط من الإبریسم‏</w:t>
            </w:r>
            <w:r>
              <w:rPr>
                <w:rStyle w:val="IndexLink"/>
                <w:rtl w:val="true"/>
              </w:rPr>
              <w:tab/>
            </w:r>
            <w:r>
              <w:rPr>
                <w:rStyle w:val="IndexLink"/>
              </w:rPr>
              <w:t>89</w:t>
            </w:r>
          </w:hyperlink>
        </w:p>
        <w:p>
          <w:pPr>
            <w:pStyle w:val="Contents3"/>
            <w:tabs>
              <w:tab w:val="clear" w:pos="8459"/>
              <w:tab w:val="right" w:pos="9026" w:leader="dot"/>
            </w:tabs>
            <w:rPr/>
          </w:pPr>
          <w:hyperlink w:anchor="__RefHeading___Toc8850145_73709187">
            <w:r>
              <w:rPr>
                <w:webHidden/>
                <w:rStyle w:val="IndexLink"/>
              </w:rPr>
              <w:t>188</w:t>
            </w:r>
            <w:r>
              <w:rPr>
                <w:rStyle w:val="IndexLink"/>
                <w:rtl w:val="true"/>
              </w:rPr>
              <w:t xml:space="preserve">- </w:t>
            </w:r>
            <w:r>
              <w:rPr>
                <w:rStyle w:val="IndexLink"/>
                <w:rtl w:val="true"/>
              </w:rPr>
              <w:t>صراط الجنة</w:t>
            </w:r>
            <w:r>
              <w:rPr>
                <w:rStyle w:val="IndexLink"/>
                <w:rtl w:val="true"/>
              </w:rPr>
              <w:tab/>
            </w:r>
            <w:r>
              <w:rPr>
                <w:rStyle w:val="IndexLink"/>
              </w:rPr>
              <w:t>89</w:t>
            </w:r>
          </w:hyperlink>
        </w:p>
        <w:p>
          <w:pPr>
            <w:pStyle w:val="Contents3"/>
            <w:tabs>
              <w:tab w:val="clear" w:pos="8459"/>
              <w:tab w:val="right" w:pos="9026" w:leader="dot"/>
            </w:tabs>
            <w:rPr/>
          </w:pPr>
          <w:hyperlink w:anchor="__RefHeading___Toc8850147_73709187">
            <w:r>
              <w:rPr>
                <w:webHidden/>
                <w:rStyle w:val="IndexLink"/>
              </w:rPr>
              <w:t>189</w:t>
            </w:r>
            <w:r>
              <w:rPr>
                <w:rStyle w:val="IndexLink"/>
                <w:rtl w:val="true"/>
              </w:rPr>
              <w:t xml:space="preserve">- </w:t>
            </w:r>
            <w:r>
              <w:rPr>
                <w:rStyle w:val="IndexLink"/>
                <w:rtl w:val="true"/>
              </w:rPr>
              <w:t>صراط حق‏</w:t>
            </w:r>
            <w:r>
              <w:rPr>
                <w:rStyle w:val="IndexLink"/>
                <w:rtl w:val="true"/>
              </w:rPr>
              <w:tab/>
            </w:r>
            <w:r>
              <w:rPr>
                <w:rStyle w:val="IndexLink"/>
              </w:rPr>
              <w:t>90</w:t>
            </w:r>
          </w:hyperlink>
        </w:p>
        <w:p>
          <w:pPr>
            <w:pStyle w:val="Contents3"/>
            <w:tabs>
              <w:tab w:val="clear" w:pos="8459"/>
              <w:tab w:val="right" w:pos="9026" w:leader="dot"/>
            </w:tabs>
            <w:rPr/>
          </w:pPr>
          <w:hyperlink w:anchor="__RefHeading___Toc8850149_73709187">
            <w:r>
              <w:rPr>
                <w:webHidden/>
                <w:rStyle w:val="IndexLink"/>
              </w:rPr>
              <w:t>190</w:t>
            </w:r>
            <w:r>
              <w:rPr>
                <w:rStyle w:val="IndexLink"/>
                <w:rtl w:val="true"/>
              </w:rPr>
              <w:t xml:space="preserve">- </w:t>
            </w:r>
            <w:r>
              <w:rPr>
                <w:rStyle w:val="IndexLink"/>
                <w:rtl w:val="true"/>
              </w:rPr>
              <w:t>صراط الحق‏</w:t>
            </w:r>
            <w:r>
              <w:rPr>
                <w:rStyle w:val="IndexLink"/>
                <w:rtl w:val="true"/>
              </w:rPr>
              <w:tab/>
            </w:r>
            <w:r>
              <w:rPr>
                <w:rStyle w:val="IndexLink"/>
              </w:rPr>
              <w:t>90</w:t>
            </w:r>
          </w:hyperlink>
        </w:p>
        <w:p>
          <w:pPr>
            <w:pStyle w:val="Contents3"/>
            <w:tabs>
              <w:tab w:val="clear" w:pos="8459"/>
              <w:tab w:val="right" w:pos="9026" w:leader="dot"/>
            </w:tabs>
            <w:rPr/>
          </w:pPr>
          <w:hyperlink w:anchor="__RefHeading___Toc8850151_73709187">
            <w:r>
              <w:rPr>
                <w:webHidden/>
                <w:rStyle w:val="IndexLink"/>
              </w:rPr>
              <w:t>191</w:t>
            </w:r>
            <w:r>
              <w:rPr>
                <w:rStyle w:val="IndexLink"/>
                <w:rtl w:val="true"/>
              </w:rPr>
              <w:t xml:space="preserve">- </w:t>
            </w:r>
            <w:r>
              <w:rPr>
                <w:rStyle w:val="IndexLink"/>
                <w:rtl w:val="true"/>
              </w:rPr>
              <w:t>صراط الزاهدین‏</w:t>
            </w:r>
            <w:r>
              <w:rPr>
                <w:rStyle w:val="IndexLink"/>
                <w:rtl w:val="true"/>
              </w:rPr>
              <w:tab/>
            </w:r>
            <w:r>
              <w:rPr>
                <w:rStyle w:val="IndexLink"/>
              </w:rPr>
              <w:t>90</w:t>
            </w:r>
          </w:hyperlink>
        </w:p>
        <w:p>
          <w:pPr>
            <w:pStyle w:val="Contents3"/>
            <w:tabs>
              <w:tab w:val="clear" w:pos="8459"/>
              <w:tab w:val="right" w:pos="9026" w:leader="dot"/>
            </w:tabs>
            <w:rPr/>
          </w:pPr>
          <w:hyperlink w:anchor="__RefHeading___Toc8850153_73709187">
            <w:r>
              <w:rPr>
                <w:webHidden/>
                <w:rStyle w:val="IndexLink"/>
              </w:rPr>
              <w:t>192</w:t>
            </w:r>
            <w:r>
              <w:rPr>
                <w:rStyle w:val="IndexLink"/>
                <w:rtl w:val="true"/>
              </w:rPr>
              <w:t xml:space="preserve">- </w:t>
            </w:r>
            <w:r>
              <w:rPr>
                <w:rStyle w:val="IndexLink"/>
                <w:rtl w:val="true"/>
              </w:rPr>
              <w:t>صراط السطور</w:t>
            </w:r>
            <w:r>
              <w:rPr>
                <w:rStyle w:val="IndexLink"/>
                <w:rtl w:val="true"/>
              </w:rPr>
              <w:tab/>
            </w:r>
            <w:r>
              <w:rPr>
                <w:rStyle w:val="IndexLink"/>
              </w:rPr>
              <w:t>90</w:t>
            </w:r>
          </w:hyperlink>
        </w:p>
        <w:p>
          <w:pPr>
            <w:pStyle w:val="Contents3"/>
            <w:tabs>
              <w:tab w:val="clear" w:pos="8459"/>
              <w:tab w:val="right" w:pos="9026" w:leader="dot"/>
            </w:tabs>
            <w:rPr/>
          </w:pPr>
          <w:hyperlink w:anchor="__RefHeading___Toc8850155_73709187">
            <w:r>
              <w:rPr>
                <w:webHidden/>
                <w:rStyle w:val="IndexLink"/>
              </w:rPr>
              <w:t>193</w:t>
            </w:r>
            <w:r>
              <w:rPr>
                <w:rStyle w:val="IndexLink"/>
                <w:rtl w:val="true"/>
              </w:rPr>
              <w:t xml:space="preserve">- </w:t>
            </w:r>
            <w:r>
              <w:rPr>
                <w:rStyle w:val="IndexLink"/>
                <w:rtl w:val="true"/>
              </w:rPr>
              <w:t>الصراط السوی‏</w:t>
            </w:r>
            <w:r>
              <w:rPr>
                <w:rStyle w:val="IndexLink"/>
                <w:rtl w:val="true"/>
              </w:rPr>
              <w:tab/>
            </w:r>
            <w:r>
              <w:rPr>
                <w:rStyle w:val="IndexLink"/>
              </w:rPr>
              <w:t>90</w:t>
            </w:r>
          </w:hyperlink>
        </w:p>
        <w:p>
          <w:pPr>
            <w:pStyle w:val="Contents3"/>
            <w:tabs>
              <w:tab w:val="clear" w:pos="8459"/>
              <w:tab w:val="right" w:pos="9026" w:leader="dot"/>
            </w:tabs>
            <w:rPr/>
          </w:pPr>
          <w:hyperlink w:anchor="__RefHeading___Toc8850157_73709187">
            <w:r>
              <w:rPr>
                <w:webHidden/>
                <w:rStyle w:val="IndexLink"/>
              </w:rPr>
              <w:t>194</w:t>
            </w:r>
            <w:r>
              <w:rPr>
                <w:rStyle w:val="IndexLink"/>
                <w:rtl w:val="true"/>
              </w:rPr>
              <w:t xml:space="preserve">- </w:t>
            </w:r>
            <w:r>
              <w:rPr>
                <w:rStyle w:val="IndexLink"/>
                <w:rtl w:val="true"/>
              </w:rPr>
              <w:t>الصراط السوی و البرهان الجلی فی تعیین خلافة علی بعد النبی‏</w:t>
            </w:r>
            <w:r>
              <w:rPr>
                <w:rStyle w:val="IndexLink"/>
                <w:rtl w:val="true"/>
              </w:rPr>
              <w:tab/>
            </w:r>
            <w:r>
              <w:rPr>
                <w:rStyle w:val="IndexLink"/>
              </w:rPr>
              <w:t>90</w:t>
            </w:r>
          </w:hyperlink>
        </w:p>
        <w:p>
          <w:pPr>
            <w:pStyle w:val="Contents3"/>
            <w:tabs>
              <w:tab w:val="clear" w:pos="8459"/>
              <w:tab w:val="right" w:pos="9026" w:leader="dot"/>
            </w:tabs>
            <w:rPr/>
          </w:pPr>
          <w:hyperlink w:anchor="__RefHeading___Toc8850159_73709187">
            <w:r>
              <w:rPr>
                <w:webHidden/>
                <w:rStyle w:val="IndexLink"/>
              </w:rPr>
              <w:t>195</w:t>
            </w:r>
            <w:r>
              <w:rPr>
                <w:rStyle w:val="IndexLink"/>
                <w:rtl w:val="true"/>
              </w:rPr>
              <w:t xml:space="preserve">- </w:t>
            </w:r>
            <w:r>
              <w:rPr>
                <w:rStyle w:val="IndexLink"/>
                <w:rtl w:val="true"/>
              </w:rPr>
              <w:t>الصراط السوی فی غوایة البغوی‏</w:t>
            </w:r>
            <w:r>
              <w:rPr>
                <w:rStyle w:val="IndexLink"/>
                <w:rtl w:val="true"/>
              </w:rPr>
              <w:tab/>
            </w:r>
            <w:r>
              <w:rPr>
                <w:rStyle w:val="IndexLink"/>
              </w:rPr>
              <w:t>90</w:t>
            </w:r>
          </w:hyperlink>
        </w:p>
        <w:p>
          <w:pPr>
            <w:pStyle w:val="Contents3"/>
            <w:tabs>
              <w:tab w:val="clear" w:pos="8459"/>
              <w:tab w:val="right" w:pos="9026" w:leader="dot"/>
            </w:tabs>
            <w:rPr/>
          </w:pPr>
          <w:hyperlink w:anchor="__RefHeading___Toc8850161_73709187">
            <w:r>
              <w:rPr>
                <w:webHidden/>
                <w:rStyle w:val="IndexLink"/>
              </w:rPr>
              <w:t>196</w:t>
            </w:r>
            <w:r>
              <w:rPr>
                <w:rStyle w:val="IndexLink"/>
                <w:rtl w:val="true"/>
              </w:rPr>
              <w:t xml:space="preserve">- </w:t>
            </w:r>
            <w:r>
              <w:rPr>
                <w:rStyle w:val="IndexLink"/>
                <w:rtl w:val="true"/>
              </w:rPr>
              <w:t>الصراط السوی فی أحوال المهدی‏</w:t>
            </w:r>
            <w:r>
              <w:rPr>
                <w:rStyle w:val="IndexLink"/>
                <w:rtl w:val="true"/>
              </w:rPr>
              <w:tab/>
            </w:r>
            <w:r>
              <w:rPr>
                <w:rStyle w:val="IndexLink"/>
              </w:rPr>
              <w:t>91</w:t>
            </w:r>
          </w:hyperlink>
        </w:p>
        <w:p>
          <w:pPr>
            <w:pStyle w:val="Contents3"/>
            <w:tabs>
              <w:tab w:val="clear" w:pos="8459"/>
              <w:tab w:val="right" w:pos="9026" w:leader="dot"/>
            </w:tabs>
            <w:rPr/>
          </w:pPr>
          <w:hyperlink w:anchor="__RefHeading___Toc8850163_73709187">
            <w:r>
              <w:rPr>
                <w:webHidden/>
                <w:rStyle w:val="IndexLink"/>
              </w:rPr>
              <w:t>197</w:t>
            </w:r>
            <w:r>
              <w:rPr>
                <w:rStyle w:val="IndexLink"/>
                <w:rtl w:val="true"/>
              </w:rPr>
              <w:t xml:space="preserve">- </w:t>
            </w:r>
            <w:r>
              <w:rPr>
                <w:rStyle w:val="IndexLink"/>
                <w:rtl w:val="true"/>
              </w:rPr>
              <w:t>صراط العارفین فی أصول الدین‏</w:t>
            </w:r>
            <w:r>
              <w:rPr>
                <w:rStyle w:val="IndexLink"/>
                <w:rtl w:val="true"/>
              </w:rPr>
              <w:tab/>
            </w:r>
            <w:r>
              <w:rPr>
                <w:rStyle w:val="IndexLink"/>
              </w:rPr>
              <w:t>91</w:t>
            </w:r>
          </w:hyperlink>
        </w:p>
        <w:p>
          <w:pPr>
            <w:pStyle w:val="Contents3"/>
            <w:tabs>
              <w:tab w:val="clear" w:pos="8459"/>
              <w:tab w:val="right" w:pos="9026" w:leader="dot"/>
            </w:tabs>
            <w:rPr/>
          </w:pPr>
          <w:hyperlink w:anchor="__RefHeading___Toc8850165_73709187">
            <w:r>
              <w:rPr>
                <w:webHidden/>
                <w:rStyle w:val="IndexLink"/>
              </w:rPr>
              <w:t>198</w:t>
            </w:r>
            <w:r>
              <w:rPr>
                <w:rStyle w:val="IndexLink"/>
                <w:rtl w:val="true"/>
              </w:rPr>
              <w:t xml:space="preserve">- </w:t>
            </w:r>
            <w:r>
              <w:rPr>
                <w:rStyle w:val="IndexLink"/>
                <w:rtl w:val="true"/>
              </w:rPr>
              <w:t>صراط العارفین فی أصول الدین‏</w:t>
            </w:r>
            <w:r>
              <w:rPr>
                <w:rStyle w:val="IndexLink"/>
                <w:rtl w:val="true"/>
              </w:rPr>
              <w:tab/>
            </w:r>
            <w:r>
              <w:rPr>
                <w:rStyle w:val="IndexLink"/>
              </w:rPr>
              <w:t>91</w:t>
            </w:r>
          </w:hyperlink>
        </w:p>
        <w:p>
          <w:pPr>
            <w:pStyle w:val="Contents3"/>
            <w:tabs>
              <w:tab w:val="clear" w:pos="8459"/>
              <w:tab w:val="right" w:pos="9026" w:leader="dot"/>
            </w:tabs>
            <w:rPr/>
          </w:pPr>
          <w:hyperlink w:anchor="__RefHeading___Toc8850167_73709187">
            <w:r>
              <w:rPr>
                <w:webHidden/>
                <w:rStyle w:val="IndexLink"/>
              </w:rPr>
              <w:t>199</w:t>
            </w:r>
            <w:r>
              <w:rPr>
                <w:rStyle w:val="IndexLink"/>
                <w:rtl w:val="true"/>
              </w:rPr>
              <w:t xml:space="preserve">- </w:t>
            </w:r>
            <w:r>
              <w:rPr>
                <w:rStyle w:val="IndexLink"/>
                <w:rtl w:val="true"/>
              </w:rPr>
              <w:t>صراط المتقین‏</w:t>
            </w:r>
            <w:r>
              <w:rPr>
                <w:rStyle w:val="IndexLink"/>
                <w:rtl w:val="true"/>
              </w:rPr>
              <w:tab/>
            </w:r>
            <w:r>
              <w:rPr>
                <w:rStyle w:val="IndexLink"/>
              </w:rPr>
              <w:t>91</w:t>
            </w:r>
          </w:hyperlink>
        </w:p>
        <w:p>
          <w:pPr>
            <w:pStyle w:val="Contents3"/>
            <w:tabs>
              <w:tab w:val="clear" w:pos="8459"/>
              <w:tab w:val="right" w:pos="9026" w:leader="dot"/>
            </w:tabs>
            <w:rPr/>
          </w:pPr>
          <w:hyperlink w:anchor="__RefHeading___Toc8850169_73709187">
            <w:r>
              <w:rPr>
                <w:webHidden/>
                <w:rStyle w:val="IndexLink"/>
              </w:rPr>
              <w:t>200</w:t>
            </w:r>
            <w:r>
              <w:rPr>
                <w:rStyle w:val="IndexLink"/>
                <w:rtl w:val="true"/>
              </w:rPr>
              <w:t xml:space="preserve">- </w:t>
            </w:r>
            <w:r>
              <w:rPr>
                <w:rStyle w:val="IndexLink"/>
                <w:rtl w:val="true"/>
              </w:rPr>
              <w:t>الصراط المستقیم‏</w:t>
            </w:r>
            <w:r>
              <w:rPr>
                <w:rStyle w:val="IndexLink"/>
                <w:rtl w:val="true"/>
              </w:rPr>
              <w:tab/>
            </w:r>
            <w:r>
              <w:rPr>
                <w:rStyle w:val="IndexLink"/>
              </w:rPr>
              <w:t>91</w:t>
            </w:r>
          </w:hyperlink>
        </w:p>
        <w:p>
          <w:pPr>
            <w:pStyle w:val="Contents3"/>
            <w:tabs>
              <w:tab w:val="clear" w:pos="8459"/>
              <w:tab w:val="right" w:pos="9026" w:leader="dot"/>
            </w:tabs>
            <w:rPr/>
          </w:pPr>
          <w:hyperlink w:anchor="__RefHeading___Toc8850171_73709187">
            <w:r>
              <w:rPr>
                <w:webHidden/>
                <w:rStyle w:val="IndexLink"/>
              </w:rPr>
              <w:t>201</w:t>
            </w:r>
            <w:r>
              <w:rPr>
                <w:rStyle w:val="IndexLink"/>
                <w:rtl w:val="true"/>
              </w:rPr>
              <w:t xml:space="preserve">- </w:t>
            </w:r>
            <w:r>
              <w:rPr>
                <w:rStyle w:val="IndexLink"/>
                <w:rtl w:val="true"/>
              </w:rPr>
              <w:t>الصراط المستقیم فی التمییز بین الصحیح و السقیم‏</w:t>
            </w:r>
            <w:r>
              <w:rPr>
                <w:rStyle w:val="IndexLink"/>
                <w:rtl w:val="true"/>
              </w:rPr>
              <w:tab/>
            </w:r>
            <w:r>
              <w:rPr>
                <w:rStyle w:val="IndexLink"/>
              </w:rPr>
              <w:t>91</w:t>
            </w:r>
          </w:hyperlink>
        </w:p>
        <w:p>
          <w:pPr>
            <w:pStyle w:val="Contents3"/>
            <w:tabs>
              <w:tab w:val="clear" w:pos="8459"/>
              <w:tab w:val="right" w:pos="9026" w:leader="dot"/>
            </w:tabs>
            <w:rPr/>
          </w:pPr>
          <w:hyperlink w:anchor="__RefHeading___Toc8850173_73709187">
            <w:r>
              <w:rPr>
                <w:webHidden/>
                <w:rStyle w:val="IndexLink"/>
              </w:rPr>
              <w:t>202</w:t>
            </w:r>
            <w:r>
              <w:rPr>
                <w:rStyle w:val="IndexLink"/>
                <w:rtl w:val="true"/>
              </w:rPr>
              <w:t xml:space="preserve">- </w:t>
            </w:r>
            <w:r>
              <w:rPr>
                <w:rStyle w:val="IndexLink"/>
                <w:rtl w:val="true"/>
              </w:rPr>
              <w:t>الصراط المستقیم‏</w:t>
            </w:r>
            <w:r>
              <w:rPr>
                <w:rStyle w:val="IndexLink"/>
                <w:rtl w:val="true"/>
              </w:rPr>
              <w:tab/>
            </w:r>
            <w:r>
              <w:rPr>
                <w:rStyle w:val="IndexLink"/>
              </w:rPr>
              <w:t>91</w:t>
            </w:r>
          </w:hyperlink>
        </w:p>
        <w:p>
          <w:pPr>
            <w:pStyle w:val="Contents3"/>
            <w:tabs>
              <w:tab w:val="clear" w:pos="8459"/>
              <w:tab w:val="right" w:pos="9026" w:leader="dot"/>
            </w:tabs>
            <w:rPr/>
          </w:pPr>
          <w:hyperlink w:anchor="__RefHeading___Toc8850175_73709187">
            <w:r>
              <w:rPr>
                <w:webHidden/>
                <w:rStyle w:val="IndexLink"/>
              </w:rPr>
              <w:t>203</w:t>
            </w:r>
            <w:r>
              <w:rPr>
                <w:rStyle w:val="IndexLink"/>
                <w:rtl w:val="true"/>
              </w:rPr>
              <w:t xml:space="preserve">- </w:t>
            </w:r>
            <w:r>
              <w:rPr>
                <w:rStyle w:val="IndexLink"/>
                <w:rtl w:val="true"/>
              </w:rPr>
              <w:t>الصراط المستقیم‏</w:t>
            </w:r>
            <w:r>
              <w:rPr>
                <w:rStyle w:val="IndexLink"/>
                <w:rtl w:val="true"/>
              </w:rPr>
              <w:tab/>
            </w:r>
            <w:r>
              <w:rPr>
                <w:rStyle w:val="IndexLink"/>
              </w:rPr>
              <w:t>91</w:t>
            </w:r>
          </w:hyperlink>
        </w:p>
        <w:p>
          <w:pPr>
            <w:pStyle w:val="Contents3"/>
            <w:tabs>
              <w:tab w:val="clear" w:pos="8459"/>
              <w:tab w:val="right" w:pos="9026" w:leader="dot"/>
            </w:tabs>
            <w:rPr/>
          </w:pPr>
          <w:hyperlink w:anchor="__RefHeading___Toc8850177_73709187">
            <w:r>
              <w:rPr>
                <w:webHidden/>
                <w:rStyle w:val="IndexLink"/>
              </w:rPr>
              <w:t>204</w:t>
            </w:r>
            <w:r>
              <w:rPr>
                <w:rStyle w:val="IndexLink"/>
                <w:rtl w:val="true"/>
              </w:rPr>
              <w:t xml:space="preserve">- </w:t>
            </w:r>
            <w:r>
              <w:rPr>
                <w:rStyle w:val="IndexLink"/>
                <w:rtl w:val="true"/>
              </w:rPr>
              <w:t>الصراط المستقیم‏</w:t>
            </w:r>
            <w:r>
              <w:rPr>
                <w:rStyle w:val="IndexLink"/>
                <w:rtl w:val="true"/>
              </w:rPr>
              <w:tab/>
            </w:r>
            <w:r>
              <w:rPr>
                <w:rStyle w:val="IndexLink"/>
              </w:rPr>
              <w:t>91</w:t>
            </w:r>
          </w:hyperlink>
        </w:p>
        <w:p>
          <w:pPr>
            <w:pStyle w:val="Contents3"/>
            <w:tabs>
              <w:tab w:val="clear" w:pos="8459"/>
              <w:tab w:val="right" w:pos="9026" w:leader="dot"/>
            </w:tabs>
            <w:rPr/>
          </w:pPr>
          <w:hyperlink w:anchor="__RefHeading___Toc8850179_73709187">
            <w:r>
              <w:rPr>
                <w:webHidden/>
                <w:rStyle w:val="IndexLink"/>
              </w:rPr>
              <w:t>205</w:t>
            </w:r>
            <w:r>
              <w:rPr>
                <w:rStyle w:val="IndexLink"/>
                <w:rtl w:val="true"/>
              </w:rPr>
              <w:t xml:space="preserve">- </w:t>
            </w:r>
            <w:r>
              <w:rPr>
                <w:rStyle w:val="IndexLink"/>
                <w:rtl w:val="true"/>
              </w:rPr>
              <w:t>الصراط المستقیم فی ارتباط الحادث بالقدیم‏</w:t>
            </w:r>
            <w:r>
              <w:rPr>
                <w:rStyle w:val="IndexLink"/>
                <w:rtl w:val="true"/>
              </w:rPr>
              <w:tab/>
            </w:r>
            <w:r>
              <w:rPr>
                <w:rStyle w:val="IndexLink"/>
              </w:rPr>
              <w:t>92</w:t>
            </w:r>
          </w:hyperlink>
        </w:p>
        <w:p>
          <w:pPr>
            <w:pStyle w:val="Contents3"/>
            <w:tabs>
              <w:tab w:val="clear" w:pos="8459"/>
              <w:tab w:val="right" w:pos="9026" w:leader="dot"/>
            </w:tabs>
            <w:rPr/>
          </w:pPr>
          <w:hyperlink w:anchor="__RefHeading___Toc8850181_73709187">
            <w:r>
              <w:rPr>
                <w:webHidden/>
                <w:rStyle w:val="IndexLink"/>
              </w:rPr>
              <w:t>206</w:t>
            </w:r>
            <w:r>
              <w:rPr>
                <w:rStyle w:val="IndexLink"/>
                <w:rtl w:val="true"/>
              </w:rPr>
              <w:t xml:space="preserve">- </w:t>
            </w:r>
            <w:r>
              <w:rPr>
                <w:rStyle w:val="IndexLink"/>
                <w:rtl w:val="true"/>
              </w:rPr>
              <w:t>الصراط المستقیم‏</w:t>
            </w:r>
            <w:r>
              <w:rPr>
                <w:rStyle w:val="IndexLink"/>
                <w:rtl w:val="true"/>
              </w:rPr>
              <w:tab/>
            </w:r>
            <w:r>
              <w:rPr>
                <w:rStyle w:val="IndexLink"/>
              </w:rPr>
              <w:t>92</w:t>
            </w:r>
          </w:hyperlink>
        </w:p>
        <w:p>
          <w:pPr>
            <w:pStyle w:val="Contents3"/>
            <w:tabs>
              <w:tab w:val="clear" w:pos="8459"/>
              <w:tab w:val="right" w:pos="9026" w:leader="dot"/>
            </w:tabs>
            <w:rPr/>
          </w:pPr>
          <w:hyperlink w:anchor="__RefHeading___Toc8850183_73709187">
            <w:r>
              <w:rPr>
                <w:webHidden/>
                <w:rStyle w:val="IndexLink"/>
              </w:rPr>
              <w:t>207</w:t>
            </w:r>
            <w:r>
              <w:rPr>
                <w:rStyle w:val="IndexLink"/>
                <w:rtl w:val="true"/>
              </w:rPr>
              <w:t xml:space="preserve">- </w:t>
            </w:r>
            <w:r>
              <w:rPr>
                <w:rStyle w:val="IndexLink"/>
                <w:rtl w:val="true"/>
              </w:rPr>
              <w:t>الصراط المستقیم فی معرفة بعض ما یتعلق بالدین القویم‏</w:t>
            </w:r>
            <w:r>
              <w:rPr>
                <w:rStyle w:val="IndexLink"/>
                <w:rtl w:val="true"/>
              </w:rPr>
              <w:tab/>
            </w:r>
            <w:r>
              <w:rPr>
                <w:rStyle w:val="IndexLink"/>
              </w:rPr>
              <w:t>92</w:t>
            </w:r>
          </w:hyperlink>
        </w:p>
        <w:p>
          <w:pPr>
            <w:pStyle w:val="Contents3"/>
            <w:tabs>
              <w:tab w:val="clear" w:pos="8459"/>
              <w:tab w:val="right" w:pos="9026" w:leader="dot"/>
            </w:tabs>
            <w:rPr/>
          </w:pPr>
          <w:hyperlink w:anchor="__RefHeading___Toc8850185_73709187">
            <w:r>
              <w:rPr>
                <w:webHidden/>
                <w:rStyle w:val="IndexLink"/>
              </w:rPr>
              <w:t>208</w:t>
            </w:r>
            <w:r>
              <w:rPr>
                <w:rStyle w:val="IndexLink"/>
                <w:rtl w:val="true"/>
              </w:rPr>
              <w:t xml:space="preserve">- </w:t>
            </w:r>
            <w:r>
              <w:rPr>
                <w:rStyle w:val="IndexLink"/>
                <w:rtl w:val="true"/>
              </w:rPr>
              <w:t>الصراط المستقیم فی أصول الدین القویم‏</w:t>
            </w:r>
            <w:r>
              <w:rPr>
                <w:rStyle w:val="IndexLink"/>
                <w:rtl w:val="true"/>
              </w:rPr>
              <w:tab/>
            </w:r>
            <w:r>
              <w:rPr>
                <w:rStyle w:val="IndexLink"/>
              </w:rPr>
              <w:t>92</w:t>
            </w:r>
          </w:hyperlink>
        </w:p>
        <w:p>
          <w:pPr>
            <w:pStyle w:val="Contents3"/>
            <w:tabs>
              <w:tab w:val="clear" w:pos="8459"/>
              <w:tab w:val="right" w:pos="9026" w:leader="dot"/>
            </w:tabs>
            <w:rPr/>
          </w:pPr>
          <w:hyperlink w:anchor="__RefHeading___Toc8850187_73709187">
            <w:r>
              <w:rPr>
                <w:webHidden/>
                <w:rStyle w:val="IndexLink"/>
              </w:rPr>
              <w:t>209</w:t>
            </w:r>
            <w:r>
              <w:rPr>
                <w:rStyle w:val="IndexLink"/>
                <w:rtl w:val="true"/>
              </w:rPr>
              <w:t xml:space="preserve">- </w:t>
            </w:r>
            <w:r>
              <w:rPr>
                <w:rStyle w:val="IndexLink"/>
                <w:rtl w:val="true"/>
              </w:rPr>
              <w:t>الصراط المستقیم‏</w:t>
            </w:r>
            <w:r>
              <w:rPr>
                <w:rStyle w:val="IndexLink"/>
                <w:rtl w:val="true"/>
              </w:rPr>
              <w:tab/>
            </w:r>
            <w:r>
              <w:rPr>
                <w:rStyle w:val="IndexLink"/>
              </w:rPr>
              <w:t>92</w:t>
            </w:r>
          </w:hyperlink>
        </w:p>
        <w:p>
          <w:pPr>
            <w:pStyle w:val="Contents3"/>
            <w:tabs>
              <w:tab w:val="clear" w:pos="8459"/>
              <w:tab w:val="right" w:pos="9026" w:leader="dot"/>
            </w:tabs>
            <w:rPr/>
          </w:pPr>
          <w:hyperlink w:anchor="__RefHeading___Toc8850189_73709187">
            <w:r>
              <w:rPr>
                <w:webHidden/>
                <w:rStyle w:val="IndexLink"/>
              </w:rPr>
              <w:t>210</w:t>
            </w:r>
            <w:r>
              <w:rPr>
                <w:rStyle w:val="IndexLink"/>
                <w:rtl w:val="true"/>
              </w:rPr>
              <w:t xml:space="preserve">- </w:t>
            </w:r>
            <w:r>
              <w:rPr>
                <w:rStyle w:val="IndexLink"/>
                <w:rtl w:val="true"/>
              </w:rPr>
              <w:t>الصراط المستقیم فی تفسیر الکتاب الکریم‏</w:t>
            </w:r>
            <w:r>
              <w:rPr>
                <w:rStyle w:val="IndexLink"/>
                <w:rtl w:val="true"/>
              </w:rPr>
              <w:tab/>
            </w:r>
            <w:r>
              <w:rPr>
                <w:rStyle w:val="IndexLink"/>
              </w:rPr>
              <w:t>92</w:t>
            </w:r>
          </w:hyperlink>
        </w:p>
        <w:p>
          <w:pPr>
            <w:pStyle w:val="Contents3"/>
            <w:tabs>
              <w:tab w:val="clear" w:pos="8459"/>
              <w:tab w:val="right" w:pos="9026" w:leader="dot"/>
            </w:tabs>
            <w:rPr/>
          </w:pPr>
          <w:hyperlink w:anchor="__RefHeading___Toc8850191_73709187">
            <w:r>
              <w:rPr>
                <w:webHidden/>
                <w:rStyle w:val="IndexLink"/>
              </w:rPr>
              <w:t>211</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193_73709187">
            <w:r>
              <w:rPr>
                <w:webHidden/>
                <w:rStyle w:val="IndexLink"/>
              </w:rPr>
              <w:t>212</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195_73709187">
            <w:r>
              <w:rPr>
                <w:webHidden/>
                <w:rStyle w:val="IndexLink"/>
              </w:rPr>
              <w:t>213</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197_73709187">
            <w:r>
              <w:rPr>
                <w:webHidden/>
                <w:rStyle w:val="IndexLink"/>
              </w:rPr>
              <w:t>214</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199_73709187">
            <w:r>
              <w:rPr>
                <w:webHidden/>
                <w:rStyle w:val="IndexLink"/>
              </w:rPr>
              <w:t>215</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201_73709187">
            <w:r>
              <w:rPr>
                <w:webHidden/>
                <w:rStyle w:val="IndexLink"/>
              </w:rPr>
              <w:t>216</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203_73709187">
            <w:r>
              <w:rPr>
                <w:webHidden/>
                <w:rStyle w:val="IndexLink"/>
              </w:rPr>
              <w:t>217</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205_73709187">
            <w:r>
              <w:rPr>
                <w:webHidden/>
                <w:rStyle w:val="IndexLink"/>
              </w:rPr>
              <w:t>218</w:t>
            </w:r>
            <w:r>
              <w:rPr>
                <w:rStyle w:val="IndexLink"/>
                <w:rtl w:val="true"/>
              </w:rPr>
              <w:t xml:space="preserve">- </w:t>
            </w:r>
            <w:r>
              <w:rPr>
                <w:rStyle w:val="IndexLink"/>
                <w:rtl w:val="true"/>
              </w:rPr>
              <w:t>الصراط المستقیم‏</w:t>
            </w:r>
            <w:r>
              <w:rPr>
                <w:rStyle w:val="IndexLink"/>
                <w:rtl w:val="true"/>
              </w:rPr>
              <w:tab/>
            </w:r>
            <w:r>
              <w:rPr>
                <w:rStyle w:val="IndexLink"/>
              </w:rPr>
              <w:t>93</w:t>
            </w:r>
          </w:hyperlink>
        </w:p>
        <w:p>
          <w:pPr>
            <w:pStyle w:val="Contents3"/>
            <w:tabs>
              <w:tab w:val="clear" w:pos="8459"/>
              <w:tab w:val="right" w:pos="9026" w:leader="dot"/>
            </w:tabs>
            <w:rPr/>
          </w:pPr>
          <w:hyperlink w:anchor="__RefHeading___Toc8850207_73709187">
            <w:r>
              <w:rPr>
                <w:webHidden/>
                <w:rStyle w:val="IndexLink"/>
              </w:rPr>
              <w:t>219</w:t>
            </w:r>
            <w:r>
              <w:rPr>
                <w:rStyle w:val="IndexLink"/>
                <w:rtl w:val="true"/>
              </w:rPr>
              <w:t xml:space="preserve">- </w:t>
            </w:r>
            <w:r>
              <w:rPr>
                <w:rStyle w:val="IndexLink"/>
                <w:rtl w:val="true"/>
              </w:rPr>
              <w:t>الصراط المستقیم إلی مستحقی التقدیم‏</w:t>
            </w:r>
            <w:r>
              <w:rPr>
                <w:rStyle w:val="IndexLink"/>
                <w:rtl w:val="true"/>
              </w:rPr>
              <w:tab/>
            </w:r>
            <w:r>
              <w:rPr>
                <w:rStyle w:val="IndexLink"/>
              </w:rPr>
              <w:t>93</w:t>
            </w:r>
          </w:hyperlink>
        </w:p>
        <w:p>
          <w:pPr>
            <w:pStyle w:val="Contents3"/>
            <w:tabs>
              <w:tab w:val="clear" w:pos="8459"/>
              <w:tab w:val="right" w:pos="9026" w:leader="dot"/>
            </w:tabs>
            <w:rPr/>
          </w:pPr>
          <w:hyperlink w:anchor="__RefHeading___Toc8850209_73709187">
            <w:r>
              <w:rPr>
                <w:webHidden/>
                <w:rStyle w:val="IndexLink"/>
                <w:rtl w:val="true"/>
              </w:rPr>
              <w:t xml:space="preserve">/ </w:t>
            </w:r>
            <w:r>
              <w:rPr>
                <w:rStyle w:val="IndexLink"/>
              </w:rPr>
              <w:t>220</w:t>
            </w:r>
            <w:r>
              <w:rPr>
                <w:rStyle w:val="IndexLink"/>
                <w:rtl w:val="true"/>
              </w:rPr>
              <w:t xml:space="preserve">- </w:t>
            </w:r>
            <w:r>
              <w:rPr>
                <w:rStyle w:val="IndexLink"/>
                <w:rtl w:val="true"/>
              </w:rPr>
              <w:t>الصراط المستقیم‏</w:t>
            </w:r>
            <w:r>
              <w:rPr>
                <w:rStyle w:val="IndexLink"/>
                <w:rtl w:val="true"/>
              </w:rPr>
              <w:tab/>
            </w:r>
            <w:r>
              <w:rPr>
                <w:rStyle w:val="IndexLink"/>
              </w:rPr>
              <w:t>94</w:t>
            </w:r>
          </w:hyperlink>
        </w:p>
        <w:p>
          <w:pPr>
            <w:pStyle w:val="Contents3"/>
            <w:tabs>
              <w:tab w:val="clear" w:pos="8459"/>
              <w:tab w:val="right" w:pos="9026" w:leader="dot"/>
            </w:tabs>
            <w:rPr/>
          </w:pPr>
          <w:hyperlink w:anchor="__RefHeading___Toc8850211_73709187">
            <w:r>
              <w:rPr>
                <w:webHidden/>
                <w:rStyle w:val="IndexLink"/>
              </w:rPr>
              <w:t>221</w:t>
            </w:r>
            <w:r>
              <w:rPr>
                <w:rStyle w:val="IndexLink"/>
                <w:rtl w:val="true"/>
              </w:rPr>
              <w:t xml:space="preserve">- </w:t>
            </w:r>
            <w:r>
              <w:rPr>
                <w:rStyle w:val="IndexLink"/>
                <w:rtl w:val="true"/>
              </w:rPr>
              <w:t>الصراط المستقیم و المنهج القویم‏</w:t>
            </w:r>
            <w:r>
              <w:rPr>
                <w:rStyle w:val="IndexLink"/>
                <w:rtl w:val="true"/>
              </w:rPr>
              <w:tab/>
            </w:r>
            <w:r>
              <w:rPr>
                <w:rStyle w:val="IndexLink"/>
              </w:rPr>
              <w:t>94</w:t>
            </w:r>
          </w:hyperlink>
        </w:p>
        <w:p>
          <w:pPr>
            <w:pStyle w:val="Contents3"/>
            <w:tabs>
              <w:tab w:val="clear" w:pos="8459"/>
              <w:tab w:val="right" w:pos="9026" w:leader="dot"/>
            </w:tabs>
            <w:rPr/>
          </w:pPr>
          <w:hyperlink w:anchor="__RefHeading___Toc8850213_73709187">
            <w:r>
              <w:rPr>
                <w:webHidden/>
                <w:rStyle w:val="IndexLink"/>
              </w:rPr>
              <w:t>222</w:t>
            </w:r>
            <w:r>
              <w:rPr>
                <w:rStyle w:val="IndexLink"/>
                <w:rtl w:val="true"/>
              </w:rPr>
              <w:t xml:space="preserve">- </w:t>
            </w:r>
            <w:r>
              <w:rPr>
                <w:rStyle w:val="IndexLink"/>
                <w:rtl w:val="true"/>
              </w:rPr>
              <w:t>الصراط المستقیم‏</w:t>
            </w:r>
            <w:r>
              <w:rPr>
                <w:rStyle w:val="IndexLink"/>
                <w:rtl w:val="true"/>
              </w:rPr>
              <w:tab/>
            </w:r>
            <w:r>
              <w:rPr>
                <w:rStyle w:val="IndexLink"/>
              </w:rPr>
              <w:t>94</w:t>
            </w:r>
          </w:hyperlink>
        </w:p>
        <w:p>
          <w:pPr>
            <w:pStyle w:val="Contents3"/>
            <w:tabs>
              <w:tab w:val="clear" w:pos="8459"/>
              <w:tab w:val="right" w:pos="9026" w:leader="dot"/>
            </w:tabs>
            <w:rPr/>
          </w:pPr>
          <w:hyperlink w:anchor="__RefHeading___Toc8850215_73709187">
            <w:r>
              <w:rPr>
                <w:webHidden/>
                <w:rStyle w:val="IndexLink"/>
              </w:rPr>
              <w:t>223</w:t>
            </w:r>
            <w:r>
              <w:rPr>
                <w:rStyle w:val="IndexLink"/>
                <w:rtl w:val="true"/>
              </w:rPr>
              <w:t xml:space="preserve">- </w:t>
            </w:r>
            <w:r>
              <w:rPr>
                <w:rStyle w:val="IndexLink"/>
                <w:rtl w:val="true"/>
              </w:rPr>
              <w:t>صراط المنعمین‏</w:t>
            </w:r>
            <w:r>
              <w:rPr>
                <w:rStyle w:val="IndexLink"/>
                <w:rtl w:val="true"/>
              </w:rPr>
              <w:tab/>
            </w:r>
            <w:r>
              <w:rPr>
                <w:rStyle w:val="IndexLink"/>
              </w:rPr>
              <w:t>94</w:t>
            </w:r>
          </w:hyperlink>
        </w:p>
        <w:p>
          <w:pPr>
            <w:pStyle w:val="Contents3"/>
            <w:tabs>
              <w:tab w:val="clear" w:pos="8459"/>
              <w:tab w:val="right" w:pos="9026" w:leader="dot"/>
            </w:tabs>
            <w:rPr/>
          </w:pPr>
          <w:hyperlink w:anchor="__RefHeading___Toc8850217_73709187">
            <w:r>
              <w:rPr>
                <w:webHidden/>
                <w:rStyle w:val="IndexLink"/>
              </w:rPr>
              <w:t>224</w:t>
            </w:r>
            <w:r>
              <w:rPr>
                <w:rStyle w:val="IndexLink"/>
                <w:rtl w:val="true"/>
              </w:rPr>
              <w:t xml:space="preserve">- </w:t>
            </w:r>
            <w:r>
              <w:rPr>
                <w:rStyle w:val="IndexLink"/>
                <w:rtl w:val="true"/>
              </w:rPr>
              <w:t>صراط النجاة</w:t>
            </w:r>
            <w:r>
              <w:rPr>
                <w:rStyle w:val="IndexLink"/>
                <w:rtl w:val="true"/>
              </w:rPr>
              <w:tab/>
            </w:r>
            <w:r>
              <w:rPr>
                <w:rStyle w:val="IndexLink"/>
              </w:rPr>
              <w:t>94</w:t>
            </w:r>
          </w:hyperlink>
        </w:p>
        <w:p>
          <w:pPr>
            <w:pStyle w:val="Contents3"/>
            <w:tabs>
              <w:tab w:val="clear" w:pos="8459"/>
              <w:tab w:val="right" w:pos="9026" w:leader="dot"/>
            </w:tabs>
            <w:rPr/>
          </w:pPr>
          <w:hyperlink w:anchor="__RefHeading___Toc8850219_73709187">
            <w:r>
              <w:rPr>
                <w:webHidden/>
                <w:rStyle w:val="IndexLink"/>
              </w:rPr>
              <w:t>225</w:t>
            </w:r>
            <w:r>
              <w:rPr>
                <w:rStyle w:val="IndexLink"/>
                <w:rtl w:val="true"/>
              </w:rPr>
              <w:t xml:space="preserve">- </w:t>
            </w:r>
            <w:r>
              <w:rPr>
                <w:rStyle w:val="IndexLink"/>
                <w:rtl w:val="true"/>
              </w:rPr>
              <w:t>صراط النجاة</w:t>
            </w:r>
            <w:r>
              <w:rPr>
                <w:rStyle w:val="IndexLink"/>
                <w:rtl w:val="true"/>
              </w:rPr>
              <w:tab/>
            </w:r>
            <w:r>
              <w:rPr>
                <w:rStyle w:val="IndexLink"/>
              </w:rPr>
              <w:t>94</w:t>
            </w:r>
          </w:hyperlink>
        </w:p>
        <w:p>
          <w:pPr>
            <w:pStyle w:val="Contents3"/>
            <w:tabs>
              <w:tab w:val="clear" w:pos="8459"/>
              <w:tab w:val="right" w:pos="9026" w:leader="dot"/>
            </w:tabs>
            <w:rPr/>
          </w:pPr>
          <w:hyperlink w:anchor="__RefHeading___Toc8850221_73709187">
            <w:r>
              <w:rPr>
                <w:webHidden/>
                <w:rStyle w:val="IndexLink"/>
              </w:rPr>
              <w:t>226</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23_73709187">
            <w:r>
              <w:rPr>
                <w:webHidden/>
                <w:rStyle w:val="IndexLink"/>
              </w:rPr>
              <w:t>227</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25_73709187">
            <w:r>
              <w:rPr>
                <w:webHidden/>
                <w:rStyle w:val="IndexLink"/>
              </w:rPr>
              <w:t>228</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27_73709187">
            <w:r>
              <w:rPr>
                <w:webHidden/>
                <w:rStyle w:val="IndexLink"/>
              </w:rPr>
              <w:t>229</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29_73709187">
            <w:r>
              <w:rPr>
                <w:webHidden/>
                <w:rStyle w:val="IndexLink"/>
              </w:rPr>
              <w:t>230</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31_73709187">
            <w:r>
              <w:rPr>
                <w:webHidden/>
                <w:rStyle w:val="IndexLink"/>
              </w:rPr>
              <w:t>231</w:t>
            </w:r>
            <w:r>
              <w:rPr>
                <w:rStyle w:val="IndexLink"/>
                <w:rtl w:val="true"/>
              </w:rPr>
              <w:t xml:space="preserve">- </w:t>
            </w:r>
            <w:r>
              <w:rPr>
                <w:rStyle w:val="IndexLink"/>
                <w:rtl w:val="true"/>
              </w:rPr>
              <w:t>صراط النجاة</w:t>
            </w:r>
            <w:r>
              <w:rPr>
                <w:rStyle w:val="IndexLink"/>
                <w:rtl w:val="true"/>
              </w:rPr>
              <w:tab/>
            </w:r>
            <w:r>
              <w:rPr>
                <w:rStyle w:val="IndexLink"/>
              </w:rPr>
              <w:t>95</w:t>
            </w:r>
          </w:hyperlink>
        </w:p>
        <w:p>
          <w:pPr>
            <w:pStyle w:val="Contents3"/>
            <w:tabs>
              <w:tab w:val="clear" w:pos="8459"/>
              <w:tab w:val="right" w:pos="9026" w:leader="dot"/>
            </w:tabs>
            <w:rPr/>
          </w:pPr>
          <w:hyperlink w:anchor="__RefHeading___Toc8850233_73709187">
            <w:r>
              <w:rPr>
                <w:webHidden/>
                <w:rStyle w:val="IndexLink"/>
              </w:rPr>
              <w:t>232</w:t>
            </w:r>
            <w:r>
              <w:rPr>
                <w:rStyle w:val="IndexLink"/>
                <w:rtl w:val="true"/>
              </w:rPr>
              <w:t xml:space="preserve">- </w:t>
            </w:r>
            <w:r>
              <w:rPr>
                <w:rStyle w:val="IndexLink"/>
                <w:rtl w:val="true"/>
              </w:rPr>
              <w:t>الصراط الوسیط</w:t>
            </w:r>
            <w:r>
              <w:rPr>
                <w:rStyle w:val="IndexLink"/>
                <w:rtl w:val="true"/>
              </w:rPr>
              <w:tab/>
            </w:r>
            <w:r>
              <w:rPr>
                <w:rStyle w:val="IndexLink"/>
              </w:rPr>
              <w:t>96</w:t>
            </w:r>
          </w:hyperlink>
        </w:p>
        <w:p>
          <w:pPr>
            <w:pStyle w:val="Contents3"/>
            <w:tabs>
              <w:tab w:val="clear" w:pos="8459"/>
              <w:tab w:val="right" w:pos="9026" w:leader="dot"/>
            </w:tabs>
            <w:rPr/>
          </w:pPr>
          <w:hyperlink w:anchor="__RefHeading___Toc8850235_73709187">
            <w:r>
              <w:rPr>
                <w:webHidden/>
                <w:rStyle w:val="IndexLink"/>
              </w:rPr>
              <w:t>233</w:t>
            </w:r>
            <w:r>
              <w:rPr>
                <w:rStyle w:val="IndexLink"/>
                <w:rtl w:val="true"/>
              </w:rPr>
              <w:t xml:space="preserve">- </w:t>
            </w:r>
            <w:r>
              <w:rPr>
                <w:rStyle w:val="IndexLink"/>
                <w:rtl w:val="true"/>
              </w:rPr>
              <w:t>صراط الیقین فی شرح تبصرة المتعلمین‏</w:t>
            </w:r>
            <w:r>
              <w:rPr>
                <w:rStyle w:val="IndexLink"/>
                <w:rtl w:val="true"/>
              </w:rPr>
              <w:tab/>
            </w:r>
            <w:r>
              <w:rPr>
                <w:rStyle w:val="IndexLink"/>
              </w:rPr>
              <w:t>96</w:t>
            </w:r>
          </w:hyperlink>
        </w:p>
        <w:p>
          <w:pPr>
            <w:pStyle w:val="Contents3"/>
            <w:tabs>
              <w:tab w:val="clear" w:pos="8459"/>
              <w:tab w:val="right" w:pos="9026" w:leader="dot"/>
            </w:tabs>
            <w:rPr/>
          </w:pPr>
          <w:hyperlink w:anchor="__RefHeading___Toc8850237_73709187">
            <w:r>
              <w:rPr>
                <w:webHidden/>
                <w:rStyle w:val="IndexLink"/>
              </w:rPr>
              <w:t>234</w:t>
            </w:r>
            <w:r>
              <w:rPr>
                <w:rStyle w:val="IndexLink"/>
                <w:rtl w:val="true"/>
              </w:rPr>
              <w:t xml:space="preserve">- </w:t>
            </w:r>
            <w:r>
              <w:rPr>
                <w:rStyle w:val="IndexLink"/>
                <w:rtl w:val="true"/>
              </w:rPr>
              <w:t>صراف الصرف‏</w:t>
            </w:r>
            <w:r>
              <w:rPr>
                <w:rStyle w:val="IndexLink"/>
                <w:rtl w:val="true"/>
              </w:rPr>
              <w:tab/>
            </w:r>
            <w:r>
              <w:rPr>
                <w:rStyle w:val="IndexLink"/>
              </w:rPr>
              <w:t>96</w:t>
            </w:r>
          </w:hyperlink>
        </w:p>
        <w:p>
          <w:pPr>
            <w:pStyle w:val="Contents3"/>
            <w:tabs>
              <w:tab w:val="clear" w:pos="8459"/>
              <w:tab w:val="right" w:pos="9026" w:leader="dot"/>
            </w:tabs>
            <w:rPr/>
          </w:pPr>
          <w:hyperlink w:anchor="__RefHeading___Toc8850239_73709187">
            <w:r>
              <w:rPr>
                <w:webHidden/>
                <w:rStyle w:val="IndexLink"/>
              </w:rPr>
              <w:t>235</w:t>
            </w:r>
            <w:r>
              <w:rPr>
                <w:rStyle w:val="IndexLink"/>
                <w:rtl w:val="true"/>
              </w:rPr>
              <w:t xml:space="preserve">- </w:t>
            </w:r>
            <w:r>
              <w:rPr>
                <w:rStyle w:val="IndexLink"/>
                <w:rtl w:val="true"/>
              </w:rPr>
              <w:t>الصرة الخفیة فی شرح الدرة النجفیة</w:t>
            </w:r>
            <w:r>
              <w:rPr>
                <w:rStyle w:val="IndexLink"/>
                <w:rtl w:val="true"/>
              </w:rPr>
              <w:tab/>
            </w:r>
            <w:r>
              <w:rPr>
                <w:rStyle w:val="IndexLink"/>
              </w:rPr>
              <w:t>96</w:t>
            </w:r>
          </w:hyperlink>
        </w:p>
        <w:p>
          <w:pPr>
            <w:pStyle w:val="Contents3"/>
            <w:tabs>
              <w:tab w:val="clear" w:pos="8459"/>
              <w:tab w:val="right" w:pos="9026" w:leader="dot"/>
            </w:tabs>
            <w:rPr/>
          </w:pPr>
          <w:hyperlink w:anchor="__RefHeading___Toc8850241_73709187">
            <w:r>
              <w:rPr>
                <w:webHidden/>
                <w:rStyle w:val="IndexLink"/>
                <w:rtl w:val="true"/>
              </w:rPr>
              <w:t>صرح اللآلی‏</w:t>
            </w:r>
            <w:r>
              <w:rPr>
                <w:rStyle w:val="IndexLink"/>
                <w:rtl w:val="true"/>
              </w:rPr>
              <w:tab/>
            </w:r>
            <w:r>
              <w:rPr>
                <w:rStyle w:val="IndexLink"/>
              </w:rPr>
              <w:t>96</w:t>
            </w:r>
          </w:hyperlink>
        </w:p>
        <w:p>
          <w:pPr>
            <w:pStyle w:val="Contents3"/>
            <w:tabs>
              <w:tab w:val="clear" w:pos="8459"/>
              <w:tab w:val="right" w:pos="9026" w:leader="dot"/>
            </w:tabs>
            <w:rPr/>
          </w:pPr>
          <w:hyperlink w:anchor="__RefHeading___Toc8850243_73709187">
            <w:r>
              <w:rPr>
                <w:webHidden/>
                <w:rStyle w:val="IndexLink"/>
              </w:rPr>
              <w:t>236</w:t>
            </w:r>
            <w:r>
              <w:rPr>
                <w:rStyle w:val="IndexLink"/>
                <w:rtl w:val="true"/>
              </w:rPr>
              <w:t xml:space="preserve">- </w:t>
            </w:r>
            <w:r>
              <w:rPr>
                <w:rStyle w:val="IndexLink"/>
                <w:rtl w:val="true"/>
              </w:rPr>
              <w:t>صرح ممرد</w:t>
            </w:r>
            <w:r>
              <w:rPr>
                <w:rStyle w:val="IndexLink"/>
                <w:rtl w:val="true"/>
              </w:rPr>
              <w:tab/>
            </w:r>
            <w:r>
              <w:rPr>
                <w:rStyle w:val="IndexLink"/>
              </w:rPr>
              <w:t>96</w:t>
            </w:r>
          </w:hyperlink>
        </w:p>
        <w:p>
          <w:pPr>
            <w:pStyle w:val="Contents3"/>
            <w:tabs>
              <w:tab w:val="clear" w:pos="8459"/>
              <w:tab w:val="right" w:pos="9026" w:leader="dot"/>
            </w:tabs>
            <w:rPr/>
          </w:pPr>
          <w:hyperlink w:anchor="__RefHeading___Toc8850245_73709187">
            <w:r>
              <w:rPr>
                <w:webHidden/>
                <w:rStyle w:val="IndexLink"/>
              </w:rPr>
              <w:t>237</w:t>
            </w:r>
            <w:r>
              <w:rPr>
                <w:rStyle w:val="IndexLink"/>
                <w:rtl w:val="true"/>
              </w:rPr>
              <w:t xml:space="preserve">- </w:t>
            </w:r>
            <w:r>
              <w:rPr>
                <w:rStyle w:val="IndexLink"/>
                <w:rtl w:val="true"/>
              </w:rPr>
              <w:t>صرح ممرد</w:t>
            </w:r>
            <w:r>
              <w:rPr>
                <w:rStyle w:val="IndexLink"/>
                <w:rtl w:val="true"/>
              </w:rPr>
              <w:tab/>
            </w:r>
            <w:r>
              <w:rPr>
                <w:rStyle w:val="IndexLink"/>
              </w:rPr>
              <w:t>96</w:t>
            </w:r>
          </w:hyperlink>
        </w:p>
        <w:p>
          <w:pPr>
            <w:pStyle w:val="Contents3"/>
            <w:tabs>
              <w:tab w:val="clear" w:pos="8459"/>
              <w:tab w:val="right" w:pos="9026" w:leader="dot"/>
            </w:tabs>
            <w:rPr/>
          </w:pPr>
          <w:hyperlink w:anchor="__RefHeading___Toc8850247_73709187">
            <w:r>
              <w:rPr>
                <w:webHidden/>
                <w:rStyle w:val="IndexLink"/>
              </w:rPr>
              <w:t>238</w:t>
            </w:r>
            <w:r>
              <w:rPr>
                <w:rStyle w:val="IndexLink"/>
                <w:rtl w:val="true"/>
              </w:rPr>
              <w:t xml:space="preserve">- </w:t>
            </w:r>
            <w:r>
              <w:rPr>
                <w:rStyle w:val="IndexLink"/>
                <w:rtl w:val="true"/>
              </w:rPr>
              <w:t>الصرخة المهدویة</w:t>
            </w:r>
            <w:r>
              <w:rPr>
                <w:rStyle w:val="IndexLink"/>
                <w:rtl w:val="true"/>
              </w:rPr>
              <w:tab/>
            </w:r>
            <w:r>
              <w:rPr>
                <w:rStyle w:val="IndexLink"/>
              </w:rPr>
              <w:t>96</w:t>
            </w:r>
          </w:hyperlink>
        </w:p>
        <w:p>
          <w:pPr>
            <w:pStyle w:val="Contents3"/>
            <w:tabs>
              <w:tab w:val="clear" w:pos="8459"/>
              <w:tab w:val="right" w:pos="9026" w:leader="dot"/>
            </w:tabs>
            <w:rPr/>
          </w:pPr>
          <w:hyperlink w:anchor="__RefHeading___Toc8850249_73709187">
            <w:r>
              <w:rPr>
                <w:webHidden/>
                <w:rStyle w:val="IndexLink"/>
              </w:rPr>
              <w:t>239</w:t>
            </w:r>
            <w:r>
              <w:rPr>
                <w:rStyle w:val="IndexLink"/>
                <w:rtl w:val="true"/>
              </w:rPr>
              <w:t xml:space="preserve">- </w:t>
            </w:r>
            <w:r>
              <w:rPr>
                <w:rStyle w:val="IndexLink"/>
                <w:rtl w:val="true"/>
              </w:rPr>
              <w:t>الصرخة المهدویة</w:t>
            </w:r>
            <w:r>
              <w:rPr>
                <w:rStyle w:val="IndexLink"/>
                <w:rtl w:val="true"/>
              </w:rPr>
              <w:tab/>
            </w:r>
            <w:r>
              <w:rPr>
                <w:rStyle w:val="IndexLink"/>
              </w:rPr>
              <w:t>96</w:t>
            </w:r>
          </w:hyperlink>
        </w:p>
        <w:p>
          <w:pPr>
            <w:pStyle w:val="Contents3"/>
            <w:tabs>
              <w:tab w:val="clear" w:pos="8459"/>
              <w:tab w:val="right" w:pos="9026" w:leader="dot"/>
            </w:tabs>
            <w:rPr/>
          </w:pPr>
          <w:hyperlink w:anchor="__RefHeading___Toc8850251_73709187">
            <w:r>
              <w:rPr>
                <w:webHidden/>
                <w:rStyle w:val="IndexLink"/>
                <w:rtl w:val="true"/>
              </w:rPr>
              <w:t>صرع الحقائق‏</w:t>
            </w:r>
            <w:r>
              <w:rPr>
                <w:rStyle w:val="IndexLink"/>
                <w:rtl w:val="true"/>
              </w:rPr>
              <w:tab/>
            </w:r>
            <w:r>
              <w:rPr>
                <w:rStyle w:val="IndexLink"/>
              </w:rPr>
              <w:t>97</w:t>
            </w:r>
          </w:hyperlink>
        </w:p>
        <w:p>
          <w:pPr>
            <w:pStyle w:val="Contents3"/>
            <w:tabs>
              <w:tab w:val="clear" w:pos="8459"/>
              <w:tab w:val="right" w:pos="9026" w:leader="dot"/>
            </w:tabs>
            <w:rPr/>
          </w:pPr>
          <w:hyperlink w:anchor="__RefHeading___Toc8850253_73709187">
            <w:r>
              <w:rPr>
                <w:webHidden/>
                <w:rStyle w:val="IndexLink"/>
              </w:rPr>
              <w:t>240</w:t>
            </w:r>
            <w:r>
              <w:rPr>
                <w:rStyle w:val="IndexLink"/>
                <w:rtl w:val="true"/>
              </w:rPr>
              <w:t xml:space="preserve">- </w:t>
            </w:r>
            <w:r>
              <w:rPr>
                <w:rStyle w:val="IndexLink"/>
                <w:rtl w:val="true"/>
              </w:rPr>
              <w:t>رسالة فی الصرف‏</w:t>
            </w:r>
            <w:r>
              <w:rPr>
                <w:rStyle w:val="IndexLink"/>
                <w:rtl w:val="true"/>
              </w:rPr>
              <w:tab/>
            </w:r>
            <w:r>
              <w:rPr>
                <w:rStyle w:val="IndexLink"/>
              </w:rPr>
              <w:t>97</w:t>
            </w:r>
          </w:hyperlink>
        </w:p>
        <w:p>
          <w:pPr>
            <w:pStyle w:val="Contents3"/>
            <w:tabs>
              <w:tab w:val="clear" w:pos="8459"/>
              <w:tab w:val="right" w:pos="9026" w:leader="dot"/>
            </w:tabs>
            <w:rPr/>
          </w:pPr>
          <w:hyperlink w:anchor="__RefHeading___Toc8850255_73709187">
            <w:r>
              <w:rPr>
                <w:webHidden/>
                <w:rStyle w:val="IndexLink"/>
              </w:rPr>
              <w:t>241</w:t>
            </w:r>
            <w:r>
              <w:rPr>
                <w:rStyle w:val="IndexLink"/>
                <w:rtl w:val="true"/>
              </w:rPr>
              <w:t xml:space="preserve">- </w:t>
            </w:r>
            <w:r>
              <w:rPr>
                <w:rStyle w:val="IndexLink"/>
                <w:rtl w:val="true"/>
              </w:rPr>
              <w:t>صرف‏</w:t>
            </w:r>
            <w:r>
              <w:rPr>
                <w:rStyle w:val="IndexLink"/>
                <w:rtl w:val="true"/>
              </w:rPr>
              <w:tab/>
            </w:r>
            <w:r>
              <w:rPr>
                <w:rStyle w:val="IndexLink"/>
              </w:rPr>
              <w:t>97</w:t>
            </w:r>
          </w:hyperlink>
        </w:p>
        <w:p>
          <w:pPr>
            <w:pStyle w:val="Contents3"/>
            <w:tabs>
              <w:tab w:val="clear" w:pos="8459"/>
              <w:tab w:val="right" w:pos="9026" w:leader="dot"/>
            </w:tabs>
            <w:rPr/>
          </w:pPr>
          <w:hyperlink w:anchor="__RefHeading___Toc8850257_73709187">
            <w:r>
              <w:rPr>
                <w:webHidden/>
                <w:rStyle w:val="IndexLink"/>
              </w:rPr>
              <w:t>242</w:t>
            </w:r>
            <w:r>
              <w:rPr>
                <w:rStyle w:val="IndexLink"/>
                <w:rtl w:val="true"/>
              </w:rPr>
              <w:t xml:space="preserve">- </w:t>
            </w:r>
            <w:r>
              <w:rPr>
                <w:rStyle w:val="IndexLink"/>
                <w:rtl w:val="true"/>
              </w:rPr>
              <w:t>صرف‏</w:t>
            </w:r>
            <w:r>
              <w:rPr>
                <w:rStyle w:val="IndexLink"/>
                <w:rtl w:val="true"/>
              </w:rPr>
              <w:tab/>
            </w:r>
            <w:r>
              <w:rPr>
                <w:rStyle w:val="IndexLink"/>
              </w:rPr>
              <w:t>97</w:t>
            </w:r>
          </w:hyperlink>
        </w:p>
        <w:p>
          <w:pPr>
            <w:pStyle w:val="Contents3"/>
            <w:tabs>
              <w:tab w:val="clear" w:pos="8459"/>
              <w:tab w:val="right" w:pos="9026" w:leader="dot"/>
            </w:tabs>
            <w:rPr/>
          </w:pPr>
          <w:hyperlink w:anchor="__RefHeading___Toc8850259_73709187">
            <w:r>
              <w:rPr>
                <w:webHidden/>
                <w:rStyle w:val="IndexLink"/>
              </w:rPr>
              <w:t>243</w:t>
            </w:r>
            <w:r>
              <w:rPr>
                <w:rStyle w:val="IndexLink"/>
                <w:rtl w:val="true"/>
              </w:rPr>
              <w:t xml:space="preserve">- </w:t>
            </w:r>
            <w:r>
              <w:rPr>
                <w:rStyle w:val="IndexLink"/>
                <w:rtl w:val="true"/>
              </w:rPr>
              <w:t>رسالة فی الصرف‏</w:t>
            </w:r>
            <w:r>
              <w:rPr>
                <w:rStyle w:val="IndexLink"/>
                <w:rtl w:val="true"/>
              </w:rPr>
              <w:tab/>
            </w:r>
            <w:r>
              <w:rPr>
                <w:rStyle w:val="IndexLink"/>
              </w:rPr>
              <w:t>97</w:t>
            </w:r>
          </w:hyperlink>
        </w:p>
        <w:p>
          <w:pPr>
            <w:pStyle w:val="Contents3"/>
            <w:tabs>
              <w:tab w:val="clear" w:pos="8459"/>
              <w:tab w:val="right" w:pos="9026" w:leader="dot"/>
            </w:tabs>
            <w:rPr/>
          </w:pPr>
          <w:hyperlink w:anchor="__RefHeading___Toc8850261_73709187">
            <w:r>
              <w:rPr>
                <w:webHidden/>
                <w:rStyle w:val="IndexLink"/>
              </w:rPr>
              <w:t>244</w:t>
            </w:r>
            <w:r>
              <w:rPr>
                <w:rStyle w:val="IndexLink"/>
                <w:rtl w:val="true"/>
              </w:rPr>
              <w:t xml:space="preserve">- </w:t>
            </w:r>
            <w:r>
              <w:rPr>
                <w:rStyle w:val="IndexLink"/>
                <w:rtl w:val="true"/>
              </w:rPr>
              <w:t>رسالة فی الصرف‏</w:t>
            </w:r>
            <w:r>
              <w:rPr>
                <w:rStyle w:val="IndexLink"/>
                <w:rtl w:val="true"/>
              </w:rPr>
              <w:tab/>
            </w:r>
            <w:r>
              <w:rPr>
                <w:rStyle w:val="IndexLink"/>
              </w:rPr>
              <w:t>97</w:t>
            </w:r>
          </w:hyperlink>
        </w:p>
        <w:p>
          <w:pPr>
            <w:pStyle w:val="Contents3"/>
            <w:tabs>
              <w:tab w:val="clear" w:pos="8459"/>
              <w:tab w:val="right" w:pos="9026" w:leader="dot"/>
            </w:tabs>
            <w:rPr/>
          </w:pPr>
          <w:hyperlink w:anchor="__RefHeading___Toc8850263_73709187">
            <w:r>
              <w:rPr>
                <w:webHidden/>
                <w:rStyle w:val="IndexLink"/>
              </w:rPr>
              <w:t>245</w:t>
            </w:r>
            <w:r>
              <w:rPr>
                <w:rStyle w:val="IndexLink"/>
                <w:rtl w:val="true"/>
              </w:rPr>
              <w:t xml:space="preserve">- </w:t>
            </w:r>
            <w:r>
              <w:rPr>
                <w:rStyle w:val="IndexLink"/>
                <w:rtl w:val="true"/>
              </w:rPr>
              <w:t>صرف آسان‏</w:t>
            </w:r>
            <w:r>
              <w:rPr>
                <w:rStyle w:val="IndexLink"/>
                <w:rtl w:val="true"/>
              </w:rPr>
              <w:tab/>
            </w:r>
            <w:r>
              <w:rPr>
                <w:rStyle w:val="IndexLink"/>
              </w:rPr>
              <w:t>97</w:t>
            </w:r>
          </w:hyperlink>
        </w:p>
        <w:p>
          <w:pPr>
            <w:pStyle w:val="Contents3"/>
            <w:tabs>
              <w:tab w:val="clear" w:pos="8459"/>
              <w:tab w:val="right" w:pos="9026" w:leader="dot"/>
            </w:tabs>
            <w:rPr/>
          </w:pPr>
          <w:hyperlink w:anchor="__RefHeading___Toc8850265_73709187">
            <w:r>
              <w:rPr>
                <w:webHidden/>
                <w:rStyle w:val="IndexLink"/>
              </w:rPr>
              <w:t>246</w:t>
            </w:r>
            <w:r>
              <w:rPr>
                <w:rStyle w:val="IndexLink"/>
                <w:rtl w:val="true"/>
              </w:rPr>
              <w:t xml:space="preserve">- </w:t>
            </w:r>
            <w:r>
              <w:rPr>
                <w:rStyle w:val="IndexLink"/>
                <w:rtl w:val="true"/>
              </w:rPr>
              <w:t>صرف أفعال فرانسه‏</w:t>
            </w:r>
            <w:r>
              <w:rPr>
                <w:rStyle w:val="IndexLink"/>
                <w:rtl w:val="true"/>
              </w:rPr>
              <w:tab/>
            </w:r>
            <w:r>
              <w:rPr>
                <w:rStyle w:val="IndexLink"/>
              </w:rPr>
              <w:t>97</w:t>
            </w:r>
          </w:hyperlink>
        </w:p>
        <w:p>
          <w:pPr>
            <w:pStyle w:val="Contents3"/>
            <w:tabs>
              <w:tab w:val="clear" w:pos="8459"/>
              <w:tab w:val="right" w:pos="9026" w:leader="dot"/>
            </w:tabs>
            <w:rPr/>
          </w:pPr>
          <w:hyperlink w:anchor="__RefHeading___Toc8850267_73709187">
            <w:r>
              <w:rPr>
                <w:webHidden/>
                <w:rStyle w:val="IndexLink"/>
              </w:rPr>
              <w:t>247</w:t>
            </w:r>
            <w:r>
              <w:rPr>
                <w:rStyle w:val="IndexLink"/>
                <w:rtl w:val="true"/>
              </w:rPr>
              <w:t xml:space="preserve">- </w:t>
            </w:r>
            <w:r>
              <w:rPr>
                <w:rStyle w:val="IndexLink"/>
                <w:rtl w:val="true"/>
              </w:rPr>
              <w:t>صرف أفعال و مورد استعمال زمانها در زبان فرانسه‏</w:t>
            </w:r>
            <w:r>
              <w:rPr>
                <w:rStyle w:val="IndexLink"/>
                <w:rtl w:val="true"/>
              </w:rPr>
              <w:tab/>
            </w:r>
            <w:r>
              <w:rPr>
                <w:rStyle w:val="IndexLink"/>
              </w:rPr>
              <w:t>97</w:t>
            </w:r>
          </w:hyperlink>
        </w:p>
        <w:p>
          <w:pPr>
            <w:pStyle w:val="Contents3"/>
            <w:tabs>
              <w:tab w:val="clear" w:pos="8459"/>
              <w:tab w:val="right" w:pos="9026" w:leader="dot"/>
            </w:tabs>
            <w:rPr/>
          </w:pPr>
          <w:hyperlink w:anchor="__RefHeading___Toc8850269_73709187">
            <w:r>
              <w:rPr>
                <w:webHidden/>
                <w:rStyle w:val="IndexLink"/>
              </w:rPr>
              <w:t>248</w:t>
            </w:r>
            <w:r>
              <w:rPr>
                <w:rStyle w:val="IndexLink"/>
                <w:rtl w:val="true"/>
              </w:rPr>
              <w:t xml:space="preserve">- </w:t>
            </w:r>
            <w:r>
              <w:rPr>
                <w:rStyle w:val="IndexLink"/>
                <w:rtl w:val="true"/>
              </w:rPr>
              <w:t>صرف صالحی‏</w:t>
            </w:r>
            <w:r>
              <w:rPr>
                <w:rStyle w:val="IndexLink"/>
                <w:rtl w:val="true"/>
              </w:rPr>
              <w:tab/>
            </w:r>
            <w:r>
              <w:rPr>
                <w:rStyle w:val="IndexLink"/>
              </w:rPr>
              <w:t>97</w:t>
            </w:r>
          </w:hyperlink>
        </w:p>
        <w:p>
          <w:pPr>
            <w:pStyle w:val="Contents3"/>
            <w:tabs>
              <w:tab w:val="clear" w:pos="8459"/>
              <w:tab w:val="right" w:pos="9026" w:leader="dot"/>
            </w:tabs>
            <w:rPr/>
          </w:pPr>
          <w:hyperlink w:anchor="__RefHeading___Toc8850271_73709187">
            <w:r>
              <w:rPr>
                <w:webHidden/>
                <w:rStyle w:val="IndexLink"/>
              </w:rPr>
              <w:t>249</w:t>
            </w:r>
            <w:r>
              <w:rPr>
                <w:rStyle w:val="IndexLink"/>
                <w:rtl w:val="true"/>
              </w:rPr>
              <w:t xml:space="preserve">- </w:t>
            </w:r>
            <w:r>
              <w:rPr>
                <w:rStyle w:val="IndexLink"/>
                <w:rtl w:val="true"/>
              </w:rPr>
              <w:t>صرف فرانسه‏</w:t>
            </w:r>
            <w:r>
              <w:rPr>
                <w:rStyle w:val="IndexLink"/>
                <w:rtl w:val="true"/>
              </w:rPr>
              <w:tab/>
            </w:r>
            <w:r>
              <w:rPr>
                <w:rStyle w:val="IndexLink"/>
              </w:rPr>
              <w:t>97</w:t>
            </w:r>
          </w:hyperlink>
        </w:p>
        <w:p>
          <w:pPr>
            <w:pStyle w:val="Contents3"/>
            <w:tabs>
              <w:tab w:val="clear" w:pos="8459"/>
              <w:tab w:val="right" w:pos="9026" w:leader="dot"/>
            </w:tabs>
            <w:rPr/>
          </w:pPr>
          <w:hyperlink w:anchor="__RefHeading___Toc8850273_73709187">
            <w:r>
              <w:rPr>
                <w:webHidden/>
                <w:rStyle w:val="IndexLink"/>
              </w:rPr>
              <w:t>250</w:t>
            </w:r>
            <w:r>
              <w:rPr>
                <w:rStyle w:val="IndexLink"/>
                <w:rtl w:val="true"/>
              </w:rPr>
              <w:t xml:space="preserve">- </w:t>
            </w:r>
            <w:r>
              <w:rPr>
                <w:rStyle w:val="IndexLink"/>
                <w:rtl w:val="true"/>
              </w:rPr>
              <w:t>صرف میر</w:t>
            </w:r>
            <w:r>
              <w:rPr>
                <w:rStyle w:val="IndexLink"/>
                <w:rtl w:val="true"/>
              </w:rPr>
              <w:tab/>
            </w:r>
            <w:r>
              <w:rPr>
                <w:rStyle w:val="IndexLink"/>
              </w:rPr>
              <w:t>97</w:t>
            </w:r>
          </w:hyperlink>
        </w:p>
        <w:p>
          <w:pPr>
            <w:pStyle w:val="Contents3"/>
            <w:tabs>
              <w:tab w:val="clear" w:pos="8459"/>
              <w:tab w:val="right" w:pos="9026" w:leader="dot"/>
            </w:tabs>
            <w:rPr/>
          </w:pPr>
          <w:hyperlink w:anchor="__RefHeading___Toc8850275_73709187">
            <w:r>
              <w:rPr>
                <w:webHidden/>
                <w:rStyle w:val="IndexLink"/>
              </w:rPr>
              <w:t>251</w:t>
            </w:r>
            <w:r>
              <w:rPr>
                <w:rStyle w:val="IndexLink"/>
                <w:rtl w:val="true"/>
              </w:rPr>
              <w:t xml:space="preserve">- </w:t>
            </w:r>
            <w:r>
              <w:rPr>
                <w:rStyle w:val="IndexLink"/>
                <w:rtl w:val="true"/>
              </w:rPr>
              <w:t>صرف متوسطة</w:t>
            </w:r>
            <w:r>
              <w:rPr>
                <w:rStyle w:val="IndexLink"/>
                <w:rtl w:val="true"/>
              </w:rPr>
              <w:tab/>
            </w:r>
            <w:r>
              <w:rPr>
                <w:rStyle w:val="IndexLink"/>
              </w:rPr>
              <w:t>98</w:t>
            </w:r>
          </w:hyperlink>
        </w:p>
        <w:p>
          <w:pPr>
            <w:pStyle w:val="Contents3"/>
            <w:tabs>
              <w:tab w:val="clear" w:pos="8459"/>
              <w:tab w:val="right" w:pos="9026" w:leader="dot"/>
            </w:tabs>
            <w:rPr/>
          </w:pPr>
          <w:hyperlink w:anchor="__RefHeading___Toc8850277_73709187">
            <w:r>
              <w:rPr>
                <w:webHidden/>
                <w:rStyle w:val="IndexLink"/>
              </w:rPr>
              <w:t>252</w:t>
            </w:r>
            <w:r>
              <w:rPr>
                <w:rStyle w:val="IndexLink"/>
                <w:rtl w:val="true"/>
              </w:rPr>
              <w:t xml:space="preserve">- </w:t>
            </w:r>
            <w:r>
              <w:rPr>
                <w:rStyle w:val="IndexLink"/>
                <w:rtl w:val="true"/>
              </w:rPr>
              <w:t>کتاب الصرف‏</w:t>
            </w:r>
            <w:r>
              <w:rPr>
                <w:rStyle w:val="IndexLink"/>
                <w:rtl w:val="true"/>
              </w:rPr>
              <w:tab/>
            </w:r>
            <w:r>
              <w:rPr>
                <w:rStyle w:val="IndexLink"/>
              </w:rPr>
              <w:t>98</w:t>
            </w:r>
          </w:hyperlink>
        </w:p>
        <w:p>
          <w:pPr>
            <w:pStyle w:val="Contents3"/>
            <w:tabs>
              <w:tab w:val="clear" w:pos="8459"/>
              <w:tab w:val="right" w:pos="9026" w:leader="dot"/>
            </w:tabs>
            <w:rPr/>
          </w:pPr>
          <w:hyperlink w:anchor="__RefHeading___Toc8850279_73709187">
            <w:r>
              <w:rPr>
                <w:webHidden/>
                <w:rStyle w:val="IndexLink"/>
              </w:rPr>
              <w:t>253</w:t>
            </w:r>
            <w:r>
              <w:rPr>
                <w:rStyle w:val="IndexLink"/>
                <w:rtl w:val="true"/>
              </w:rPr>
              <w:t xml:space="preserve">- </w:t>
            </w:r>
            <w:r>
              <w:rPr>
                <w:rStyle w:val="IndexLink"/>
                <w:rtl w:val="true"/>
              </w:rPr>
              <w:t>کتاب الصرف و بیعه‏</w:t>
            </w:r>
            <w:r>
              <w:rPr>
                <w:rStyle w:val="IndexLink"/>
                <w:rtl w:val="true"/>
              </w:rPr>
              <w:tab/>
            </w:r>
            <w:r>
              <w:rPr>
                <w:rStyle w:val="IndexLink"/>
              </w:rPr>
              <w:t>98</w:t>
            </w:r>
          </w:hyperlink>
        </w:p>
        <w:p>
          <w:pPr>
            <w:pStyle w:val="Contents3"/>
            <w:tabs>
              <w:tab w:val="clear" w:pos="8459"/>
              <w:tab w:val="right" w:pos="9026" w:leader="dot"/>
            </w:tabs>
            <w:rPr/>
          </w:pPr>
          <w:hyperlink w:anchor="__RefHeading___Toc8850281_73709187">
            <w:r>
              <w:rPr>
                <w:webHidden/>
                <w:rStyle w:val="IndexLink"/>
              </w:rPr>
              <w:t>254</w:t>
            </w:r>
            <w:r>
              <w:rPr>
                <w:rStyle w:val="IndexLink"/>
                <w:rtl w:val="true"/>
              </w:rPr>
              <w:t xml:space="preserve">- </w:t>
            </w:r>
            <w:r>
              <w:rPr>
                <w:rStyle w:val="IndexLink"/>
                <w:rtl w:val="true"/>
              </w:rPr>
              <w:t>کتاب الصرف و قواعده‏</w:t>
            </w:r>
            <w:r>
              <w:rPr>
                <w:rStyle w:val="IndexLink"/>
                <w:rtl w:val="true"/>
              </w:rPr>
              <w:tab/>
            </w:r>
            <w:r>
              <w:rPr>
                <w:rStyle w:val="IndexLink"/>
              </w:rPr>
              <w:t>98</w:t>
            </w:r>
          </w:hyperlink>
        </w:p>
        <w:p>
          <w:pPr>
            <w:pStyle w:val="Contents3"/>
            <w:tabs>
              <w:tab w:val="clear" w:pos="8459"/>
              <w:tab w:val="right" w:pos="9026" w:leader="dot"/>
            </w:tabs>
            <w:rPr/>
          </w:pPr>
          <w:hyperlink w:anchor="__RefHeading___Toc8850283_73709187">
            <w:r>
              <w:rPr>
                <w:webHidden/>
                <w:rStyle w:val="IndexLink"/>
              </w:rPr>
              <w:t>255</w:t>
            </w:r>
            <w:r>
              <w:rPr>
                <w:rStyle w:val="IndexLink"/>
                <w:rtl w:val="true"/>
              </w:rPr>
              <w:t xml:space="preserve">- </w:t>
            </w:r>
            <w:r>
              <w:rPr>
                <w:rStyle w:val="IndexLink"/>
                <w:rtl w:val="true"/>
              </w:rPr>
              <w:t>صرف الصرف و لب اللباب فی علم الصرف‏</w:t>
            </w:r>
            <w:r>
              <w:rPr>
                <w:rStyle w:val="IndexLink"/>
                <w:rtl w:val="true"/>
              </w:rPr>
              <w:tab/>
            </w:r>
            <w:r>
              <w:rPr>
                <w:rStyle w:val="IndexLink"/>
              </w:rPr>
              <w:t>98</w:t>
            </w:r>
          </w:hyperlink>
        </w:p>
        <w:p>
          <w:pPr>
            <w:pStyle w:val="Contents3"/>
            <w:tabs>
              <w:tab w:val="clear" w:pos="8459"/>
              <w:tab w:val="right" w:pos="9026" w:leader="dot"/>
            </w:tabs>
            <w:rPr/>
          </w:pPr>
          <w:hyperlink w:anchor="__RefHeading___Toc8850285_73709187">
            <w:r>
              <w:rPr>
                <w:webHidden/>
                <w:rStyle w:val="IndexLink"/>
              </w:rPr>
              <w:t>256</w:t>
            </w:r>
            <w:r>
              <w:rPr>
                <w:rStyle w:val="IndexLink"/>
                <w:rtl w:val="true"/>
              </w:rPr>
              <w:t xml:space="preserve">- </w:t>
            </w:r>
            <w:r>
              <w:rPr>
                <w:rStyle w:val="IndexLink"/>
                <w:rtl w:val="true"/>
              </w:rPr>
              <w:t>صرف و دستور نو</w:t>
            </w:r>
            <w:r>
              <w:rPr>
                <w:rStyle w:val="IndexLink"/>
                <w:rtl w:val="true"/>
              </w:rPr>
              <w:tab/>
            </w:r>
            <w:r>
              <w:rPr>
                <w:rStyle w:val="IndexLink"/>
              </w:rPr>
              <w:t>98</w:t>
            </w:r>
          </w:hyperlink>
        </w:p>
        <w:p>
          <w:pPr>
            <w:pStyle w:val="Contents3"/>
            <w:tabs>
              <w:tab w:val="clear" w:pos="8459"/>
              <w:tab w:val="right" w:pos="9026" w:leader="dot"/>
            </w:tabs>
            <w:rPr/>
          </w:pPr>
          <w:hyperlink w:anchor="__RefHeading___Toc8850287_73709187">
            <w:r>
              <w:rPr>
                <w:webHidden/>
                <w:rStyle w:val="IndexLink"/>
              </w:rPr>
              <w:t>257</w:t>
            </w:r>
            <w:r>
              <w:rPr>
                <w:rStyle w:val="IndexLink"/>
                <w:rtl w:val="true"/>
              </w:rPr>
              <w:t xml:space="preserve">- </w:t>
            </w:r>
            <w:r>
              <w:rPr>
                <w:rStyle w:val="IndexLink"/>
                <w:rtl w:val="true"/>
              </w:rPr>
              <w:t>صرف و نحو</w:t>
            </w:r>
            <w:r>
              <w:rPr>
                <w:rStyle w:val="IndexLink"/>
                <w:rtl w:val="true"/>
              </w:rPr>
              <w:tab/>
            </w:r>
            <w:r>
              <w:rPr>
                <w:rStyle w:val="IndexLink"/>
              </w:rPr>
              <w:t>98</w:t>
            </w:r>
          </w:hyperlink>
        </w:p>
        <w:p>
          <w:pPr>
            <w:pStyle w:val="Contents3"/>
            <w:tabs>
              <w:tab w:val="clear" w:pos="8459"/>
              <w:tab w:val="right" w:pos="9026" w:leader="dot"/>
            </w:tabs>
            <w:rPr/>
          </w:pPr>
          <w:hyperlink w:anchor="__RefHeading___Toc8850289_73709187">
            <w:r>
              <w:rPr>
                <w:webHidden/>
                <w:rStyle w:val="IndexLink"/>
              </w:rPr>
              <w:t>258</w:t>
            </w:r>
            <w:r>
              <w:rPr>
                <w:rStyle w:val="IndexLink"/>
                <w:rtl w:val="true"/>
              </w:rPr>
              <w:t xml:space="preserve">- </w:t>
            </w:r>
            <w:r>
              <w:rPr>
                <w:rStyle w:val="IndexLink"/>
                <w:rtl w:val="true"/>
              </w:rPr>
              <w:t>صرف و نحو دستور زبان فارسی‏</w:t>
            </w:r>
            <w:r>
              <w:rPr>
                <w:rStyle w:val="IndexLink"/>
                <w:rtl w:val="true"/>
              </w:rPr>
              <w:tab/>
            </w:r>
            <w:r>
              <w:rPr>
                <w:rStyle w:val="IndexLink"/>
              </w:rPr>
              <w:t>98</w:t>
            </w:r>
          </w:hyperlink>
        </w:p>
        <w:p>
          <w:pPr>
            <w:pStyle w:val="Contents3"/>
            <w:tabs>
              <w:tab w:val="clear" w:pos="8459"/>
              <w:tab w:val="right" w:pos="9026" w:leader="dot"/>
            </w:tabs>
            <w:rPr/>
          </w:pPr>
          <w:hyperlink w:anchor="__RefHeading___Toc8850291_73709187">
            <w:r>
              <w:rPr>
                <w:webHidden/>
                <w:rStyle w:val="IndexLink"/>
              </w:rPr>
              <w:t>259</w:t>
            </w:r>
            <w:r>
              <w:rPr>
                <w:rStyle w:val="IndexLink"/>
                <w:rtl w:val="true"/>
              </w:rPr>
              <w:t xml:space="preserve">- </w:t>
            </w:r>
            <w:r>
              <w:rPr>
                <w:rStyle w:val="IndexLink"/>
                <w:rtl w:val="true"/>
              </w:rPr>
              <w:t>صرف و نحو فارسی‏</w:t>
            </w:r>
            <w:r>
              <w:rPr>
                <w:rStyle w:val="IndexLink"/>
                <w:rtl w:val="true"/>
              </w:rPr>
              <w:tab/>
            </w:r>
            <w:r>
              <w:rPr>
                <w:rStyle w:val="IndexLink"/>
              </w:rPr>
              <w:t>98</w:t>
            </w:r>
          </w:hyperlink>
        </w:p>
        <w:p>
          <w:pPr>
            <w:pStyle w:val="Contents3"/>
            <w:tabs>
              <w:tab w:val="clear" w:pos="8459"/>
              <w:tab w:val="right" w:pos="9026" w:leader="dot"/>
            </w:tabs>
            <w:rPr/>
          </w:pPr>
          <w:hyperlink w:anchor="__RefHeading___Toc8850293_73709187">
            <w:r>
              <w:rPr>
                <w:webHidden/>
                <w:rStyle w:val="IndexLink"/>
              </w:rPr>
              <w:t>260</w:t>
            </w:r>
            <w:r>
              <w:rPr>
                <w:rStyle w:val="IndexLink"/>
                <w:rtl w:val="true"/>
              </w:rPr>
              <w:t xml:space="preserve">- </w:t>
            </w:r>
            <w:r>
              <w:rPr>
                <w:rStyle w:val="IndexLink"/>
                <w:rtl w:val="true"/>
              </w:rPr>
              <w:t>صرف و نحو</w:t>
            </w:r>
            <w:r>
              <w:rPr>
                <w:rStyle w:val="IndexLink"/>
                <w:rtl w:val="true"/>
              </w:rPr>
              <w:tab/>
            </w:r>
            <w:r>
              <w:rPr>
                <w:rStyle w:val="IndexLink"/>
              </w:rPr>
              <w:t>98</w:t>
            </w:r>
          </w:hyperlink>
        </w:p>
        <w:p>
          <w:pPr>
            <w:pStyle w:val="Contents3"/>
            <w:tabs>
              <w:tab w:val="clear" w:pos="8459"/>
              <w:tab w:val="right" w:pos="9026" w:leader="dot"/>
            </w:tabs>
            <w:rPr/>
          </w:pPr>
          <w:hyperlink w:anchor="__RefHeading___Toc8850295_73709187">
            <w:r>
              <w:rPr>
                <w:webHidden/>
                <w:rStyle w:val="IndexLink"/>
              </w:rPr>
              <w:t>261</w:t>
            </w:r>
            <w:r>
              <w:rPr>
                <w:rStyle w:val="IndexLink"/>
                <w:rtl w:val="true"/>
              </w:rPr>
              <w:t xml:space="preserve">- </w:t>
            </w:r>
            <w:r>
              <w:rPr>
                <w:rStyle w:val="IndexLink"/>
                <w:rtl w:val="true"/>
              </w:rPr>
              <w:t>رسالة صرف و نحو</w:t>
            </w:r>
            <w:r>
              <w:rPr>
                <w:rStyle w:val="IndexLink"/>
                <w:rtl w:val="true"/>
              </w:rPr>
              <w:tab/>
            </w:r>
            <w:r>
              <w:rPr>
                <w:rStyle w:val="IndexLink"/>
              </w:rPr>
              <w:t>99</w:t>
            </w:r>
          </w:hyperlink>
        </w:p>
        <w:p>
          <w:pPr>
            <w:pStyle w:val="Contents3"/>
            <w:tabs>
              <w:tab w:val="clear" w:pos="8459"/>
              <w:tab w:val="right" w:pos="9026" w:leader="dot"/>
            </w:tabs>
            <w:rPr/>
          </w:pPr>
          <w:hyperlink w:anchor="__RefHeading___Toc8850297_73709187">
            <w:r>
              <w:rPr>
                <w:webHidden/>
                <w:rStyle w:val="IndexLink"/>
              </w:rPr>
              <w:t>262</w:t>
            </w:r>
            <w:r>
              <w:rPr>
                <w:rStyle w:val="IndexLink"/>
                <w:rtl w:val="true"/>
              </w:rPr>
              <w:t xml:space="preserve">- </w:t>
            </w:r>
            <w:r>
              <w:rPr>
                <w:rStyle w:val="IndexLink"/>
                <w:rtl w:val="true"/>
              </w:rPr>
              <w:t>صرف و نحو</w:t>
            </w:r>
            <w:r>
              <w:rPr>
                <w:rStyle w:val="IndexLink"/>
                <w:rtl w:val="true"/>
              </w:rPr>
              <w:tab/>
            </w:r>
            <w:r>
              <w:rPr>
                <w:rStyle w:val="IndexLink"/>
              </w:rPr>
              <w:t>99</w:t>
            </w:r>
          </w:hyperlink>
        </w:p>
        <w:p>
          <w:pPr>
            <w:pStyle w:val="Contents3"/>
            <w:tabs>
              <w:tab w:val="clear" w:pos="8459"/>
              <w:tab w:val="right" w:pos="9026" w:leader="dot"/>
            </w:tabs>
            <w:rPr/>
          </w:pPr>
          <w:hyperlink w:anchor="__RefHeading___Toc8850299_73709187">
            <w:r>
              <w:rPr>
                <w:webHidden/>
                <w:rStyle w:val="IndexLink"/>
              </w:rPr>
              <w:t>263</w:t>
            </w:r>
            <w:r>
              <w:rPr>
                <w:rStyle w:val="IndexLink"/>
                <w:rtl w:val="true"/>
              </w:rPr>
              <w:t xml:space="preserve">- </w:t>
            </w:r>
            <w:r>
              <w:rPr>
                <w:rStyle w:val="IndexLink"/>
                <w:rtl w:val="true"/>
              </w:rPr>
              <w:t>صرف الهم‏</w:t>
            </w:r>
            <w:r>
              <w:rPr>
                <w:rStyle w:val="IndexLink"/>
                <w:rtl w:val="true"/>
              </w:rPr>
              <w:tab/>
            </w:r>
            <w:r>
              <w:rPr>
                <w:rStyle w:val="IndexLink"/>
              </w:rPr>
              <w:t>99</w:t>
            </w:r>
          </w:hyperlink>
        </w:p>
        <w:p>
          <w:pPr>
            <w:pStyle w:val="Contents3"/>
            <w:tabs>
              <w:tab w:val="clear" w:pos="8459"/>
              <w:tab w:val="right" w:pos="9026" w:leader="dot"/>
            </w:tabs>
            <w:rPr/>
          </w:pPr>
          <w:hyperlink w:anchor="__RefHeading___Toc8850301_73709187">
            <w:r>
              <w:rPr>
                <w:webHidden/>
                <w:rStyle w:val="IndexLink"/>
              </w:rPr>
              <w:t>264</w:t>
            </w:r>
            <w:r>
              <w:rPr>
                <w:rStyle w:val="IndexLink"/>
                <w:rtl w:val="true"/>
              </w:rPr>
              <w:t xml:space="preserve">- </w:t>
            </w:r>
            <w:r>
              <w:rPr>
                <w:rStyle w:val="IndexLink"/>
                <w:rtl w:val="true"/>
              </w:rPr>
              <w:t>کتاب الصرفة</w:t>
            </w:r>
            <w:r>
              <w:rPr>
                <w:rStyle w:val="IndexLink"/>
                <w:rtl w:val="true"/>
              </w:rPr>
              <w:tab/>
            </w:r>
            <w:r>
              <w:rPr>
                <w:rStyle w:val="IndexLink"/>
              </w:rPr>
              <w:t>99</w:t>
            </w:r>
          </w:hyperlink>
        </w:p>
        <w:p>
          <w:pPr>
            <w:pStyle w:val="Contents3"/>
            <w:tabs>
              <w:tab w:val="clear" w:pos="8459"/>
              <w:tab w:val="right" w:pos="9026" w:leader="dot"/>
            </w:tabs>
            <w:rPr/>
          </w:pPr>
          <w:hyperlink w:anchor="__RefHeading___Toc8850303_73709187">
            <w:r>
              <w:rPr>
                <w:webHidden/>
                <w:rStyle w:val="IndexLink"/>
              </w:rPr>
              <w:t>265</w:t>
            </w:r>
            <w:r>
              <w:rPr>
                <w:rStyle w:val="IndexLink"/>
                <w:rtl w:val="true"/>
              </w:rPr>
              <w:t xml:space="preserve">- </w:t>
            </w:r>
            <w:r>
              <w:rPr>
                <w:rStyle w:val="IndexLink"/>
                <w:rtl w:val="true"/>
              </w:rPr>
              <w:t>صرف المعرة عن المعری‏</w:t>
            </w:r>
            <w:r>
              <w:rPr>
                <w:rStyle w:val="IndexLink"/>
                <w:rtl w:val="true"/>
              </w:rPr>
              <w:tab/>
            </w:r>
            <w:r>
              <w:rPr>
                <w:rStyle w:val="IndexLink"/>
              </w:rPr>
              <w:t>99</w:t>
            </w:r>
          </w:hyperlink>
        </w:p>
        <w:p>
          <w:pPr>
            <w:pStyle w:val="Contents3"/>
            <w:tabs>
              <w:tab w:val="clear" w:pos="8459"/>
              <w:tab w:val="right" w:pos="9026" w:leader="dot"/>
            </w:tabs>
            <w:rPr/>
          </w:pPr>
          <w:hyperlink w:anchor="__RefHeading___Toc8850305_73709187">
            <w:r>
              <w:rPr>
                <w:webHidden/>
                <w:rStyle w:val="IndexLink"/>
              </w:rPr>
              <w:t>266</w:t>
            </w:r>
            <w:r>
              <w:rPr>
                <w:rStyle w:val="IndexLink"/>
                <w:rtl w:val="true"/>
              </w:rPr>
              <w:t xml:space="preserve">- </w:t>
            </w:r>
            <w:r>
              <w:rPr>
                <w:rStyle w:val="IndexLink"/>
                <w:rtl w:val="true"/>
              </w:rPr>
              <w:t>صغری‏</w:t>
            </w:r>
            <w:r>
              <w:rPr>
                <w:rStyle w:val="IndexLink"/>
                <w:rtl w:val="true"/>
              </w:rPr>
              <w:tab/>
            </w:r>
            <w:r>
              <w:rPr>
                <w:rStyle w:val="IndexLink"/>
              </w:rPr>
              <w:t>99</w:t>
            </w:r>
          </w:hyperlink>
        </w:p>
        <w:p>
          <w:pPr>
            <w:pStyle w:val="Contents3"/>
            <w:tabs>
              <w:tab w:val="clear" w:pos="8459"/>
              <w:tab w:val="right" w:pos="9026" w:leader="dot"/>
            </w:tabs>
            <w:rPr/>
          </w:pPr>
          <w:hyperlink w:anchor="__RefHeading___Toc8850307_73709187">
            <w:r>
              <w:rPr>
                <w:webHidden/>
                <w:rStyle w:val="IndexLink"/>
              </w:rPr>
              <w:t>267</w:t>
            </w:r>
            <w:r>
              <w:rPr>
                <w:rStyle w:val="IndexLink"/>
                <w:rtl w:val="true"/>
              </w:rPr>
              <w:t xml:space="preserve">- </w:t>
            </w:r>
            <w:r>
              <w:rPr>
                <w:rStyle w:val="IndexLink"/>
                <w:rtl w:val="true"/>
              </w:rPr>
              <w:t>صغری‏</w:t>
            </w:r>
            <w:r>
              <w:rPr>
                <w:rStyle w:val="IndexLink"/>
                <w:rtl w:val="true"/>
              </w:rPr>
              <w:tab/>
            </w:r>
            <w:r>
              <w:rPr>
                <w:rStyle w:val="IndexLink"/>
              </w:rPr>
              <w:t>99</w:t>
            </w:r>
          </w:hyperlink>
        </w:p>
        <w:p>
          <w:pPr>
            <w:pStyle w:val="Contents3"/>
            <w:tabs>
              <w:tab w:val="clear" w:pos="8459"/>
              <w:tab w:val="right" w:pos="9026" w:leader="dot"/>
            </w:tabs>
            <w:rPr/>
          </w:pPr>
          <w:hyperlink w:anchor="__RefHeading___Toc8850309_73709187">
            <w:r>
              <w:rPr>
                <w:webHidden/>
                <w:rStyle w:val="IndexLink"/>
              </w:rPr>
              <w:t>268</w:t>
            </w:r>
            <w:r>
              <w:rPr>
                <w:rStyle w:val="IndexLink"/>
                <w:rtl w:val="true"/>
              </w:rPr>
              <w:t xml:space="preserve">- </w:t>
            </w:r>
            <w:r>
              <w:rPr>
                <w:rStyle w:val="IndexLink"/>
                <w:rtl w:val="true"/>
              </w:rPr>
              <w:t>صغری‏</w:t>
            </w:r>
            <w:r>
              <w:rPr>
                <w:rStyle w:val="IndexLink"/>
                <w:rtl w:val="true"/>
              </w:rPr>
              <w:tab/>
            </w:r>
            <w:r>
              <w:rPr>
                <w:rStyle w:val="IndexLink"/>
              </w:rPr>
              <w:t>99</w:t>
            </w:r>
          </w:hyperlink>
        </w:p>
        <w:p>
          <w:pPr>
            <w:pStyle w:val="Contents3"/>
            <w:tabs>
              <w:tab w:val="clear" w:pos="8459"/>
              <w:tab w:val="right" w:pos="9026" w:leader="dot"/>
            </w:tabs>
            <w:rPr/>
          </w:pPr>
          <w:hyperlink w:anchor="__RefHeading___Toc8850311_73709187">
            <w:r>
              <w:rPr>
                <w:webHidden/>
                <w:rStyle w:val="IndexLink"/>
              </w:rPr>
              <w:t>269</w:t>
            </w:r>
            <w:r>
              <w:rPr>
                <w:rStyle w:val="IndexLink"/>
                <w:rtl w:val="true"/>
              </w:rPr>
              <w:t xml:space="preserve">- </w:t>
            </w:r>
            <w:r>
              <w:rPr>
                <w:rStyle w:val="IndexLink"/>
                <w:rtl w:val="true"/>
              </w:rPr>
              <w:t>رسالة فی الصغیرة و الکبیرة و تحقیقهما</w:t>
            </w:r>
            <w:r>
              <w:rPr>
                <w:rStyle w:val="IndexLink"/>
                <w:rtl w:val="true"/>
              </w:rPr>
              <w:tab/>
            </w:r>
            <w:r>
              <w:rPr>
                <w:rStyle w:val="IndexLink"/>
              </w:rPr>
              <w:t>99</w:t>
            </w:r>
          </w:hyperlink>
        </w:p>
        <w:p>
          <w:pPr>
            <w:pStyle w:val="Contents3"/>
            <w:tabs>
              <w:tab w:val="clear" w:pos="8459"/>
              <w:tab w:val="right" w:pos="9026" w:leader="dot"/>
            </w:tabs>
            <w:rPr/>
          </w:pPr>
          <w:hyperlink w:anchor="__RefHeading___Toc8850313_73709187">
            <w:r>
              <w:rPr>
                <w:webHidden/>
                <w:rStyle w:val="IndexLink"/>
              </w:rPr>
              <w:t>270</w:t>
            </w:r>
            <w:r>
              <w:rPr>
                <w:rStyle w:val="IndexLink"/>
                <w:rtl w:val="true"/>
              </w:rPr>
              <w:t xml:space="preserve">- </w:t>
            </w:r>
            <w:r>
              <w:rPr>
                <w:rStyle w:val="IndexLink"/>
                <w:rtl w:val="true"/>
              </w:rPr>
              <w:t>الصفاء</w:t>
            </w:r>
            <w:r>
              <w:rPr>
                <w:rStyle w:val="IndexLink"/>
                <w:rtl w:val="true"/>
              </w:rPr>
              <w:tab/>
            </w:r>
            <w:r>
              <w:rPr>
                <w:rStyle w:val="IndexLink"/>
              </w:rPr>
              <w:t>100</w:t>
            </w:r>
          </w:hyperlink>
        </w:p>
        <w:p>
          <w:pPr>
            <w:pStyle w:val="Contents3"/>
            <w:tabs>
              <w:tab w:val="clear" w:pos="8459"/>
              <w:tab w:val="right" w:pos="9026" w:leader="dot"/>
            </w:tabs>
            <w:rPr/>
          </w:pPr>
          <w:hyperlink w:anchor="__RefHeading___Toc8850315_73709187">
            <w:r>
              <w:rPr>
                <w:webHidden/>
                <w:rStyle w:val="IndexLink"/>
              </w:rPr>
              <w:t>271</w:t>
            </w:r>
            <w:r>
              <w:rPr>
                <w:rStyle w:val="IndexLink"/>
                <w:rtl w:val="true"/>
              </w:rPr>
              <w:t xml:space="preserve">- </w:t>
            </w:r>
            <w:r>
              <w:rPr>
                <w:rStyle w:val="IndexLink"/>
                <w:rtl w:val="true"/>
              </w:rPr>
              <w:t>صفاء الروضة</w:t>
            </w:r>
            <w:r>
              <w:rPr>
                <w:rStyle w:val="IndexLink"/>
                <w:rtl w:val="true"/>
              </w:rPr>
              <w:tab/>
            </w:r>
            <w:r>
              <w:rPr>
                <w:rStyle w:val="IndexLink"/>
              </w:rPr>
              <w:t>100</w:t>
            </w:r>
          </w:hyperlink>
        </w:p>
        <w:p>
          <w:pPr>
            <w:pStyle w:val="Contents3"/>
            <w:tabs>
              <w:tab w:val="clear" w:pos="8459"/>
              <w:tab w:val="right" w:pos="9026" w:leader="dot"/>
            </w:tabs>
            <w:rPr/>
          </w:pPr>
          <w:hyperlink w:anchor="__RefHeading___Toc8850317_73709187">
            <w:r>
              <w:rPr>
                <w:webHidden/>
                <w:rStyle w:val="IndexLink"/>
              </w:rPr>
              <w:t>272</w:t>
            </w:r>
            <w:r>
              <w:rPr>
                <w:rStyle w:val="IndexLink"/>
                <w:rtl w:val="true"/>
              </w:rPr>
              <w:t xml:space="preserve">- </w:t>
            </w:r>
            <w:r>
              <w:rPr>
                <w:rStyle w:val="IndexLink"/>
                <w:rtl w:val="true"/>
              </w:rPr>
              <w:t>صفاء القلوب‏</w:t>
            </w:r>
            <w:r>
              <w:rPr>
                <w:rStyle w:val="IndexLink"/>
                <w:rtl w:val="true"/>
              </w:rPr>
              <w:tab/>
            </w:r>
            <w:r>
              <w:rPr>
                <w:rStyle w:val="IndexLink"/>
              </w:rPr>
              <w:t>100</w:t>
            </w:r>
          </w:hyperlink>
        </w:p>
        <w:p>
          <w:pPr>
            <w:pStyle w:val="Contents3"/>
            <w:tabs>
              <w:tab w:val="clear" w:pos="8459"/>
              <w:tab w:val="right" w:pos="9026" w:leader="dot"/>
            </w:tabs>
            <w:rPr/>
          </w:pPr>
          <w:hyperlink w:anchor="__RefHeading___Toc8850319_73709187">
            <w:r>
              <w:rPr>
                <w:webHidden/>
                <w:rStyle w:val="IndexLink"/>
              </w:rPr>
              <w:t>273</w:t>
            </w:r>
            <w:r>
              <w:rPr>
                <w:rStyle w:val="IndexLink"/>
                <w:rtl w:val="true"/>
              </w:rPr>
              <w:t xml:space="preserve">- </w:t>
            </w:r>
            <w:r>
              <w:rPr>
                <w:rStyle w:val="IndexLink"/>
                <w:rtl w:val="true"/>
              </w:rPr>
              <w:t>صفاء اللآلی فی أحکام المسجد السفالی‏</w:t>
            </w:r>
            <w:r>
              <w:rPr>
                <w:rStyle w:val="IndexLink"/>
                <w:rtl w:val="true"/>
              </w:rPr>
              <w:tab/>
            </w:r>
            <w:r>
              <w:rPr>
                <w:rStyle w:val="IndexLink"/>
              </w:rPr>
              <w:t>100</w:t>
            </w:r>
          </w:hyperlink>
        </w:p>
        <w:p>
          <w:pPr>
            <w:pStyle w:val="Contents3"/>
            <w:tabs>
              <w:tab w:val="clear" w:pos="8459"/>
              <w:tab w:val="right" w:pos="9026" w:leader="dot"/>
            </w:tabs>
            <w:rPr/>
          </w:pPr>
          <w:hyperlink w:anchor="__RefHeading___Toc8850321_73709187">
            <w:r>
              <w:rPr>
                <w:webHidden/>
                <w:rStyle w:val="IndexLink"/>
              </w:rPr>
              <w:t>274</w:t>
            </w:r>
            <w:r>
              <w:rPr>
                <w:rStyle w:val="IndexLink"/>
                <w:rtl w:val="true"/>
              </w:rPr>
              <w:t xml:space="preserve">- </w:t>
            </w:r>
            <w:r>
              <w:rPr>
                <w:rStyle w:val="IndexLink"/>
                <w:rtl w:val="true"/>
              </w:rPr>
              <w:t>صفاء اللؤلؤ</w:t>
            </w:r>
            <w:r>
              <w:rPr>
                <w:rStyle w:val="IndexLink"/>
                <w:rtl w:val="true"/>
              </w:rPr>
              <w:tab/>
            </w:r>
            <w:r>
              <w:rPr>
                <w:rStyle w:val="IndexLink"/>
              </w:rPr>
              <w:t>100</w:t>
            </w:r>
          </w:hyperlink>
        </w:p>
        <w:p>
          <w:pPr>
            <w:pStyle w:val="Contents3"/>
            <w:tabs>
              <w:tab w:val="clear" w:pos="8459"/>
              <w:tab w:val="right" w:pos="9026" w:leader="dot"/>
            </w:tabs>
            <w:rPr/>
          </w:pPr>
          <w:hyperlink w:anchor="__RefHeading___Toc8850323_73709187">
            <w:r>
              <w:rPr>
                <w:webHidden/>
                <w:rStyle w:val="IndexLink"/>
              </w:rPr>
              <w:t>275</w:t>
            </w:r>
            <w:r>
              <w:rPr>
                <w:rStyle w:val="IndexLink"/>
                <w:rtl w:val="true"/>
              </w:rPr>
              <w:t xml:space="preserve">- </w:t>
            </w:r>
            <w:r>
              <w:rPr>
                <w:rStyle w:val="IndexLink"/>
                <w:rtl w:val="true"/>
              </w:rPr>
              <w:t>صفائح الإبریز فی شرح الوجیز</w:t>
            </w:r>
            <w:r>
              <w:rPr>
                <w:rStyle w:val="IndexLink"/>
                <w:rtl w:val="true"/>
              </w:rPr>
              <w:tab/>
            </w:r>
            <w:r>
              <w:rPr>
                <w:rStyle w:val="IndexLink"/>
              </w:rPr>
              <w:t>100</w:t>
            </w:r>
          </w:hyperlink>
        </w:p>
        <w:p>
          <w:pPr>
            <w:pStyle w:val="Contents3"/>
            <w:tabs>
              <w:tab w:val="clear" w:pos="8459"/>
              <w:tab w:val="right" w:pos="9026" w:leader="dot"/>
            </w:tabs>
            <w:rPr/>
          </w:pPr>
          <w:hyperlink w:anchor="__RefHeading___Toc8850325_73709187">
            <w:r>
              <w:rPr>
                <w:webHidden/>
                <w:rStyle w:val="IndexLink"/>
              </w:rPr>
              <w:t>276</w:t>
            </w:r>
            <w:r>
              <w:rPr>
                <w:rStyle w:val="IndexLink"/>
                <w:rtl w:val="true"/>
              </w:rPr>
              <w:t xml:space="preserve">- </w:t>
            </w:r>
            <w:r>
              <w:rPr>
                <w:rStyle w:val="IndexLink"/>
                <w:rtl w:val="true"/>
              </w:rPr>
              <w:t>رسالة فی الصفات‏</w:t>
            </w:r>
            <w:r>
              <w:rPr>
                <w:rStyle w:val="IndexLink"/>
                <w:rtl w:val="true"/>
              </w:rPr>
              <w:tab/>
            </w:r>
            <w:r>
              <w:rPr>
                <w:rStyle w:val="IndexLink"/>
              </w:rPr>
              <w:t>100</w:t>
            </w:r>
          </w:hyperlink>
        </w:p>
        <w:p>
          <w:pPr>
            <w:pStyle w:val="Contents3"/>
            <w:tabs>
              <w:tab w:val="clear" w:pos="8459"/>
              <w:tab w:val="right" w:pos="9026" w:leader="dot"/>
            </w:tabs>
            <w:rPr/>
          </w:pPr>
          <w:hyperlink w:anchor="__RefHeading___Toc8850327_73709187">
            <w:r>
              <w:rPr>
                <w:webHidden/>
                <w:rStyle w:val="IndexLink"/>
              </w:rPr>
              <w:t>277</w:t>
            </w:r>
            <w:r>
              <w:rPr>
                <w:rStyle w:val="IndexLink"/>
                <w:rtl w:val="true"/>
              </w:rPr>
              <w:t xml:space="preserve">- </w:t>
            </w:r>
            <w:r>
              <w:rPr>
                <w:rStyle w:val="IndexLink"/>
                <w:rtl w:val="true"/>
              </w:rPr>
              <w:t>کتاب الصفات‏</w:t>
            </w:r>
            <w:r>
              <w:rPr>
                <w:rStyle w:val="IndexLink"/>
                <w:rtl w:val="true"/>
              </w:rPr>
              <w:tab/>
            </w:r>
            <w:r>
              <w:rPr>
                <w:rStyle w:val="IndexLink"/>
              </w:rPr>
              <w:t>100</w:t>
            </w:r>
          </w:hyperlink>
        </w:p>
        <w:p>
          <w:pPr>
            <w:pStyle w:val="Contents3"/>
            <w:tabs>
              <w:tab w:val="clear" w:pos="8459"/>
              <w:tab w:val="right" w:pos="9026" w:leader="dot"/>
            </w:tabs>
            <w:rPr/>
          </w:pPr>
          <w:hyperlink w:anchor="__RefHeading___Toc8850329_73709187">
            <w:r>
              <w:rPr>
                <w:webHidden/>
                <w:rStyle w:val="IndexLink"/>
              </w:rPr>
              <w:t>278</w:t>
            </w:r>
            <w:r>
              <w:rPr>
                <w:rStyle w:val="IndexLink"/>
                <w:rtl w:val="true"/>
              </w:rPr>
              <w:t xml:space="preserve">- </w:t>
            </w:r>
            <w:r>
              <w:rPr>
                <w:rStyle w:val="IndexLink"/>
                <w:rtl w:val="true"/>
              </w:rPr>
              <w:t>صفات الأنبیاء</w:t>
            </w:r>
            <w:r>
              <w:rPr>
                <w:rStyle w:val="IndexLink"/>
                <w:rtl w:val="true"/>
              </w:rPr>
              <w:tab/>
            </w:r>
            <w:r>
              <w:rPr>
                <w:rStyle w:val="IndexLink"/>
              </w:rPr>
              <w:t>101</w:t>
            </w:r>
          </w:hyperlink>
        </w:p>
        <w:p>
          <w:pPr>
            <w:pStyle w:val="Contents3"/>
            <w:tabs>
              <w:tab w:val="clear" w:pos="8459"/>
              <w:tab w:val="right" w:pos="9026" w:leader="dot"/>
            </w:tabs>
            <w:rPr/>
          </w:pPr>
          <w:hyperlink w:anchor="__RefHeading___Toc8850331_73709187">
            <w:r>
              <w:rPr>
                <w:webHidden/>
                <w:rStyle w:val="IndexLink"/>
              </w:rPr>
              <w:t>279</w:t>
            </w:r>
            <w:r>
              <w:rPr>
                <w:rStyle w:val="IndexLink"/>
                <w:rtl w:val="true"/>
              </w:rPr>
              <w:t xml:space="preserve">- </w:t>
            </w:r>
            <w:r>
              <w:rPr>
                <w:rStyle w:val="IndexLink"/>
                <w:rtl w:val="true"/>
              </w:rPr>
              <w:t>صفات الإنسان‏</w:t>
            </w:r>
            <w:r>
              <w:rPr>
                <w:rStyle w:val="IndexLink"/>
                <w:rtl w:val="true"/>
              </w:rPr>
              <w:tab/>
            </w:r>
            <w:r>
              <w:rPr>
                <w:rStyle w:val="IndexLink"/>
              </w:rPr>
              <w:t>101</w:t>
            </w:r>
          </w:hyperlink>
        </w:p>
        <w:p>
          <w:pPr>
            <w:pStyle w:val="Contents3"/>
            <w:tabs>
              <w:tab w:val="clear" w:pos="8459"/>
              <w:tab w:val="right" w:pos="9026" w:leader="dot"/>
            </w:tabs>
            <w:rPr/>
          </w:pPr>
          <w:hyperlink w:anchor="__RefHeading___Toc8850333_73709187">
            <w:r>
              <w:rPr>
                <w:webHidden/>
                <w:rStyle w:val="IndexLink"/>
              </w:rPr>
              <w:t>280</w:t>
            </w:r>
            <w:r>
              <w:rPr>
                <w:rStyle w:val="IndexLink"/>
                <w:rtl w:val="true"/>
              </w:rPr>
              <w:t xml:space="preserve">- </w:t>
            </w:r>
            <w:r>
              <w:rPr>
                <w:rStyle w:val="IndexLink"/>
                <w:rtl w:val="true"/>
              </w:rPr>
              <w:t>رسالة فی صفات الباری تعالی‏</w:t>
            </w:r>
            <w:r>
              <w:rPr>
                <w:rStyle w:val="IndexLink"/>
                <w:rtl w:val="true"/>
              </w:rPr>
              <w:tab/>
            </w:r>
            <w:r>
              <w:rPr>
                <w:rStyle w:val="IndexLink"/>
              </w:rPr>
              <w:t>101</w:t>
            </w:r>
          </w:hyperlink>
        </w:p>
        <w:p>
          <w:pPr>
            <w:pStyle w:val="Contents3"/>
            <w:tabs>
              <w:tab w:val="clear" w:pos="8459"/>
              <w:tab w:val="right" w:pos="9026" w:leader="dot"/>
            </w:tabs>
            <w:rPr/>
          </w:pPr>
          <w:hyperlink w:anchor="__RefHeading___Toc8850335_73709187">
            <w:r>
              <w:rPr>
                <w:webHidden/>
                <w:rStyle w:val="IndexLink"/>
              </w:rPr>
              <w:t>281</w:t>
            </w:r>
            <w:r>
              <w:rPr>
                <w:rStyle w:val="IndexLink"/>
                <w:rtl w:val="true"/>
              </w:rPr>
              <w:t xml:space="preserve">- </w:t>
            </w:r>
            <w:r>
              <w:rPr>
                <w:rStyle w:val="IndexLink"/>
                <w:rtl w:val="true"/>
              </w:rPr>
              <w:t>رسالة فی الصفات الثبوتیة و السلبیة</w:t>
            </w:r>
            <w:r>
              <w:rPr>
                <w:rStyle w:val="IndexLink"/>
                <w:rtl w:val="true"/>
              </w:rPr>
              <w:tab/>
            </w:r>
            <w:r>
              <w:rPr>
                <w:rStyle w:val="IndexLink"/>
              </w:rPr>
              <w:t>101</w:t>
            </w:r>
          </w:hyperlink>
        </w:p>
        <w:p>
          <w:pPr>
            <w:pStyle w:val="Contents3"/>
            <w:tabs>
              <w:tab w:val="clear" w:pos="8459"/>
              <w:tab w:val="right" w:pos="9026" w:leader="dot"/>
            </w:tabs>
            <w:rPr/>
          </w:pPr>
          <w:hyperlink w:anchor="__RefHeading___Toc8850337_73709187">
            <w:r>
              <w:rPr>
                <w:webHidden/>
                <w:rStyle w:val="IndexLink"/>
                <w:rtl w:val="true"/>
              </w:rPr>
              <w:t>صفات الجواهر و خواص الأحجار</w:t>
            </w:r>
            <w:r>
              <w:rPr>
                <w:rStyle w:val="IndexLink"/>
                <w:rtl w:val="true"/>
              </w:rPr>
              <w:tab/>
            </w:r>
            <w:r>
              <w:rPr>
                <w:rStyle w:val="IndexLink"/>
              </w:rPr>
              <w:t>101</w:t>
            </w:r>
          </w:hyperlink>
        </w:p>
        <w:p>
          <w:pPr>
            <w:pStyle w:val="Contents3"/>
            <w:tabs>
              <w:tab w:val="clear" w:pos="8459"/>
              <w:tab w:val="right" w:pos="9026" w:leader="dot"/>
            </w:tabs>
            <w:rPr/>
          </w:pPr>
          <w:hyperlink w:anchor="__RefHeading___Toc8850339_73709187">
            <w:r>
              <w:rPr>
                <w:webHidden/>
                <w:rStyle w:val="IndexLink"/>
              </w:rPr>
              <w:t>282</w:t>
            </w:r>
            <w:r>
              <w:rPr>
                <w:rStyle w:val="IndexLink"/>
                <w:rtl w:val="true"/>
              </w:rPr>
              <w:t xml:space="preserve">- </w:t>
            </w:r>
            <w:r>
              <w:rPr>
                <w:rStyle w:val="IndexLink"/>
                <w:rtl w:val="true"/>
              </w:rPr>
              <w:t>صفات الحیوان‏</w:t>
            </w:r>
            <w:r>
              <w:rPr>
                <w:rStyle w:val="IndexLink"/>
                <w:rtl w:val="true"/>
              </w:rPr>
              <w:tab/>
            </w:r>
            <w:r>
              <w:rPr>
                <w:rStyle w:val="IndexLink"/>
              </w:rPr>
              <w:t>101</w:t>
            </w:r>
          </w:hyperlink>
        </w:p>
        <w:p>
          <w:pPr>
            <w:pStyle w:val="Contents3"/>
            <w:tabs>
              <w:tab w:val="clear" w:pos="8459"/>
              <w:tab w:val="right" w:pos="9026" w:leader="dot"/>
            </w:tabs>
            <w:rPr/>
          </w:pPr>
          <w:hyperlink w:anchor="__RefHeading___Toc8850341_73709187">
            <w:r>
              <w:rPr>
                <w:webHidden/>
                <w:rStyle w:val="IndexLink"/>
              </w:rPr>
              <w:t>283</w:t>
            </w:r>
            <w:r>
              <w:rPr>
                <w:rStyle w:val="IndexLink"/>
                <w:rtl w:val="true"/>
              </w:rPr>
              <w:t xml:space="preserve">- </w:t>
            </w:r>
            <w:r>
              <w:rPr>
                <w:rStyle w:val="IndexLink"/>
                <w:rtl w:val="true"/>
              </w:rPr>
              <w:t>صفات الخلفاء</w:t>
            </w:r>
            <w:r>
              <w:rPr>
                <w:rStyle w:val="IndexLink"/>
                <w:rtl w:val="true"/>
              </w:rPr>
              <w:tab/>
            </w:r>
            <w:r>
              <w:rPr>
                <w:rStyle w:val="IndexLink"/>
              </w:rPr>
              <w:t>101</w:t>
            </w:r>
          </w:hyperlink>
        </w:p>
        <w:p>
          <w:pPr>
            <w:pStyle w:val="Contents3"/>
            <w:tabs>
              <w:tab w:val="clear" w:pos="8459"/>
              <w:tab w:val="right" w:pos="9026" w:leader="dot"/>
            </w:tabs>
            <w:rPr/>
          </w:pPr>
          <w:hyperlink w:anchor="__RefHeading___Toc8850343_73709187">
            <w:r>
              <w:rPr>
                <w:webHidden/>
                <w:rStyle w:val="IndexLink"/>
              </w:rPr>
              <w:t>284</w:t>
            </w:r>
            <w:r>
              <w:rPr>
                <w:rStyle w:val="IndexLink"/>
                <w:rtl w:val="true"/>
              </w:rPr>
              <w:t xml:space="preserve">- </w:t>
            </w:r>
            <w:r>
              <w:rPr>
                <w:rStyle w:val="IndexLink"/>
                <w:rtl w:val="true"/>
              </w:rPr>
              <w:t>رسالة فی صفات الذات و صفات الفعل‏</w:t>
            </w:r>
            <w:r>
              <w:rPr>
                <w:rStyle w:val="IndexLink"/>
                <w:rtl w:val="true"/>
              </w:rPr>
              <w:tab/>
            </w:r>
            <w:r>
              <w:rPr>
                <w:rStyle w:val="IndexLink"/>
              </w:rPr>
              <w:t>101</w:t>
            </w:r>
          </w:hyperlink>
        </w:p>
        <w:p>
          <w:pPr>
            <w:pStyle w:val="Contents3"/>
            <w:tabs>
              <w:tab w:val="clear" w:pos="8459"/>
              <w:tab w:val="right" w:pos="9026" w:leader="dot"/>
            </w:tabs>
            <w:rPr/>
          </w:pPr>
          <w:hyperlink w:anchor="__RefHeading___Toc8850345_73709187">
            <w:r>
              <w:rPr>
                <w:webHidden/>
                <w:rStyle w:val="IndexLink"/>
              </w:rPr>
              <w:t>285</w:t>
            </w:r>
            <w:r>
              <w:rPr>
                <w:rStyle w:val="IndexLink"/>
                <w:rtl w:val="true"/>
              </w:rPr>
              <w:t xml:space="preserve">- </w:t>
            </w:r>
            <w:r>
              <w:rPr>
                <w:rStyle w:val="IndexLink"/>
                <w:rtl w:val="true"/>
              </w:rPr>
              <w:t>رسالة فی صفات الذات و صفات الفعل‏</w:t>
            </w:r>
            <w:r>
              <w:rPr>
                <w:rStyle w:val="IndexLink"/>
                <w:rtl w:val="true"/>
              </w:rPr>
              <w:tab/>
            </w:r>
            <w:r>
              <w:rPr>
                <w:rStyle w:val="IndexLink"/>
              </w:rPr>
              <w:t>101</w:t>
            </w:r>
          </w:hyperlink>
        </w:p>
        <w:p>
          <w:pPr>
            <w:pStyle w:val="Contents3"/>
            <w:tabs>
              <w:tab w:val="clear" w:pos="8459"/>
              <w:tab w:val="right" w:pos="9026" w:leader="dot"/>
            </w:tabs>
            <w:rPr/>
          </w:pPr>
          <w:hyperlink w:anchor="__RefHeading___Toc8850347_73709187">
            <w:r>
              <w:rPr>
                <w:webHidden/>
                <w:rStyle w:val="IndexLink"/>
              </w:rPr>
              <w:t>286</w:t>
            </w:r>
            <w:r>
              <w:rPr>
                <w:rStyle w:val="IndexLink"/>
                <w:rtl w:val="true"/>
              </w:rPr>
              <w:t xml:space="preserve">- </w:t>
            </w:r>
            <w:r>
              <w:rPr>
                <w:rStyle w:val="IndexLink"/>
                <w:rtl w:val="true"/>
              </w:rPr>
              <w:t>رسالة فی صفات الرجال و النساء</w:t>
            </w:r>
            <w:r>
              <w:rPr>
                <w:rStyle w:val="IndexLink"/>
                <w:rtl w:val="true"/>
              </w:rPr>
              <w:tab/>
            </w:r>
            <w:r>
              <w:rPr>
                <w:rStyle w:val="IndexLink"/>
              </w:rPr>
              <w:t>102</w:t>
            </w:r>
          </w:hyperlink>
        </w:p>
        <w:p>
          <w:pPr>
            <w:pStyle w:val="Contents3"/>
            <w:tabs>
              <w:tab w:val="clear" w:pos="8459"/>
              <w:tab w:val="right" w:pos="9026" w:leader="dot"/>
            </w:tabs>
            <w:rPr/>
          </w:pPr>
          <w:hyperlink w:anchor="__RefHeading___Toc8850349_73709187">
            <w:r>
              <w:rPr>
                <w:webHidden/>
                <w:rStyle w:val="IndexLink"/>
              </w:rPr>
              <w:t>287</w:t>
            </w:r>
            <w:r>
              <w:rPr>
                <w:rStyle w:val="IndexLink"/>
                <w:rtl w:val="true"/>
              </w:rPr>
              <w:t xml:space="preserve">- </w:t>
            </w:r>
            <w:r>
              <w:rPr>
                <w:rStyle w:val="IndexLink"/>
                <w:rtl w:val="true"/>
              </w:rPr>
              <w:t>صفات الشیعة</w:t>
            </w:r>
            <w:r>
              <w:rPr>
                <w:rStyle w:val="IndexLink"/>
                <w:rtl w:val="true"/>
              </w:rPr>
              <w:tab/>
            </w:r>
            <w:r>
              <w:rPr>
                <w:rStyle w:val="IndexLink"/>
              </w:rPr>
              <w:t>102</w:t>
            </w:r>
          </w:hyperlink>
        </w:p>
        <w:p>
          <w:pPr>
            <w:pStyle w:val="Contents3"/>
            <w:tabs>
              <w:tab w:val="clear" w:pos="8459"/>
              <w:tab w:val="right" w:pos="9026" w:leader="dot"/>
            </w:tabs>
            <w:rPr/>
          </w:pPr>
          <w:hyperlink w:anchor="__RefHeading___Toc8850351_73709187">
            <w:r>
              <w:rPr>
                <w:webHidden/>
                <w:rStyle w:val="IndexLink"/>
              </w:rPr>
              <w:t>288</w:t>
            </w:r>
            <w:r>
              <w:rPr>
                <w:rStyle w:val="IndexLink"/>
                <w:rtl w:val="true"/>
              </w:rPr>
              <w:t xml:space="preserve">- </w:t>
            </w:r>
            <w:r>
              <w:rPr>
                <w:rStyle w:val="IndexLink"/>
                <w:rtl w:val="true"/>
              </w:rPr>
              <w:t>صفات العاشقین‏</w:t>
            </w:r>
            <w:r>
              <w:rPr>
                <w:rStyle w:val="IndexLink"/>
                <w:rtl w:val="true"/>
              </w:rPr>
              <w:tab/>
            </w:r>
            <w:r>
              <w:rPr>
                <w:rStyle w:val="IndexLink"/>
              </w:rPr>
              <w:t>102</w:t>
            </w:r>
          </w:hyperlink>
        </w:p>
        <w:p>
          <w:pPr>
            <w:pStyle w:val="Contents3"/>
            <w:tabs>
              <w:tab w:val="clear" w:pos="8459"/>
              <w:tab w:val="right" w:pos="9026" w:leader="dot"/>
            </w:tabs>
            <w:rPr/>
          </w:pPr>
          <w:hyperlink w:anchor="__RefHeading___Toc8850353_73709187">
            <w:r>
              <w:rPr>
                <w:webHidden/>
                <w:rStyle w:val="IndexLink"/>
              </w:rPr>
              <w:t>289</w:t>
            </w:r>
            <w:r>
              <w:rPr>
                <w:rStyle w:val="IndexLink"/>
                <w:rtl w:val="true"/>
              </w:rPr>
              <w:t xml:space="preserve">- </w:t>
            </w:r>
            <w:r>
              <w:rPr>
                <w:rStyle w:val="IndexLink"/>
                <w:rtl w:val="true"/>
              </w:rPr>
              <w:t>صفات المؤمن و الکافر</w:t>
            </w:r>
            <w:r>
              <w:rPr>
                <w:rStyle w:val="IndexLink"/>
                <w:rtl w:val="true"/>
              </w:rPr>
              <w:tab/>
            </w:r>
            <w:r>
              <w:rPr>
                <w:rStyle w:val="IndexLink"/>
              </w:rPr>
              <w:t>102</w:t>
            </w:r>
          </w:hyperlink>
        </w:p>
        <w:p>
          <w:pPr>
            <w:pStyle w:val="Contents3"/>
            <w:tabs>
              <w:tab w:val="clear" w:pos="8459"/>
              <w:tab w:val="right" w:pos="9026" w:leader="dot"/>
            </w:tabs>
            <w:rPr/>
          </w:pPr>
          <w:hyperlink w:anchor="__RefHeading___Toc8850355_73709187">
            <w:r>
              <w:rPr>
                <w:webHidden/>
                <w:rStyle w:val="IndexLink"/>
              </w:rPr>
              <w:t>290</w:t>
            </w:r>
            <w:r>
              <w:rPr>
                <w:rStyle w:val="IndexLink"/>
                <w:rtl w:val="true"/>
              </w:rPr>
              <w:t xml:space="preserve">- </w:t>
            </w:r>
            <w:r>
              <w:rPr>
                <w:rStyle w:val="IndexLink"/>
                <w:rtl w:val="true"/>
              </w:rPr>
              <w:t>صفات النبی‏</w:t>
            </w:r>
            <w:r>
              <w:rPr>
                <w:rStyle w:val="IndexLink"/>
                <w:rtl w:val="true"/>
              </w:rPr>
              <w:tab/>
            </w:r>
            <w:r>
              <w:rPr>
                <w:rStyle w:val="IndexLink"/>
              </w:rPr>
              <w:t>102</w:t>
            </w:r>
          </w:hyperlink>
        </w:p>
        <w:p>
          <w:pPr>
            <w:pStyle w:val="Contents3"/>
            <w:tabs>
              <w:tab w:val="clear" w:pos="8459"/>
              <w:tab w:val="right" w:pos="9026" w:leader="dot"/>
            </w:tabs>
            <w:rPr/>
          </w:pPr>
          <w:hyperlink w:anchor="__RefHeading___Toc8850357_73709187">
            <w:r>
              <w:rPr>
                <w:webHidden/>
                <w:rStyle w:val="IndexLink"/>
              </w:rPr>
              <w:t>291</w:t>
            </w:r>
            <w:r>
              <w:rPr>
                <w:rStyle w:val="IndexLink"/>
                <w:rtl w:val="true"/>
              </w:rPr>
              <w:t xml:space="preserve">- </w:t>
            </w:r>
            <w:r>
              <w:rPr>
                <w:rStyle w:val="IndexLink"/>
                <w:rtl w:val="true"/>
              </w:rPr>
              <w:t>الصفة</w:t>
            </w:r>
            <w:r>
              <w:rPr>
                <w:rStyle w:val="IndexLink"/>
                <w:rtl w:val="true"/>
              </w:rPr>
              <w:tab/>
            </w:r>
            <w:r>
              <w:rPr>
                <w:rStyle w:val="IndexLink"/>
              </w:rPr>
              <w:t>102</w:t>
            </w:r>
          </w:hyperlink>
        </w:p>
        <w:p>
          <w:pPr>
            <w:pStyle w:val="Contents3"/>
            <w:tabs>
              <w:tab w:val="clear" w:pos="8459"/>
              <w:tab w:val="right" w:pos="9026" w:leader="dot"/>
            </w:tabs>
            <w:rPr/>
          </w:pPr>
          <w:hyperlink w:anchor="__RefHeading___Toc8850359_73709187">
            <w:r>
              <w:rPr>
                <w:webHidden/>
                <w:rStyle w:val="IndexLink"/>
              </w:rPr>
              <w:t>292</w:t>
            </w:r>
            <w:r>
              <w:rPr>
                <w:rStyle w:val="IndexLink"/>
                <w:rtl w:val="true"/>
              </w:rPr>
              <w:t xml:space="preserve">- </w:t>
            </w:r>
            <w:r>
              <w:rPr>
                <w:rStyle w:val="IndexLink"/>
                <w:rtl w:val="true"/>
              </w:rPr>
              <w:t>الصفة</w:t>
            </w:r>
            <w:r>
              <w:rPr>
                <w:rStyle w:val="IndexLink"/>
                <w:rtl w:val="true"/>
              </w:rPr>
              <w:tab/>
            </w:r>
            <w:r>
              <w:rPr>
                <w:rStyle w:val="IndexLink"/>
              </w:rPr>
              <w:t>102</w:t>
            </w:r>
          </w:hyperlink>
        </w:p>
        <w:p>
          <w:pPr>
            <w:pStyle w:val="Contents3"/>
            <w:tabs>
              <w:tab w:val="clear" w:pos="8459"/>
              <w:tab w:val="right" w:pos="9026" w:leader="dot"/>
            </w:tabs>
            <w:rPr/>
          </w:pPr>
          <w:hyperlink w:anchor="__RefHeading___Toc8850361_73709187">
            <w:r>
              <w:rPr>
                <w:webHidden/>
                <w:rStyle w:val="IndexLink"/>
              </w:rPr>
              <w:t>293</w:t>
            </w:r>
            <w:r>
              <w:rPr>
                <w:rStyle w:val="IndexLink"/>
                <w:rtl w:val="true"/>
              </w:rPr>
              <w:t xml:space="preserve">- </w:t>
            </w:r>
            <w:r>
              <w:rPr>
                <w:rStyle w:val="IndexLink"/>
                <w:rtl w:val="true"/>
              </w:rPr>
              <w:t>کتاب صفة أبی محمد العسکری ع‏</w:t>
            </w:r>
            <w:r>
              <w:rPr>
                <w:rStyle w:val="IndexLink"/>
                <w:rtl w:val="true"/>
              </w:rPr>
              <w:tab/>
            </w:r>
            <w:r>
              <w:rPr>
                <w:rStyle w:val="IndexLink"/>
              </w:rPr>
              <w:t>102</w:t>
            </w:r>
          </w:hyperlink>
        </w:p>
        <w:p>
          <w:pPr>
            <w:pStyle w:val="Contents3"/>
            <w:tabs>
              <w:tab w:val="clear" w:pos="8459"/>
              <w:tab w:val="right" w:pos="9026" w:leader="dot"/>
            </w:tabs>
            <w:rPr/>
          </w:pPr>
          <w:hyperlink w:anchor="__RefHeading___Toc8850363_73709187">
            <w:r>
              <w:rPr>
                <w:webHidden/>
                <w:rStyle w:val="IndexLink"/>
              </w:rPr>
              <w:t>294</w:t>
            </w:r>
            <w:r>
              <w:rPr>
                <w:rStyle w:val="IndexLink"/>
                <w:rtl w:val="true"/>
              </w:rPr>
              <w:t xml:space="preserve">- </w:t>
            </w:r>
            <w:r>
              <w:rPr>
                <w:rStyle w:val="IndexLink"/>
                <w:rtl w:val="true"/>
              </w:rPr>
              <w:t>کتاب صفة البحار</w:t>
            </w:r>
            <w:r>
              <w:rPr>
                <w:rStyle w:val="IndexLink"/>
                <w:rtl w:val="true"/>
              </w:rPr>
              <w:tab/>
            </w:r>
            <w:r>
              <w:rPr>
                <w:rStyle w:val="IndexLink"/>
              </w:rPr>
              <w:t>103</w:t>
            </w:r>
          </w:hyperlink>
        </w:p>
        <w:p>
          <w:pPr>
            <w:pStyle w:val="Contents3"/>
            <w:tabs>
              <w:tab w:val="clear" w:pos="8459"/>
              <w:tab w:val="right" w:pos="9026" w:leader="dot"/>
            </w:tabs>
            <w:rPr/>
          </w:pPr>
          <w:hyperlink w:anchor="__RefHeading___Toc8850365_73709187">
            <w:r>
              <w:rPr>
                <w:webHidden/>
                <w:rStyle w:val="IndexLink"/>
              </w:rPr>
              <w:t>295</w:t>
            </w:r>
            <w:r>
              <w:rPr>
                <w:rStyle w:val="IndexLink"/>
                <w:rtl w:val="true"/>
              </w:rPr>
              <w:t xml:space="preserve">- </w:t>
            </w:r>
            <w:r>
              <w:rPr>
                <w:rStyle w:val="IndexLink"/>
                <w:rtl w:val="true"/>
              </w:rPr>
              <w:t>صفة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8850367_73709187">
            <w:r>
              <w:rPr>
                <w:webHidden/>
                <w:rStyle w:val="IndexLink"/>
              </w:rPr>
              <w:t>296</w:t>
            </w:r>
            <w:r>
              <w:rPr>
                <w:rStyle w:val="IndexLink"/>
                <w:rtl w:val="true"/>
              </w:rPr>
              <w:t xml:space="preserve">- </w:t>
            </w:r>
            <w:r>
              <w:rPr>
                <w:rStyle w:val="IndexLink"/>
                <w:rtl w:val="true"/>
              </w:rPr>
              <w:t>صفة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8850369_73709187">
            <w:r>
              <w:rPr>
                <w:webHidden/>
                <w:rStyle w:val="IndexLink"/>
              </w:rPr>
              <w:t>297</w:t>
            </w:r>
            <w:r>
              <w:rPr>
                <w:rStyle w:val="IndexLink"/>
                <w:rtl w:val="true"/>
              </w:rPr>
              <w:t xml:space="preserve">- </w:t>
            </w:r>
            <w:r>
              <w:rPr>
                <w:rStyle w:val="IndexLink"/>
                <w:rtl w:val="true"/>
              </w:rPr>
              <w:t>صفة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8850371_73709187">
            <w:r>
              <w:rPr>
                <w:webHidden/>
                <w:rStyle w:val="IndexLink"/>
              </w:rPr>
              <w:t>298</w:t>
            </w:r>
            <w:r>
              <w:rPr>
                <w:rStyle w:val="IndexLink"/>
                <w:rtl w:val="true"/>
              </w:rPr>
              <w:t xml:space="preserve">- </w:t>
            </w:r>
            <w:r>
              <w:rPr>
                <w:rStyle w:val="IndexLink"/>
                <w:rtl w:val="true"/>
              </w:rPr>
              <w:t>صفة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8850373_73709187">
            <w:r>
              <w:rPr>
                <w:webHidden/>
                <w:rStyle w:val="IndexLink"/>
              </w:rPr>
              <w:t>299</w:t>
            </w:r>
            <w:r>
              <w:rPr>
                <w:rStyle w:val="IndexLink"/>
                <w:rtl w:val="true"/>
              </w:rPr>
              <w:t xml:space="preserve">- </w:t>
            </w:r>
            <w:r>
              <w:rPr>
                <w:rStyle w:val="IndexLink"/>
                <w:rtl w:val="true"/>
              </w:rPr>
              <w:t>صفة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8850375_73709187">
            <w:r>
              <w:rPr>
                <w:webHidden/>
                <w:rStyle w:val="IndexLink"/>
              </w:rPr>
              <w:t>300</w:t>
            </w:r>
            <w:r>
              <w:rPr>
                <w:rStyle w:val="IndexLink"/>
                <w:rtl w:val="true"/>
              </w:rPr>
              <w:t xml:space="preserve">- </w:t>
            </w:r>
            <w:r>
              <w:rPr>
                <w:rStyle w:val="IndexLink"/>
                <w:rtl w:val="true"/>
              </w:rPr>
              <w:t>صفة الرسل و الأنبیاء و الصالحین‏</w:t>
            </w:r>
            <w:r>
              <w:rPr>
                <w:rStyle w:val="IndexLink"/>
                <w:rtl w:val="true"/>
              </w:rPr>
              <w:tab/>
            </w:r>
            <w:r>
              <w:rPr>
                <w:rStyle w:val="IndexLink"/>
              </w:rPr>
              <w:t>103</w:t>
            </w:r>
          </w:hyperlink>
        </w:p>
        <w:p>
          <w:pPr>
            <w:pStyle w:val="Contents3"/>
            <w:tabs>
              <w:tab w:val="clear" w:pos="8459"/>
              <w:tab w:val="right" w:pos="9026" w:leader="dot"/>
            </w:tabs>
            <w:rPr/>
          </w:pPr>
          <w:hyperlink w:anchor="__RefHeading___Toc8850377_73709187">
            <w:r>
              <w:rPr>
                <w:webHidden/>
                <w:rStyle w:val="IndexLink"/>
              </w:rPr>
              <w:t>301</w:t>
            </w:r>
            <w:r>
              <w:rPr>
                <w:rStyle w:val="IndexLink"/>
                <w:rtl w:val="true"/>
              </w:rPr>
              <w:t xml:space="preserve">- </w:t>
            </w:r>
            <w:r>
              <w:rPr>
                <w:rStyle w:val="IndexLink"/>
                <w:rtl w:val="true"/>
              </w:rPr>
              <w:t>صفة السرج و اللجام‏</w:t>
            </w:r>
            <w:r>
              <w:rPr>
                <w:rStyle w:val="IndexLink"/>
                <w:rtl w:val="true"/>
              </w:rPr>
              <w:tab/>
            </w:r>
            <w:r>
              <w:rPr>
                <w:rStyle w:val="IndexLink"/>
              </w:rPr>
              <w:t>103</w:t>
            </w:r>
          </w:hyperlink>
        </w:p>
        <w:p>
          <w:pPr>
            <w:pStyle w:val="Contents3"/>
            <w:tabs>
              <w:tab w:val="clear" w:pos="8459"/>
              <w:tab w:val="right" w:pos="9026" w:leader="dot"/>
            </w:tabs>
            <w:rPr/>
          </w:pPr>
          <w:hyperlink w:anchor="__RefHeading___Toc8850379_73709187">
            <w:r>
              <w:rPr>
                <w:webHidden/>
                <w:rStyle w:val="IndexLink"/>
              </w:rPr>
              <w:t>302</w:t>
            </w:r>
            <w:r>
              <w:rPr>
                <w:rStyle w:val="IndexLink"/>
                <w:rtl w:val="true"/>
              </w:rPr>
              <w:t xml:space="preserve">- </w:t>
            </w:r>
            <w:r>
              <w:rPr>
                <w:rStyle w:val="IndexLink"/>
                <w:rtl w:val="true"/>
              </w:rPr>
              <w:t>صفة شعر کلیب بن یربوع‏</w:t>
            </w:r>
            <w:r>
              <w:rPr>
                <w:rStyle w:val="IndexLink"/>
                <w:rtl w:val="true"/>
              </w:rPr>
              <w:tab/>
            </w:r>
            <w:r>
              <w:rPr>
                <w:rStyle w:val="IndexLink"/>
              </w:rPr>
              <w:t>103</w:t>
            </w:r>
          </w:hyperlink>
        </w:p>
        <w:p>
          <w:pPr>
            <w:pStyle w:val="Contents3"/>
            <w:tabs>
              <w:tab w:val="clear" w:pos="8459"/>
              <w:tab w:val="right" w:pos="9026" w:leader="dot"/>
            </w:tabs>
            <w:rPr/>
          </w:pPr>
          <w:hyperlink w:anchor="__RefHeading___Toc8850381_73709187">
            <w:r>
              <w:rPr>
                <w:webHidden/>
                <w:rStyle w:val="IndexLink"/>
              </w:rPr>
              <w:t>303</w:t>
            </w:r>
            <w:r>
              <w:rPr>
                <w:rStyle w:val="IndexLink"/>
                <w:rtl w:val="true"/>
              </w:rPr>
              <w:t xml:space="preserve">- </w:t>
            </w:r>
            <w:r>
              <w:rPr>
                <w:rStyle w:val="IndexLink"/>
                <w:rtl w:val="true"/>
              </w:rPr>
              <w:t>صفة الفقراء</w:t>
            </w:r>
            <w:r>
              <w:rPr>
                <w:rStyle w:val="IndexLink"/>
                <w:rtl w:val="true"/>
              </w:rPr>
              <w:tab/>
            </w:r>
            <w:r>
              <w:rPr>
                <w:rStyle w:val="IndexLink"/>
              </w:rPr>
              <w:t>103</w:t>
            </w:r>
          </w:hyperlink>
        </w:p>
        <w:p>
          <w:pPr>
            <w:pStyle w:val="Contents3"/>
            <w:tabs>
              <w:tab w:val="clear" w:pos="8459"/>
              <w:tab w:val="right" w:pos="9026" w:leader="dot"/>
            </w:tabs>
            <w:rPr/>
          </w:pPr>
          <w:hyperlink w:anchor="__RefHeading___Toc8850383_73709187">
            <w:r>
              <w:rPr>
                <w:webHidden/>
                <w:rStyle w:val="IndexLink"/>
              </w:rPr>
              <w:t>304</w:t>
            </w:r>
            <w:r>
              <w:rPr>
                <w:rStyle w:val="IndexLink"/>
                <w:rtl w:val="true"/>
              </w:rPr>
              <w:t xml:space="preserve">- </w:t>
            </w:r>
            <w:r>
              <w:rPr>
                <w:rStyle w:val="IndexLink"/>
                <w:rtl w:val="true"/>
              </w:rPr>
              <w:t>صفة المؤمن و الفاجر</w:t>
            </w:r>
            <w:r>
              <w:rPr>
                <w:rStyle w:val="IndexLink"/>
                <w:rtl w:val="true"/>
              </w:rPr>
              <w:tab/>
            </w:r>
            <w:r>
              <w:rPr>
                <w:rStyle w:val="IndexLink"/>
              </w:rPr>
              <w:t>104</w:t>
            </w:r>
          </w:hyperlink>
        </w:p>
        <w:p>
          <w:pPr>
            <w:pStyle w:val="Contents3"/>
            <w:tabs>
              <w:tab w:val="clear" w:pos="8459"/>
              <w:tab w:val="right" w:pos="9026" w:leader="dot"/>
            </w:tabs>
            <w:rPr/>
          </w:pPr>
          <w:hyperlink w:anchor="__RefHeading___Toc8850385_73709187">
            <w:r>
              <w:rPr>
                <w:webHidden/>
                <w:rStyle w:val="IndexLink"/>
              </w:rPr>
              <w:t>305</w:t>
            </w:r>
            <w:r>
              <w:rPr>
                <w:rStyle w:val="IndexLink"/>
                <w:rtl w:val="true"/>
              </w:rPr>
              <w:t xml:space="preserve">- </w:t>
            </w:r>
            <w:r>
              <w:rPr>
                <w:rStyle w:val="IndexLink"/>
                <w:rtl w:val="true"/>
              </w:rPr>
              <w:t>صفت ولادت معصوم شاه‏</w:t>
            </w:r>
            <w:r>
              <w:rPr>
                <w:rStyle w:val="IndexLink"/>
                <w:rtl w:val="true"/>
              </w:rPr>
              <w:tab/>
            </w:r>
            <w:r>
              <w:rPr>
                <w:rStyle w:val="IndexLink"/>
              </w:rPr>
              <w:t>104</w:t>
            </w:r>
          </w:hyperlink>
        </w:p>
        <w:p>
          <w:pPr>
            <w:pStyle w:val="Contents3"/>
            <w:tabs>
              <w:tab w:val="clear" w:pos="8459"/>
              <w:tab w:val="right" w:pos="9026" w:leader="dot"/>
            </w:tabs>
            <w:rPr/>
          </w:pPr>
          <w:hyperlink w:anchor="__RefHeading___Toc8850387_73709187">
            <w:r>
              <w:rPr>
                <w:webHidden/>
                <w:rStyle w:val="IndexLink"/>
              </w:rPr>
              <w:t>306</w:t>
            </w:r>
            <w:r>
              <w:rPr>
                <w:rStyle w:val="IndexLink"/>
                <w:rtl w:val="true"/>
              </w:rPr>
              <w:t xml:space="preserve">- </w:t>
            </w:r>
            <w:r>
              <w:rPr>
                <w:rStyle w:val="IndexLink"/>
                <w:rtl w:val="true"/>
              </w:rPr>
              <w:t>صفحه‏ای از تاریخ سیاسی إسلام‏</w:t>
            </w:r>
            <w:r>
              <w:rPr>
                <w:rStyle w:val="IndexLink"/>
                <w:rtl w:val="true"/>
              </w:rPr>
              <w:tab/>
            </w:r>
            <w:r>
              <w:rPr>
                <w:rStyle w:val="IndexLink"/>
              </w:rPr>
              <w:t>104</w:t>
            </w:r>
          </w:hyperlink>
        </w:p>
        <w:p>
          <w:pPr>
            <w:pStyle w:val="Contents3"/>
            <w:tabs>
              <w:tab w:val="clear" w:pos="8459"/>
              <w:tab w:val="right" w:pos="9026" w:leader="dot"/>
            </w:tabs>
            <w:rPr/>
          </w:pPr>
          <w:hyperlink w:anchor="__RefHeading___Toc8850389_73709187">
            <w:r>
              <w:rPr>
                <w:webHidden/>
                <w:rStyle w:val="IndexLink"/>
              </w:rPr>
              <w:t>307</w:t>
            </w:r>
            <w:r>
              <w:rPr>
                <w:rStyle w:val="IndexLink"/>
                <w:rtl w:val="true"/>
              </w:rPr>
              <w:t xml:space="preserve">- </w:t>
            </w:r>
            <w:r>
              <w:rPr>
                <w:rStyle w:val="IndexLink"/>
                <w:rtl w:val="true"/>
              </w:rPr>
              <w:t>صفحه‏ای چند از تاریخ پرافتخار ایران بزرگ‏</w:t>
            </w:r>
            <w:r>
              <w:rPr>
                <w:rStyle w:val="IndexLink"/>
                <w:rtl w:val="true"/>
              </w:rPr>
              <w:tab/>
            </w:r>
            <w:r>
              <w:rPr>
                <w:rStyle w:val="IndexLink"/>
              </w:rPr>
              <w:t>104</w:t>
            </w:r>
          </w:hyperlink>
        </w:p>
        <w:p>
          <w:pPr>
            <w:pStyle w:val="Contents3"/>
            <w:tabs>
              <w:tab w:val="clear" w:pos="8459"/>
              <w:tab w:val="right" w:pos="9026" w:leader="dot"/>
            </w:tabs>
            <w:rPr/>
          </w:pPr>
          <w:hyperlink w:anchor="__RefHeading___Toc8850391_73709187">
            <w:r>
              <w:rPr>
                <w:webHidden/>
                <w:rStyle w:val="IndexLink"/>
                <w:rtl w:val="true"/>
              </w:rPr>
              <w:t>الصفحة فی الأسطرلاب‏</w:t>
            </w:r>
            <w:r>
              <w:rPr>
                <w:rStyle w:val="IndexLink"/>
                <w:rtl w:val="true"/>
              </w:rPr>
              <w:tab/>
            </w:r>
            <w:r>
              <w:rPr>
                <w:rStyle w:val="IndexLink"/>
              </w:rPr>
              <w:t>104</w:t>
            </w:r>
          </w:hyperlink>
        </w:p>
        <w:p>
          <w:pPr>
            <w:pStyle w:val="Contents3"/>
            <w:tabs>
              <w:tab w:val="clear" w:pos="8459"/>
              <w:tab w:val="right" w:pos="9026" w:leader="dot"/>
            </w:tabs>
            <w:rPr/>
          </w:pPr>
          <w:hyperlink w:anchor="__RefHeading___Toc8850393_73709187">
            <w:r>
              <w:rPr>
                <w:webHidden/>
                <w:rStyle w:val="IndexLink"/>
              </w:rPr>
              <w:t>308</w:t>
            </w:r>
            <w:r>
              <w:rPr>
                <w:rStyle w:val="IndexLink"/>
                <w:rtl w:val="true"/>
              </w:rPr>
              <w:t xml:space="preserve">- </w:t>
            </w:r>
            <w:r>
              <w:rPr>
                <w:rStyle w:val="IndexLink"/>
                <w:rtl w:val="true"/>
              </w:rPr>
              <w:t>صفحة الماس فی الارتماس‏</w:t>
            </w:r>
            <w:r>
              <w:rPr>
                <w:rStyle w:val="IndexLink"/>
                <w:rtl w:val="true"/>
              </w:rPr>
              <w:tab/>
            </w:r>
            <w:r>
              <w:rPr>
                <w:rStyle w:val="IndexLink"/>
              </w:rPr>
              <w:t>104</w:t>
            </w:r>
          </w:hyperlink>
        </w:p>
        <w:p>
          <w:pPr>
            <w:pStyle w:val="Contents3"/>
            <w:tabs>
              <w:tab w:val="clear" w:pos="8459"/>
              <w:tab w:val="right" w:pos="9026" w:leader="dot"/>
            </w:tabs>
            <w:rPr/>
          </w:pPr>
          <w:hyperlink w:anchor="__RefHeading___Toc8850395_73709187">
            <w:r>
              <w:rPr>
                <w:webHidden/>
                <w:rStyle w:val="IndexLink"/>
              </w:rPr>
              <w:t>309</w:t>
            </w:r>
            <w:r>
              <w:rPr>
                <w:rStyle w:val="IndexLink"/>
                <w:rtl w:val="true"/>
              </w:rPr>
              <w:t xml:space="preserve">- </w:t>
            </w:r>
            <w:r>
              <w:rPr>
                <w:rStyle w:val="IndexLink"/>
                <w:rtl w:val="true"/>
              </w:rPr>
              <w:t>صفو الکلام فی المال المختلط بالحرام‏</w:t>
            </w:r>
            <w:r>
              <w:rPr>
                <w:rStyle w:val="IndexLink"/>
                <w:rtl w:val="true"/>
              </w:rPr>
              <w:tab/>
            </w:r>
            <w:r>
              <w:rPr>
                <w:rStyle w:val="IndexLink"/>
              </w:rPr>
              <w:t>104</w:t>
            </w:r>
          </w:hyperlink>
        </w:p>
        <w:p>
          <w:pPr>
            <w:pStyle w:val="Contents3"/>
            <w:tabs>
              <w:tab w:val="clear" w:pos="8459"/>
              <w:tab w:val="right" w:pos="9026" w:leader="dot"/>
            </w:tabs>
            <w:rPr/>
          </w:pPr>
          <w:hyperlink w:anchor="__RefHeading___Toc8850397_73709187">
            <w:r>
              <w:rPr>
                <w:webHidden/>
                <w:rStyle w:val="IndexLink"/>
              </w:rPr>
              <w:t>310</w:t>
            </w:r>
            <w:r>
              <w:rPr>
                <w:rStyle w:val="IndexLink"/>
                <w:rtl w:val="true"/>
              </w:rPr>
              <w:t xml:space="preserve">- </w:t>
            </w:r>
            <w:r>
              <w:rPr>
                <w:rStyle w:val="IndexLink"/>
                <w:rtl w:val="true"/>
              </w:rPr>
              <w:t>الصفوة</w:t>
            </w:r>
            <w:r>
              <w:rPr>
                <w:rStyle w:val="IndexLink"/>
                <w:rtl w:val="true"/>
              </w:rPr>
              <w:tab/>
            </w:r>
            <w:r>
              <w:rPr>
                <w:rStyle w:val="IndexLink"/>
              </w:rPr>
              <w:t>104</w:t>
            </w:r>
          </w:hyperlink>
        </w:p>
        <w:p>
          <w:pPr>
            <w:pStyle w:val="Contents3"/>
            <w:tabs>
              <w:tab w:val="clear" w:pos="8459"/>
              <w:tab w:val="right" w:pos="9026" w:leader="dot"/>
            </w:tabs>
            <w:rPr/>
          </w:pPr>
          <w:hyperlink w:anchor="__RefHeading___Toc8850399_73709187">
            <w:r>
              <w:rPr>
                <w:webHidden/>
                <w:rStyle w:val="IndexLink"/>
              </w:rPr>
              <w:t>311</w:t>
            </w:r>
            <w:r>
              <w:rPr>
                <w:rStyle w:val="IndexLink"/>
                <w:rtl w:val="true"/>
              </w:rPr>
              <w:t xml:space="preserve">- </w:t>
            </w:r>
            <w:r>
              <w:rPr>
                <w:rStyle w:val="IndexLink"/>
                <w:rtl w:val="true"/>
              </w:rPr>
              <w:t>الصفوة</w:t>
            </w:r>
            <w:r>
              <w:rPr>
                <w:rStyle w:val="IndexLink"/>
                <w:rtl w:val="true"/>
              </w:rPr>
              <w:tab/>
            </w:r>
            <w:r>
              <w:rPr>
                <w:rStyle w:val="IndexLink"/>
              </w:rPr>
              <w:t>104</w:t>
            </w:r>
          </w:hyperlink>
        </w:p>
        <w:p>
          <w:pPr>
            <w:pStyle w:val="Contents3"/>
            <w:tabs>
              <w:tab w:val="clear" w:pos="8459"/>
              <w:tab w:val="right" w:pos="9026" w:leader="dot"/>
            </w:tabs>
            <w:rPr/>
          </w:pPr>
          <w:hyperlink w:anchor="__RefHeading___Toc8850401_73709187">
            <w:r>
              <w:rPr>
                <w:webHidden/>
                <w:rStyle w:val="IndexLink"/>
              </w:rPr>
              <w:t>312</w:t>
            </w:r>
            <w:r>
              <w:rPr>
                <w:rStyle w:val="IndexLink"/>
                <w:rtl w:val="true"/>
              </w:rPr>
              <w:t xml:space="preserve">- </w:t>
            </w:r>
            <w:r>
              <w:rPr>
                <w:rStyle w:val="IndexLink"/>
                <w:rtl w:val="true"/>
              </w:rPr>
              <w:t>الصفوة</w:t>
            </w:r>
            <w:r>
              <w:rPr>
                <w:rStyle w:val="IndexLink"/>
                <w:rtl w:val="true"/>
              </w:rPr>
              <w:tab/>
            </w:r>
            <w:r>
              <w:rPr>
                <w:rStyle w:val="IndexLink"/>
              </w:rPr>
              <w:t>104</w:t>
            </w:r>
          </w:hyperlink>
        </w:p>
        <w:p>
          <w:pPr>
            <w:pStyle w:val="Contents3"/>
            <w:tabs>
              <w:tab w:val="clear" w:pos="8459"/>
              <w:tab w:val="right" w:pos="9026" w:leader="dot"/>
            </w:tabs>
            <w:rPr/>
          </w:pPr>
          <w:hyperlink w:anchor="__RefHeading___Toc8850403_73709187">
            <w:r>
              <w:rPr>
                <w:webHidden/>
                <w:rStyle w:val="IndexLink"/>
              </w:rPr>
              <w:t>313</w:t>
            </w:r>
            <w:r>
              <w:rPr>
                <w:rStyle w:val="IndexLink"/>
                <w:rtl w:val="true"/>
              </w:rPr>
              <w:t xml:space="preserve">- </w:t>
            </w:r>
            <w:r>
              <w:rPr>
                <w:rStyle w:val="IndexLink"/>
                <w:rtl w:val="true"/>
              </w:rPr>
              <w:t>الصفوة</w:t>
            </w:r>
            <w:r>
              <w:rPr>
                <w:rStyle w:val="IndexLink"/>
                <w:rtl w:val="true"/>
              </w:rPr>
              <w:tab/>
            </w:r>
            <w:r>
              <w:rPr>
                <w:rStyle w:val="IndexLink"/>
              </w:rPr>
              <w:t>104</w:t>
            </w:r>
          </w:hyperlink>
        </w:p>
        <w:p>
          <w:pPr>
            <w:pStyle w:val="Contents3"/>
            <w:tabs>
              <w:tab w:val="clear" w:pos="8459"/>
              <w:tab w:val="right" w:pos="9026" w:leader="dot"/>
            </w:tabs>
            <w:rPr/>
          </w:pPr>
          <w:hyperlink w:anchor="__RefHeading___Toc8850405_73709187">
            <w:r>
              <w:rPr>
                <w:webHidden/>
                <w:rStyle w:val="IndexLink"/>
              </w:rPr>
              <w:t>314</w:t>
            </w:r>
            <w:r>
              <w:rPr>
                <w:rStyle w:val="IndexLink"/>
                <w:rtl w:val="true"/>
              </w:rPr>
              <w:t xml:space="preserve">- </w:t>
            </w:r>
            <w:r>
              <w:rPr>
                <w:rStyle w:val="IndexLink"/>
                <w:rtl w:val="true"/>
              </w:rPr>
              <w:t>الصفوة</w:t>
            </w:r>
            <w:r>
              <w:rPr>
                <w:rStyle w:val="IndexLink"/>
                <w:rtl w:val="true"/>
              </w:rPr>
              <w:tab/>
            </w:r>
            <w:r>
              <w:rPr>
                <w:rStyle w:val="IndexLink"/>
              </w:rPr>
              <w:t>105</w:t>
            </w:r>
          </w:hyperlink>
        </w:p>
        <w:p>
          <w:pPr>
            <w:pStyle w:val="Contents3"/>
            <w:tabs>
              <w:tab w:val="clear" w:pos="8459"/>
              <w:tab w:val="right" w:pos="9026" w:leader="dot"/>
            </w:tabs>
            <w:rPr/>
          </w:pPr>
          <w:hyperlink w:anchor="__RefHeading___Toc8850407_73709187">
            <w:r>
              <w:rPr>
                <w:webHidden/>
                <w:rStyle w:val="IndexLink"/>
              </w:rPr>
              <w:t>315</w:t>
            </w:r>
            <w:r>
              <w:rPr>
                <w:rStyle w:val="IndexLink"/>
                <w:rtl w:val="true"/>
              </w:rPr>
              <w:t xml:space="preserve">- </w:t>
            </w:r>
            <w:r>
              <w:rPr>
                <w:rStyle w:val="IndexLink"/>
                <w:rtl w:val="true"/>
              </w:rPr>
              <w:t>صفوة</w:t>
            </w:r>
            <w:r>
              <w:rPr>
                <w:rStyle w:val="IndexLink"/>
                <w:rtl w:val="true"/>
              </w:rPr>
              <w:tab/>
            </w:r>
            <w:r>
              <w:rPr>
                <w:rStyle w:val="IndexLink"/>
              </w:rPr>
              <w:t>105</w:t>
            </w:r>
          </w:hyperlink>
        </w:p>
        <w:p>
          <w:pPr>
            <w:pStyle w:val="Contents3"/>
            <w:tabs>
              <w:tab w:val="clear" w:pos="8459"/>
              <w:tab w:val="right" w:pos="9026" w:leader="dot"/>
            </w:tabs>
            <w:rPr/>
          </w:pPr>
          <w:hyperlink w:anchor="__RefHeading___Toc8850409_73709187">
            <w:r>
              <w:rPr>
                <w:webHidden/>
                <w:rStyle w:val="IndexLink"/>
              </w:rPr>
              <w:t>316</w:t>
            </w:r>
            <w:r>
              <w:rPr>
                <w:rStyle w:val="IndexLink"/>
                <w:rtl w:val="true"/>
              </w:rPr>
              <w:t xml:space="preserve">- </w:t>
            </w:r>
            <w:r>
              <w:rPr>
                <w:rStyle w:val="IndexLink"/>
                <w:rtl w:val="true"/>
              </w:rPr>
              <w:t>صفوة الأحکام فی مواقیت الإحرام‏</w:t>
            </w:r>
            <w:r>
              <w:rPr>
                <w:rStyle w:val="IndexLink"/>
                <w:rtl w:val="true"/>
              </w:rPr>
              <w:tab/>
            </w:r>
            <w:r>
              <w:rPr>
                <w:rStyle w:val="IndexLink"/>
              </w:rPr>
              <w:t>105</w:t>
            </w:r>
          </w:hyperlink>
        </w:p>
        <w:p>
          <w:pPr>
            <w:pStyle w:val="Contents3"/>
            <w:tabs>
              <w:tab w:val="clear" w:pos="8459"/>
              <w:tab w:val="right" w:pos="9026" w:leader="dot"/>
            </w:tabs>
            <w:rPr/>
          </w:pPr>
          <w:hyperlink w:anchor="__RefHeading___Toc8850411_73709187">
            <w:r>
              <w:rPr>
                <w:webHidden/>
                <w:rStyle w:val="IndexLink"/>
              </w:rPr>
              <w:t>317</w:t>
            </w:r>
            <w:r>
              <w:rPr>
                <w:rStyle w:val="IndexLink"/>
                <w:rtl w:val="true"/>
              </w:rPr>
              <w:t xml:space="preserve">- </w:t>
            </w:r>
            <w:r>
              <w:rPr>
                <w:rStyle w:val="IndexLink"/>
                <w:rtl w:val="true"/>
              </w:rPr>
              <w:t>صفوة الاخبار</w:t>
            </w:r>
            <w:r>
              <w:rPr>
                <w:rStyle w:val="IndexLink"/>
                <w:rtl w:val="true"/>
              </w:rPr>
              <w:tab/>
            </w:r>
            <w:r>
              <w:rPr>
                <w:rStyle w:val="IndexLink"/>
              </w:rPr>
              <w:t>105</w:t>
            </w:r>
          </w:hyperlink>
        </w:p>
        <w:p>
          <w:pPr>
            <w:pStyle w:val="Contents3"/>
            <w:tabs>
              <w:tab w:val="clear" w:pos="8459"/>
              <w:tab w:val="right" w:pos="9026" w:leader="dot"/>
            </w:tabs>
            <w:rPr/>
          </w:pPr>
          <w:hyperlink w:anchor="__RefHeading___Toc8850413_73709187">
            <w:r>
              <w:rPr>
                <w:webHidden/>
                <w:rStyle w:val="IndexLink"/>
                <w:rtl w:val="true"/>
              </w:rPr>
              <w:t>صفوة الأنبیاء</w:t>
            </w:r>
            <w:r>
              <w:rPr>
                <w:rStyle w:val="IndexLink"/>
                <w:rtl w:val="true"/>
              </w:rPr>
              <w:tab/>
            </w:r>
            <w:r>
              <w:rPr>
                <w:rStyle w:val="IndexLink"/>
              </w:rPr>
              <w:t>105</w:t>
            </w:r>
          </w:hyperlink>
        </w:p>
        <w:p>
          <w:pPr>
            <w:pStyle w:val="Contents3"/>
            <w:tabs>
              <w:tab w:val="clear" w:pos="8459"/>
              <w:tab w:val="right" w:pos="9026" w:leader="dot"/>
            </w:tabs>
            <w:rPr/>
          </w:pPr>
          <w:hyperlink w:anchor="__RefHeading___Toc8850415_73709187">
            <w:r>
              <w:rPr>
                <w:webHidden/>
                <w:rStyle w:val="IndexLink"/>
              </w:rPr>
              <w:t>318</w:t>
            </w:r>
            <w:r>
              <w:rPr>
                <w:rStyle w:val="IndexLink"/>
                <w:rtl w:val="true"/>
              </w:rPr>
              <w:t xml:space="preserve">- </w:t>
            </w:r>
            <w:r>
              <w:rPr>
                <w:rStyle w:val="IndexLink"/>
                <w:rtl w:val="true"/>
              </w:rPr>
              <w:t>صفوة التفاسیر</w:t>
            </w:r>
            <w:r>
              <w:rPr>
                <w:rStyle w:val="IndexLink"/>
                <w:rtl w:val="true"/>
              </w:rPr>
              <w:tab/>
            </w:r>
            <w:r>
              <w:rPr>
                <w:rStyle w:val="IndexLink"/>
              </w:rPr>
              <w:t>105</w:t>
            </w:r>
          </w:hyperlink>
        </w:p>
        <w:p>
          <w:pPr>
            <w:pStyle w:val="Contents3"/>
            <w:tabs>
              <w:tab w:val="clear" w:pos="8459"/>
              <w:tab w:val="right" w:pos="9026" w:leader="dot"/>
            </w:tabs>
            <w:rPr/>
          </w:pPr>
          <w:hyperlink w:anchor="__RefHeading___Toc8850417_73709187">
            <w:r>
              <w:rPr>
                <w:webHidden/>
                <w:rStyle w:val="IndexLink"/>
              </w:rPr>
              <w:t>319</w:t>
            </w:r>
            <w:r>
              <w:rPr>
                <w:rStyle w:val="IndexLink"/>
                <w:rtl w:val="true"/>
              </w:rPr>
              <w:t xml:space="preserve">- </w:t>
            </w:r>
            <w:r>
              <w:rPr>
                <w:rStyle w:val="IndexLink"/>
                <w:rtl w:val="true"/>
              </w:rPr>
              <w:t>صفوة الدلائل‏</w:t>
            </w:r>
            <w:r>
              <w:rPr>
                <w:rStyle w:val="IndexLink"/>
                <w:rtl w:val="true"/>
              </w:rPr>
              <w:tab/>
            </w:r>
            <w:r>
              <w:rPr>
                <w:rStyle w:val="IndexLink"/>
              </w:rPr>
              <w:t>105</w:t>
            </w:r>
          </w:hyperlink>
        </w:p>
        <w:p>
          <w:pPr>
            <w:pStyle w:val="Contents3"/>
            <w:tabs>
              <w:tab w:val="clear" w:pos="8459"/>
              <w:tab w:val="right" w:pos="9026" w:leader="dot"/>
            </w:tabs>
            <w:rPr/>
          </w:pPr>
          <w:hyperlink w:anchor="__RefHeading___Toc8850419_73709187">
            <w:r>
              <w:rPr>
                <w:webHidden/>
                <w:rStyle w:val="IndexLink"/>
              </w:rPr>
              <w:t>320</w:t>
            </w:r>
            <w:r>
              <w:rPr>
                <w:rStyle w:val="IndexLink"/>
                <w:rtl w:val="true"/>
              </w:rPr>
              <w:t xml:space="preserve">- </w:t>
            </w:r>
            <w:r>
              <w:rPr>
                <w:rStyle w:val="IndexLink"/>
                <w:rtl w:val="true"/>
              </w:rPr>
              <w:t>صفوة الزید</w:t>
            </w:r>
            <w:r>
              <w:rPr>
                <w:rStyle w:val="IndexLink"/>
                <w:rtl w:val="true"/>
              </w:rPr>
              <w:tab/>
            </w:r>
            <w:r>
              <w:rPr>
                <w:rStyle w:val="IndexLink"/>
              </w:rPr>
              <w:t>106</w:t>
            </w:r>
          </w:hyperlink>
        </w:p>
        <w:p>
          <w:pPr>
            <w:pStyle w:val="Contents3"/>
            <w:tabs>
              <w:tab w:val="clear" w:pos="8459"/>
              <w:tab w:val="right" w:pos="9026" w:leader="dot"/>
            </w:tabs>
            <w:rPr/>
          </w:pPr>
          <w:hyperlink w:anchor="__RefHeading___Toc8850421_73709187">
            <w:r>
              <w:rPr>
                <w:webHidden/>
                <w:rStyle w:val="IndexLink"/>
              </w:rPr>
              <w:t>321</w:t>
            </w:r>
            <w:r>
              <w:rPr>
                <w:rStyle w:val="IndexLink"/>
                <w:rtl w:val="true"/>
              </w:rPr>
              <w:t xml:space="preserve">- </w:t>
            </w:r>
            <w:r>
              <w:rPr>
                <w:rStyle w:val="IndexLink"/>
                <w:rtl w:val="true"/>
              </w:rPr>
              <w:t>صفوة الصافی و البرهان و نخبة البیضاوی و مجمع البیان‏</w:t>
            </w:r>
            <w:r>
              <w:rPr>
                <w:rStyle w:val="IndexLink"/>
                <w:rtl w:val="true"/>
              </w:rPr>
              <w:tab/>
            </w:r>
            <w:r>
              <w:rPr>
                <w:rStyle w:val="IndexLink"/>
              </w:rPr>
              <w:t>106</w:t>
            </w:r>
          </w:hyperlink>
        </w:p>
        <w:p>
          <w:pPr>
            <w:pStyle w:val="Contents3"/>
            <w:tabs>
              <w:tab w:val="clear" w:pos="8459"/>
              <w:tab w:val="right" w:pos="9026" w:leader="dot"/>
            </w:tabs>
            <w:rPr/>
          </w:pPr>
          <w:hyperlink w:anchor="__RefHeading___Toc8850423_73709187">
            <w:r>
              <w:rPr>
                <w:webHidden/>
                <w:rStyle w:val="IndexLink"/>
              </w:rPr>
              <w:t>322</w:t>
            </w:r>
            <w:r>
              <w:rPr>
                <w:rStyle w:val="IndexLink"/>
                <w:rtl w:val="true"/>
              </w:rPr>
              <w:t xml:space="preserve">- </w:t>
            </w:r>
            <w:r>
              <w:rPr>
                <w:rStyle w:val="IndexLink"/>
                <w:rtl w:val="true"/>
              </w:rPr>
              <w:t>صفوة الصافی من رغوة الشافی‏</w:t>
            </w:r>
            <w:r>
              <w:rPr>
                <w:rStyle w:val="IndexLink"/>
                <w:rtl w:val="true"/>
              </w:rPr>
              <w:tab/>
            </w:r>
            <w:r>
              <w:rPr>
                <w:rStyle w:val="IndexLink"/>
              </w:rPr>
              <w:t>106</w:t>
            </w:r>
          </w:hyperlink>
        </w:p>
        <w:p>
          <w:pPr>
            <w:pStyle w:val="Contents3"/>
            <w:tabs>
              <w:tab w:val="clear" w:pos="8459"/>
              <w:tab w:val="right" w:pos="9026" w:leader="dot"/>
            </w:tabs>
            <w:rPr/>
          </w:pPr>
          <w:hyperlink w:anchor="__RefHeading___Toc8850425_73709187">
            <w:r>
              <w:rPr>
                <w:webHidden/>
                <w:rStyle w:val="IndexLink"/>
              </w:rPr>
              <w:t>323</w:t>
            </w:r>
            <w:r>
              <w:rPr>
                <w:rStyle w:val="IndexLink"/>
                <w:rtl w:val="true"/>
              </w:rPr>
              <w:t xml:space="preserve">- </w:t>
            </w:r>
            <w:r>
              <w:rPr>
                <w:rStyle w:val="IndexLink"/>
                <w:rtl w:val="true"/>
              </w:rPr>
              <w:t>صفوة الصفا</w:t>
            </w:r>
            <w:r>
              <w:rPr>
                <w:rStyle w:val="IndexLink"/>
                <w:rtl w:val="true"/>
              </w:rPr>
              <w:tab/>
            </w:r>
            <w:r>
              <w:rPr>
                <w:rStyle w:val="IndexLink"/>
              </w:rPr>
              <w:t>106</w:t>
            </w:r>
          </w:hyperlink>
        </w:p>
        <w:p>
          <w:pPr>
            <w:pStyle w:val="Contents3"/>
            <w:tabs>
              <w:tab w:val="clear" w:pos="8459"/>
              <w:tab w:val="right" w:pos="9026" w:leader="dot"/>
            </w:tabs>
            <w:rPr/>
          </w:pPr>
          <w:hyperlink w:anchor="__RefHeading___Toc8850427_73709187">
            <w:r>
              <w:rPr>
                <w:webHidden/>
                <w:rStyle w:val="IndexLink"/>
              </w:rPr>
              <w:t>324</w:t>
            </w:r>
            <w:r>
              <w:rPr>
                <w:rStyle w:val="IndexLink"/>
                <w:rtl w:val="true"/>
              </w:rPr>
              <w:t xml:space="preserve">- </w:t>
            </w:r>
            <w:r>
              <w:rPr>
                <w:rStyle w:val="IndexLink"/>
                <w:rtl w:val="true"/>
              </w:rPr>
              <w:t>صفوة الصفا</w:t>
            </w:r>
            <w:r>
              <w:rPr>
                <w:rStyle w:val="IndexLink"/>
                <w:rtl w:val="true"/>
              </w:rPr>
              <w:tab/>
            </w:r>
            <w:r>
              <w:rPr>
                <w:rStyle w:val="IndexLink"/>
              </w:rPr>
              <w:t>106</w:t>
            </w:r>
          </w:hyperlink>
        </w:p>
        <w:p>
          <w:pPr>
            <w:pStyle w:val="Contents3"/>
            <w:tabs>
              <w:tab w:val="clear" w:pos="8459"/>
              <w:tab w:val="right" w:pos="9026" w:leader="dot"/>
            </w:tabs>
            <w:rPr/>
          </w:pPr>
          <w:hyperlink w:anchor="__RefHeading___Toc8850429_73709187">
            <w:r>
              <w:rPr>
                <w:webHidden/>
                <w:rStyle w:val="IndexLink"/>
              </w:rPr>
              <w:t>325</w:t>
            </w:r>
            <w:r>
              <w:rPr>
                <w:rStyle w:val="IndexLink"/>
                <w:rtl w:val="true"/>
              </w:rPr>
              <w:t xml:space="preserve">- </w:t>
            </w:r>
            <w:r>
              <w:rPr>
                <w:rStyle w:val="IndexLink"/>
                <w:rtl w:val="true"/>
              </w:rPr>
              <w:t>صفوة الصفات فی شرح دعاء السمات‏</w:t>
            </w:r>
            <w:r>
              <w:rPr>
                <w:rStyle w:val="IndexLink"/>
                <w:rtl w:val="true"/>
              </w:rPr>
              <w:tab/>
            </w:r>
            <w:r>
              <w:rPr>
                <w:rStyle w:val="IndexLink"/>
              </w:rPr>
              <w:t>107</w:t>
            </w:r>
          </w:hyperlink>
        </w:p>
        <w:p>
          <w:pPr>
            <w:pStyle w:val="Contents3"/>
            <w:tabs>
              <w:tab w:val="clear" w:pos="8459"/>
              <w:tab w:val="right" w:pos="9026" w:leader="dot"/>
            </w:tabs>
            <w:rPr/>
          </w:pPr>
          <w:hyperlink w:anchor="__RefHeading___Toc8850431_73709187">
            <w:r>
              <w:rPr>
                <w:webHidden/>
                <w:rStyle w:val="IndexLink"/>
              </w:rPr>
              <w:t>326</w:t>
            </w:r>
            <w:r>
              <w:rPr>
                <w:rStyle w:val="IndexLink"/>
                <w:rtl w:val="true"/>
              </w:rPr>
              <w:t xml:space="preserve">- </w:t>
            </w:r>
            <w:r>
              <w:rPr>
                <w:rStyle w:val="IndexLink"/>
                <w:rtl w:val="true"/>
              </w:rPr>
              <w:t>صفوة الصفوة للعارف، فی شرح صفوة المعارف‏</w:t>
            </w:r>
            <w:r>
              <w:rPr>
                <w:rStyle w:val="IndexLink"/>
                <w:rtl w:val="true"/>
              </w:rPr>
              <w:tab/>
            </w:r>
            <w:r>
              <w:rPr>
                <w:rStyle w:val="IndexLink"/>
              </w:rPr>
              <w:t>108</w:t>
            </w:r>
          </w:hyperlink>
        </w:p>
        <w:p>
          <w:pPr>
            <w:pStyle w:val="Contents3"/>
            <w:tabs>
              <w:tab w:val="clear" w:pos="8459"/>
              <w:tab w:val="right" w:pos="9026" w:leader="dot"/>
            </w:tabs>
            <w:rPr/>
          </w:pPr>
          <w:hyperlink w:anchor="__RefHeading___Toc8850433_73709187">
            <w:r>
              <w:rPr>
                <w:webHidden/>
                <w:rStyle w:val="IndexLink"/>
              </w:rPr>
              <w:t>327</w:t>
            </w:r>
            <w:r>
              <w:rPr>
                <w:rStyle w:val="IndexLink"/>
                <w:rtl w:val="true"/>
              </w:rPr>
              <w:t xml:space="preserve">- </w:t>
            </w:r>
            <w:r>
              <w:rPr>
                <w:rStyle w:val="IndexLink"/>
                <w:rtl w:val="true"/>
              </w:rPr>
              <w:t>صفوة الکلام فی مواعظ الحسین ع‏</w:t>
            </w:r>
            <w:r>
              <w:rPr>
                <w:rStyle w:val="IndexLink"/>
                <w:rtl w:val="true"/>
              </w:rPr>
              <w:tab/>
            </w:r>
            <w:r>
              <w:rPr>
                <w:rStyle w:val="IndexLink"/>
              </w:rPr>
              <w:t>108</w:t>
            </w:r>
          </w:hyperlink>
        </w:p>
        <w:p>
          <w:pPr>
            <w:pStyle w:val="Contents3"/>
            <w:tabs>
              <w:tab w:val="clear" w:pos="8459"/>
              <w:tab w:val="right" w:pos="9026" w:leader="dot"/>
            </w:tabs>
            <w:rPr/>
          </w:pPr>
          <w:hyperlink w:anchor="__RefHeading___Toc8850435_73709187">
            <w:r>
              <w:rPr>
                <w:webHidden/>
                <w:rStyle w:val="IndexLink"/>
              </w:rPr>
              <w:t>328</w:t>
            </w:r>
            <w:r>
              <w:rPr>
                <w:rStyle w:val="IndexLink"/>
                <w:rtl w:val="true"/>
              </w:rPr>
              <w:t xml:space="preserve">- </w:t>
            </w:r>
            <w:r>
              <w:rPr>
                <w:rStyle w:val="IndexLink"/>
                <w:rtl w:val="true"/>
              </w:rPr>
              <w:t>صفوة المصادر</w:t>
            </w:r>
            <w:r>
              <w:rPr>
                <w:rStyle w:val="IndexLink"/>
                <w:rtl w:val="true"/>
              </w:rPr>
              <w:tab/>
            </w:r>
            <w:r>
              <w:rPr>
                <w:rStyle w:val="IndexLink"/>
              </w:rPr>
              <w:t>108</w:t>
            </w:r>
          </w:hyperlink>
        </w:p>
        <w:p>
          <w:pPr>
            <w:pStyle w:val="Contents3"/>
            <w:tabs>
              <w:tab w:val="clear" w:pos="8459"/>
              <w:tab w:val="right" w:pos="9026" w:leader="dot"/>
            </w:tabs>
            <w:rPr/>
          </w:pPr>
          <w:hyperlink w:anchor="__RefHeading___Toc8850437_73709187">
            <w:r>
              <w:rPr>
                <w:webHidden/>
                <w:rStyle w:val="IndexLink"/>
              </w:rPr>
              <w:t>329</w:t>
            </w:r>
            <w:r>
              <w:rPr>
                <w:rStyle w:val="IndexLink"/>
                <w:rtl w:val="true"/>
              </w:rPr>
              <w:t xml:space="preserve">- </w:t>
            </w:r>
            <w:r>
              <w:rPr>
                <w:rStyle w:val="IndexLink"/>
                <w:rtl w:val="true"/>
              </w:rPr>
              <w:t>صفوة المرام من مدارک الأحکام‏</w:t>
            </w:r>
            <w:r>
              <w:rPr>
                <w:rStyle w:val="IndexLink"/>
                <w:rtl w:val="true"/>
              </w:rPr>
              <w:tab/>
            </w:r>
            <w:r>
              <w:rPr>
                <w:rStyle w:val="IndexLink"/>
              </w:rPr>
              <w:t>108</w:t>
            </w:r>
          </w:hyperlink>
        </w:p>
        <w:p>
          <w:pPr>
            <w:pStyle w:val="Contents3"/>
            <w:tabs>
              <w:tab w:val="clear" w:pos="8459"/>
              <w:tab w:val="right" w:pos="9026" w:leader="dot"/>
            </w:tabs>
            <w:rPr/>
          </w:pPr>
          <w:hyperlink w:anchor="__RefHeading___Toc8850439_73709187">
            <w:r>
              <w:rPr>
                <w:webHidden/>
                <w:rStyle w:val="IndexLink"/>
              </w:rPr>
              <w:t>330</w:t>
            </w:r>
            <w:r>
              <w:rPr>
                <w:rStyle w:val="IndexLink"/>
                <w:rtl w:val="true"/>
              </w:rPr>
              <w:t xml:space="preserve">- </w:t>
            </w:r>
            <w:r>
              <w:rPr>
                <w:rStyle w:val="IndexLink"/>
                <w:rtl w:val="true"/>
              </w:rPr>
              <w:t>صفوة المعارف‏</w:t>
            </w:r>
            <w:r>
              <w:rPr>
                <w:rStyle w:val="IndexLink"/>
                <w:rtl w:val="true"/>
              </w:rPr>
              <w:tab/>
            </w:r>
            <w:r>
              <w:rPr>
                <w:rStyle w:val="IndexLink"/>
              </w:rPr>
              <w:t>108</w:t>
            </w:r>
          </w:hyperlink>
        </w:p>
        <w:p>
          <w:pPr>
            <w:pStyle w:val="Contents3"/>
            <w:tabs>
              <w:tab w:val="clear" w:pos="8459"/>
              <w:tab w:val="right" w:pos="9026" w:leader="dot"/>
            </w:tabs>
            <w:rPr/>
          </w:pPr>
          <w:hyperlink w:anchor="__RefHeading___Toc8850441_73709187">
            <w:r>
              <w:rPr>
                <w:webHidden/>
                <w:rStyle w:val="IndexLink"/>
              </w:rPr>
              <w:t>331</w:t>
            </w:r>
            <w:r>
              <w:rPr>
                <w:rStyle w:val="IndexLink"/>
                <w:rtl w:val="true"/>
              </w:rPr>
              <w:t xml:space="preserve">- </w:t>
            </w:r>
            <w:r>
              <w:rPr>
                <w:rStyle w:val="IndexLink"/>
                <w:rtl w:val="true"/>
              </w:rPr>
              <w:t>صفو صفوة الأصول و نفی صفوة الفضول‏</w:t>
            </w:r>
            <w:r>
              <w:rPr>
                <w:rStyle w:val="IndexLink"/>
                <w:rtl w:val="true"/>
              </w:rPr>
              <w:tab/>
            </w:r>
            <w:r>
              <w:rPr>
                <w:rStyle w:val="IndexLink"/>
              </w:rPr>
              <w:t>108</w:t>
            </w:r>
          </w:hyperlink>
        </w:p>
        <w:p>
          <w:pPr>
            <w:pStyle w:val="Contents3"/>
            <w:tabs>
              <w:tab w:val="clear" w:pos="8459"/>
              <w:tab w:val="right" w:pos="9026" w:leader="dot"/>
            </w:tabs>
            <w:rPr/>
          </w:pPr>
          <w:hyperlink w:anchor="__RefHeading___Toc8850443_73709187">
            <w:r>
              <w:rPr>
                <w:webHidden/>
                <w:rStyle w:val="IndexLink"/>
                <w:rtl w:val="true"/>
              </w:rPr>
              <w:t>الصفیحة</w:t>
            </w:r>
            <w:r>
              <w:rPr>
                <w:rStyle w:val="IndexLink"/>
                <w:rtl w:val="true"/>
              </w:rPr>
              <w:tab/>
            </w:r>
            <w:r>
              <w:rPr>
                <w:rStyle w:val="IndexLink"/>
              </w:rPr>
              <w:t>108</w:t>
            </w:r>
          </w:hyperlink>
        </w:p>
        <w:p>
          <w:pPr>
            <w:pStyle w:val="Contents3"/>
            <w:tabs>
              <w:tab w:val="clear" w:pos="8459"/>
              <w:tab w:val="right" w:pos="9026" w:leader="dot"/>
            </w:tabs>
            <w:rPr/>
          </w:pPr>
          <w:hyperlink w:anchor="__RefHeading___Toc8850445_73709187">
            <w:r>
              <w:rPr>
                <w:webHidden/>
                <w:rStyle w:val="IndexLink"/>
              </w:rPr>
              <w:t>332</w:t>
            </w:r>
            <w:r>
              <w:rPr>
                <w:rStyle w:val="IndexLink"/>
                <w:rtl w:val="true"/>
              </w:rPr>
              <w:t xml:space="preserve">- </w:t>
            </w:r>
            <w:r>
              <w:rPr>
                <w:rStyle w:val="IndexLink"/>
                <w:rtl w:val="true"/>
              </w:rPr>
              <w:t>صفیر دل‏</w:t>
            </w:r>
            <w:r>
              <w:rPr>
                <w:rStyle w:val="IndexLink"/>
                <w:rtl w:val="true"/>
              </w:rPr>
              <w:tab/>
            </w:r>
            <w:r>
              <w:rPr>
                <w:rStyle w:val="IndexLink"/>
              </w:rPr>
              <w:t>108</w:t>
            </w:r>
          </w:hyperlink>
        </w:p>
        <w:p>
          <w:pPr>
            <w:pStyle w:val="Contents3"/>
            <w:tabs>
              <w:tab w:val="clear" w:pos="8459"/>
              <w:tab w:val="right" w:pos="9026" w:leader="dot"/>
            </w:tabs>
            <w:rPr/>
          </w:pPr>
          <w:hyperlink w:anchor="__RefHeading___Toc8850447_73709187">
            <w:r>
              <w:rPr>
                <w:webHidden/>
                <w:rStyle w:val="IndexLink"/>
              </w:rPr>
              <w:t>333</w:t>
            </w:r>
            <w:r>
              <w:rPr>
                <w:rStyle w:val="IndexLink"/>
                <w:rtl w:val="true"/>
              </w:rPr>
              <w:t xml:space="preserve">- </w:t>
            </w:r>
            <w:r>
              <w:rPr>
                <w:rStyle w:val="IndexLink"/>
                <w:rtl w:val="true"/>
              </w:rPr>
              <w:t>کتاب 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49_73709187">
            <w:r>
              <w:rPr>
                <w:webHidden/>
                <w:rStyle w:val="IndexLink"/>
              </w:rPr>
              <w:t>334</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51_73709187">
            <w:r>
              <w:rPr>
                <w:webHidden/>
                <w:rStyle w:val="IndexLink"/>
              </w:rPr>
              <w:t>335</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53_73709187">
            <w:r>
              <w:rPr>
                <w:webHidden/>
                <w:rStyle w:val="IndexLink"/>
              </w:rPr>
              <w:t>336</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55_73709187">
            <w:r>
              <w:rPr>
                <w:webHidden/>
                <w:rStyle w:val="IndexLink"/>
              </w:rPr>
              <w:t>337</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57_73709187">
            <w:r>
              <w:rPr>
                <w:webHidden/>
                <w:rStyle w:val="IndexLink"/>
              </w:rPr>
              <w:t>338</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59_73709187">
            <w:r>
              <w:rPr>
                <w:webHidden/>
                <w:rStyle w:val="IndexLink"/>
              </w:rPr>
              <w:t>339</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61_73709187">
            <w:r>
              <w:rPr>
                <w:webHidden/>
                <w:rStyle w:val="IndexLink"/>
              </w:rPr>
              <w:t>340</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63_73709187">
            <w:r>
              <w:rPr>
                <w:webHidden/>
                <w:rStyle w:val="IndexLink"/>
              </w:rPr>
              <w:t>341</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65_73709187">
            <w:r>
              <w:rPr>
                <w:webHidden/>
                <w:rStyle w:val="IndexLink"/>
              </w:rPr>
              <w:t>342</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67_73709187">
            <w:r>
              <w:rPr>
                <w:webHidden/>
                <w:rStyle w:val="IndexLink"/>
              </w:rPr>
              <w:t>343</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69_73709187">
            <w:r>
              <w:rPr>
                <w:webHidden/>
                <w:rStyle w:val="IndexLink"/>
              </w:rPr>
              <w:t>344</w:t>
            </w:r>
            <w:r>
              <w:rPr>
                <w:rStyle w:val="IndexLink"/>
                <w:rtl w:val="true"/>
              </w:rPr>
              <w:t xml:space="preserve">- </w:t>
            </w:r>
            <w:r>
              <w:rPr>
                <w:rStyle w:val="IndexLink"/>
                <w:rtl w:val="true"/>
              </w:rPr>
              <w:t>صفین‏</w:t>
            </w:r>
            <w:r>
              <w:rPr>
                <w:rStyle w:val="IndexLink"/>
                <w:rtl w:val="true"/>
              </w:rPr>
              <w:tab/>
            </w:r>
            <w:r>
              <w:rPr>
                <w:rStyle w:val="IndexLink"/>
              </w:rPr>
              <w:t>109</w:t>
            </w:r>
          </w:hyperlink>
        </w:p>
        <w:p>
          <w:pPr>
            <w:pStyle w:val="Contents3"/>
            <w:tabs>
              <w:tab w:val="clear" w:pos="8459"/>
              <w:tab w:val="right" w:pos="9026" w:leader="dot"/>
            </w:tabs>
            <w:rPr/>
          </w:pPr>
          <w:hyperlink w:anchor="__RefHeading___Toc8850471_73709187">
            <w:r>
              <w:rPr>
                <w:webHidden/>
                <w:rStyle w:val="IndexLink"/>
              </w:rPr>
              <w:t>345</w:t>
            </w:r>
            <w:r>
              <w:rPr>
                <w:rStyle w:val="IndexLink"/>
                <w:rtl w:val="true"/>
              </w:rPr>
              <w:t xml:space="preserve">- </w:t>
            </w:r>
            <w:r>
              <w:rPr>
                <w:rStyle w:val="IndexLink"/>
                <w:rtl w:val="true"/>
              </w:rPr>
              <w:t>صفین‏</w:t>
            </w:r>
            <w:r>
              <w:rPr>
                <w:rStyle w:val="IndexLink"/>
                <w:rtl w:val="true"/>
              </w:rPr>
              <w:tab/>
            </w:r>
            <w:r>
              <w:rPr>
                <w:rStyle w:val="IndexLink"/>
              </w:rPr>
              <w:t>110</w:t>
            </w:r>
          </w:hyperlink>
        </w:p>
        <w:p>
          <w:pPr>
            <w:pStyle w:val="Contents3"/>
            <w:tabs>
              <w:tab w:val="clear" w:pos="8459"/>
              <w:tab w:val="right" w:pos="9026" w:leader="dot"/>
            </w:tabs>
            <w:rPr/>
          </w:pPr>
          <w:hyperlink w:anchor="__RefHeading___Toc8850473_73709187">
            <w:r>
              <w:rPr>
                <w:webHidden/>
                <w:rStyle w:val="IndexLink"/>
              </w:rPr>
              <w:t>346</w:t>
            </w:r>
            <w:r>
              <w:rPr>
                <w:rStyle w:val="IndexLink"/>
                <w:rtl w:val="true"/>
              </w:rPr>
              <w:t xml:space="preserve">- </w:t>
            </w:r>
            <w:r>
              <w:rPr>
                <w:rStyle w:val="IndexLink"/>
                <w:rtl w:val="true"/>
              </w:rPr>
              <w:t>الصفینیات و الکوفیات‏</w:t>
            </w:r>
            <w:r>
              <w:rPr>
                <w:rStyle w:val="IndexLink"/>
                <w:rtl w:val="true"/>
              </w:rPr>
              <w:tab/>
            </w:r>
            <w:r>
              <w:rPr>
                <w:rStyle w:val="IndexLink"/>
              </w:rPr>
              <w:t>110</w:t>
            </w:r>
          </w:hyperlink>
        </w:p>
        <w:p>
          <w:pPr>
            <w:pStyle w:val="Contents3"/>
            <w:tabs>
              <w:tab w:val="clear" w:pos="8459"/>
              <w:tab w:val="right" w:pos="9026" w:leader="dot"/>
            </w:tabs>
            <w:rPr/>
          </w:pPr>
          <w:hyperlink w:anchor="__RefHeading___Toc8850475_73709187">
            <w:r>
              <w:rPr>
                <w:webHidden/>
                <w:rStyle w:val="IndexLink"/>
              </w:rPr>
              <w:t>347</w:t>
            </w:r>
            <w:r>
              <w:rPr>
                <w:rStyle w:val="IndexLink"/>
                <w:rtl w:val="true"/>
              </w:rPr>
              <w:t xml:space="preserve">- </w:t>
            </w:r>
            <w:r>
              <w:rPr>
                <w:rStyle w:val="IndexLink"/>
                <w:rtl w:val="true"/>
              </w:rPr>
              <w:t>رسالة فی الصکوک و القبالجات و کیفیة کتابتها</w:t>
            </w:r>
            <w:r>
              <w:rPr>
                <w:rStyle w:val="IndexLink"/>
                <w:rtl w:val="true"/>
              </w:rPr>
              <w:tab/>
            </w:r>
            <w:r>
              <w:rPr>
                <w:rStyle w:val="IndexLink"/>
              </w:rPr>
              <w:t>110</w:t>
            </w:r>
          </w:hyperlink>
        </w:p>
        <w:p>
          <w:pPr>
            <w:pStyle w:val="Contents3"/>
            <w:tabs>
              <w:tab w:val="clear" w:pos="8459"/>
              <w:tab w:val="right" w:pos="9026" w:leader="dot"/>
            </w:tabs>
            <w:rPr/>
          </w:pPr>
          <w:hyperlink w:anchor="__RefHeading___Toc8850477_73709187">
            <w:r>
              <w:rPr>
                <w:webHidden/>
                <w:rStyle w:val="IndexLink"/>
              </w:rPr>
              <w:t>348</w:t>
            </w:r>
            <w:r>
              <w:rPr>
                <w:rStyle w:val="IndexLink"/>
                <w:rtl w:val="true"/>
              </w:rPr>
              <w:t xml:space="preserve">- </w:t>
            </w:r>
            <w:r>
              <w:rPr>
                <w:rStyle w:val="IndexLink"/>
                <w:rtl w:val="true"/>
              </w:rPr>
              <w:t>الصکوک التیموریة</w:t>
            </w:r>
            <w:r>
              <w:rPr>
                <w:rStyle w:val="IndexLink"/>
                <w:rtl w:val="true"/>
              </w:rPr>
              <w:tab/>
            </w:r>
            <w:r>
              <w:rPr>
                <w:rStyle w:val="IndexLink"/>
              </w:rPr>
              <w:t>110</w:t>
            </w:r>
          </w:hyperlink>
        </w:p>
        <w:p>
          <w:pPr>
            <w:pStyle w:val="Contents3"/>
            <w:tabs>
              <w:tab w:val="clear" w:pos="8459"/>
              <w:tab w:val="right" w:pos="9026" w:leader="dot"/>
            </w:tabs>
            <w:rPr/>
          </w:pPr>
          <w:hyperlink w:anchor="__RefHeading___Toc8850479_73709187">
            <w:r>
              <w:rPr>
                <w:webHidden/>
                <w:rStyle w:val="IndexLink"/>
              </w:rPr>
              <w:t>349</w:t>
            </w:r>
            <w:r>
              <w:rPr>
                <w:rStyle w:val="IndexLink"/>
                <w:rtl w:val="true"/>
              </w:rPr>
              <w:t xml:space="preserve">- </w:t>
            </w:r>
            <w:r>
              <w:rPr>
                <w:rStyle w:val="IndexLink"/>
                <w:rtl w:val="true"/>
              </w:rPr>
              <w:t>رسالة فی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81_73709187">
            <w:r>
              <w:rPr>
                <w:webHidden/>
                <w:rStyle w:val="IndexLink"/>
              </w:rPr>
              <w:t>350</w:t>
            </w:r>
            <w:r>
              <w:rPr>
                <w:rStyle w:val="IndexLink"/>
                <w:rtl w:val="true"/>
              </w:rPr>
              <w:t xml:space="preserve">- </w:t>
            </w:r>
            <w:r>
              <w:rPr>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83_73709187">
            <w:r>
              <w:rPr>
                <w:webHidden/>
                <w:rStyle w:val="IndexLink"/>
              </w:rPr>
              <w:t>351</w:t>
            </w:r>
            <w:r>
              <w:rPr>
                <w:rStyle w:val="IndexLink"/>
                <w:rtl w:val="true"/>
              </w:rPr>
              <w:t xml:space="preserve">- </w:t>
            </w:r>
            <w:r>
              <w:rPr>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85_73709187">
            <w:r>
              <w:rPr>
                <w:webHidden/>
                <w:rStyle w:val="IndexLink"/>
              </w:rPr>
              <w:t>352</w:t>
            </w:r>
            <w:r>
              <w:rPr>
                <w:rStyle w:val="IndexLink"/>
                <w:rtl w:val="true"/>
              </w:rPr>
              <w:t xml:space="preserve">- </w:t>
            </w:r>
            <w:r>
              <w:rPr>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87_73709187">
            <w:r>
              <w:rPr>
                <w:webHidden/>
                <w:rStyle w:val="IndexLink"/>
              </w:rPr>
              <w:t>353</w:t>
            </w:r>
            <w:r>
              <w:rPr>
                <w:rStyle w:val="IndexLink"/>
                <w:rtl w:val="true"/>
              </w:rPr>
              <w:t xml:space="preserve">- </w:t>
            </w:r>
            <w:r>
              <w:rPr>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89_73709187">
            <w:r>
              <w:rPr>
                <w:webHidden/>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8850491_73709187">
            <w:r>
              <w:rPr>
                <w:webHidden/>
                <w:rStyle w:val="IndexLink"/>
              </w:rPr>
              <w:t>354</w:t>
            </w:r>
            <w:r>
              <w:rPr>
                <w:rStyle w:val="IndexLink"/>
                <w:rtl w:val="true"/>
              </w:rPr>
              <w:t xml:space="preserve">- </w:t>
            </w:r>
            <w:r>
              <w:rPr>
                <w:rStyle w:val="IndexLink"/>
                <w:rtl w:val="true"/>
              </w:rPr>
              <w:t>کتاب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493_73709187">
            <w:r>
              <w:rPr>
                <w:webHidden/>
                <w:rStyle w:val="IndexLink"/>
              </w:rPr>
              <w:t>355</w:t>
            </w:r>
            <w:r>
              <w:rPr>
                <w:rStyle w:val="IndexLink"/>
                <w:rtl w:val="true"/>
              </w:rPr>
              <w:t xml:space="preserve">- </w:t>
            </w:r>
            <w:r>
              <w:rPr>
                <w:rStyle w:val="IndexLink"/>
                <w:rtl w:val="true"/>
              </w:rPr>
              <w:t>کتاب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495_73709187">
            <w:r>
              <w:rPr>
                <w:webHidden/>
                <w:rStyle w:val="IndexLink"/>
              </w:rPr>
              <w:t>356</w:t>
            </w:r>
            <w:r>
              <w:rPr>
                <w:rStyle w:val="IndexLink"/>
                <w:rtl w:val="true"/>
              </w:rPr>
              <w:t xml:space="preserve">- </w:t>
            </w:r>
            <w:r>
              <w:rPr>
                <w:rStyle w:val="IndexLink"/>
                <w:rtl w:val="true"/>
              </w:rPr>
              <w:t>کتاب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497_73709187">
            <w:r>
              <w:rPr>
                <w:webHidden/>
                <w:rStyle w:val="IndexLink"/>
              </w:rPr>
              <w:t>357</w:t>
            </w:r>
            <w:r>
              <w:rPr>
                <w:rStyle w:val="IndexLink"/>
                <w:rtl w:val="true"/>
              </w:rPr>
              <w:t xml:space="preserve">- </w:t>
            </w:r>
            <w:r>
              <w:rPr>
                <w:rStyle w:val="IndexLink"/>
                <w:rtl w:val="true"/>
              </w:rPr>
              <w:t>رسالة فی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499_73709187">
            <w:r>
              <w:rPr>
                <w:webHidden/>
                <w:rStyle w:val="IndexLink"/>
              </w:rPr>
              <w:t>358</w:t>
            </w:r>
            <w:r>
              <w:rPr>
                <w:rStyle w:val="IndexLink"/>
                <w:rtl w:val="true"/>
              </w:rPr>
              <w:t xml:space="preserve">- </w:t>
            </w:r>
            <w:r>
              <w:rPr>
                <w:rStyle w:val="IndexLink"/>
                <w:rtl w:val="true"/>
              </w:rPr>
              <w:t>رسالة فی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01_73709187">
            <w:r>
              <w:rPr>
                <w:webHidden/>
                <w:rStyle w:val="IndexLink"/>
              </w:rPr>
              <w:t>359</w:t>
            </w:r>
            <w:r>
              <w:rPr>
                <w:rStyle w:val="IndexLink"/>
                <w:rtl w:val="true"/>
              </w:rPr>
              <w:t xml:space="preserve">- </w:t>
            </w:r>
            <w:r>
              <w:rPr>
                <w:rStyle w:val="IndexLink"/>
                <w:rtl w:val="true"/>
              </w:rPr>
              <w:t>کتاب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03_73709187">
            <w:r>
              <w:rPr>
                <w:webHidden/>
                <w:rStyle w:val="IndexLink"/>
              </w:rPr>
              <w:t>360</w:t>
            </w:r>
            <w:r>
              <w:rPr>
                <w:rStyle w:val="IndexLink"/>
                <w:rtl w:val="true"/>
              </w:rPr>
              <w:t xml:space="preserve">- </w:t>
            </w:r>
            <w:r>
              <w:rPr>
                <w:rStyle w:val="IndexLink"/>
                <w:rtl w:val="true"/>
              </w:rPr>
              <w:t>کتاب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05_73709187">
            <w:r>
              <w:rPr>
                <w:webHidden/>
                <w:rStyle w:val="IndexLink"/>
              </w:rPr>
              <w:t>361</w:t>
            </w:r>
            <w:r>
              <w:rPr>
                <w:rStyle w:val="IndexLink"/>
                <w:rtl w:val="true"/>
              </w:rPr>
              <w:t xml:space="preserve">- </w:t>
            </w:r>
            <w:r>
              <w:rPr>
                <w:rStyle w:val="IndexLink"/>
                <w:rtl w:val="true"/>
              </w:rPr>
              <w:t>رسالة فی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07_73709187">
            <w:r>
              <w:rPr>
                <w:webHidden/>
                <w:rStyle w:val="IndexLink"/>
              </w:rPr>
              <w:t>362</w:t>
            </w:r>
            <w:r>
              <w:rPr>
                <w:rStyle w:val="IndexLink"/>
                <w:rtl w:val="true"/>
              </w:rPr>
              <w:t xml:space="preserve">- </w:t>
            </w:r>
            <w:r>
              <w:rPr>
                <w:rStyle w:val="IndexLink"/>
                <w:rtl w:val="true"/>
              </w:rPr>
              <w:t>رسالة فی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09_73709187">
            <w:r>
              <w:rPr>
                <w:webHidden/>
                <w:rStyle w:val="IndexLink"/>
              </w:rPr>
              <w:t>363</w:t>
            </w:r>
            <w:r>
              <w:rPr>
                <w:rStyle w:val="IndexLink"/>
                <w:rtl w:val="true"/>
              </w:rPr>
              <w:t xml:space="preserve">- </w:t>
            </w:r>
            <w:r>
              <w:rPr>
                <w:rStyle w:val="IndexLink"/>
                <w:rtl w:val="true"/>
              </w:rPr>
              <w:t>رسالة فی الصلاة</w:t>
            </w:r>
            <w:r>
              <w:rPr>
                <w:rStyle w:val="IndexLink"/>
                <w:rtl w:val="true"/>
              </w:rPr>
              <w:tab/>
            </w:r>
            <w:r>
              <w:rPr>
                <w:rStyle w:val="IndexLink"/>
              </w:rPr>
              <w:t>111</w:t>
            </w:r>
          </w:hyperlink>
        </w:p>
        <w:p>
          <w:pPr>
            <w:pStyle w:val="Contents3"/>
            <w:tabs>
              <w:tab w:val="clear" w:pos="8459"/>
              <w:tab w:val="right" w:pos="9026" w:leader="dot"/>
            </w:tabs>
            <w:rPr/>
          </w:pPr>
          <w:hyperlink w:anchor="__RefHeading___Toc8850511_73709187">
            <w:r>
              <w:rPr>
                <w:webHidden/>
                <w:rStyle w:val="IndexLink"/>
              </w:rPr>
              <w:t>364</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13_73709187">
            <w:r>
              <w:rPr>
                <w:webHidden/>
                <w:rStyle w:val="IndexLink"/>
              </w:rPr>
              <w:t>365</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15_73709187">
            <w:r>
              <w:rPr>
                <w:webHidden/>
                <w:rStyle w:val="IndexLink"/>
              </w:rPr>
              <w:t>366</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17_73709187">
            <w:r>
              <w:rPr>
                <w:webHidden/>
                <w:rStyle w:val="IndexLink"/>
                <w:rtl w:val="true"/>
              </w:rPr>
              <w:t>رسالة فی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19_73709187">
            <w:r>
              <w:rPr>
                <w:webHidden/>
                <w:rStyle w:val="IndexLink"/>
              </w:rPr>
              <w:t>367</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21_73709187">
            <w:r>
              <w:rPr>
                <w:webHidden/>
                <w:rStyle w:val="IndexLink"/>
              </w:rPr>
              <w:t>368</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23_73709187">
            <w:r>
              <w:rPr>
                <w:webHidden/>
                <w:rStyle w:val="IndexLink"/>
              </w:rPr>
              <w:t>369</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25_73709187">
            <w:r>
              <w:rPr>
                <w:webHidden/>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27_73709187">
            <w:r>
              <w:rPr>
                <w:webHidden/>
                <w:rStyle w:val="IndexLink"/>
              </w:rPr>
              <w:t>370</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29_73709187">
            <w:r>
              <w:rPr>
                <w:webHidden/>
                <w:rStyle w:val="IndexLink"/>
              </w:rPr>
              <w:t>371</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31_73709187">
            <w:r>
              <w:rPr>
                <w:webHidden/>
                <w:rStyle w:val="IndexLink"/>
              </w:rPr>
              <w:t>372</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33_73709187">
            <w:r>
              <w:rPr>
                <w:webHidden/>
                <w:rStyle w:val="IndexLink"/>
              </w:rPr>
              <w:t>373</w:t>
            </w:r>
            <w:r>
              <w:rPr>
                <w:rStyle w:val="IndexLink"/>
                <w:rtl w:val="true"/>
              </w:rPr>
              <w:t xml:space="preserve">- </w:t>
            </w:r>
            <w:r>
              <w:rPr>
                <w:rStyle w:val="IndexLink"/>
                <w:rtl w:val="true"/>
              </w:rPr>
              <w:t>کتاب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8850535_73709187">
            <w:r>
              <w:rPr>
                <w:webHidden/>
                <w:rStyle w:val="IndexLink"/>
              </w:rPr>
              <w:t>374</w:t>
            </w:r>
            <w:r>
              <w:rPr>
                <w:rStyle w:val="IndexLink"/>
                <w:rtl w:val="true"/>
              </w:rPr>
              <w:t xml:space="preserve">- </w:t>
            </w:r>
            <w:r>
              <w:rPr>
                <w:rStyle w:val="IndexLink"/>
                <w:rtl w:val="true"/>
              </w:rPr>
              <w:t>کتاب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37_73709187">
            <w:r>
              <w:rPr>
                <w:webHidden/>
                <w:rStyle w:val="IndexLink"/>
              </w:rPr>
              <w:t>375</w:t>
            </w:r>
            <w:r>
              <w:rPr>
                <w:rStyle w:val="IndexLink"/>
                <w:rtl w:val="true"/>
              </w:rPr>
              <w:t xml:space="preserve">- </w:t>
            </w:r>
            <w:r>
              <w:rPr>
                <w:rStyle w:val="IndexLink"/>
                <w:rtl w:val="true"/>
              </w:rPr>
              <w:t>کتاب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39_73709187">
            <w:r>
              <w:rPr>
                <w:webHidden/>
                <w:rStyle w:val="IndexLink"/>
              </w:rPr>
              <w:t>376</w:t>
            </w:r>
            <w:r>
              <w:rPr>
                <w:rStyle w:val="IndexLink"/>
                <w:rtl w:val="true"/>
              </w:rPr>
              <w:t xml:space="preserve">- </w:t>
            </w:r>
            <w:r>
              <w:rPr>
                <w:rStyle w:val="IndexLink"/>
                <w:rtl w:val="true"/>
              </w:rPr>
              <w:t>کتاب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41_73709187">
            <w:r>
              <w:rPr>
                <w:webHidden/>
                <w:rStyle w:val="IndexLink"/>
              </w:rPr>
              <w:t>377</w:t>
            </w:r>
            <w:r>
              <w:rPr>
                <w:rStyle w:val="IndexLink"/>
                <w:rtl w:val="true"/>
              </w:rPr>
              <w:t xml:space="preserve">- </w:t>
            </w:r>
            <w:r>
              <w:rPr>
                <w:rStyle w:val="IndexLink"/>
                <w:rtl w:val="true"/>
              </w:rPr>
              <w:t>رسالة فی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43_73709187">
            <w:r>
              <w:rPr>
                <w:webHidden/>
                <w:rStyle w:val="IndexLink"/>
              </w:rPr>
              <w:t>378</w:t>
            </w:r>
            <w:r>
              <w:rPr>
                <w:rStyle w:val="IndexLink"/>
                <w:rtl w:val="true"/>
              </w:rPr>
              <w:t xml:space="preserve">- </w:t>
            </w:r>
            <w:r>
              <w:rPr>
                <w:rStyle w:val="IndexLink"/>
                <w:rtl w:val="true"/>
              </w:rPr>
              <w:t>کتاب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45_73709187">
            <w:r>
              <w:rPr>
                <w:webHidden/>
                <w:rStyle w:val="IndexLink"/>
              </w:rPr>
              <w:t>379</w:t>
            </w:r>
            <w:r>
              <w:rPr>
                <w:rStyle w:val="IndexLink"/>
                <w:rtl w:val="true"/>
              </w:rPr>
              <w:t xml:space="preserve">- </w:t>
            </w:r>
            <w:r>
              <w:rPr>
                <w:rStyle w:val="IndexLink"/>
                <w:rtl w:val="true"/>
              </w:rPr>
              <w:t>کتاب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47_73709187">
            <w:r>
              <w:rPr>
                <w:webHidden/>
                <w:rStyle w:val="IndexLink"/>
              </w:rPr>
              <w:t>380</w:t>
            </w:r>
            <w:r>
              <w:rPr>
                <w:rStyle w:val="IndexLink"/>
                <w:rtl w:val="true"/>
              </w:rPr>
              <w:t xml:space="preserve">- </w:t>
            </w:r>
            <w:r>
              <w:rPr>
                <w:rStyle w:val="IndexLink"/>
                <w:rtl w:val="true"/>
              </w:rPr>
              <w:t>رسالة فی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49_73709187">
            <w:r>
              <w:rPr>
                <w:webHidden/>
                <w:rStyle w:val="IndexLink"/>
              </w:rPr>
              <w:t>381</w:t>
            </w:r>
            <w:r>
              <w:rPr>
                <w:rStyle w:val="IndexLink"/>
                <w:rtl w:val="true"/>
              </w:rPr>
              <w:t xml:space="preserve">- </w:t>
            </w:r>
            <w:r>
              <w:rPr>
                <w:rStyle w:val="IndexLink"/>
                <w:rtl w:val="true"/>
              </w:rPr>
              <w:t>رسالة فی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51_73709187">
            <w:r>
              <w:rPr>
                <w:webHidden/>
                <w:rStyle w:val="IndexLink"/>
              </w:rPr>
              <w:t>382</w:t>
            </w:r>
            <w:r>
              <w:rPr>
                <w:rStyle w:val="IndexLink"/>
                <w:rtl w:val="true"/>
              </w:rPr>
              <w:t xml:space="preserve">- </w:t>
            </w:r>
            <w:r>
              <w:rPr>
                <w:rStyle w:val="IndexLink"/>
                <w:rtl w:val="true"/>
              </w:rPr>
              <w:t>رسالة فی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8850553_73709187">
            <w:r>
              <w:rPr>
                <w:webHidden/>
                <w:rStyle w:val="IndexLink"/>
              </w:rPr>
              <w:t>383</w:t>
            </w:r>
            <w:r>
              <w:rPr>
                <w:rStyle w:val="IndexLink"/>
                <w:rtl w:val="true"/>
              </w:rPr>
              <w:t xml:space="preserve">- </w:t>
            </w:r>
            <w:r>
              <w:rPr>
                <w:rStyle w:val="IndexLink"/>
                <w:rtl w:val="true"/>
              </w:rPr>
              <w:t>رسالة فی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55_73709187">
            <w:r>
              <w:rPr>
                <w:webHidden/>
                <w:rStyle w:val="IndexLink"/>
              </w:rPr>
              <w:t>384</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57_73709187">
            <w:r>
              <w:rPr>
                <w:webHidden/>
                <w:rStyle w:val="IndexLink"/>
              </w:rPr>
              <w:t>385</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59_73709187">
            <w:r>
              <w:rPr>
                <w:webHidden/>
                <w:rStyle w:val="IndexLink"/>
              </w:rPr>
              <w:t>386</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61_73709187">
            <w:r>
              <w:rPr>
                <w:webHidden/>
                <w:rStyle w:val="IndexLink"/>
              </w:rPr>
              <w:t>387</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63_73709187">
            <w:r>
              <w:rPr>
                <w:webHidden/>
                <w:rStyle w:val="IndexLink"/>
              </w:rPr>
              <w:t>388</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65_73709187">
            <w:r>
              <w:rPr>
                <w:webHidden/>
                <w:rStyle w:val="IndexLink"/>
              </w:rPr>
              <w:t>389</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67_73709187">
            <w:r>
              <w:rPr>
                <w:webHidden/>
                <w:rStyle w:val="IndexLink"/>
              </w:rPr>
              <w:t>390</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69_73709187">
            <w:r>
              <w:rPr>
                <w:webHidden/>
                <w:rStyle w:val="IndexLink"/>
              </w:rPr>
              <w:t>391</w:t>
            </w:r>
            <w:r>
              <w:rPr>
                <w:rStyle w:val="IndexLink"/>
                <w:rtl w:val="true"/>
              </w:rPr>
              <w:t xml:space="preserve">- </w:t>
            </w:r>
            <w:r>
              <w:rPr>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71_73709187">
            <w:r>
              <w:rPr>
                <w:webHidden/>
                <w:rStyle w:val="IndexLink"/>
                <w:rtl w:val="true"/>
              </w:rPr>
              <w:t>کتاب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850573_73709187">
            <w:r>
              <w:rPr>
                <w:webHidden/>
                <w:rStyle w:val="IndexLink"/>
              </w:rPr>
              <w:t>392</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75_73709187">
            <w:r>
              <w:rPr>
                <w:webHidden/>
                <w:rStyle w:val="IndexLink"/>
              </w:rPr>
              <w:t>393</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77_73709187">
            <w:r>
              <w:rPr>
                <w:webHidden/>
                <w:rStyle w:val="IndexLink"/>
              </w:rPr>
              <w:t>394</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79_73709187">
            <w:r>
              <w:rPr>
                <w:webHidden/>
                <w:rStyle w:val="IndexLink"/>
              </w:rPr>
              <w:t>395</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81_73709187">
            <w:r>
              <w:rPr>
                <w:webHidden/>
                <w:rStyle w:val="IndexLink"/>
              </w:rPr>
              <w:t>396</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83_73709187">
            <w:r>
              <w:rPr>
                <w:webHidden/>
                <w:rStyle w:val="IndexLink"/>
              </w:rPr>
              <w:t>397</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85_73709187">
            <w:r>
              <w:rPr>
                <w:webHidden/>
                <w:rStyle w:val="IndexLink"/>
              </w:rPr>
              <w:t>398</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87_73709187">
            <w:r>
              <w:rPr>
                <w:webHidden/>
                <w:rStyle w:val="IndexLink"/>
              </w:rPr>
              <w:t>399</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89_73709187">
            <w:r>
              <w:rPr>
                <w:webHidden/>
                <w:rStyle w:val="IndexLink"/>
              </w:rPr>
              <w:t>400</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91_73709187">
            <w:r>
              <w:rPr>
                <w:webHidden/>
                <w:rStyle w:val="IndexLink"/>
              </w:rPr>
              <w:t>401</w:t>
            </w:r>
            <w:r>
              <w:rPr>
                <w:rStyle w:val="IndexLink"/>
                <w:rtl w:val="true"/>
              </w:rPr>
              <w:t xml:space="preserve">- </w:t>
            </w:r>
            <w:r>
              <w:rPr>
                <w:rStyle w:val="IndexLink"/>
                <w:rtl w:val="true"/>
              </w:rPr>
              <w:t>کتاب الصلاة</w:t>
            </w:r>
            <w:r>
              <w:rPr>
                <w:rStyle w:val="IndexLink"/>
                <w:rtl w:val="true"/>
              </w:rPr>
              <w:tab/>
            </w:r>
            <w:r>
              <w:rPr>
                <w:rStyle w:val="IndexLink"/>
              </w:rPr>
              <w:t>115</w:t>
            </w:r>
          </w:hyperlink>
        </w:p>
        <w:p>
          <w:pPr>
            <w:pStyle w:val="Contents3"/>
            <w:tabs>
              <w:tab w:val="clear" w:pos="8459"/>
              <w:tab w:val="right" w:pos="9026" w:leader="dot"/>
            </w:tabs>
            <w:rPr/>
          </w:pPr>
          <w:hyperlink w:anchor="__RefHeading___Toc8850593_73709187">
            <w:r>
              <w:rPr>
                <w:webHidden/>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595_73709187">
            <w:r>
              <w:rPr>
                <w:webHidden/>
                <w:rStyle w:val="IndexLink"/>
              </w:rPr>
              <w:t>402</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597_73709187">
            <w:r>
              <w:rPr>
                <w:webHidden/>
                <w:rStyle w:val="IndexLink"/>
              </w:rPr>
              <w:t>403</w:t>
            </w:r>
            <w:r>
              <w:rPr>
                <w:rStyle w:val="IndexLink"/>
                <w:rtl w:val="true"/>
              </w:rPr>
              <w:t xml:space="preserve">- </w:t>
            </w:r>
            <w:r>
              <w:rPr>
                <w:rStyle w:val="IndexLink"/>
                <w:rtl w:val="true"/>
              </w:rPr>
              <w:t>رسالة فی الصلاة و أحکامها</w:t>
            </w:r>
            <w:r>
              <w:rPr>
                <w:rStyle w:val="IndexLink"/>
                <w:rtl w:val="true"/>
              </w:rPr>
              <w:tab/>
            </w:r>
            <w:r>
              <w:rPr>
                <w:rStyle w:val="IndexLink"/>
              </w:rPr>
              <w:t>116</w:t>
            </w:r>
          </w:hyperlink>
        </w:p>
        <w:p>
          <w:pPr>
            <w:pStyle w:val="Contents3"/>
            <w:tabs>
              <w:tab w:val="clear" w:pos="8459"/>
              <w:tab w:val="right" w:pos="9026" w:leader="dot"/>
            </w:tabs>
            <w:rPr/>
          </w:pPr>
          <w:hyperlink w:anchor="__RefHeading___Toc8850599_73709187">
            <w:r>
              <w:rPr>
                <w:webHidden/>
                <w:rStyle w:val="IndexLink"/>
              </w:rPr>
              <w:t>404</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01_73709187">
            <w:r>
              <w:rPr>
                <w:webHidden/>
                <w:rStyle w:val="IndexLink"/>
              </w:rPr>
              <w:t>405</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03_73709187">
            <w:r>
              <w:rPr>
                <w:webHidden/>
                <w:rStyle w:val="IndexLink"/>
              </w:rPr>
              <w:t>406</w:t>
            </w:r>
            <w:r>
              <w:rPr>
                <w:rStyle w:val="IndexLink"/>
                <w:rtl w:val="true"/>
              </w:rPr>
              <w:t xml:space="preserve">- </w:t>
            </w:r>
            <w:r>
              <w:rPr>
                <w:rStyle w:val="IndexLink"/>
                <w:rtl w:val="true"/>
              </w:rPr>
              <w:t>کتاب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05_73709187">
            <w:r>
              <w:rPr>
                <w:webHidden/>
                <w:rStyle w:val="IndexLink"/>
              </w:rPr>
              <w:t>407</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07_73709187">
            <w:r>
              <w:rPr>
                <w:webHidden/>
                <w:rStyle w:val="IndexLink"/>
              </w:rPr>
              <w:t>408</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09_73709187">
            <w:r>
              <w:rPr>
                <w:webHidden/>
                <w:rStyle w:val="IndexLink"/>
              </w:rPr>
              <w:t>409</w:t>
            </w:r>
            <w:r>
              <w:rPr>
                <w:rStyle w:val="IndexLink"/>
                <w:rtl w:val="true"/>
              </w:rPr>
              <w:t xml:space="preserve">- </w:t>
            </w:r>
            <w:r>
              <w:rPr>
                <w:rStyle w:val="IndexLink"/>
                <w:rtl w:val="true"/>
              </w:rPr>
              <w:t>کتاب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11_73709187">
            <w:r>
              <w:rPr>
                <w:webHidden/>
                <w:rStyle w:val="IndexLink"/>
              </w:rPr>
              <w:t>410</w:t>
            </w:r>
            <w:r>
              <w:rPr>
                <w:rStyle w:val="IndexLink"/>
                <w:rtl w:val="true"/>
              </w:rPr>
              <w:t xml:space="preserve">- </w:t>
            </w:r>
            <w:r>
              <w:rPr>
                <w:rStyle w:val="IndexLink"/>
                <w:rtl w:val="true"/>
              </w:rPr>
              <w:t>رسالة فی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13_73709187">
            <w:r>
              <w:rPr>
                <w:webHidden/>
                <w:rStyle w:val="IndexLink"/>
              </w:rPr>
              <w:t>411</w:t>
            </w:r>
            <w:r>
              <w:rPr>
                <w:rStyle w:val="IndexLink"/>
                <w:rtl w:val="true"/>
              </w:rPr>
              <w:t xml:space="preserve">- </w:t>
            </w:r>
            <w:r>
              <w:rPr>
                <w:rStyle w:val="IndexLink"/>
                <w:rtl w:val="true"/>
              </w:rPr>
              <w:t>کتاب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8850615_73709187">
            <w:r>
              <w:rPr>
                <w:webHidden/>
                <w:rStyle w:val="IndexLink"/>
              </w:rPr>
              <w:t>412</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17_73709187">
            <w:r>
              <w:rPr>
                <w:webHidden/>
                <w:rStyle w:val="IndexLink"/>
              </w:rPr>
              <w:t>413</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19_73709187">
            <w:r>
              <w:rPr>
                <w:webHidden/>
                <w:rStyle w:val="IndexLink"/>
              </w:rPr>
              <w:t>414</w:t>
            </w:r>
            <w:r>
              <w:rPr>
                <w:rStyle w:val="IndexLink"/>
                <w:rtl w:val="true"/>
              </w:rPr>
              <w:t xml:space="preserve">- </w:t>
            </w:r>
            <w:r>
              <w:rPr>
                <w:rStyle w:val="IndexLink"/>
                <w:rtl w:val="true"/>
              </w:rPr>
              <w:t>رسالة فی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21_73709187">
            <w:r>
              <w:rPr>
                <w:webHidden/>
                <w:rStyle w:val="IndexLink"/>
              </w:rPr>
              <w:t>415</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23_73709187">
            <w:r>
              <w:rPr>
                <w:webHidden/>
                <w:rStyle w:val="IndexLink"/>
              </w:rPr>
              <w:t>416</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25_73709187">
            <w:r>
              <w:rPr>
                <w:webHidden/>
                <w:rStyle w:val="IndexLink"/>
              </w:rPr>
              <w:t>417</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27_73709187">
            <w:r>
              <w:rPr>
                <w:webHidden/>
                <w:rStyle w:val="IndexLink"/>
              </w:rPr>
              <w:t>418</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29_73709187">
            <w:r>
              <w:rPr>
                <w:webHidden/>
                <w:rStyle w:val="IndexLink"/>
              </w:rPr>
              <w:t>419</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31_73709187">
            <w:r>
              <w:rPr>
                <w:webHidden/>
                <w:rStyle w:val="IndexLink"/>
              </w:rPr>
              <w:t>420</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33_73709187">
            <w:r>
              <w:rPr>
                <w:webHidden/>
                <w:rStyle w:val="IndexLink"/>
              </w:rPr>
              <w:t>421</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35_73709187">
            <w:r>
              <w:rPr>
                <w:webHidden/>
                <w:rStyle w:val="IndexLink"/>
              </w:rPr>
              <w:t>422</w:t>
            </w:r>
            <w:r>
              <w:rPr>
                <w:rStyle w:val="IndexLink"/>
                <w:rtl w:val="true"/>
              </w:rPr>
              <w:t xml:space="preserve">- </w:t>
            </w:r>
            <w:r>
              <w:rPr>
                <w:rStyle w:val="IndexLink"/>
                <w:rtl w:val="true"/>
              </w:rPr>
              <w:t>کتاب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850637_73709187">
            <w:r>
              <w:rPr>
                <w:webHidden/>
                <w:rStyle w:val="IndexLink"/>
              </w:rPr>
              <w:t>423</w:t>
            </w:r>
            <w:r>
              <w:rPr>
                <w:rStyle w:val="IndexLink"/>
                <w:rtl w:val="true"/>
              </w:rPr>
              <w:t xml:space="preserve">- </w:t>
            </w:r>
            <w:r>
              <w:rPr>
                <w:rStyle w:val="IndexLink"/>
                <w:rtl w:val="true"/>
              </w:rPr>
              <w:t>کتاب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39_73709187">
            <w:r>
              <w:rPr>
                <w:webHidden/>
                <w:rStyle w:val="IndexLink"/>
              </w:rPr>
              <w:t>424</w:t>
            </w:r>
            <w:r>
              <w:rPr>
                <w:rStyle w:val="IndexLink"/>
                <w:rtl w:val="true"/>
              </w:rPr>
              <w:t xml:space="preserve">- </w:t>
            </w:r>
            <w:r>
              <w:rPr>
                <w:rStyle w:val="IndexLink"/>
                <w:rtl w:val="true"/>
              </w:rPr>
              <w:t>رسالة فی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41_73709187">
            <w:r>
              <w:rPr>
                <w:webHidden/>
                <w:rStyle w:val="IndexLink"/>
              </w:rPr>
              <w:t>425</w:t>
            </w:r>
            <w:r>
              <w:rPr>
                <w:rStyle w:val="IndexLink"/>
                <w:rtl w:val="true"/>
              </w:rPr>
              <w:t xml:space="preserve">- </w:t>
            </w:r>
            <w:r>
              <w:rPr>
                <w:rStyle w:val="IndexLink"/>
                <w:rtl w:val="true"/>
              </w:rPr>
              <w:t>کتاب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43_73709187">
            <w:r>
              <w:rPr>
                <w:webHidden/>
                <w:rStyle w:val="IndexLink"/>
              </w:rPr>
              <w:t>426</w:t>
            </w:r>
            <w:r>
              <w:rPr>
                <w:rStyle w:val="IndexLink"/>
                <w:rtl w:val="true"/>
              </w:rPr>
              <w:t xml:space="preserve">- </w:t>
            </w:r>
            <w:r>
              <w:rPr>
                <w:rStyle w:val="IndexLink"/>
                <w:rtl w:val="true"/>
              </w:rPr>
              <w:t>رسالة فی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45_73709187">
            <w:r>
              <w:rPr>
                <w:webHidden/>
                <w:rStyle w:val="IndexLink"/>
              </w:rPr>
              <w:t>427</w:t>
            </w:r>
            <w:r>
              <w:rPr>
                <w:rStyle w:val="IndexLink"/>
                <w:rtl w:val="true"/>
              </w:rPr>
              <w:t xml:space="preserve">- </w:t>
            </w:r>
            <w:r>
              <w:rPr>
                <w:rStyle w:val="IndexLink"/>
                <w:rtl w:val="true"/>
              </w:rPr>
              <w:t>رسالة فی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47_73709187">
            <w:r>
              <w:rPr>
                <w:webHidden/>
                <w:rStyle w:val="IndexLink"/>
              </w:rPr>
              <w:t>428</w:t>
            </w:r>
            <w:r>
              <w:rPr>
                <w:rStyle w:val="IndexLink"/>
                <w:rtl w:val="true"/>
              </w:rPr>
              <w:t xml:space="preserve">- </w:t>
            </w:r>
            <w:r>
              <w:rPr>
                <w:rStyle w:val="IndexLink"/>
                <w:rtl w:val="true"/>
              </w:rPr>
              <w:t>رسالة فی الصلاة</w:t>
            </w:r>
            <w:r>
              <w:rPr>
                <w:rStyle w:val="IndexLink"/>
                <w:rtl w:val="true"/>
              </w:rPr>
              <w:tab/>
            </w:r>
            <w:r>
              <w:rPr>
                <w:rStyle w:val="IndexLink"/>
              </w:rPr>
              <w:t>118</w:t>
            </w:r>
          </w:hyperlink>
        </w:p>
        <w:p>
          <w:pPr>
            <w:pStyle w:val="Contents3"/>
            <w:tabs>
              <w:tab w:val="clear" w:pos="8459"/>
              <w:tab w:val="right" w:pos="9026" w:leader="dot"/>
            </w:tabs>
            <w:rPr/>
          </w:pPr>
          <w:hyperlink w:anchor="__RefHeading___Toc8850649_73709187">
            <w:r>
              <w:rPr>
                <w:webHidden/>
                <w:rStyle w:val="IndexLink"/>
              </w:rPr>
              <w:t>429</w:t>
            </w:r>
            <w:r>
              <w:rPr>
                <w:rStyle w:val="IndexLink"/>
                <w:rtl w:val="true"/>
              </w:rPr>
              <w:t xml:space="preserve">- </w:t>
            </w:r>
            <w:r>
              <w:rPr>
                <w:rStyle w:val="IndexLink"/>
                <w:rtl w:val="true"/>
              </w:rPr>
              <w:t>رسالة فی صلاة الأذکار</w:t>
            </w:r>
            <w:r>
              <w:rPr>
                <w:rStyle w:val="IndexLink"/>
                <w:rtl w:val="true"/>
              </w:rPr>
              <w:tab/>
            </w:r>
            <w:r>
              <w:rPr>
                <w:rStyle w:val="IndexLink"/>
              </w:rPr>
              <w:t>118</w:t>
            </w:r>
          </w:hyperlink>
        </w:p>
        <w:p>
          <w:pPr>
            <w:pStyle w:val="Contents3"/>
            <w:tabs>
              <w:tab w:val="clear" w:pos="8459"/>
              <w:tab w:val="right" w:pos="9026" w:leader="dot"/>
            </w:tabs>
            <w:rPr/>
          </w:pPr>
          <w:hyperlink w:anchor="__RefHeading___Toc8850651_73709187">
            <w:r>
              <w:rPr>
                <w:webHidden/>
                <w:rStyle w:val="IndexLink"/>
              </w:rPr>
              <w:t>430</w:t>
            </w:r>
            <w:r>
              <w:rPr>
                <w:rStyle w:val="IndexLink"/>
                <w:rtl w:val="true"/>
              </w:rPr>
              <w:t xml:space="preserve">- </w:t>
            </w:r>
            <w:r>
              <w:rPr>
                <w:rStyle w:val="IndexLink"/>
                <w:rtl w:val="true"/>
              </w:rPr>
              <w:t>رسالة فی صلاة الجماعة و فضلها و أحکامها</w:t>
            </w:r>
            <w:r>
              <w:rPr>
                <w:rStyle w:val="IndexLink"/>
                <w:rtl w:val="true"/>
              </w:rPr>
              <w:tab/>
            </w:r>
            <w:r>
              <w:rPr>
                <w:rStyle w:val="IndexLink"/>
              </w:rPr>
              <w:t>119</w:t>
            </w:r>
          </w:hyperlink>
        </w:p>
        <w:p>
          <w:pPr>
            <w:pStyle w:val="Contents3"/>
            <w:tabs>
              <w:tab w:val="clear" w:pos="8459"/>
              <w:tab w:val="right" w:pos="9026" w:leader="dot"/>
            </w:tabs>
            <w:rPr/>
          </w:pPr>
          <w:hyperlink w:anchor="__RefHeading___Toc8850653_73709187">
            <w:r>
              <w:rPr>
                <w:webHidden/>
                <w:rStyle w:val="IndexLink"/>
                <w:rtl w:val="true"/>
              </w:rPr>
              <w:t>رسالة فی صلاة الجماعة و بعض مسائلها</w:t>
            </w:r>
            <w:r>
              <w:rPr>
                <w:rStyle w:val="IndexLink"/>
                <w:rtl w:val="true"/>
              </w:rPr>
              <w:tab/>
            </w:r>
            <w:r>
              <w:rPr>
                <w:rStyle w:val="IndexLink"/>
              </w:rPr>
              <w:t>119</w:t>
            </w:r>
          </w:hyperlink>
        </w:p>
        <w:p>
          <w:pPr>
            <w:pStyle w:val="Contents3"/>
            <w:tabs>
              <w:tab w:val="clear" w:pos="8459"/>
              <w:tab w:val="right" w:pos="9026" w:leader="dot"/>
            </w:tabs>
            <w:rPr/>
          </w:pPr>
          <w:hyperlink w:anchor="__RefHeading___Toc8850655_73709187">
            <w:r>
              <w:rPr>
                <w:webHidden/>
                <w:rStyle w:val="IndexLink"/>
              </w:rPr>
              <w:t>431</w:t>
            </w:r>
            <w:r>
              <w:rPr>
                <w:rStyle w:val="IndexLink"/>
                <w:rtl w:val="true"/>
              </w:rPr>
              <w:t xml:space="preserve">- </w:t>
            </w:r>
            <w:r>
              <w:rPr>
                <w:rStyle w:val="IndexLink"/>
                <w:rtl w:val="true"/>
              </w:rPr>
              <w:t>صلاة الجماعة</w:t>
            </w:r>
            <w:r>
              <w:rPr>
                <w:rStyle w:val="IndexLink"/>
                <w:rtl w:val="true"/>
              </w:rPr>
              <w:tab/>
            </w:r>
            <w:r>
              <w:rPr>
                <w:rStyle w:val="IndexLink"/>
              </w:rPr>
              <w:t>119</w:t>
            </w:r>
          </w:hyperlink>
        </w:p>
        <w:p>
          <w:pPr>
            <w:pStyle w:val="Contents3"/>
            <w:tabs>
              <w:tab w:val="clear" w:pos="8459"/>
              <w:tab w:val="right" w:pos="9026" w:leader="dot"/>
            </w:tabs>
            <w:rPr/>
          </w:pPr>
          <w:hyperlink w:anchor="__RefHeading___Toc8850657_73709187">
            <w:r>
              <w:rPr>
                <w:webHidden/>
                <w:rStyle w:val="IndexLink"/>
              </w:rPr>
              <w:t>432</w:t>
            </w:r>
            <w:r>
              <w:rPr>
                <w:rStyle w:val="IndexLink"/>
                <w:rtl w:val="true"/>
              </w:rPr>
              <w:t xml:space="preserve">- </w:t>
            </w:r>
            <w:r>
              <w:rPr>
                <w:rStyle w:val="IndexLink"/>
                <w:rtl w:val="true"/>
              </w:rPr>
              <w:t>رسالة فی صلاة الجماعة</w:t>
            </w:r>
            <w:r>
              <w:rPr>
                <w:rStyle w:val="IndexLink"/>
                <w:rtl w:val="true"/>
              </w:rPr>
              <w:tab/>
            </w:r>
            <w:r>
              <w:rPr>
                <w:rStyle w:val="IndexLink"/>
              </w:rPr>
              <w:t>119</w:t>
            </w:r>
          </w:hyperlink>
        </w:p>
        <w:p>
          <w:pPr>
            <w:pStyle w:val="Contents3"/>
            <w:tabs>
              <w:tab w:val="clear" w:pos="8459"/>
              <w:tab w:val="right" w:pos="9026" w:leader="dot"/>
            </w:tabs>
            <w:rPr/>
          </w:pPr>
          <w:hyperlink w:anchor="__RefHeading___Toc8850659_73709187">
            <w:r>
              <w:rPr>
                <w:webHidden/>
                <w:rStyle w:val="IndexLink"/>
              </w:rPr>
              <w:t>433</w:t>
            </w:r>
            <w:r>
              <w:rPr>
                <w:rStyle w:val="IndexLink"/>
                <w:rtl w:val="true"/>
              </w:rPr>
              <w:t xml:space="preserve">- </w:t>
            </w:r>
            <w:r>
              <w:rPr>
                <w:rStyle w:val="IndexLink"/>
                <w:rtl w:val="true"/>
              </w:rPr>
              <w:t>رسالة فی صلاة الجماعة</w:t>
            </w:r>
            <w:r>
              <w:rPr>
                <w:rStyle w:val="IndexLink"/>
                <w:rtl w:val="true"/>
              </w:rPr>
              <w:tab/>
            </w:r>
            <w:r>
              <w:rPr>
                <w:rStyle w:val="IndexLink"/>
              </w:rPr>
              <w:t>119</w:t>
            </w:r>
          </w:hyperlink>
        </w:p>
        <w:p>
          <w:pPr>
            <w:pStyle w:val="Contents3"/>
            <w:tabs>
              <w:tab w:val="clear" w:pos="8459"/>
              <w:tab w:val="right" w:pos="9026" w:leader="dot"/>
            </w:tabs>
            <w:rPr/>
          </w:pPr>
          <w:hyperlink w:anchor="__RefHeading___Toc8850661_73709187">
            <w:r>
              <w:rPr>
                <w:webHidden/>
                <w:rStyle w:val="IndexLink"/>
              </w:rPr>
              <w:t>434</w:t>
            </w:r>
            <w:r>
              <w:rPr>
                <w:rStyle w:val="IndexLink"/>
                <w:rtl w:val="true"/>
              </w:rPr>
              <w:t xml:space="preserve">- </w:t>
            </w:r>
            <w:r>
              <w:rPr>
                <w:rStyle w:val="IndexLink"/>
                <w:rtl w:val="true"/>
              </w:rPr>
              <w:t>رسالة فی صلاة الجماعة</w:t>
            </w:r>
            <w:r>
              <w:rPr>
                <w:rStyle w:val="IndexLink"/>
                <w:rtl w:val="true"/>
              </w:rPr>
              <w:tab/>
            </w:r>
            <w:r>
              <w:rPr>
                <w:rStyle w:val="IndexLink"/>
              </w:rPr>
              <w:t>119</w:t>
            </w:r>
          </w:hyperlink>
        </w:p>
        <w:p>
          <w:pPr>
            <w:pStyle w:val="Contents3"/>
            <w:tabs>
              <w:tab w:val="clear" w:pos="8459"/>
              <w:tab w:val="right" w:pos="9026" w:leader="dot"/>
            </w:tabs>
            <w:rPr/>
          </w:pPr>
          <w:hyperlink w:anchor="__RefHeading___Toc8850663_73709187">
            <w:r>
              <w:rPr>
                <w:webHidden/>
                <w:rStyle w:val="IndexLink"/>
              </w:rPr>
              <w:t>435</w:t>
            </w:r>
            <w:r>
              <w:rPr>
                <w:rStyle w:val="IndexLink"/>
                <w:rtl w:val="true"/>
              </w:rPr>
              <w:t xml:space="preserve">- </w:t>
            </w:r>
            <w:r>
              <w:rPr>
                <w:rStyle w:val="IndexLink"/>
                <w:rtl w:val="true"/>
              </w:rPr>
              <w:t>رسالة فی صلاة الجمعة</w:t>
            </w:r>
            <w:r>
              <w:rPr>
                <w:rStyle w:val="IndexLink"/>
                <w:rtl w:val="true"/>
              </w:rPr>
              <w:tab/>
            </w:r>
            <w:r>
              <w:rPr>
                <w:rStyle w:val="IndexLink"/>
              </w:rPr>
              <w:t>119</w:t>
            </w:r>
          </w:hyperlink>
        </w:p>
        <w:p>
          <w:pPr>
            <w:pStyle w:val="Contents3"/>
            <w:tabs>
              <w:tab w:val="clear" w:pos="8459"/>
              <w:tab w:val="right" w:pos="9026" w:leader="dot"/>
            </w:tabs>
            <w:rPr/>
          </w:pPr>
          <w:hyperlink w:anchor="__RefHeading___Toc8850665_73709187">
            <w:r>
              <w:rPr>
                <w:webHidden/>
                <w:rStyle w:val="IndexLink"/>
              </w:rPr>
              <w:t>436</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67_73709187">
            <w:r>
              <w:rPr>
                <w:webHidden/>
                <w:rStyle w:val="IndexLink"/>
              </w:rPr>
              <w:t>437</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69_73709187">
            <w:r>
              <w:rPr>
                <w:webHidden/>
                <w:rStyle w:val="IndexLink"/>
              </w:rPr>
              <w:t>438</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71_73709187">
            <w:r>
              <w:rPr>
                <w:webHidden/>
                <w:rStyle w:val="IndexLink"/>
              </w:rPr>
              <w:t>439</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73_73709187">
            <w:r>
              <w:rPr>
                <w:webHidden/>
                <w:rStyle w:val="IndexLink"/>
              </w:rPr>
              <w:t>440</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75_73709187">
            <w:r>
              <w:rPr>
                <w:webHidden/>
                <w:rStyle w:val="IndexLink"/>
              </w:rPr>
              <w:t>441</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77_73709187">
            <w:r>
              <w:rPr>
                <w:webHidden/>
                <w:rStyle w:val="IndexLink"/>
              </w:rPr>
              <w:t>442</w:t>
            </w:r>
            <w:r>
              <w:rPr>
                <w:rStyle w:val="IndexLink"/>
                <w:rtl w:val="true"/>
              </w:rPr>
              <w:t xml:space="preserve">- </w:t>
            </w:r>
            <w:r>
              <w:rPr>
                <w:rStyle w:val="IndexLink"/>
                <w:rtl w:val="true"/>
              </w:rPr>
              <w:t>رسالة فی صلاة الجمعة</w:t>
            </w:r>
            <w:r>
              <w:rPr>
                <w:rStyle w:val="IndexLink"/>
                <w:rtl w:val="true"/>
              </w:rPr>
              <w:tab/>
            </w:r>
            <w:r>
              <w:rPr>
                <w:rStyle w:val="IndexLink"/>
              </w:rPr>
              <w:t>120</w:t>
            </w:r>
          </w:hyperlink>
        </w:p>
        <w:p>
          <w:pPr>
            <w:pStyle w:val="Contents3"/>
            <w:tabs>
              <w:tab w:val="clear" w:pos="8459"/>
              <w:tab w:val="right" w:pos="9026" w:leader="dot"/>
            </w:tabs>
            <w:rPr/>
          </w:pPr>
          <w:hyperlink w:anchor="__RefHeading___Toc8850679_73709187">
            <w:r>
              <w:rPr>
                <w:webHidden/>
                <w:rStyle w:val="IndexLink"/>
              </w:rPr>
              <w:t>443</w:t>
            </w:r>
            <w:r>
              <w:rPr>
                <w:rStyle w:val="IndexLink"/>
                <w:rtl w:val="true"/>
              </w:rPr>
              <w:t xml:space="preserve">- </w:t>
            </w:r>
            <w:r>
              <w:rPr>
                <w:rStyle w:val="IndexLink"/>
                <w:rtl w:val="true"/>
              </w:rPr>
              <w:t>رسالة فی صلاة الجمعة</w:t>
            </w:r>
            <w:r>
              <w:rPr>
                <w:rStyle w:val="IndexLink"/>
                <w:rtl w:val="true"/>
              </w:rPr>
              <w:tab/>
            </w:r>
            <w:r>
              <w:rPr>
                <w:rStyle w:val="IndexLink"/>
              </w:rPr>
              <w:t>121</w:t>
            </w:r>
          </w:hyperlink>
        </w:p>
        <w:p>
          <w:pPr>
            <w:pStyle w:val="Contents3"/>
            <w:tabs>
              <w:tab w:val="clear" w:pos="8459"/>
              <w:tab w:val="right" w:pos="9026" w:leader="dot"/>
            </w:tabs>
            <w:rPr/>
          </w:pPr>
          <w:hyperlink w:anchor="__RefHeading___Toc8850681_73709187">
            <w:r>
              <w:rPr>
                <w:webHidden/>
                <w:rStyle w:val="IndexLink"/>
              </w:rPr>
              <w:t>444</w:t>
            </w:r>
            <w:r>
              <w:rPr>
                <w:rStyle w:val="IndexLink"/>
                <w:rtl w:val="true"/>
              </w:rPr>
              <w:t xml:space="preserve">- </w:t>
            </w:r>
            <w:r>
              <w:rPr>
                <w:rStyle w:val="IndexLink"/>
                <w:rtl w:val="true"/>
              </w:rPr>
              <w:t>رسالة فی صلاة الجمعة</w:t>
            </w:r>
            <w:r>
              <w:rPr>
                <w:rStyle w:val="IndexLink"/>
                <w:rtl w:val="true"/>
              </w:rPr>
              <w:tab/>
            </w:r>
            <w:r>
              <w:rPr>
                <w:rStyle w:val="IndexLink"/>
              </w:rPr>
              <w:t>121</w:t>
            </w:r>
          </w:hyperlink>
        </w:p>
        <w:p>
          <w:pPr>
            <w:pStyle w:val="Contents3"/>
            <w:tabs>
              <w:tab w:val="clear" w:pos="8459"/>
              <w:tab w:val="right" w:pos="9026" w:leader="dot"/>
            </w:tabs>
            <w:rPr/>
          </w:pPr>
          <w:hyperlink w:anchor="__RefHeading___Toc8850683_73709187">
            <w:r>
              <w:rPr>
                <w:webHidden/>
                <w:rStyle w:val="IndexLink"/>
              </w:rPr>
              <w:t>445</w:t>
            </w:r>
            <w:r>
              <w:rPr>
                <w:rStyle w:val="IndexLink"/>
                <w:rtl w:val="true"/>
              </w:rPr>
              <w:t xml:space="preserve">- </w:t>
            </w:r>
            <w:r>
              <w:rPr>
                <w:rStyle w:val="IndexLink"/>
                <w:rtl w:val="true"/>
              </w:rPr>
              <w:t>رسالة فی صلاة الجمعة</w:t>
            </w:r>
            <w:r>
              <w:rPr>
                <w:rStyle w:val="IndexLink"/>
                <w:rtl w:val="true"/>
              </w:rPr>
              <w:tab/>
            </w:r>
            <w:r>
              <w:rPr>
                <w:rStyle w:val="IndexLink"/>
              </w:rPr>
              <w:t>121</w:t>
            </w:r>
          </w:hyperlink>
        </w:p>
        <w:p>
          <w:pPr>
            <w:pStyle w:val="Contents3"/>
            <w:tabs>
              <w:tab w:val="clear" w:pos="8459"/>
              <w:tab w:val="right" w:pos="9026" w:leader="dot"/>
            </w:tabs>
            <w:rPr/>
          </w:pPr>
          <w:hyperlink w:anchor="__RefHeading___Toc8850685_73709187">
            <w:r>
              <w:rPr>
                <w:webHidden/>
                <w:rStyle w:val="IndexLink"/>
                <w:rtl w:val="true"/>
              </w:rPr>
              <w:t>رسالة فی صلاة الجمعة</w:t>
            </w:r>
            <w:r>
              <w:rPr>
                <w:rStyle w:val="IndexLink"/>
                <w:rtl w:val="true"/>
              </w:rPr>
              <w:tab/>
            </w:r>
            <w:r>
              <w:rPr>
                <w:rStyle w:val="IndexLink"/>
              </w:rPr>
              <w:t>122</w:t>
            </w:r>
          </w:hyperlink>
        </w:p>
        <w:p>
          <w:pPr>
            <w:pStyle w:val="Contents3"/>
            <w:tabs>
              <w:tab w:val="clear" w:pos="8459"/>
              <w:tab w:val="right" w:pos="9026" w:leader="dot"/>
            </w:tabs>
            <w:rPr/>
          </w:pPr>
          <w:hyperlink w:anchor="__RefHeading___Toc8850687_73709187">
            <w:r>
              <w:rPr>
                <w:webHidden/>
                <w:rStyle w:val="IndexLink"/>
              </w:rPr>
              <w:t>446</w:t>
            </w:r>
            <w:r>
              <w:rPr>
                <w:rStyle w:val="IndexLink"/>
                <w:rtl w:val="true"/>
              </w:rPr>
              <w:t xml:space="preserve">- </w:t>
            </w:r>
            <w:r>
              <w:rPr>
                <w:rStyle w:val="IndexLink"/>
                <w:rtl w:val="true"/>
              </w:rPr>
              <w:t>رسالة فی صلاة الجمعة</w:t>
            </w:r>
            <w:r>
              <w:rPr>
                <w:rStyle w:val="IndexLink"/>
                <w:rtl w:val="true"/>
              </w:rPr>
              <w:tab/>
            </w:r>
            <w:r>
              <w:rPr>
                <w:rStyle w:val="IndexLink"/>
              </w:rPr>
              <w:t>122</w:t>
            </w:r>
          </w:hyperlink>
        </w:p>
        <w:p>
          <w:pPr>
            <w:pStyle w:val="Contents3"/>
            <w:tabs>
              <w:tab w:val="clear" w:pos="8459"/>
              <w:tab w:val="right" w:pos="9026" w:leader="dot"/>
            </w:tabs>
            <w:rPr/>
          </w:pPr>
          <w:hyperlink w:anchor="__RefHeading___Toc8850689_73709187">
            <w:r>
              <w:rPr>
                <w:webHidden/>
                <w:rStyle w:val="IndexLink"/>
              </w:rPr>
              <w:t>447</w:t>
            </w:r>
            <w:r>
              <w:rPr>
                <w:rStyle w:val="IndexLink"/>
                <w:rtl w:val="true"/>
              </w:rPr>
              <w:t xml:space="preserve">- </w:t>
            </w:r>
            <w:r>
              <w:rPr>
                <w:rStyle w:val="IndexLink"/>
                <w:rtl w:val="true"/>
              </w:rPr>
              <w:t>رسالة فی صلاة الجمعة</w:t>
            </w:r>
            <w:r>
              <w:rPr>
                <w:rStyle w:val="IndexLink"/>
                <w:rtl w:val="true"/>
              </w:rPr>
              <w:tab/>
            </w:r>
            <w:r>
              <w:rPr>
                <w:rStyle w:val="IndexLink"/>
              </w:rPr>
              <w:t>122</w:t>
            </w:r>
          </w:hyperlink>
        </w:p>
        <w:p>
          <w:pPr>
            <w:pStyle w:val="Contents3"/>
            <w:tabs>
              <w:tab w:val="clear" w:pos="8459"/>
              <w:tab w:val="right" w:pos="9026" w:leader="dot"/>
            </w:tabs>
            <w:rPr/>
          </w:pPr>
          <w:hyperlink w:anchor="__RefHeading___Toc8850691_73709187">
            <w:r>
              <w:rPr>
                <w:webHidden/>
                <w:rStyle w:val="IndexLink"/>
              </w:rPr>
              <w:t>448</w:t>
            </w:r>
            <w:r>
              <w:rPr>
                <w:rStyle w:val="IndexLink"/>
                <w:rtl w:val="true"/>
              </w:rPr>
              <w:t xml:space="preserve">- </w:t>
            </w:r>
            <w:r>
              <w:rPr>
                <w:rStyle w:val="IndexLink"/>
                <w:rtl w:val="true"/>
              </w:rPr>
              <w:t>رسالة فی صلاة الجمعة</w:t>
            </w:r>
            <w:r>
              <w:rPr>
                <w:rStyle w:val="IndexLink"/>
                <w:rtl w:val="true"/>
              </w:rPr>
              <w:tab/>
            </w:r>
            <w:r>
              <w:rPr>
                <w:rStyle w:val="IndexLink"/>
              </w:rPr>
              <w:t>122</w:t>
            </w:r>
          </w:hyperlink>
        </w:p>
        <w:p>
          <w:pPr>
            <w:pStyle w:val="Contents3"/>
            <w:tabs>
              <w:tab w:val="clear" w:pos="8459"/>
              <w:tab w:val="right" w:pos="9026" w:leader="dot"/>
            </w:tabs>
            <w:rPr/>
          </w:pPr>
          <w:hyperlink w:anchor="__RefHeading___Toc8850693_73709187">
            <w:r>
              <w:rPr>
                <w:webHidden/>
                <w:rStyle w:val="IndexLink"/>
              </w:rPr>
              <w:t>449</w:t>
            </w:r>
            <w:r>
              <w:rPr>
                <w:rStyle w:val="IndexLink"/>
                <w:rtl w:val="true"/>
              </w:rPr>
              <w:t xml:space="preserve">- </w:t>
            </w:r>
            <w:r>
              <w:rPr>
                <w:rStyle w:val="IndexLink"/>
                <w:rtl w:val="true"/>
              </w:rPr>
              <w:t>رسالة فی صلاة الجمعة</w:t>
            </w:r>
            <w:r>
              <w:rPr>
                <w:rStyle w:val="IndexLink"/>
                <w:rtl w:val="true"/>
              </w:rPr>
              <w:tab/>
            </w:r>
            <w:r>
              <w:rPr>
                <w:rStyle w:val="IndexLink"/>
              </w:rPr>
              <w:t>122</w:t>
            </w:r>
          </w:hyperlink>
        </w:p>
        <w:p>
          <w:pPr>
            <w:pStyle w:val="Contents3"/>
            <w:tabs>
              <w:tab w:val="clear" w:pos="8459"/>
              <w:tab w:val="right" w:pos="9026" w:leader="dot"/>
            </w:tabs>
            <w:rPr/>
          </w:pPr>
          <w:hyperlink w:anchor="__RefHeading___Toc8850695_73709187">
            <w:r>
              <w:rPr>
                <w:webHidden/>
                <w:rStyle w:val="IndexLink"/>
              </w:rPr>
              <w:t>450</w:t>
            </w:r>
            <w:r>
              <w:rPr>
                <w:rStyle w:val="IndexLink"/>
                <w:rtl w:val="true"/>
              </w:rPr>
              <w:t xml:space="preserve">- </w:t>
            </w:r>
            <w:r>
              <w:rPr>
                <w:rStyle w:val="IndexLink"/>
                <w:rtl w:val="true"/>
              </w:rPr>
              <w:t>رسالة فی صلاة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8850697_73709187">
            <w:r>
              <w:rPr>
                <w:webHidden/>
                <w:rStyle w:val="IndexLink"/>
              </w:rPr>
              <w:t>451</w:t>
            </w:r>
            <w:r>
              <w:rPr>
                <w:rStyle w:val="IndexLink"/>
                <w:rtl w:val="true"/>
              </w:rPr>
              <w:t xml:space="preserve">- </w:t>
            </w:r>
            <w:r>
              <w:rPr>
                <w:rStyle w:val="IndexLink"/>
                <w:rtl w:val="true"/>
              </w:rPr>
              <w:t>رسالة فی صلاة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8850699_73709187">
            <w:r>
              <w:rPr>
                <w:webHidden/>
                <w:rStyle w:val="IndexLink"/>
              </w:rPr>
              <w:t>452</w:t>
            </w:r>
            <w:r>
              <w:rPr>
                <w:rStyle w:val="IndexLink"/>
                <w:rtl w:val="true"/>
              </w:rPr>
              <w:t xml:space="preserve">- </w:t>
            </w:r>
            <w:r>
              <w:rPr>
                <w:rStyle w:val="IndexLink"/>
                <w:rtl w:val="true"/>
              </w:rPr>
              <w:t>رسالة فی صلاة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8850701_73709187">
            <w:r>
              <w:rPr>
                <w:webHidden/>
                <w:rStyle w:val="IndexLink"/>
              </w:rPr>
              <w:t>453</w:t>
            </w:r>
            <w:r>
              <w:rPr>
                <w:rStyle w:val="IndexLink"/>
                <w:rtl w:val="true"/>
              </w:rPr>
              <w:t xml:space="preserve">- </w:t>
            </w:r>
            <w:r>
              <w:rPr>
                <w:rStyle w:val="IndexLink"/>
                <w:rtl w:val="true"/>
              </w:rPr>
              <w:t>رسالة فی صلاة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8850703_73709187">
            <w:r>
              <w:rPr>
                <w:webHidden/>
                <w:rStyle w:val="IndexLink"/>
              </w:rPr>
              <w:t>454</w:t>
            </w:r>
            <w:r>
              <w:rPr>
                <w:rStyle w:val="IndexLink"/>
                <w:rtl w:val="true"/>
              </w:rPr>
              <w:t xml:space="preserve">- </w:t>
            </w:r>
            <w:r>
              <w:rPr>
                <w:rStyle w:val="IndexLink"/>
                <w:rtl w:val="true"/>
              </w:rPr>
              <w:t>رسالة فی صلاة الجمعة</w:t>
            </w:r>
            <w:r>
              <w:rPr>
                <w:rStyle w:val="IndexLink"/>
                <w:rtl w:val="true"/>
              </w:rPr>
              <w:tab/>
            </w:r>
            <w:r>
              <w:rPr>
                <w:rStyle w:val="IndexLink"/>
              </w:rPr>
              <w:t>123</w:t>
            </w:r>
          </w:hyperlink>
        </w:p>
        <w:p>
          <w:pPr>
            <w:pStyle w:val="Contents3"/>
            <w:tabs>
              <w:tab w:val="clear" w:pos="8459"/>
              <w:tab w:val="right" w:pos="9026" w:leader="dot"/>
            </w:tabs>
            <w:rPr/>
          </w:pPr>
          <w:hyperlink w:anchor="__RefHeading___Toc8850705_73709187">
            <w:r>
              <w:rPr>
                <w:webHidden/>
                <w:rStyle w:val="IndexLink"/>
              </w:rPr>
              <w:t>455</w:t>
            </w:r>
            <w:r>
              <w:rPr>
                <w:rStyle w:val="IndexLink"/>
                <w:rtl w:val="true"/>
              </w:rPr>
              <w:t xml:space="preserve">- </w:t>
            </w:r>
            <w:r>
              <w:rPr>
                <w:rStyle w:val="IndexLink"/>
                <w:rtl w:val="true"/>
              </w:rPr>
              <w:t>رسالة فی صلاة الجمعة و نفی عینیتها</w:t>
            </w:r>
            <w:r>
              <w:rPr>
                <w:rStyle w:val="IndexLink"/>
                <w:rtl w:val="true"/>
              </w:rPr>
              <w:tab/>
            </w:r>
            <w:r>
              <w:rPr>
                <w:rStyle w:val="IndexLink"/>
              </w:rPr>
              <w:t>123</w:t>
            </w:r>
          </w:hyperlink>
        </w:p>
        <w:p>
          <w:pPr>
            <w:pStyle w:val="Contents3"/>
            <w:tabs>
              <w:tab w:val="clear" w:pos="8459"/>
              <w:tab w:val="right" w:pos="9026" w:leader="dot"/>
            </w:tabs>
            <w:rPr/>
          </w:pPr>
          <w:hyperlink w:anchor="__RefHeading___Toc8850707_73709187">
            <w:r>
              <w:rPr>
                <w:webHidden/>
                <w:rStyle w:val="IndexLink"/>
              </w:rPr>
              <w:t>456</w:t>
            </w:r>
            <w:r>
              <w:rPr>
                <w:rStyle w:val="IndexLink"/>
                <w:rtl w:val="true"/>
              </w:rPr>
              <w:t xml:space="preserve">- </w:t>
            </w:r>
            <w:r>
              <w:rPr>
                <w:rStyle w:val="IndexLink"/>
                <w:rtl w:val="true"/>
              </w:rPr>
              <w:t>رسالة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8850709_73709187">
            <w:r>
              <w:rPr>
                <w:webHidden/>
                <w:rStyle w:val="IndexLink"/>
              </w:rPr>
              <w:t>457</w:t>
            </w:r>
            <w:r>
              <w:rPr>
                <w:rStyle w:val="IndexLink"/>
                <w:rtl w:val="true"/>
              </w:rPr>
              <w:t xml:space="preserve">- </w:t>
            </w:r>
            <w:r>
              <w:rPr>
                <w:rStyle w:val="IndexLink"/>
                <w:rtl w:val="true"/>
              </w:rPr>
              <w:t>رسالة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8850711_73709187">
            <w:r>
              <w:rPr>
                <w:webHidden/>
                <w:rStyle w:val="IndexLink"/>
              </w:rPr>
              <w:t>458</w:t>
            </w:r>
            <w:r>
              <w:rPr>
                <w:rStyle w:val="IndexLink"/>
                <w:rtl w:val="true"/>
              </w:rPr>
              <w:t xml:space="preserve">- </w:t>
            </w:r>
            <w:r>
              <w:rPr>
                <w:rStyle w:val="IndexLink"/>
                <w:rtl w:val="true"/>
              </w:rPr>
              <w:t>رسالة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8850713_73709187">
            <w:r>
              <w:rPr>
                <w:webHidden/>
                <w:rStyle w:val="IndexLink"/>
              </w:rPr>
              <w:t>459</w:t>
            </w:r>
            <w:r>
              <w:rPr>
                <w:rStyle w:val="IndexLink"/>
                <w:rtl w:val="true"/>
              </w:rPr>
              <w:t xml:space="preserve">- </w:t>
            </w:r>
            <w:r>
              <w:rPr>
                <w:rStyle w:val="IndexLink"/>
                <w:rtl w:val="true"/>
              </w:rPr>
              <w:t>رسالة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8850715_73709187">
            <w:r>
              <w:rPr>
                <w:webHidden/>
                <w:rStyle w:val="IndexLink"/>
              </w:rPr>
              <w:t>460</w:t>
            </w:r>
            <w:r>
              <w:rPr>
                <w:rStyle w:val="IndexLink"/>
                <w:rtl w:val="true"/>
              </w:rPr>
              <w:t xml:space="preserve">- </w:t>
            </w:r>
            <w:r>
              <w:rPr>
                <w:rStyle w:val="IndexLink"/>
                <w:rtl w:val="true"/>
              </w:rPr>
              <w:t>رسالة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8850717_73709187">
            <w:r>
              <w:rPr>
                <w:webHidden/>
                <w:rStyle w:val="IndexLink"/>
              </w:rPr>
              <w:t>461</w:t>
            </w:r>
            <w:r>
              <w:rPr>
                <w:rStyle w:val="IndexLink"/>
                <w:rtl w:val="true"/>
              </w:rPr>
              <w:t xml:space="preserve">- </w:t>
            </w:r>
            <w:r>
              <w:rPr>
                <w:rStyle w:val="IndexLink"/>
                <w:rtl w:val="true"/>
              </w:rPr>
              <w:t>رسالة فی صلاة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8850719_73709187">
            <w:r>
              <w:rPr>
                <w:webHidden/>
                <w:rStyle w:val="IndexLink"/>
              </w:rPr>
              <w:t>462</w:t>
            </w:r>
            <w:r>
              <w:rPr>
                <w:rStyle w:val="IndexLink"/>
                <w:rtl w:val="true"/>
              </w:rPr>
              <w:t xml:space="preserve">- </w:t>
            </w:r>
            <w:r>
              <w:rPr>
                <w:rStyle w:val="IndexLink"/>
                <w:rtl w:val="true"/>
              </w:rPr>
              <w:t>رسالة فی صلاة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8850721_73709187">
            <w:r>
              <w:rPr>
                <w:webHidden/>
                <w:rStyle w:val="IndexLink"/>
              </w:rPr>
              <w:t>463</w:t>
            </w:r>
            <w:r>
              <w:rPr>
                <w:rStyle w:val="IndexLink"/>
                <w:rtl w:val="true"/>
              </w:rPr>
              <w:t xml:space="preserve">- </w:t>
            </w:r>
            <w:r>
              <w:rPr>
                <w:rStyle w:val="IndexLink"/>
                <w:rtl w:val="true"/>
              </w:rPr>
              <w:t>رسالة فی صلاة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8850723_73709187">
            <w:r>
              <w:rPr>
                <w:webHidden/>
                <w:rStyle w:val="IndexLink"/>
              </w:rPr>
              <w:t>464</w:t>
            </w:r>
            <w:r>
              <w:rPr>
                <w:rStyle w:val="IndexLink"/>
                <w:rtl w:val="true"/>
              </w:rPr>
              <w:t xml:space="preserve">- </w:t>
            </w:r>
            <w:r>
              <w:rPr>
                <w:rStyle w:val="IndexLink"/>
                <w:rtl w:val="true"/>
              </w:rPr>
              <w:t>رسالة فی صلاة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8850725_73709187">
            <w:r>
              <w:rPr>
                <w:webHidden/>
                <w:rStyle w:val="IndexLink"/>
              </w:rPr>
              <w:t>465</w:t>
            </w:r>
            <w:r>
              <w:rPr>
                <w:rStyle w:val="IndexLink"/>
                <w:rtl w:val="true"/>
              </w:rPr>
              <w:t xml:space="preserve">- </w:t>
            </w:r>
            <w:r>
              <w:rPr>
                <w:rStyle w:val="IndexLink"/>
                <w:rtl w:val="true"/>
              </w:rPr>
              <w:t>رسالة فی صلاة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8850727_73709187">
            <w:r>
              <w:rPr>
                <w:webHidden/>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29_73709187">
            <w:r>
              <w:rPr>
                <w:webHidden/>
                <w:rStyle w:val="IndexLink"/>
              </w:rPr>
              <w:t>466</w:t>
            </w:r>
            <w:r>
              <w:rPr>
                <w:rStyle w:val="IndexLink"/>
                <w:rtl w:val="true"/>
              </w:rPr>
              <w:t xml:space="preserve">- </w:t>
            </w:r>
            <w:r>
              <w:rPr>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31_73709187">
            <w:r>
              <w:rPr>
                <w:webHidden/>
                <w:rStyle w:val="IndexLink"/>
              </w:rPr>
              <w:t>467</w:t>
            </w:r>
            <w:r>
              <w:rPr>
                <w:rStyle w:val="IndexLink"/>
                <w:rtl w:val="true"/>
              </w:rPr>
              <w:t xml:space="preserve">- </w:t>
            </w:r>
            <w:r>
              <w:rPr>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33_73709187">
            <w:r>
              <w:rPr>
                <w:webHidden/>
                <w:rStyle w:val="IndexLink"/>
              </w:rPr>
              <w:t>468</w:t>
            </w:r>
            <w:r>
              <w:rPr>
                <w:rStyle w:val="IndexLink"/>
                <w:rtl w:val="true"/>
              </w:rPr>
              <w:t xml:space="preserve">- </w:t>
            </w:r>
            <w:r>
              <w:rPr>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35_73709187">
            <w:r>
              <w:rPr>
                <w:webHidden/>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37_73709187">
            <w:r>
              <w:rPr>
                <w:webHidden/>
                <w:rStyle w:val="IndexLink"/>
              </w:rPr>
              <w:t>469</w:t>
            </w:r>
            <w:r>
              <w:rPr>
                <w:rStyle w:val="IndexLink"/>
                <w:rtl w:val="true"/>
              </w:rPr>
              <w:t xml:space="preserve">- </w:t>
            </w:r>
            <w:r>
              <w:rPr>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39_73709187">
            <w:r>
              <w:rPr>
                <w:webHidden/>
                <w:rStyle w:val="IndexLink"/>
              </w:rPr>
              <w:t>470</w:t>
            </w:r>
            <w:r>
              <w:rPr>
                <w:rStyle w:val="IndexLink"/>
                <w:rtl w:val="true"/>
              </w:rPr>
              <w:t xml:space="preserve">- </w:t>
            </w:r>
            <w:r>
              <w:rPr>
                <w:rStyle w:val="IndexLink"/>
                <w:rtl w:val="true"/>
              </w:rPr>
              <w:t>رسالة فی صلاة الجمعة</w:t>
            </w:r>
            <w:r>
              <w:rPr>
                <w:rStyle w:val="IndexLink"/>
                <w:rtl w:val="true"/>
              </w:rPr>
              <w:tab/>
            </w:r>
            <w:r>
              <w:rPr>
                <w:rStyle w:val="IndexLink"/>
              </w:rPr>
              <w:t>126</w:t>
            </w:r>
          </w:hyperlink>
        </w:p>
        <w:p>
          <w:pPr>
            <w:pStyle w:val="Contents3"/>
            <w:tabs>
              <w:tab w:val="clear" w:pos="8459"/>
              <w:tab w:val="right" w:pos="9026" w:leader="dot"/>
            </w:tabs>
            <w:rPr/>
          </w:pPr>
          <w:hyperlink w:anchor="__RefHeading___Toc8850741_73709187">
            <w:r>
              <w:rPr>
                <w:webHidden/>
                <w:rStyle w:val="IndexLink"/>
              </w:rPr>
              <w:t>471</w:t>
            </w:r>
            <w:r>
              <w:rPr>
                <w:rStyle w:val="IndexLink"/>
                <w:rtl w:val="true"/>
              </w:rPr>
              <w:t xml:space="preserve">- </w:t>
            </w:r>
            <w:r>
              <w:rPr>
                <w:rStyle w:val="IndexLink"/>
                <w:rtl w:val="true"/>
              </w:rPr>
              <w:t>رسالة فی صلاة الجمعة</w:t>
            </w:r>
            <w:r>
              <w:rPr>
                <w:rStyle w:val="IndexLink"/>
                <w:rtl w:val="true"/>
              </w:rPr>
              <w:tab/>
            </w:r>
            <w:r>
              <w:rPr>
                <w:rStyle w:val="IndexLink"/>
              </w:rPr>
              <w:t>127</w:t>
            </w:r>
          </w:hyperlink>
        </w:p>
        <w:p>
          <w:pPr>
            <w:pStyle w:val="Contents3"/>
            <w:tabs>
              <w:tab w:val="clear" w:pos="8459"/>
              <w:tab w:val="right" w:pos="9026" w:leader="dot"/>
            </w:tabs>
            <w:rPr/>
          </w:pPr>
          <w:hyperlink w:anchor="__RefHeading___Toc8850743_73709187">
            <w:r>
              <w:rPr>
                <w:webHidden/>
                <w:rStyle w:val="IndexLink"/>
              </w:rPr>
              <w:t>472</w:t>
            </w:r>
            <w:r>
              <w:rPr>
                <w:rStyle w:val="IndexLink"/>
                <w:rtl w:val="true"/>
              </w:rPr>
              <w:t xml:space="preserve">- </w:t>
            </w:r>
            <w:r>
              <w:rPr>
                <w:rStyle w:val="IndexLink"/>
                <w:rtl w:val="true"/>
              </w:rPr>
              <w:t>رسالة فی صلاة الجمعة</w:t>
            </w:r>
            <w:r>
              <w:rPr>
                <w:rStyle w:val="IndexLink"/>
                <w:rtl w:val="true"/>
              </w:rPr>
              <w:tab/>
            </w:r>
            <w:r>
              <w:rPr>
                <w:rStyle w:val="IndexLink"/>
              </w:rPr>
              <w:t>127</w:t>
            </w:r>
          </w:hyperlink>
        </w:p>
        <w:p>
          <w:pPr>
            <w:pStyle w:val="Contents3"/>
            <w:tabs>
              <w:tab w:val="clear" w:pos="8459"/>
              <w:tab w:val="right" w:pos="9026" w:leader="dot"/>
            </w:tabs>
            <w:rPr/>
          </w:pPr>
          <w:hyperlink w:anchor="__RefHeading___Toc8850745_73709187">
            <w:r>
              <w:rPr>
                <w:webHidden/>
                <w:rStyle w:val="IndexLink"/>
                <w:rtl w:val="true"/>
              </w:rPr>
              <w:t>رسالة فی صلاة الجمعة</w:t>
            </w:r>
            <w:r>
              <w:rPr>
                <w:rStyle w:val="IndexLink"/>
                <w:rtl w:val="true"/>
              </w:rPr>
              <w:tab/>
            </w:r>
            <w:r>
              <w:rPr>
                <w:rStyle w:val="IndexLink"/>
              </w:rPr>
              <w:t>127</w:t>
            </w:r>
          </w:hyperlink>
        </w:p>
        <w:p>
          <w:pPr>
            <w:pStyle w:val="Contents3"/>
            <w:tabs>
              <w:tab w:val="clear" w:pos="8459"/>
              <w:tab w:val="right" w:pos="9026" w:leader="dot"/>
            </w:tabs>
            <w:rPr/>
          </w:pPr>
          <w:hyperlink w:anchor="__RefHeading___Toc8850747_73709187">
            <w:r>
              <w:rPr>
                <w:webHidden/>
                <w:rStyle w:val="IndexLink"/>
              </w:rPr>
              <w:t>473</w:t>
            </w:r>
            <w:r>
              <w:rPr>
                <w:rStyle w:val="IndexLink"/>
                <w:rtl w:val="true"/>
              </w:rPr>
              <w:t xml:space="preserve">- </w:t>
            </w:r>
            <w:r>
              <w:rPr>
                <w:rStyle w:val="IndexLink"/>
                <w:rtl w:val="true"/>
              </w:rPr>
              <w:t>رسالة فی صلاة الجمعة</w:t>
            </w:r>
            <w:r>
              <w:rPr>
                <w:rStyle w:val="IndexLink"/>
                <w:rtl w:val="true"/>
              </w:rPr>
              <w:tab/>
            </w:r>
            <w:r>
              <w:rPr>
                <w:rStyle w:val="IndexLink"/>
              </w:rPr>
              <w:t>127</w:t>
            </w:r>
          </w:hyperlink>
        </w:p>
        <w:p>
          <w:pPr>
            <w:pStyle w:val="Contents3"/>
            <w:tabs>
              <w:tab w:val="clear" w:pos="8459"/>
              <w:tab w:val="right" w:pos="9026" w:leader="dot"/>
            </w:tabs>
            <w:rPr/>
          </w:pPr>
          <w:hyperlink w:anchor="__RefHeading___Toc8850749_73709187">
            <w:r>
              <w:rPr>
                <w:webHidden/>
                <w:rStyle w:val="IndexLink"/>
              </w:rPr>
              <w:t>474</w:t>
            </w:r>
            <w:r>
              <w:rPr>
                <w:rStyle w:val="IndexLink"/>
                <w:rtl w:val="true"/>
              </w:rPr>
              <w:t xml:space="preserve">- </w:t>
            </w:r>
            <w:r>
              <w:rPr>
                <w:rStyle w:val="IndexLink"/>
                <w:rtl w:val="true"/>
              </w:rPr>
              <w:t>رسالة فی صلاة الجمعة</w:t>
            </w:r>
            <w:r>
              <w:rPr>
                <w:rStyle w:val="IndexLink"/>
                <w:rtl w:val="true"/>
              </w:rPr>
              <w:tab/>
            </w:r>
            <w:r>
              <w:rPr>
                <w:rStyle w:val="IndexLink"/>
              </w:rPr>
              <w:t>127</w:t>
            </w:r>
          </w:hyperlink>
        </w:p>
        <w:p>
          <w:pPr>
            <w:pStyle w:val="Contents3"/>
            <w:tabs>
              <w:tab w:val="clear" w:pos="8459"/>
              <w:tab w:val="right" w:pos="9026" w:leader="dot"/>
            </w:tabs>
            <w:rPr/>
          </w:pPr>
          <w:hyperlink w:anchor="__RefHeading___Toc8850751_73709187">
            <w:r>
              <w:rPr>
                <w:webHidden/>
                <w:rStyle w:val="IndexLink"/>
              </w:rPr>
              <w:t>475</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53_73709187">
            <w:r>
              <w:rPr>
                <w:webHidden/>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55_73709187">
            <w:r>
              <w:rPr>
                <w:webHidden/>
                <w:rStyle w:val="IndexLink"/>
              </w:rPr>
              <w:t>476</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57_73709187">
            <w:r>
              <w:rPr>
                <w:webHidden/>
                <w:rStyle w:val="IndexLink"/>
              </w:rPr>
              <w:t>477</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59_73709187">
            <w:r>
              <w:rPr>
                <w:webHidden/>
                <w:rStyle w:val="IndexLink"/>
              </w:rPr>
              <w:t>478</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61_73709187">
            <w:r>
              <w:rPr>
                <w:webHidden/>
                <w:rStyle w:val="IndexLink"/>
              </w:rPr>
              <w:t>479</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63_73709187">
            <w:r>
              <w:rPr>
                <w:webHidden/>
                <w:rStyle w:val="IndexLink"/>
              </w:rPr>
              <w:t>480</w:t>
            </w:r>
            <w:r>
              <w:rPr>
                <w:rStyle w:val="IndexLink"/>
                <w:rtl w:val="true"/>
              </w:rPr>
              <w:t xml:space="preserve">- </w:t>
            </w:r>
            <w:r>
              <w:rPr>
                <w:rStyle w:val="IndexLink"/>
                <w:rtl w:val="true"/>
              </w:rPr>
              <w:t>رسالة فی صلاة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850765_73709187">
            <w:r>
              <w:rPr>
                <w:webHidden/>
                <w:rStyle w:val="IndexLink"/>
              </w:rPr>
              <w:t>481</w:t>
            </w:r>
            <w:r>
              <w:rPr>
                <w:rStyle w:val="IndexLink"/>
                <w:rtl w:val="true"/>
              </w:rPr>
              <w:t xml:space="preserve">- </w:t>
            </w:r>
            <w:r>
              <w:rPr>
                <w:rStyle w:val="IndexLink"/>
                <w:rtl w:val="true"/>
              </w:rPr>
              <w:t>رسالة فی صلاة الجمعة</w:t>
            </w:r>
            <w:r>
              <w:rPr>
                <w:rStyle w:val="IndexLink"/>
                <w:rtl w:val="true"/>
              </w:rPr>
              <w:tab/>
            </w:r>
            <w:r>
              <w:rPr>
                <w:rStyle w:val="IndexLink"/>
              </w:rPr>
              <w:t>129</w:t>
            </w:r>
          </w:hyperlink>
        </w:p>
        <w:p>
          <w:pPr>
            <w:pStyle w:val="Contents3"/>
            <w:tabs>
              <w:tab w:val="clear" w:pos="8459"/>
              <w:tab w:val="right" w:pos="9026" w:leader="dot"/>
            </w:tabs>
            <w:rPr/>
          </w:pPr>
          <w:hyperlink w:anchor="__RefHeading___Toc8850767_73709187">
            <w:r>
              <w:rPr>
                <w:webHidden/>
                <w:rStyle w:val="IndexLink"/>
              </w:rPr>
              <w:t>482</w:t>
            </w:r>
            <w:r>
              <w:rPr>
                <w:rStyle w:val="IndexLink"/>
                <w:rtl w:val="true"/>
              </w:rPr>
              <w:t xml:space="preserve">- </w:t>
            </w:r>
            <w:r>
              <w:rPr>
                <w:rStyle w:val="IndexLink"/>
                <w:rtl w:val="true"/>
              </w:rPr>
              <w:t>رسالة فی صلاة الجمعة</w:t>
            </w:r>
            <w:r>
              <w:rPr>
                <w:rStyle w:val="IndexLink"/>
                <w:rtl w:val="true"/>
              </w:rPr>
              <w:tab/>
            </w:r>
            <w:r>
              <w:rPr>
                <w:rStyle w:val="IndexLink"/>
              </w:rPr>
              <w:t>129</w:t>
            </w:r>
          </w:hyperlink>
        </w:p>
        <w:p>
          <w:pPr>
            <w:pStyle w:val="Contents3"/>
            <w:tabs>
              <w:tab w:val="clear" w:pos="8459"/>
              <w:tab w:val="right" w:pos="9026" w:leader="dot"/>
            </w:tabs>
            <w:rPr/>
          </w:pPr>
          <w:hyperlink w:anchor="__RefHeading___Toc8850769_73709187">
            <w:r>
              <w:rPr>
                <w:webHidden/>
                <w:rStyle w:val="IndexLink"/>
              </w:rPr>
              <w:t>483</w:t>
            </w:r>
            <w:r>
              <w:rPr>
                <w:rStyle w:val="IndexLink"/>
                <w:rtl w:val="true"/>
              </w:rPr>
              <w:t xml:space="preserve">- </w:t>
            </w:r>
            <w:r>
              <w:rPr>
                <w:rStyle w:val="IndexLink"/>
                <w:rtl w:val="true"/>
              </w:rPr>
              <w:t>رسالة فی صلاة الجمعة</w:t>
            </w:r>
            <w:r>
              <w:rPr>
                <w:rStyle w:val="IndexLink"/>
                <w:rtl w:val="true"/>
              </w:rPr>
              <w:tab/>
            </w:r>
            <w:r>
              <w:rPr>
                <w:rStyle w:val="IndexLink"/>
              </w:rPr>
              <w:t>129</w:t>
            </w:r>
          </w:hyperlink>
        </w:p>
        <w:p>
          <w:pPr>
            <w:pStyle w:val="Contents3"/>
            <w:tabs>
              <w:tab w:val="clear" w:pos="8459"/>
              <w:tab w:val="right" w:pos="9026" w:leader="dot"/>
            </w:tabs>
            <w:rPr/>
          </w:pPr>
          <w:hyperlink w:anchor="__RefHeading___Toc8850771_73709187">
            <w:r>
              <w:rPr>
                <w:webHidden/>
                <w:rStyle w:val="IndexLink"/>
              </w:rPr>
              <w:t>484</w:t>
            </w:r>
            <w:r>
              <w:rPr>
                <w:rStyle w:val="IndexLink"/>
                <w:rtl w:val="true"/>
              </w:rPr>
              <w:t xml:space="preserve">- </w:t>
            </w:r>
            <w:r>
              <w:rPr>
                <w:rStyle w:val="IndexLink"/>
                <w:rtl w:val="true"/>
              </w:rPr>
              <w:t>رسالة فی صلاة الجمعة</w:t>
            </w:r>
            <w:r>
              <w:rPr>
                <w:rStyle w:val="IndexLink"/>
                <w:rtl w:val="true"/>
              </w:rPr>
              <w:tab/>
            </w:r>
            <w:r>
              <w:rPr>
                <w:rStyle w:val="IndexLink"/>
              </w:rPr>
              <w:t>129</w:t>
            </w:r>
          </w:hyperlink>
        </w:p>
        <w:p>
          <w:pPr>
            <w:pStyle w:val="Contents3"/>
            <w:tabs>
              <w:tab w:val="clear" w:pos="8459"/>
              <w:tab w:val="right" w:pos="9026" w:leader="dot"/>
            </w:tabs>
            <w:rPr/>
          </w:pPr>
          <w:hyperlink w:anchor="__RefHeading___Toc8850773_73709187">
            <w:r>
              <w:rPr>
                <w:webHidden/>
                <w:rStyle w:val="IndexLink"/>
              </w:rPr>
              <w:t>485</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75_73709187">
            <w:r>
              <w:rPr>
                <w:webHidden/>
                <w:rStyle w:val="IndexLink"/>
              </w:rPr>
              <w:t>486</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77_73709187">
            <w:r>
              <w:rPr>
                <w:webHidden/>
                <w:rStyle w:val="IndexLink"/>
              </w:rPr>
              <w:t>487</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79_73709187">
            <w:r>
              <w:rPr>
                <w:webHidden/>
                <w:rStyle w:val="IndexLink"/>
              </w:rPr>
              <w:t>488</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81_73709187">
            <w:r>
              <w:rPr>
                <w:webHidden/>
                <w:rStyle w:val="IndexLink"/>
              </w:rPr>
              <w:t>489</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83_73709187">
            <w:r>
              <w:rPr>
                <w:webHidden/>
                <w:rStyle w:val="IndexLink"/>
              </w:rPr>
              <w:t>490</w:t>
            </w:r>
            <w:r>
              <w:rPr>
                <w:rStyle w:val="IndexLink"/>
                <w:rtl w:val="true"/>
              </w:rPr>
              <w:t xml:space="preserve">- </w:t>
            </w:r>
            <w:r>
              <w:rPr>
                <w:rStyle w:val="IndexLink"/>
                <w:rtl w:val="true"/>
              </w:rPr>
              <w:t>رسالة فی صلاة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850785_73709187">
            <w:r>
              <w:rPr>
                <w:webHidden/>
                <w:rStyle w:val="IndexLink"/>
              </w:rPr>
              <w:t>491</w:t>
            </w:r>
            <w:r>
              <w:rPr>
                <w:rStyle w:val="IndexLink"/>
                <w:rtl w:val="true"/>
              </w:rPr>
              <w:t xml:space="preserve">- </w:t>
            </w:r>
            <w:r>
              <w:rPr>
                <w:rStyle w:val="IndexLink"/>
                <w:rtl w:val="true"/>
              </w:rPr>
              <w:t>رسالة فی صلاة الجمعة</w:t>
            </w:r>
            <w:r>
              <w:rPr>
                <w:rStyle w:val="IndexLink"/>
                <w:rtl w:val="true"/>
              </w:rPr>
              <w:tab/>
            </w:r>
            <w:r>
              <w:rPr>
                <w:rStyle w:val="IndexLink"/>
              </w:rPr>
              <w:t>131</w:t>
            </w:r>
          </w:hyperlink>
        </w:p>
        <w:p>
          <w:pPr>
            <w:pStyle w:val="Contents3"/>
            <w:tabs>
              <w:tab w:val="clear" w:pos="8459"/>
              <w:tab w:val="right" w:pos="9026" w:leader="dot"/>
            </w:tabs>
            <w:rPr/>
          </w:pPr>
          <w:hyperlink w:anchor="__RefHeading___Toc8850787_73709187">
            <w:r>
              <w:rPr>
                <w:webHidden/>
                <w:rStyle w:val="IndexLink"/>
              </w:rPr>
              <w:t>492</w:t>
            </w:r>
            <w:r>
              <w:rPr>
                <w:rStyle w:val="IndexLink"/>
                <w:rtl w:val="true"/>
              </w:rPr>
              <w:t xml:space="preserve">- </w:t>
            </w:r>
            <w:r>
              <w:rPr>
                <w:rStyle w:val="IndexLink"/>
                <w:rtl w:val="true"/>
              </w:rPr>
              <w:t>رسالة فی صلاة الجمعة</w:t>
            </w:r>
            <w:r>
              <w:rPr>
                <w:rStyle w:val="IndexLink"/>
                <w:rtl w:val="true"/>
              </w:rPr>
              <w:tab/>
            </w:r>
            <w:r>
              <w:rPr>
                <w:rStyle w:val="IndexLink"/>
              </w:rPr>
              <w:t>131</w:t>
            </w:r>
          </w:hyperlink>
        </w:p>
        <w:p>
          <w:pPr>
            <w:pStyle w:val="Contents3"/>
            <w:tabs>
              <w:tab w:val="clear" w:pos="8459"/>
              <w:tab w:val="right" w:pos="9026" w:leader="dot"/>
            </w:tabs>
            <w:rPr/>
          </w:pPr>
          <w:hyperlink w:anchor="__RefHeading___Toc8850789_73709187">
            <w:r>
              <w:rPr>
                <w:webHidden/>
                <w:rStyle w:val="IndexLink"/>
              </w:rPr>
              <w:t>493</w:t>
            </w:r>
            <w:r>
              <w:rPr>
                <w:rStyle w:val="IndexLink"/>
                <w:rtl w:val="true"/>
              </w:rPr>
              <w:t xml:space="preserve">- </w:t>
            </w:r>
            <w:r>
              <w:rPr>
                <w:rStyle w:val="IndexLink"/>
                <w:rtl w:val="true"/>
              </w:rPr>
              <w:t>رسالة فی صلاة الجمعة و وجوبها</w:t>
            </w:r>
            <w:r>
              <w:rPr>
                <w:rStyle w:val="IndexLink"/>
                <w:rtl w:val="true"/>
              </w:rPr>
              <w:tab/>
            </w:r>
            <w:r>
              <w:rPr>
                <w:rStyle w:val="IndexLink"/>
              </w:rPr>
              <w:t>131</w:t>
            </w:r>
          </w:hyperlink>
        </w:p>
        <w:p>
          <w:pPr>
            <w:pStyle w:val="Contents3"/>
            <w:tabs>
              <w:tab w:val="clear" w:pos="8459"/>
              <w:tab w:val="right" w:pos="9026" w:leader="dot"/>
            </w:tabs>
            <w:rPr/>
          </w:pPr>
          <w:hyperlink w:anchor="__RefHeading___Toc8850791_73709187">
            <w:r>
              <w:rPr>
                <w:webHidden/>
                <w:rStyle w:val="IndexLink"/>
              </w:rPr>
              <w:t>494</w:t>
            </w:r>
            <w:r>
              <w:rPr>
                <w:rStyle w:val="IndexLink"/>
                <w:rtl w:val="true"/>
              </w:rPr>
              <w:t xml:space="preserve">- </w:t>
            </w:r>
            <w:r>
              <w:rPr>
                <w:rStyle w:val="IndexLink"/>
                <w:rtl w:val="true"/>
              </w:rPr>
              <w:t>رسالة فی صلاة الجمعة</w:t>
            </w:r>
            <w:r>
              <w:rPr>
                <w:rStyle w:val="IndexLink"/>
                <w:rtl w:val="true"/>
              </w:rPr>
              <w:tab/>
            </w:r>
            <w:r>
              <w:rPr>
                <w:rStyle w:val="IndexLink"/>
              </w:rPr>
              <w:t>131</w:t>
            </w:r>
          </w:hyperlink>
        </w:p>
        <w:p>
          <w:pPr>
            <w:pStyle w:val="Contents3"/>
            <w:tabs>
              <w:tab w:val="clear" w:pos="8459"/>
              <w:tab w:val="right" w:pos="9026" w:leader="dot"/>
            </w:tabs>
            <w:rPr/>
          </w:pPr>
          <w:hyperlink w:anchor="__RefHeading___Toc8850793_73709187">
            <w:r>
              <w:rPr>
                <w:webHidden/>
                <w:rStyle w:val="IndexLink"/>
              </w:rPr>
              <w:t>495</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795_73709187">
            <w:r>
              <w:rPr>
                <w:webHidden/>
                <w:rStyle w:val="IndexLink"/>
              </w:rPr>
              <w:t>496</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797_73709187">
            <w:r>
              <w:rPr>
                <w:webHidden/>
                <w:rStyle w:val="IndexLink"/>
              </w:rPr>
              <w:t>497</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799_73709187">
            <w:r>
              <w:rPr>
                <w:webHidden/>
                <w:rStyle w:val="IndexLink"/>
              </w:rPr>
              <w:t>498</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801_73709187">
            <w:r>
              <w:rPr>
                <w:webHidden/>
                <w:rStyle w:val="IndexLink"/>
              </w:rPr>
              <w:t>499</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803_73709187">
            <w:r>
              <w:rPr>
                <w:webHidden/>
                <w:rStyle w:val="IndexLink"/>
              </w:rPr>
              <w:t>500</w:t>
            </w:r>
            <w:r>
              <w:rPr>
                <w:rStyle w:val="IndexLink"/>
                <w:rtl w:val="true"/>
              </w:rPr>
              <w:t xml:space="preserve">- </w:t>
            </w:r>
            <w:r>
              <w:rPr>
                <w:rStyle w:val="IndexLink"/>
                <w:rtl w:val="true"/>
              </w:rPr>
              <w:t>رسالة فی صلاة الجمعة</w:t>
            </w:r>
            <w:r>
              <w:rPr>
                <w:rStyle w:val="IndexLink"/>
                <w:rtl w:val="true"/>
              </w:rPr>
              <w:tab/>
            </w:r>
            <w:r>
              <w:rPr>
                <w:rStyle w:val="IndexLink"/>
              </w:rPr>
              <w:t>132</w:t>
            </w:r>
          </w:hyperlink>
        </w:p>
        <w:p>
          <w:pPr>
            <w:pStyle w:val="Contents3"/>
            <w:tabs>
              <w:tab w:val="clear" w:pos="8459"/>
              <w:tab w:val="right" w:pos="9026" w:leader="dot"/>
            </w:tabs>
            <w:rPr/>
          </w:pPr>
          <w:hyperlink w:anchor="__RefHeading___Toc8850805_73709187">
            <w:r>
              <w:rPr>
                <w:webHidden/>
                <w:rStyle w:val="IndexLink"/>
              </w:rPr>
              <w:t>501</w:t>
            </w:r>
            <w:r>
              <w:rPr>
                <w:rStyle w:val="IndexLink"/>
                <w:rtl w:val="true"/>
              </w:rPr>
              <w:t xml:space="preserve">- </w:t>
            </w:r>
            <w:r>
              <w:rPr>
                <w:rStyle w:val="IndexLink"/>
                <w:rtl w:val="true"/>
              </w:rPr>
              <w:t>رسالة فی صلاة الجمعة</w:t>
            </w:r>
            <w:r>
              <w:rPr>
                <w:rStyle w:val="IndexLink"/>
                <w:rtl w:val="true"/>
              </w:rPr>
              <w:tab/>
            </w:r>
            <w:r>
              <w:rPr>
                <w:rStyle w:val="IndexLink"/>
              </w:rPr>
              <w:t>133</w:t>
            </w:r>
          </w:hyperlink>
        </w:p>
        <w:p>
          <w:pPr>
            <w:pStyle w:val="Contents3"/>
            <w:tabs>
              <w:tab w:val="clear" w:pos="8459"/>
              <w:tab w:val="right" w:pos="9026" w:leader="dot"/>
            </w:tabs>
            <w:rPr/>
          </w:pPr>
          <w:hyperlink w:anchor="__RefHeading___Toc8850807_73709187">
            <w:r>
              <w:rPr>
                <w:webHidden/>
                <w:rStyle w:val="IndexLink"/>
              </w:rPr>
              <w:t>502</w:t>
            </w:r>
            <w:r>
              <w:rPr>
                <w:rStyle w:val="IndexLink"/>
                <w:rtl w:val="true"/>
              </w:rPr>
              <w:t xml:space="preserve">- </w:t>
            </w:r>
            <w:r>
              <w:rPr>
                <w:rStyle w:val="IndexLink"/>
                <w:rtl w:val="true"/>
              </w:rPr>
              <w:t>رسالة فی صلاة الجمعة</w:t>
            </w:r>
            <w:r>
              <w:rPr>
                <w:rStyle w:val="IndexLink"/>
                <w:rtl w:val="true"/>
              </w:rPr>
              <w:tab/>
            </w:r>
            <w:r>
              <w:rPr>
                <w:rStyle w:val="IndexLink"/>
              </w:rPr>
              <w:t>133</w:t>
            </w:r>
          </w:hyperlink>
        </w:p>
        <w:p>
          <w:pPr>
            <w:pStyle w:val="Contents3"/>
            <w:tabs>
              <w:tab w:val="clear" w:pos="8459"/>
              <w:tab w:val="right" w:pos="9026" w:leader="dot"/>
            </w:tabs>
            <w:rPr/>
          </w:pPr>
          <w:hyperlink w:anchor="__RefHeading___Toc8850809_73709187">
            <w:r>
              <w:rPr>
                <w:webHidden/>
                <w:rStyle w:val="IndexLink"/>
              </w:rPr>
              <w:t>503</w:t>
            </w:r>
            <w:r>
              <w:rPr>
                <w:rStyle w:val="IndexLink"/>
                <w:rtl w:val="true"/>
              </w:rPr>
              <w:t xml:space="preserve">- </w:t>
            </w:r>
            <w:r>
              <w:rPr>
                <w:rStyle w:val="IndexLink"/>
                <w:rtl w:val="true"/>
              </w:rPr>
              <w:t>رسالة فی صلاة الجمعة</w:t>
            </w:r>
            <w:r>
              <w:rPr>
                <w:rStyle w:val="IndexLink"/>
                <w:rtl w:val="true"/>
              </w:rPr>
              <w:tab/>
            </w:r>
            <w:r>
              <w:rPr>
                <w:rStyle w:val="IndexLink"/>
              </w:rPr>
              <w:t>133</w:t>
            </w:r>
          </w:hyperlink>
        </w:p>
        <w:p>
          <w:pPr>
            <w:pStyle w:val="Contents3"/>
            <w:tabs>
              <w:tab w:val="clear" w:pos="8459"/>
              <w:tab w:val="right" w:pos="9026" w:leader="dot"/>
            </w:tabs>
            <w:rPr/>
          </w:pPr>
          <w:hyperlink w:anchor="__RefHeading___Toc8850811_73709187">
            <w:r>
              <w:rPr>
                <w:webHidden/>
                <w:rStyle w:val="IndexLink"/>
              </w:rPr>
              <w:t>504</w:t>
            </w:r>
            <w:r>
              <w:rPr>
                <w:rStyle w:val="IndexLink"/>
                <w:rtl w:val="true"/>
              </w:rPr>
              <w:t xml:space="preserve">- </w:t>
            </w:r>
            <w:r>
              <w:rPr>
                <w:rStyle w:val="IndexLink"/>
                <w:rtl w:val="true"/>
              </w:rPr>
              <w:t>رسالة فی صلاة الجمعة</w:t>
            </w:r>
            <w:r>
              <w:rPr>
                <w:rStyle w:val="IndexLink"/>
                <w:rtl w:val="true"/>
              </w:rPr>
              <w:tab/>
            </w:r>
            <w:r>
              <w:rPr>
                <w:rStyle w:val="IndexLink"/>
              </w:rPr>
              <w:t>133</w:t>
            </w:r>
          </w:hyperlink>
        </w:p>
        <w:p>
          <w:pPr>
            <w:pStyle w:val="Contents3"/>
            <w:tabs>
              <w:tab w:val="clear" w:pos="8459"/>
              <w:tab w:val="right" w:pos="9026" w:leader="dot"/>
            </w:tabs>
            <w:rPr/>
          </w:pPr>
          <w:hyperlink w:anchor="__RefHeading___Toc8850813_73709187">
            <w:r>
              <w:rPr>
                <w:webHidden/>
                <w:rStyle w:val="IndexLink"/>
              </w:rPr>
              <w:t>505</w:t>
            </w:r>
            <w:r>
              <w:rPr>
                <w:rStyle w:val="IndexLink"/>
                <w:rtl w:val="true"/>
              </w:rPr>
              <w:t xml:space="preserve">- </w:t>
            </w:r>
            <w:r>
              <w:rPr>
                <w:rStyle w:val="IndexLink"/>
                <w:rtl w:val="true"/>
              </w:rPr>
              <w:t>رسالة فی 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15_73709187">
            <w:r>
              <w:rPr>
                <w:webHidden/>
                <w:rStyle w:val="IndexLink"/>
              </w:rPr>
              <w:t>506</w:t>
            </w:r>
            <w:r>
              <w:rPr>
                <w:rStyle w:val="IndexLink"/>
                <w:rtl w:val="true"/>
              </w:rPr>
              <w:t xml:space="preserve">- </w:t>
            </w:r>
            <w:r>
              <w:rPr>
                <w:rStyle w:val="IndexLink"/>
                <w:rtl w:val="true"/>
              </w:rPr>
              <w:t>رسالة فی 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17_73709187">
            <w:r>
              <w:rPr>
                <w:webHidden/>
                <w:rStyle w:val="IndexLink"/>
              </w:rPr>
              <w:t>507</w:t>
            </w:r>
            <w:r>
              <w:rPr>
                <w:rStyle w:val="IndexLink"/>
                <w:rtl w:val="true"/>
              </w:rPr>
              <w:t xml:space="preserve">- </w:t>
            </w:r>
            <w:r>
              <w:rPr>
                <w:rStyle w:val="IndexLink"/>
                <w:rtl w:val="true"/>
              </w:rPr>
              <w:t>رسالة أخری فی الصلاة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19_73709187">
            <w:r>
              <w:rPr>
                <w:webHidden/>
                <w:rStyle w:val="IndexLink"/>
              </w:rPr>
              <w:t>508</w:t>
            </w:r>
            <w:r>
              <w:rPr>
                <w:rStyle w:val="IndexLink"/>
                <w:rtl w:val="true"/>
              </w:rPr>
              <w:t xml:space="preserve">- </w:t>
            </w:r>
            <w:r>
              <w:rPr>
                <w:rStyle w:val="IndexLink"/>
                <w:rtl w:val="true"/>
              </w:rPr>
              <w:t>رسالة فی 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21_73709187">
            <w:r>
              <w:rPr>
                <w:webHidden/>
                <w:rStyle w:val="IndexLink"/>
              </w:rPr>
              <w:t>509</w:t>
            </w:r>
            <w:r>
              <w:rPr>
                <w:rStyle w:val="IndexLink"/>
                <w:rtl w:val="true"/>
              </w:rPr>
              <w:t xml:space="preserve">- </w:t>
            </w:r>
            <w:r>
              <w:rPr>
                <w:rStyle w:val="IndexLink"/>
                <w:rtl w:val="true"/>
              </w:rPr>
              <w:t>رسالة فی 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23_73709187">
            <w:r>
              <w:rPr>
                <w:webHidden/>
                <w:rStyle w:val="IndexLink"/>
              </w:rPr>
              <w:t>510</w:t>
            </w:r>
            <w:r>
              <w:rPr>
                <w:rStyle w:val="IndexLink"/>
                <w:rtl w:val="true"/>
              </w:rPr>
              <w:t xml:space="preserve">- </w:t>
            </w:r>
            <w:r>
              <w:rPr>
                <w:rStyle w:val="IndexLink"/>
                <w:rtl w:val="true"/>
              </w:rPr>
              <w:t>رسالة فی صلاة الجمعة</w:t>
            </w:r>
            <w:r>
              <w:rPr>
                <w:rStyle w:val="IndexLink"/>
                <w:rtl w:val="true"/>
              </w:rPr>
              <w:tab/>
            </w:r>
            <w:r>
              <w:rPr>
                <w:rStyle w:val="IndexLink"/>
              </w:rPr>
              <w:t>134</w:t>
            </w:r>
          </w:hyperlink>
        </w:p>
        <w:p>
          <w:pPr>
            <w:pStyle w:val="Contents3"/>
            <w:tabs>
              <w:tab w:val="clear" w:pos="8459"/>
              <w:tab w:val="right" w:pos="9026" w:leader="dot"/>
            </w:tabs>
            <w:rPr/>
          </w:pPr>
          <w:hyperlink w:anchor="__RefHeading___Toc8850825_73709187">
            <w:r>
              <w:rPr>
                <w:webHidden/>
                <w:rStyle w:val="IndexLink"/>
              </w:rPr>
              <w:t>511</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27_73709187">
            <w:r>
              <w:rPr>
                <w:webHidden/>
                <w:rStyle w:val="IndexLink"/>
              </w:rPr>
              <w:t>512</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29_73709187">
            <w:r>
              <w:rPr>
                <w:webHidden/>
                <w:rStyle w:val="IndexLink"/>
              </w:rPr>
              <w:t>513</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31_73709187">
            <w:r>
              <w:rPr>
                <w:webHidden/>
                <w:rStyle w:val="IndexLink"/>
              </w:rPr>
              <w:t>514</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33_73709187">
            <w:r>
              <w:rPr>
                <w:webHidden/>
                <w:rStyle w:val="IndexLink"/>
              </w:rPr>
              <w:t>515</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35_73709187">
            <w:r>
              <w:rPr>
                <w:webHidden/>
                <w:rStyle w:val="IndexLink"/>
              </w:rPr>
              <w:t>516</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37_73709187">
            <w:r>
              <w:rPr>
                <w:webHidden/>
                <w:rStyle w:val="IndexLink"/>
              </w:rPr>
              <w:t>517</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39_73709187">
            <w:r>
              <w:rPr>
                <w:webHidden/>
                <w:rStyle w:val="IndexLink"/>
              </w:rPr>
              <w:t>518</w:t>
            </w:r>
            <w:r>
              <w:rPr>
                <w:rStyle w:val="IndexLink"/>
                <w:rtl w:val="true"/>
              </w:rPr>
              <w:t xml:space="preserve">- </w:t>
            </w:r>
            <w:r>
              <w:rPr>
                <w:rStyle w:val="IndexLink"/>
                <w:rtl w:val="true"/>
              </w:rPr>
              <w:t>رسالة فی صلاة الجمعة</w:t>
            </w:r>
            <w:r>
              <w:rPr>
                <w:rStyle w:val="IndexLink"/>
                <w:rtl w:val="true"/>
              </w:rPr>
              <w:tab/>
            </w:r>
            <w:r>
              <w:rPr>
                <w:rStyle w:val="IndexLink"/>
              </w:rPr>
              <w:t>135</w:t>
            </w:r>
          </w:hyperlink>
        </w:p>
        <w:p>
          <w:pPr>
            <w:pStyle w:val="Contents3"/>
            <w:tabs>
              <w:tab w:val="clear" w:pos="8459"/>
              <w:tab w:val="right" w:pos="9026" w:leader="dot"/>
            </w:tabs>
            <w:rPr/>
          </w:pPr>
          <w:hyperlink w:anchor="__RefHeading___Toc8850841_73709187">
            <w:r>
              <w:rPr>
                <w:webHidden/>
                <w:rStyle w:val="IndexLink"/>
              </w:rPr>
              <w:t>519</w:t>
            </w:r>
            <w:r>
              <w:rPr>
                <w:rStyle w:val="IndexLink"/>
                <w:rtl w:val="true"/>
              </w:rPr>
              <w:t xml:space="preserve">- </w:t>
            </w:r>
            <w:r>
              <w:rPr>
                <w:rStyle w:val="IndexLink"/>
                <w:rtl w:val="true"/>
              </w:rPr>
              <w:t>رسالة فی صلاة الجمعة</w:t>
            </w:r>
            <w:r>
              <w:rPr>
                <w:rStyle w:val="IndexLink"/>
                <w:rtl w:val="true"/>
              </w:rPr>
              <w:tab/>
            </w:r>
            <w:r>
              <w:rPr>
                <w:rStyle w:val="IndexLink"/>
              </w:rPr>
              <w:t>136</w:t>
            </w:r>
          </w:hyperlink>
        </w:p>
        <w:p>
          <w:pPr>
            <w:pStyle w:val="Contents3"/>
            <w:tabs>
              <w:tab w:val="clear" w:pos="8459"/>
              <w:tab w:val="right" w:pos="9026" w:leader="dot"/>
            </w:tabs>
            <w:rPr/>
          </w:pPr>
          <w:hyperlink w:anchor="__RefHeading___Toc8850843_73709187">
            <w:r>
              <w:rPr>
                <w:webHidden/>
                <w:rStyle w:val="IndexLink"/>
              </w:rPr>
              <w:t>520</w:t>
            </w:r>
            <w:r>
              <w:rPr>
                <w:rStyle w:val="IndexLink"/>
                <w:rtl w:val="true"/>
              </w:rPr>
              <w:t xml:space="preserve">- </w:t>
            </w:r>
            <w:r>
              <w:rPr>
                <w:rStyle w:val="IndexLink"/>
                <w:rtl w:val="true"/>
              </w:rPr>
              <w:t>رسالة فی صلاة الجمعة</w:t>
            </w:r>
            <w:r>
              <w:rPr>
                <w:rStyle w:val="IndexLink"/>
                <w:rtl w:val="true"/>
              </w:rPr>
              <w:tab/>
            </w:r>
            <w:r>
              <w:rPr>
                <w:rStyle w:val="IndexLink"/>
              </w:rPr>
              <w:t>136</w:t>
            </w:r>
          </w:hyperlink>
        </w:p>
        <w:p>
          <w:pPr>
            <w:pStyle w:val="Contents3"/>
            <w:tabs>
              <w:tab w:val="clear" w:pos="8459"/>
              <w:tab w:val="right" w:pos="9026" w:leader="dot"/>
            </w:tabs>
            <w:rPr/>
          </w:pPr>
          <w:hyperlink w:anchor="__RefHeading___Toc8850845_73709187">
            <w:r>
              <w:rPr>
                <w:webHidden/>
                <w:rStyle w:val="IndexLink"/>
              </w:rPr>
              <w:t>521</w:t>
            </w:r>
            <w:r>
              <w:rPr>
                <w:rStyle w:val="IndexLink"/>
                <w:rtl w:val="true"/>
              </w:rPr>
              <w:t xml:space="preserve">- </w:t>
            </w:r>
            <w:r>
              <w:rPr>
                <w:rStyle w:val="IndexLink"/>
                <w:rtl w:val="true"/>
              </w:rPr>
              <w:t>رسالة فی صلاة الجمعة</w:t>
            </w:r>
            <w:r>
              <w:rPr>
                <w:rStyle w:val="IndexLink"/>
                <w:rtl w:val="true"/>
              </w:rPr>
              <w:tab/>
            </w:r>
            <w:r>
              <w:rPr>
                <w:rStyle w:val="IndexLink"/>
              </w:rPr>
              <w:t>136</w:t>
            </w:r>
          </w:hyperlink>
        </w:p>
        <w:p>
          <w:pPr>
            <w:pStyle w:val="Contents3"/>
            <w:tabs>
              <w:tab w:val="clear" w:pos="8459"/>
              <w:tab w:val="right" w:pos="9026" w:leader="dot"/>
            </w:tabs>
            <w:rPr/>
          </w:pPr>
          <w:hyperlink w:anchor="__RefHeading___Toc8850847_73709187">
            <w:r>
              <w:rPr>
                <w:webHidden/>
                <w:rStyle w:val="IndexLink"/>
              </w:rPr>
              <w:t>522</w:t>
            </w:r>
            <w:r>
              <w:rPr>
                <w:rStyle w:val="IndexLink"/>
                <w:rtl w:val="true"/>
              </w:rPr>
              <w:t xml:space="preserve">- </w:t>
            </w:r>
            <w:r>
              <w:rPr>
                <w:rStyle w:val="IndexLink"/>
                <w:rtl w:val="true"/>
              </w:rPr>
              <w:t>رسالة فی صلاة الجمعة</w:t>
            </w:r>
            <w:r>
              <w:rPr>
                <w:rStyle w:val="IndexLink"/>
                <w:rtl w:val="true"/>
              </w:rPr>
              <w:tab/>
            </w:r>
            <w:r>
              <w:rPr>
                <w:rStyle w:val="IndexLink"/>
              </w:rPr>
              <w:t>136</w:t>
            </w:r>
          </w:hyperlink>
        </w:p>
        <w:p>
          <w:pPr>
            <w:pStyle w:val="Contents3"/>
            <w:tabs>
              <w:tab w:val="clear" w:pos="8459"/>
              <w:tab w:val="right" w:pos="9026" w:leader="dot"/>
            </w:tabs>
            <w:rPr/>
          </w:pPr>
          <w:hyperlink w:anchor="__RefHeading___Toc8850849_73709187">
            <w:r>
              <w:rPr>
                <w:webHidden/>
                <w:rStyle w:val="IndexLink"/>
              </w:rPr>
              <w:t>523</w:t>
            </w:r>
            <w:r>
              <w:rPr>
                <w:rStyle w:val="IndexLink"/>
                <w:rtl w:val="true"/>
              </w:rPr>
              <w:t xml:space="preserve">- </w:t>
            </w:r>
            <w:r>
              <w:rPr>
                <w:rStyle w:val="IndexLink"/>
                <w:rtl w:val="true"/>
              </w:rPr>
              <w:t>رسالة فی صلاة الجمعة</w:t>
            </w:r>
            <w:r>
              <w:rPr>
                <w:rStyle w:val="IndexLink"/>
                <w:rtl w:val="true"/>
              </w:rPr>
              <w:tab/>
            </w:r>
            <w:r>
              <w:rPr>
                <w:rStyle w:val="IndexLink"/>
              </w:rPr>
              <w:t>136</w:t>
            </w:r>
          </w:hyperlink>
        </w:p>
        <w:p>
          <w:pPr>
            <w:pStyle w:val="Contents3"/>
            <w:tabs>
              <w:tab w:val="clear" w:pos="8459"/>
              <w:tab w:val="right" w:pos="9026" w:leader="dot"/>
            </w:tabs>
            <w:rPr/>
          </w:pPr>
          <w:hyperlink w:anchor="__RefHeading___Toc8850851_73709187">
            <w:r>
              <w:rPr>
                <w:webHidden/>
                <w:rStyle w:val="IndexLink"/>
              </w:rPr>
              <w:t>524</w:t>
            </w:r>
            <w:r>
              <w:rPr>
                <w:rStyle w:val="IndexLink"/>
                <w:rtl w:val="true"/>
              </w:rPr>
              <w:t xml:space="preserve">- </w:t>
            </w:r>
            <w:r>
              <w:rPr>
                <w:rStyle w:val="IndexLink"/>
                <w:rtl w:val="true"/>
              </w:rPr>
              <w:t>رسالة فی صلاة الجمعة</w:t>
            </w:r>
            <w:r>
              <w:rPr>
                <w:rStyle w:val="IndexLink"/>
                <w:rtl w:val="true"/>
              </w:rPr>
              <w:tab/>
            </w:r>
            <w:r>
              <w:rPr>
                <w:rStyle w:val="IndexLink"/>
              </w:rPr>
              <w:t>137</w:t>
            </w:r>
          </w:hyperlink>
        </w:p>
        <w:p>
          <w:pPr>
            <w:pStyle w:val="Contents3"/>
            <w:tabs>
              <w:tab w:val="clear" w:pos="8459"/>
              <w:tab w:val="right" w:pos="9026" w:leader="dot"/>
            </w:tabs>
            <w:rPr/>
          </w:pPr>
          <w:hyperlink w:anchor="__RefHeading___Toc8850853_73709187">
            <w:r>
              <w:rPr>
                <w:webHidden/>
                <w:rStyle w:val="IndexLink"/>
              </w:rPr>
              <w:t>525</w:t>
            </w:r>
            <w:r>
              <w:rPr>
                <w:rStyle w:val="IndexLink"/>
                <w:rtl w:val="true"/>
              </w:rPr>
              <w:t xml:space="preserve">- </w:t>
            </w:r>
            <w:r>
              <w:rPr>
                <w:rStyle w:val="IndexLink"/>
                <w:rtl w:val="true"/>
              </w:rPr>
              <w:t>رسالة فی صلاة الجمعة</w:t>
            </w:r>
            <w:r>
              <w:rPr>
                <w:rStyle w:val="IndexLink"/>
                <w:rtl w:val="true"/>
              </w:rPr>
              <w:tab/>
            </w:r>
            <w:r>
              <w:rPr>
                <w:rStyle w:val="IndexLink"/>
              </w:rPr>
              <w:t>137</w:t>
            </w:r>
          </w:hyperlink>
        </w:p>
        <w:p>
          <w:pPr>
            <w:pStyle w:val="Contents3"/>
            <w:tabs>
              <w:tab w:val="clear" w:pos="8459"/>
              <w:tab w:val="right" w:pos="9026" w:leader="dot"/>
            </w:tabs>
            <w:rPr/>
          </w:pPr>
          <w:hyperlink w:anchor="__RefHeading___Toc8850855_73709187">
            <w:r>
              <w:rPr>
                <w:webHidden/>
                <w:rStyle w:val="IndexLink"/>
              </w:rPr>
              <w:t>526</w:t>
            </w:r>
            <w:r>
              <w:rPr>
                <w:rStyle w:val="IndexLink"/>
                <w:rtl w:val="true"/>
              </w:rPr>
              <w:t xml:space="preserve">- </w:t>
            </w:r>
            <w:r>
              <w:rPr>
                <w:rStyle w:val="IndexLink"/>
                <w:rtl w:val="true"/>
              </w:rPr>
              <w:t>رسالة فی صلاة الجمعة</w:t>
            </w:r>
            <w:r>
              <w:rPr>
                <w:rStyle w:val="IndexLink"/>
                <w:rtl w:val="true"/>
              </w:rPr>
              <w:tab/>
            </w:r>
            <w:r>
              <w:rPr>
                <w:rStyle w:val="IndexLink"/>
              </w:rPr>
              <w:t>137</w:t>
            </w:r>
          </w:hyperlink>
        </w:p>
        <w:p>
          <w:pPr>
            <w:pStyle w:val="Contents3"/>
            <w:tabs>
              <w:tab w:val="clear" w:pos="8459"/>
              <w:tab w:val="right" w:pos="9026" w:leader="dot"/>
            </w:tabs>
            <w:rPr/>
          </w:pPr>
          <w:hyperlink w:anchor="__RefHeading___Toc8850857_73709187">
            <w:r>
              <w:rPr>
                <w:webHidden/>
                <w:rStyle w:val="IndexLink"/>
              </w:rPr>
              <w:t>527</w:t>
            </w:r>
            <w:r>
              <w:rPr>
                <w:rStyle w:val="IndexLink"/>
                <w:rtl w:val="true"/>
              </w:rPr>
              <w:t xml:space="preserve">- </w:t>
            </w:r>
            <w:r>
              <w:rPr>
                <w:rStyle w:val="IndexLink"/>
                <w:rtl w:val="true"/>
              </w:rPr>
              <w:t>رسالة فی صلاة الجمعة</w:t>
            </w:r>
            <w:r>
              <w:rPr>
                <w:rStyle w:val="IndexLink"/>
                <w:rtl w:val="true"/>
              </w:rPr>
              <w:tab/>
            </w:r>
            <w:r>
              <w:rPr>
                <w:rStyle w:val="IndexLink"/>
              </w:rPr>
              <w:t>137</w:t>
            </w:r>
          </w:hyperlink>
        </w:p>
        <w:p>
          <w:pPr>
            <w:pStyle w:val="Contents3"/>
            <w:tabs>
              <w:tab w:val="clear" w:pos="8459"/>
              <w:tab w:val="right" w:pos="9026" w:leader="dot"/>
            </w:tabs>
            <w:rPr/>
          </w:pPr>
          <w:hyperlink w:anchor="__RefHeading___Toc8850859_73709187">
            <w:r>
              <w:rPr>
                <w:webHidden/>
                <w:rStyle w:val="IndexLink"/>
              </w:rPr>
              <w:t>528</w:t>
            </w:r>
            <w:r>
              <w:rPr>
                <w:rStyle w:val="IndexLink"/>
                <w:rtl w:val="true"/>
              </w:rPr>
              <w:t xml:space="preserve">- </w:t>
            </w:r>
            <w:r>
              <w:rPr>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61_73709187">
            <w:r>
              <w:rPr>
                <w:webHidden/>
                <w:rStyle w:val="IndexLink"/>
              </w:rPr>
              <w:t>529</w:t>
            </w:r>
            <w:r>
              <w:rPr>
                <w:rStyle w:val="IndexLink"/>
                <w:rtl w:val="true"/>
              </w:rPr>
              <w:t xml:space="preserve">- </w:t>
            </w:r>
            <w:r>
              <w:rPr>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63_73709187">
            <w:r>
              <w:rPr>
                <w:webHidden/>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65_73709187">
            <w:r>
              <w:rPr>
                <w:webHidden/>
                <w:rStyle w:val="IndexLink"/>
              </w:rPr>
              <w:t>530</w:t>
            </w:r>
            <w:r>
              <w:rPr>
                <w:rStyle w:val="IndexLink"/>
                <w:rtl w:val="true"/>
              </w:rPr>
              <w:t xml:space="preserve">- </w:t>
            </w:r>
            <w:r>
              <w:rPr>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67_73709187">
            <w:r>
              <w:rPr>
                <w:webHidden/>
                <w:rStyle w:val="IndexLink"/>
              </w:rPr>
              <w:t>531</w:t>
            </w:r>
            <w:r>
              <w:rPr>
                <w:rStyle w:val="IndexLink"/>
                <w:rtl w:val="true"/>
              </w:rPr>
              <w:t xml:space="preserve">- </w:t>
            </w:r>
            <w:r>
              <w:rPr>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69_73709187">
            <w:r>
              <w:rPr>
                <w:webHidden/>
                <w:rStyle w:val="IndexLink"/>
              </w:rPr>
              <w:t>532</w:t>
            </w:r>
            <w:r>
              <w:rPr>
                <w:rStyle w:val="IndexLink"/>
                <w:rtl w:val="true"/>
              </w:rPr>
              <w:t xml:space="preserve">- </w:t>
            </w:r>
            <w:r>
              <w:rPr>
                <w:rStyle w:val="IndexLink"/>
                <w:rtl w:val="true"/>
              </w:rPr>
              <w:t>رسالة فی صلاة الجمعة</w:t>
            </w:r>
            <w:r>
              <w:rPr>
                <w:rStyle w:val="IndexLink"/>
                <w:rtl w:val="true"/>
              </w:rPr>
              <w:tab/>
            </w:r>
            <w:r>
              <w:rPr>
                <w:rStyle w:val="IndexLink"/>
              </w:rPr>
              <w:t>138</w:t>
            </w:r>
          </w:hyperlink>
        </w:p>
        <w:p>
          <w:pPr>
            <w:pStyle w:val="Contents3"/>
            <w:tabs>
              <w:tab w:val="clear" w:pos="8459"/>
              <w:tab w:val="right" w:pos="9026" w:leader="dot"/>
            </w:tabs>
            <w:rPr/>
          </w:pPr>
          <w:hyperlink w:anchor="__RefHeading___Toc8850871_73709187">
            <w:r>
              <w:rPr>
                <w:webHidden/>
                <w:rStyle w:val="IndexLink"/>
              </w:rPr>
              <w:t>533</w:t>
            </w:r>
            <w:r>
              <w:rPr>
                <w:rStyle w:val="IndexLink"/>
                <w:rtl w:val="true"/>
              </w:rPr>
              <w:t xml:space="preserve">- </w:t>
            </w:r>
            <w:r>
              <w:rPr>
                <w:rStyle w:val="IndexLink"/>
                <w:rtl w:val="true"/>
              </w:rPr>
              <w:t>رسالة فی صلاة الجمعة</w:t>
            </w:r>
            <w:r>
              <w:rPr>
                <w:rStyle w:val="IndexLink"/>
                <w:rtl w:val="true"/>
              </w:rPr>
              <w:tab/>
            </w:r>
            <w:r>
              <w:rPr>
                <w:rStyle w:val="IndexLink"/>
              </w:rPr>
              <w:t>139</w:t>
            </w:r>
          </w:hyperlink>
        </w:p>
        <w:p>
          <w:pPr>
            <w:pStyle w:val="Contents3"/>
            <w:tabs>
              <w:tab w:val="clear" w:pos="8459"/>
              <w:tab w:val="right" w:pos="9026" w:leader="dot"/>
            </w:tabs>
            <w:rPr/>
          </w:pPr>
          <w:hyperlink w:anchor="__RefHeading___Toc8850873_73709187">
            <w:r>
              <w:rPr>
                <w:webHidden/>
                <w:rStyle w:val="IndexLink"/>
              </w:rPr>
              <w:t>534</w:t>
            </w:r>
            <w:r>
              <w:rPr>
                <w:rStyle w:val="IndexLink"/>
                <w:rtl w:val="true"/>
              </w:rPr>
              <w:t xml:space="preserve">- </w:t>
            </w:r>
            <w:r>
              <w:rPr>
                <w:rStyle w:val="IndexLink"/>
                <w:rtl w:val="true"/>
              </w:rPr>
              <w:t>رسالة فی الصلاة الحاضرة لمن علیه الفائتة</w:t>
            </w:r>
            <w:r>
              <w:rPr>
                <w:rStyle w:val="IndexLink"/>
                <w:rtl w:val="true"/>
              </w:rPr>
              <w:tab/>
            </w:r>
            <w:r>
              <w:rPr>
                <w:rStyle w:val="IndexLink"/>
              </w:rPr>
              <w:t>139</w:t>
            </w:r>
          </w:hyperlink>
        </w:p>
        <w:p>
          <w:pPr>
            <w:pStyle w:val="Contents3"/>
            <w:tabs>
              <w:tab w:val="clear" w:pos="8459"/>
              <w:tab w:val="right" w:pos="9026" w:leader="dot"/>
            </w:tabs>
            <w:rPr/>
          </w:pPr>
          <w:hyperlink w:anchor="__RefHeading___Toc8850875_73709187">
            <w:r>
              <w:rPr>
                <w:webHidden/>
                <w:rStyle w:val="IndexLink"/>
              </w:rPr>
              <w:t>535</w:t>
            </w:r>
            <w:r>
              <w:rPr>
                <w:rStyle w:val="IndexLink"/>
                <w:rtl w:val="true"/>
              </w:rPr>
              <w:t xml:space="preserve">- </w:t>
            </w:r>
            <w:r>
              <w:rPr>
                <w:rStyle w:val="IndexLink"/>
                <w:rtl w:val="true"/>
              </w:rPr>
              <w:t>رسالة فی الصلاة الحاضرة لمن علیه الفائتة</w:t>
            </w:r>
            <w:r>
              <w:rPr>
                <w:rStyle w:val="IndexLink"/>
                <w:rtl w:val="true"/>
              </w:rPr>
              <w:tab/>
            </w:r>
            <w:r>
              <w:rPr>
                <w:rStyle w:val="IndexLink"/>
              </w:rPr>
              <w:t>139</w:t>
            </w:r>
          </w:hyperlink>
        </w:p>
        <w:p>
          <w:pPr>
            <w:pStyle w:val="Contents3"/>
            <w:tabs>
              <w:tab w:val="clear" w:pos="8459"/>
              <w:tab w:val="right" w:pos="9026" w:leader="dot"/>
            </w:tabs>
            <w:rPr/>
          </w:pPr>
          <w:hyperlink w:anchor="__RefHeading___Toc8850877_73709187">
            <w:r>
              <w:rPr>
                <w:webHidden/>
                <w:rStyle w:val="IndexLink"/>
              </w:rPr>
              <w:t>536</w:t>
            </w:r>
            <w:r>
              <w:rPr>
                <w:rStyle w:val="IndexLink"/>
                <w:rtl w:val="true"/>
              </w:rPr>
              <w:t xml:space="preserve">- </w:t>
            </w:r>
            <w:r>
              <w:rPr>
                <w:rStyle w:val="IndexLink"/>
                <w:rtl w:val="true"/>
              </w:rPr>
              <w:t>الصلاة فی الحمام الوقفی‏</w:t>
            </w:r>
            <w:r>
              <w:rPr>
                <w:rStyle w:val="IndexLink"/>
                <w:rtl w:val="true"/>
              </w:rPr>
              <w:tab/>
            </w:r>
            <w:r>
              <w:rPr>
                <w:rStyle w:val="IndexLink"/>
              </w:rPr>
              <w:t>139</w:t>
            </w:r>
          </w:hyperlink>
        </w:p>
        <w:p>
          <w:pPr>
            <w:pStyle w:val="Contents3"/>
            <w:tabs>
              <w:tab w:val="clear" w:pos="8459"/>
              <w:tab w:val="right" w:pos="9026" w:leader="dot"/>
            </w:tabs>
            <w:rPr/>
          </w:pPr>
          <w:hyperlink w:anchor="__RefHeading___Toc8850879_73709187">
            <w:r>
              <w:rPr>
                <w:webHidden/>
                <w:rStyle w:val="IndexLink"/>
              </w:rPr>
              <w:t>537</w:t>
            </w:r>
            <w:r>
              <w:rPr>
                <w:rStyle w:val="IndexLink"/>
                <w:rtl w:val="true"/>
              </w:rPr>
              <w:t xml:space="preserve">- </w:t>
            </w:r>
            <w:r>
              <w:rPr>
                <w:rStyle w:val="IndexLink"/>
                <w:rtl w:val="true"/>
              </w:rPr>
              <w:t>رسالة فی صلاة ذوی الأعذار</w:t>
            </w:r>
            <w:r>
              <w:rPr>
                <w:rStyle w:val="IndexLink"/>
                <w:rtl w:val="true"/>
              </w:rPr>
              <w:tab/>
            </w:r>
            <w:r>
              <w:rPr>
                <w:rStyle w:val="IndexLink"/>
              </w:rPr>
              <w:t>139</w:t>
            </w:r>
          </w:hyperlink>
        </w:p>
        <w:p>
          <w:pPr>
            <w:pStyle w:val="Contents3"/>
            <w:tabs>
              <w:tab w:val="clear" w:pos="8459"/>
              <w:tab w:val="right" w:pos="9026" w:leader="dot"/>
            </w:tabs>
            <w:rPr/>
          </w:pPr>
          <w:hyperlink w:anchor="__RefHeading___Toc8850881_73709187">
            <w:r>
              <w:rPr>
                <w:webHidden/>
                <w:rStyle w:val="IndexLink"/>
              </w:rPr>
              <w:t>538</w:t>
            </w:r>
            <w:r>
              <w:rPr>
                <w:rStyle w:val="IndexLink"/>
                <w:rtl w:val="true"/>
              </w:rPr>
              <w:t xml:space="preserve">- </w:t>
            </w:r>
            <w:r>
              <w:rPr>
                <w:rStyle w:val="IndexLink"/>
                <w:rtl w:val="true"/>
              </w:rPr>
              <w:t>رسالة فی الصلاة فی الشعر الملاصق لبدن المصلی و ثوبه مما لا یؤکل لحمه‏</w:t>
            </w:r>
            <w:r>
              <w:rPr>
                <w:rStyle w:val="IndexLink"/>
                <w:rtl w:val="true"/>
              </w:rPr>
              <w:tab/>
            </w:r>
            <w:r>
              <w:rPr>
                <w:rStyle w:val="IndexLink"/>
              </w:rPr>
              <w:t>139</w:t>
            </w:r>
          </w:hyperlink>
        </w:p>
        <w:p>
          <w:pPr>
            <w:pStyle w:val="Contents3"/>
            <w:tabs>
              <w:tab w:val="clear" w:pos="8459"/>
              <w:tab w:val="right" w:pos="9026" w:leader="dot"/>
            </w:tabs>
            <w:rPr/>
          </w:pPr>
          <w:hyperlink w:anchor="__RefHeading___Toc8850883_73709187">
            <w:r>
              <w:rPr>
                <w:webHidden/>
                <w:rStyle w:val="IndexLink"/>
                <w:rtl w:val="true"/>
              </w:rPr>
              <w:t>الصلاة العالیات‏</w:t>
            </w:r>
            <w:r>
              <w:rPr>
                <w:rStyle w:val="IndexLink"/>
                <w:rtl w:val="true"/>
              </w:rPr>
              <w:tab/>
            </w:r>
            <w:r>
              <w:rPr>
                <w:rStyle w:val="IndexLink"/>
              </w:rPr>
              <w:t>139</w:t>
            </w:r>
          </w:hyperlink>
        </w:p>
        <w:p>
          <w:pPr>
            <w:pStyle w:val="Contents3"/>
            <w:tabs>
              <w:tab w:val="clear" w:pos="8459"/>
              <w:tab w:val="right" w:pos="9026" w:leader="dot"/>
            </w:tabs>
            <w:rPr/>
          </w:pPr>
          <w:hyperlink w:anchor="__RefHeading___Toc8850885_73709187">
            <w:r>
              <w:rPr>
                <w:webHidden/>
                <w:rStyle w:val="IndexLink"/>
              </w:rPr>
              <w:t>539</w:t>
            </w:r>
            <w:r>
              <w:rPr>
                <w:rStyle w:val="IndexLink"/>
                <w:rtl w:val="true"/>
              </w:rPr>
              <w:t xml:space="preserve">- </w:t>
            </w:r>
            <w:r>
              <w:rPr>
                <w:rStyle w:val="IndexLink"/>
                <w:rtl w:val="true"/>
              </w:rPr>
              <w:t>رسالة فی الصلاة فی العرفات و بیان أحکامها</w:t>
            </w:r>
            <w:r>
              <w:rPr>
                <w:rStyle w:val="IndexLink"/>
                <w:rtl w:val="true"/>
              </w:rPr>
              <w:tab/>
            </w:r>
            <w:r>
              <w:rPr>
                <w:rStyle w:val="IndexLink"/>
              </w:rPr>
              <w:t>139</w:t>
            </w:r>
          </w:hyperlink>
        </w:p>
        <w:p>
          <w:pPr>
            <w:pStyle w:val="Contents3"/>
            <w:tabs>
              <w:tab w:val="clear" w:pos="8459"/>
              <w:tab w:val="right" w:pos="9026" w:leader="dot"/>
            </w:tabs>
            <w:rPr/>
          </w:pPr>
          <w:hyperlink w:anchor="__RefHeading___Toc8850887_73709187">
            <w:r>
              <w:rPr>
                <w:webHidden/>
                <w:rStyle w:val="IndexLink"/>
              </w:rPr>
              <w:t>540</w:t>
            </w:r>
            <w:r>
              <w:rPr>
                <w:rStyle w:val="IndexLink"/>
                <w:rtl w:val="true"/>
              </w:rPr>
              <w:t xml:space="preserve">- </w:t>
            </w:r>
            <w:r>
              <w:rPr>
                <w:rStyle w:val="IndexLink"/>
                <w:rtl w:val="true"/>
              </w:rPr>
              <w:t>الصلاة علی أهل البیت فریضة</w:t>
            </w:r>
            <w:r>
              <w:rPr>
                <w:rStyle w:val="IndexLink"/>
                <w:rtl w:val="true"/>
              </w:rPr>
              <w:tab/>
            </w:r>
            <w:r>
              <w:rPr>
                <w:rStyle w:val="IndexLink"/>
              </w:rPr>
              <w:t>140</w:t>
            </w:r>
          </w:hyperlink>
        </w:p>
        <w:p>
          <w:pPr>
            <w:pStyle w:val="Contents3"/>
            <w:tabs>
              <w:tab w:val="clear" w:pos="8459"/>
              <w:tab w:val="right" w:pos="9026" w:leader="dot"/>
            </w:tabs>
            <w:rPr/>
          </w:pPr>
          <w:hyperlink w:anchor="__RefHeading___Toc8850889_73709187">
            <w:r>
              <w:rPr>
                <w:webHidden/>
                <w:rStyle w:val="IndexLink"/>
              </w:rPr>
              <w:t>541</w:t>
            </w:r>
            <w:r>
              <w:rPr>
                <w:rStyle w:val="IndexLink"/>
                <w:rtl w:val="true"/>
              </w:rPr>
              <w:t xml:space="preserve">- </w:t>
            </w:r>
            <w:r>
              <w:rPr>
                <w:rStyle w:val="IndexLink"/>
                <w:rtl w:val="true"/>
              </w:rPr>
              <w:t>الصلاة علی النبی‏</w:t>
            </w:r>
            <w:r>
              <w:rPr>
                <w:rStyle w:val="IndexLink"/>
                <w:rtl w:val="true"/>
              </w:rPr>
              <w:tab/>
            </w:r>
            <w:r>
              <w:rPr>
                <w:rStyle w:val="IndexLink"/>
              </w:rPr>
              <w:t>140</w:t>
            </w:r>
          </w:hyperlink>
        </w:p>
        <w:p>
          <w:pPr>
            <w:pStyle w:val="Contents3"/>
            <w:tabs>
              <w:tab w:val="clear" w:pos="8459"/>
              <w:tab w:val="right" w:pos="9026" w:leader="dot"/>
            </w:tabs>
            <w:rPr/>
          </w:pPr>
          <w:hyperlink w:anchor="__RefHeading___Toc8850891_73709187">
            <w:r>
              <w:rPr>
                <w:webHidden/>
                <w:rStyle w:val="IndexLink"/>
              </w:rPr>
              <w:t>542</w:t>
            </w:r>
            <w:r>
              <w:rPr>
                <w:rStyle w:val="IndexLink"/>
                <w:rtl w:val="true"/>
              </w:rPr>
              <w:t xml:space="preserve">- </w:t>
            </w:r>
            <w:r>
              <w:rPr>
                <w:rStyle w:val="IndexLink"/>
                <w:rtl w:val="true"/>
              </w:rPr>
              <w:t>رسالة فی صلاة اللیل‏</w:t>
            </w:r>
            <w:r>
              <w:rPr>
                <w:rStyle w:val="IndexLink"/>
                <w:rtl w:val="true"/>
              </w:rPr>
              <w:tab/>
            </w:r>
            <w:r>
              <w:rPr>
                <w:rStyle w:val="IndexLink"/>
              </w:rPr>
              <w:t>140</w:t>
            </w:r>
          </w:hyperlink>
        </w:p>
        <w:p>
          <w:pPr>
            <w:pStyle w:val="Contents3"/>
            <w:tabs>
              <w:tab w:val="clear" w:pos="8459"/>
              <w:tab w:val="right" w:pos="9026" w:leader="dot"/>
            </w:tabs>
            <w:rPr/>
          </w:pPr>
          <w:hyperlink w:anchor="__RefHeading___Toc8850893_73709187">
            <w:r>
              <w:rPr>
                <w:webHidden/>
                <w:rStyle w:val="IndexLink"/>
              </w:rPr>
              <w:t>543</w:t>
            </w:r>
            <w:r>
              <w:rPr>
                <w:rStyle w:val="IndexLink"/>
                <w:rtl w:val="true"/>
              </w:rPr>
              <w:t xml:space="preserve">- </w:t>
            </w:r>
            <w:r>
              <w:rPr>
                <w:rStyle w:val="IndexLink"/>
                <w:rtl w:val="true"/>
              </w:rPr>
              <w:t>رسالة فی الصلاة فی الماهوت‏</w:t>
            </w:r>
            <w:r>
              <w:rPr>
                <w:rStyle w:val="IndexLink"/>
                <w:rtl w:val="true"/>
              </w:rPr>
              <w:tab/>
            </w:r>
            <w:r>
              <w:rPr>
                <w:rStyle w:val="IndexLink"/>
              </w:rPr>
              <w:t>140</w:t>
            </w:r>
          </w:hyperlink>
        </w:p>
        <w:p>
          <w:pPr>
            <w:pStyle w:val="Contents3"/>
            <w:tabs>
              <w:tab w:val="clear" w:pos="8459"/>
              <w:tab w:val="right" w:pos="9026" w:leader="dot"/>
            </w:tabs>
            <w:rPr/>
          </w:pPr>
          <w:hyperlink w:anchor="__RefHeading___Toc8850895_73709187">
            <w:r>
              <w:rPr>
                <w:webHidden/>
                <w:rStyle w:val="IndexLink"/>
              </w:rPr>
              <w:t>544</w:t>
            </w:r>
            <w:r>
              <w:rPr>
                <w:rStyle w:val="IndexLink"/>
                <w:rtl w:val="true"/>
              </w:rPr>
              <w:t xml:space="preserve">- </w:t>
            </w:r>
            <w:r>
              <w:rPr>
                <w:rStyle w:val="IndexLink"/>
                <w:rtl w:val="true"/>
              </w:rPr>
              <w:t>رسالة فی صلاة المسافر</w:t>
            </w:r>
            <w:r>
              <w:rPr>
                <w:rStyle w:val="IndexLink"/>
                <w:rtl w:val="true"/>
              </w:rPr>
              <w:tab/>
            </w:r>
            <w:r>
              <w:rPr>
                <w:rStyle w:val="IndexLink"/>
              </w:rPr>
              <w:t>140</w:t>
            </w:r>
          </w:hyperlink>
        </w:p>
        <w:p>
          <w:pPr>
            <w:pStyle w:val="Contents3"/>
            <w:tabs>
              <w:tab w:val="clear" w:pos="8459"/>
              <w:tab w:val="right" w:pos="9026" w:leader="dot"/>
            </w:tabs>
            <w:rPr/>
          </w:pPr>
          <w:hyperlink w:anchor="__RefHeading___Toc8850897_73709187">
            <w:r>
              <w:rPr>
                <w:webHidden/>
                <w:rStyle w:val="IndexLink"/>
              </w:rPr>
              <w:t>545</w:t>
            </w:r>
            <w:r>
              <w:rPr>
                <w:rStyle w:val="IndexLink"/>
                <w:rtl w:val="true"/>
              </w:rPr>
              <w:t xml:space="preserve">- </w:t>
            </w:r>
            <w:r>
              <w:rPr>
                <w:rStyle w:val="IndexLink"/>
                <w:rtl w:val="true"/>
              </w:rPr>
              <w:t>رسالة فی صلاة المسافر بعد وصوله إلی حد الترخص و قبل دخوله البلد</w:t>
            </w:r>
            <w:r>
              <w:rPr>
                <w:rStyle w:val="IndexLink"/>
                <w:rtl w:val="true"/>
              </w:rPr>
              <w:tab/>
            </w:r>
            <w:r>
              <w:rPr>
                <w:rStyle w:val="IndexLink"/>
              </w:rPr>
              <w:t>140</w:t>
            </w:r>
          </w:hyperlink>
        </w:p>
        <w:p>
          <w:pPr>
            <w:pStyle w:val="Contents3"/>
            <w:tabs>
              <w:tab w:val="clear" w:pos="8459"/>
              <w:tab w:val="right" w:pos="9026" w:leader="dot"/>
            </w:tabs>
            <w:rPr/>
          </w:pPr>
          <w:hyperlink w:anchor="__RefHeading___Toc8850899_73709187">
            <w:r>
              <w:rPr>
                <w:webHidden/>
                <w:rStyle w:val="IndexLink"/>
              </w:rPr>
              <w:t>546</w:t>
            </w:r>
            <w:r>
              <w:rPr>
                <w:rStyle w:val="IndexLink"/>
                <w:rtl w:val="true"/>
              </w:rPr>
              <w:t xml:space="preserve">- </w:t>
            </w:r>
            <w:r>
              <w:rPr>
                <w:rStyle w:val="IndexLink"/>
                <w:rtl w:val="true"/>
              </w:rPr>
              <w:t>رسالة فی صلاة المسافر</w:t>
            </w:r>
            <w:r>
              <w:rPr>
                <w:rStyle w:val="IndexLink"/>
                <w:rtl w:val="true"/>
              </w:rPr>
              <w:tab/>
            </w:r>
            <w:r>
              <w:rPr>
                <w:rStyle w:val="IndexLink"/>
              </w:rPr>
              <w:t>140</w:t>
            </w:r>
          </w:hyperlink>
        </w:p>
        <w:p>
          <w:pPr>
            <w:pStyle w:val="Contents3"/>
            <w:tabs>
              <w:tab w:val="clear" w:pos="8459"/>
              <w:tab w:val="right" w:pos="9026" w:leader="dot"/>
            </w:tabs>
            <w:rPr/>
          </w:pPr>
          <w:hyperlink w:anchor="__RefHeading___Toc8850901_73709187">
            <w:r>
              <w:rPr>
                <w:webHidden/>
                <w:rStyle w:val="IndexLink"/>
              </w:rPr>
              <w:t>547</w:t>
            </w:r>
            <w:r>
              <w:rPr>
                <w:rStyle w:val="IndexLink"/>
                <w:rtl w:val="true"/>
              </w:rPr>
              <w:t xml:space="preserve">- </w:t>
            </w:r>
            <w:r>
              <w:rPr>
                <w:rStyle w:val="IndexLink"/>
                <w:rtl w:val="true"/>
              </w:rPr>
              <w:t>رسالة فی صلاة المسافر</w:t>
            </w:r>
            <w:r>
              <w:rPr>
                <w:rStyle w:val="IndexLink"/>
                <w:rtl w:val="true"/>
              </w:rPr>
              <w:tab/>
            </w:r>
            <w:r>
              <w:rPr>
                <w:rStyle w:val="IndexLink"/>
              </w:rPr>
              <w:t>140</w:t>
            </w:r>
          </w:hyperlink>
        </w:p>
        <w:p>
          <w:pPr>
            <w:pStyle w:val="Contents3"/>
            <w:tabs>
              <w:tab w:val="clear" w:pos="8459"/>
              <w:tab w:val="right" w:pos="9026" w:leader="dot"/>
            </w:tabs>
            <w:rPr/>
          </w:pPr>
          <w:hyperlink w:anchor="__RefHeading___Toc8850903_73709187">
            <w:r>
              <w:rPr>
                <w:webHidden/>
                <w:rStyle w:val="IndexLink"/>
              </w:rPr>
              <w:t>548</w:t>
            </w:r>
            <w:r>
              <w:rPr>
                <w:rStyle w:val="IndexLink"/>
                <w:rtl w:val="true"/>
              </w:rPr>
              <w:t xml:space="preserve">- </w:t>
            </w:r>
            <w:r>
              <w:rPr>
                <w:rStyle w:val="IndexLink"/>
                <w:rtl w:val="true"/>
              </w:rPr>
              <w:t>صلاة المسافر</w:t>
            </w:r>
            <w:r>
              <w:rPr>
                <w:rStyle w:val="IndexLink"/>
                <w:rtl w:val="true"/>
              </w:rPr>
              <w:tab/>
            </w:r>
            <w:r>
              <w:rPr>
                <w:rStyle w:val="IndexLink"/>
              </w:rPr>
              <w:t>140</w:t>
            </w:r>
          </w:hyperlink>
        </w:p>
        <w:p>
          <w:pPr>
            <w:pStyle w:val="Contents3"/>
            <w:tabs>
              <w:tab w:val="clear" w:pos="8459"/>
              <w:tab w:val="right" w:pos="9026" w:leader="dot"/>
            </w:tabs>
            <w:rPr/>
          </w:pPr>
          <w:hyperlink w:anchor="__RefHeading___Toc8850905_73709187">
            <w:r>
              <w:rPr>
                <w:webHidden/>
                <w:rStyle w:val="IndexLink"/>
              </w:rPr>
              <w:t>549</w:t>
            </w:r>
            <w:r>
              <w:rPr>
                <w:rStyle w:val="IndexLink"/>
                <w:rtl w:val="true"/>
              </w:rPr>
              <w:t xml:space="preserve">- </w:t>
            </w:r>
            <w:r>
              <w:rPr>
                <w:rStyle w:val="IndexLink"/>
                <w:rtl w:val="true"/>
              </w:rPr>
              <w:t>رسالة فی صلاة المسافر</w:t>
            </w:r>
            <w:r>
              <w:rPr>
                <w:rStyle w:val="IndexLink"/>
                <w:rtl w:val="true"/>
              </w:rPr>
              <w:tab/>
            </w:r>
            <w:r>
              <w:rPr>
                <w:rStyle w:val="IndexLink"/>
              </w:rPr>
              <w:t>140</w:t>
            </w:r>
          </w:hyperlink>
        </w:p>
        <w:p>
          <w:pPr>
            <w:pStyle w:val="Contents3"/>
            <w:tabs>
              <w:tab w:val="clear" w:pos="8459"/>
              <w:tab w:val="right" w:pos="9026" w:leader="dot"/>
            </w:tabs>
            <w:rPr/>
          </w:pPr>
          <w:hyperlink w:anchor="__RefHeading___Toc8850907_73709187">
            <w:r>
              <w:rPr>
                <w:webHidden/>
                <w:rStyle w:val="IndexLink"/>
              </w:rPr>
              <w:t>550</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09_73709187">
            <w:r>
              <w:rPr>
                <w:webHidden/>
                <w:rStyle w:val="IndexLink"/>
                <w:rtl w:val="true"/>
              </w:rPr>
              <w:t>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11_73709187">
            <w:r>
              <w:rPr>
                <w:webHidden/>
                <w:rStyle w:val="IndexLink"/>
              </w:rPr>
              <w:t>551</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13_73709187">
            <w:r>
              <w:rPr>
                <w:webHidden/>
                <w:rStyle w:val="IndexLink"/>
              </w:rPr>
              <w:t>552</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15_73709187">
            <w:r>
              <w:rPr>
                <w:webHidden/>
                <w:rStyle w:val="IndexLink"/>
              </w:rPr>
              <w:t>553</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17_73709187">
            <w:r>
              <w:rPr>
                <w:webHidden/>
                <w:rStyle w:val="IndexLink"/>
              </w:rPr>
              <w:t>554</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19_73709187">
            <w:r>
              <w:rPr>
                <w:webHidden/>
                <w:rStyle w:val="IndexLink"/>
              </w:rPr>
              <w:t>555</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21_73709187">
            <w:r>
              <w:rPr>
                <w:webHidden/>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23_73709187">
            <w:r>
              <w:rPr>
                <w:webHidden/>
                <w:rStyle w:val="IndexLink"/>
              </w:rPr>
              <w:t>556</w:t>
            </w:r>
            <w:r>
              <w:rPr>
                <w:rStyle w:val="IndexLink"/>
                <w:rtl w:val="true"/>
              </w:rPr>
              <w:t xml:space="preserve">- </w:t>
            </w:r>
            <w:r>
              <w:rPr>
                <w:rStyle w:val="IndexLink"/>
                <w:rtl w:val="true"/>
              </w:rPr>
              <w:t>رسالة فی صلاة المسافر</w:t>
            </w:r>
            <w:r>
              <w:rPr>
                <w:rStyle w:val="IndexLink"/>
                <w:rtl w:val="true"/>
              </w:rPr>
              <w:tab/>
            </w:r>
            <w:r>
              <w:rPr>
                <w:rStyle w:val="IndexLink"/>
              </w:rPr>
              <w:t>141</w:t>
            </w:r>
          </w:hyperlink>
        </w:p>
        <w:p>
          <w:pPr>
            <w:pStyle w:val="Contents3"/>
            <w:tabs>
              <w:tab w:val="clear" w:pos="8459"/>
              <w:tab w:val="right" w:pos="9026" w:leader="dot"/>
            </w:tabs>
            <w:rPr/>
          </w:pPr>
          <w:hyperlink w:anchor="__RefHeading___Toc8850925_73709187">
            <w:r>
              <w:rPr>
                <w:webHidden/>
                <w:rStyle w:val="IndexLink"/>
              </w:rPr>
              <w:t>557</w:t>
            </w:r>
            <w:r>
              <w:rPr>
                <w:rStyle w:val="IndexLink"/>
                <w:rtl w:val="true"/>
              </w:rPr>
              <w:t xml:space="preserve">- </w:t>
            </w:r>
            <w:r>
              <w:rPr>
                <w:rStyle w:val="IndexLink"/>
                <w:rtl w:val="true"/>
              </w:rPr>
              <w:t>صلاة النساء</w:t>
            </w:r>
            <w:r>
              <w:rPr>
                <w:rStyle w:val="IndexLink"/>
                <w:rtl w:val="true"/>
              </w:rPr>
              <w:tab/>
            </w:r>
            <w:r>
              <w:rPr>
                <w:rStyle w:val="IndexLink"/>
              </w:rPr>
              <w:t>142</w:t>
            </w:r>
          </w:hyperlink>
        </w:p>
        <w:p>
          <w:pPr>
            <w:pStyle w:val="Contents3"/>
            <w:tabs>
              <w:tab w:val="clear" w:pos="8459"/>
              <w:tab w:val="right" w:pos="9026" w:leader="dot"/>
            </w:tabs>
            <w:rPr/>
          </w:pPr>
          <w:hyperlink w:anchor="__RefHeading___Toc8850927_73709187">
            <w:r>
              <w:rPr>
                <w:webHidden/>
                <w:rStyle w:val="IndexLink"/>
              </w:rPr>
              <w:t>558</w:t>
            </w:r>
            <w:r>
              <w:rPr>
                <w:rStyle w:val="IndexLink"/>
                <w:rtl w:val="true"/>
              </w:rPr>
              <w:t xml:space="preserve">- </w:t>
            </w:r>
            <w:r>
              <w:rPr>
                <w:rStyle w:val="IndexLink"/>
                <w:rtl w:val="true"/>
              </w:rPr>
              <w:t>الصلاة و التسلیم‏</w:t>
            </w:r>
            <w:r>
              <w:rPr>
                <w:rStyle w:val="IndexLink"/>
                <w:rtl w:val="true"/>
              </w:rPr>
              <w:tab/>
            </w:r>
            <w:r>
              <w:rPr>
                <w:rStyle w:val="IndexLink"/>
              </w:rPr>
              <w:t>142</w:t>
            </w:r>
          </w:hyperlink>
        </w:p>
        <w:p>
          <w:pPr>
            <w:pStyle w:val="Contents3"/>
            <w:tabs>
              <w:tab w:val="clear" w:pos="8459"/>
              <w:tab w:val="right" w:pos="9026" w:leader="dot"/>
            </w:tabs>
            <w:rPr/>
          </w:pPr>
          <w:hyperlink w:anchor="__RefHeading___Toc8850929_73709187">
            <w:r>
              <w:rPr>
                <w:webHidden/>
                <w:rStyle w:val="IndexLink"/>
              </w:rPr>
              <w:t>559</w:t>
            </w:r>
            <w:r>
              <w:rPr>
                <w:rStyle w:val="IndexLink"/>
                <w:rtl w:val="true"/>
              </w:rPr>
              <w:t xml:space="preserve">- </w:t>
            </w:r>
            <w:r>
              <w:rPr>
                <w:rStyle w:val="IndexLink"/>
                <w:rtl w:val="true"/>
              </w:rPr>
              <w:t>رسالة فی الصلاة و الزکاة</w:t>
            </w:r>
            <w:r>
              <w:rPr>
                <w:rStyle w:val="IndexLink"/>
                <w:rtl w:val="true"/>
              </w:rPr>
              <w:tab/>
            </w:r>
            <w:r>
              <w:rPr>
                <w:rStyle w:val="IndexLink"/>
              </w:rPr>
              <w:t>142</w:t>
            </w:r>
          </w:hyperlink>
        </w:p>
        <w:p>
          <w:pPr>
            <w:pStyle w:val="Contents3"/>
            <w:tabs>
              <w:tab w:val="clear" w:pos="8459"/>
              <w:tab w:val="right" w:pos="9026" w:leader="dot"/>
            </w:tabs>
            <w:rPr/>
          </w:pPr>
          <w:hyperlink w:anchor="__RefHeading___Toc8850931_73709187">
            <w:r>
              <w:rPr>
                <w:webHidden/>
                <w:rStyle w:val="IndexLink"/>
              </w:rPr>
              <w:t>560</w:t>
            </w:r>
            <w:r>
              <w:rPr>
                <w:rStyle w:val="IndexLink"/>
                <w:rtl w:val="true"/>
              </w:rPr>
              <w:t xml:space="preserve">- </w:t>
            </w:r>
            <w:r>
              <w:rPr>
                <w:rStyle w:val="IndexLink"/>
                <w:rtl w:val="true"/>
              </w:rPr>
              <w:t>رسالة فی الصلاة و الصوم‏</w:t>
            </w:r>
            <w:r>
              <w:rPr>
                <w:rStyle w:val="IndexLink"/>
                <w:rtl w:val="true"/>
              </w:rPr>
              <w:tab/>
            </w:r>
            <w:r>
              <w:rPr>
                <w:rStyle w:val="IndexLink"/>
              </w:rPr>
              <w:t>142</w:t>
            </w:r>
          </w:hyperlink>
        </w:p>
        <w:p>
          <w:pPr>
            <w:pStyle w:val="Contents3"/>
            <w:tabs>
              <w:tab w:val="clear" w:pos="8459"/>
              <w:tab w:val="right" w:pos="9026" w:leader="dot"/>
            </w:tabs>
            <w:rPr/>
          </w:pPr>
          <w:hyperlink w:anchor="__RefHeading___Toc8850933_73709187">
            <w:r>
              <w:rPr>
                <w:webHidden/>
                <w:rStyle w:val="IndexLink"/>
              </w:rPr>
              <w:t>561</w:t>
            </w:r>
            <w:r>
              <w:rPr>
                <w:rStyle w:val="IndexLink"/>
                <w:rtl w:val="true"/>
              </w:rPr>
              <w:t xml:space="preserve">- </w:t>
            </w:r>
            <w:r>
              <w:rPr>
                <w:rStyle w:val="IndexLink"/>
                <w:rtl w:val="true"/>
              </w:rPr>
              <w:t>صلاح العابدین‏</w:t>
            </w:r>
            <w:r>
              <w:rPr>
                <w:rStyle w:val="IndexLink"/>
                <w:rtl w:val="true"/>
              </w:rPr>
              <w:tab/>
            </w:r>
            <w:r>
              <w:rPr>
                <w:rStyle w:val="IndexLink"/>
              </w:rPr>
              <w:t>142</w:t>
            </w:r>
          </w:hyperlink>
        </w:p>
        <w:p>
          <w:pPr>
            <w:pStyle w:val="Contents3"/>
            <w:tabs>
              <w:tab w:val="clear" w:pos="8459"/>
              <w:tab w:val="right" w:pos="9026" w:leader="dot"/>
            </w:tabs>
            <w:rPr/>
          </w:pPr>
          <w:hyperlink w:anchor="__RefHeading___Toc8850935_73709187">
            <w:r>
              <w:rPr>
                <w:webHidden/>
                <w:rStyle w:val="IndexLink"/>
              </w:rPr>
              <w:t>562</w:t>
            </w:r>
            <w:r>
              <w:rPr>
                <w:rStyle w:val="IndexLink"/>
                <w:rtl w:val="true"/>
              </w:rPr>
              <w:t xml:space="preserve">- </w:t>
            </w:r>
            <w:r>
              <w:rPr>
                <w:rStyle w:val="IndexLink"/>
                <w:rtl w:val="true"/>
              </w:rPr>
              <w:t>صلاح النشأتین‏</w:t>
            </w:r>
            <w:r>
              <w:rPr>
                <w:rStyle w:val="IndexLink"/>
                <w:rtl w:val="true"/>
              </w:rPr>
              <w:tab/>
            </w:r>
            <w:r>
              <w:rPr>
                <w:rStyle w:val="IndexLink"/>
              </w:rPr>
              <w:t>142</w:t>
            </w:r>
          </w:hyperlink>
        </w:p>
        <w:p>
          <w:pPr>
            <w:pStyle w:val="Contents3"/>
            <w:tabs>
              <w:tab w:val="clear" w:pos="8459"/>
              <w:tab w:val="right" w:pos="9026" w:leader="dot"/>
            </w:tabs>
            <w:rPr/>
          </w:pPr>
          <w:hyperlink w:anchor="__RefHeading___Toc8850937_73709187">
            <w:r>
              <w:rPr>
                <w:webHidden/>
                <w:rStyle w:val="IndexLink"/>
              </w:rPr>
              <w:t>563</w:t>
            </w:r>
            <w:r>
              <w:rPr>
                <w:rStyle w:val="IndexLink"/>
                <w:rtl w:val="true"/>
              </w:rPr>
              <w:t xml:space="preserve">- </w:t>
            </w:r>
            <w:r>
              <w:rPr>
                <w:rStyle w:val="IndexLink"/>
                <w:rtl w:val="true"/>
              </w:rPr>
              <w:t>رسالة فی الصلح‏</w:t>
            </w:r>
            <w:r>
              <w:rPr>
                <w:rStyle w:val="IndexLink"/>
                <w:rtl w:val="true"/>
              </w:rPr>
              <w:tab/>
            </w:r>
            <w:r>
              <w:rPr>
                <w:rStyle w:val="IndexLink"/>
              </w:rPr>
              <w:t>142</w:t>
            </w:r>
          </w:hyperlink>
        </w:p>
        <w:p>
          <w:pPr>
            <w:pStyle w:val="Contents3"/>
            <w:tabs>
              <w:tab w:val="clear" w:pos="8459"/>
              <w:tab w:val="right" w:pos="9026" w:leader="dot"/>
            </w:tabs>
            <w:rPr/>
          </w:pPr>
          <w:hyperlink w:anchor="__RefHeading___Toc8850939_73709187">
            <w:r>
              <w:rPr>
                <w:webHidden/>
                <w:rStyle w:val="IndexLink"/>
              </w:rPr>
              <w:t>564</w:t>
            </w:r>
            <w:r>
              <w:rPr>
                <w:rStyle w:val="IndexLink"/>
                <w:rtl w:val="true"/>
              </w:rPr>
              <w:t xml:space="preserve">- </w:t>
            </w:r>
            <w:r>
              <w:rPr>
                <w:rStyle w:val="IndexLink"/>
                <w:rtl w:val="true"/>
              </w:rPr>
              <w:t>رسالة فی الصلح‏</w:t>
            </w:r>
            <w:r>
              <w:rPr>
                <w:rStyle w:val="IndexLink"/>
                <w:rtl w:val="true"/>
              </w:rPr>
              <w:tab/>
            </w:r>
            <w:r>
              <w:rPr>
                <w:rStyle w:val="IndexLink"/>
              </w:rPr>
              <w:t>142</w:t>
            </w:r>
          </w:hyperlink>
        </w:p>
        <w:p>
          <w:pPr>
            <w:pStyle w:val="Contents3"/>
            <w:tabs>
              <w:tab w:val="clear" w:pos="8459"/>
              <w:tab w:val="right" w:pos="9026" w:leader="dot"/>
            </w:tabs>
            <w:rPr/>
          </w:pPr>
          <w:hyperlink w:anchor="__RefHeading___Toc8850941_73709187">
            <w:r>
              <w:rPr>
                <w:webHidden/>
                <w:rStyle w:val="IndexLink"/>
              </w:rPr>
              <w:t>565</w:t>
            </w:r>
            <w:r>
              <w:rPr>
                <w:rStyle w:val="IndexLink"/>
                <w:rtl w:val="true"/>
              </w:rPr>
              <w:t xml:space="preserve">- </w:t>
            </w:r>
            <w:r>
              <w:rPr>
                <w:rStyle w:val="IndexLink"/>
                <w:rtl w:val="true"/>
              </w:rPr>
              <w:t>کتاب الصلح‏</w:t>
            </w:r>
            <w:r>
              <w:rPr>
                <w:rStyle w:val="IndexLink"/>
                <w:rtl w:val="true"/>
              </w:rPr>
              <w:tab/>
            </w:r>
            <w:r>
              <w:rPr>
                <w:rStyle w:val="IndexLink"/>
              </w:rPr>
              <w:t>142</w:t>
            </w:r>
          </w:hyperlink>
        </w:p>
        <w:p>
          <w:pPr>
            <w:pStyle w:val="Contents3"/>
            <w:tabs>
              <w:tab w:val="clear" w:pos="8459"/>
              <w:tab w:val="right" w:pos="9026" w:leader="dot"/>
            </w:tabs>
            <w:rPr/>
          </w:pPr>
          <w:hyperlink w:anchor="__RefHeading___Toc8850943_73709187">
            <w:r>
              <w:rPr>
                <w:webHidden/>
                <w:rStyle w:val="IndexLink"/>
              </w:rPr>
              <w:t>566</w:t>
            </w:r>
            <w:r>
              <w:rPr>
                <w:rStyle w:val="IndexLink"/>
                <w:rtl w:val="true"/>
              </w:rPr>
              <w:t xml:space="preserve">- </w:t>
            </w:r>
            <w:r>
              <w:rPr>
                <w:rStyle w:val="IndexLink"/>
                <w:rtl w:val="true"/>
              </w:rPr>
              <w:t>صلح الحسن و معاویة</w:t>
            </w:r>
            <w:r>
              <w:rPr>
                <w:rStyle w:val="IndexLink"/>
                <w:rtl w:val="true"/>
              </w:rPr>
              <w:tab/>
            </w:r>
            <w:r>
              <w:rPr>
                <w:rStyle w:val="IndexLink"/>
              </w:rPr>
              <w:t>143</w:t>
            </w:r>
          </w:hyperlink>
        </w:p>
        <w:p>
          <w:pPr>
            <w:pStyle w:val="Contents3"/>
            <w:tabs>
              <w:tab w:val="clear" w:pos="8459"/>
              <w:tab w:val="right" w:pos="9026" w:leader="dot"/>
            </w:tabs>
            <w:rPr/>
          </w:pPr>
          <w:hyperlink w:anchor="__RefHeading___Toc8850945_73709187">
            <w:r>
              <w:rPr>
                <w:webHidden/>
                <w:rStyle w:val="IndexLink"/>
              </w:rPr>
              <w:t>567</w:t>
            </w:r>
            <w:r>
              <w:rPr>
                <w:rStyle w:val="IndexLink"/>
                <w:rtl w:val="true"/>
              </w:rPr>
              <w:t xml:space="preserve">- </w:t>
            </w:r>
            <w:r>
              <w:rPr>
                <w:rStyle w:val="IndexLink"/>
                <w:rtl w:val="true"/>
              </w:rPr>
              <w:t>صلح الحسن‏</w:t>
            </w:r>
            <w:r>
              <w:rPr>
                <w:rStyle w:val="IndexLink"/>
                <w:rtl w:val="true"/>
              </w:rPr>
              <w:tab/>
            </w:r>
            <w:r>
              <w:rPr>
                <w:rStyle w:val="IndexLink"/>
              </w:rPr>
              <w:t>143</w:t>
            </w:r>
          </w:hyperlink>
        </w:p>
        <w:p>
          <w:pPr>
            <w:pStyle w:val="Contents3"/>
            <w:tabs>
              <w:tab w:val="clear" w:pos="8459"/>
              <w:tab w:val="right" w:pos="9026" w:leader="dot"/>
            </w:tabs>
            <w:rPr/>
          </w:pPr>
          <w:hyperlink w:anchor="__RefHeading___Toc8850947_73709187">
            <w:r>
              <w:rPr>
                <w:webHidden/>
                <w:rStyle w:val="IndexLink"/>
              </w:rPr>
              <w:t>568</w:t>
            </w:r>
            <w:r>
              <w:rPr>
                <w:rStyle w:val="IndexLink"/>
                <w:rtl w:val="true"/>
              </w:rPr>
              <w:t xml:space="preserve">- </w:t>
            </w:r>
            <w:r>
              <w:rPr>
                <w:rStyle w:val="IndexLink"/>
                <w:rtl w:val="true"/>
              </w:rPr>
              <w:t>صلح الحسن‏</w:t>
            </w:r>
            <w:r>
              <w:rPr>
                <w:rStyle w:val="IndexLink"/>
                <w:rtl w:val="true"/>
              </w:rPr>
              <w:tab/>
            </w:r>
            <w:r>
              <w:rPr>
                <w:rStyle w:val="IndexLink"/>
              </w:rPr>
              <w:t>143</w:t>
            </w:r>
          </w:hyperlink>
        </w:p>
        <w:p>
          <w:pPr>
            <w:pStyle w:val="Contents3"/>
            <w:tabs>
              <w:tab w:val="clear" w:pos="8459"/>
              <w:tab w:val="right" w:pos="9026" w:leader="dot"/>
            </w:tabs>
            <w:rPr/>
          </w:pPr>
          <w:hyperlink w:anchor="__RefHeading___Toc8850949_73709187">
            <w:r>
              <w:rPr>
                <w:webHidden/>
                <w:rStyle w:val="IndexLink"/>
              </w:rPr>
              <w:t>569</w:t>
            </w:r>
            <w:r>
              <w:rPr>
                <w:rStyle w:val="IndexLink"/>
                <w:rtl w:val="true"/>
              </w:rPr>
              <w:t xml:space="preserve">- </w:t>
            </w:r>
            <w:r>
              <w:rPr>
                <w:rStyle w:val="IndexLink"/>
                <w:rtl w:val="true"/>
              </w:rPr>
              <w:t>صلح و جنگ‏</w:t>
            </w:r>
            <w:r>
              <w:rPr>
                <w:rStyle w:val="IndexLink"/>
                <w:rtl w:val="true"/>
              </w:rPr>
              <w:tab/>
            </w:r>
            <w:r>
              <w:rPr>
                <w:rStyle w:val="IndexLink"/>
              </w:rPr>
              <w:t>143</w:t>
            </w:r>
          </w:hyperlink>
        </w:p>
        <w:p>
          <w:pPr>
            <w:pStyle w:val="Contents3"/>
            <w:tabs>
              <w:tab w:val="clear" w:pos="8459"/>
              <w:tab w:val="right" w:pos="9026" w:leader="dot"/>
            </w:tabs>
            <w:rPr/>
          </w:pPr>
          <w:hyperlink w:anchor="__RefHeading___Toc8850951_73709187">
            <w:r>
              <w:rPr>
                <w:webHidden/>
                <w:rStyle w:val="IndexLink"/>
              </w:rPr>
              <w:t>570</w:t>
            </w:r>
            <w:r>
              <w:rPr>
                <w:rStyle w:val="IndexLink"/>
                <w:rtl w:val="true"/>
              </w:rPr>
              <w:t xml:space="preserve">- </w:t>
            </w:r>
            <w:r>
              <w:rPr>
                <w:rStyle w:val="IndexLink"/>
                <w:rtl w:val="true"/>
              </w:rPr>
              <w:t>رسالة فی صلح حق الرجوع‏</w:t>
            </w:r>
            <w:r>
              <w:rPr>
                <w:rStyle w:val="IndexLink"/>
                <w:rtl w:val="true"/>
              </w:rPr>
              <w:tab/>
            </w:r>
            <w:r>
              <w:rPr>
                <w:rStyle w:val="IndexLink"/>
              </w:rPr>
              <w:t>143</w:t>
            </w:r>
          </w:hyperlink>
        </w:p>
        <w:p>
          <w:pPr>
            <w:pStyle w:val="Contents3"/>
            <w:tabs>
              <w:tab w:val="clear" w:pos="8459"/>
              <w:tab w:val="right" w:pos="9026" w:leader="dot"/>
            </w:tabs>
            <w:rPr/>
          </w:pPr>
          <w:hyperlink w:anchor="__RefHeading___Toc8850953_73709187">
            <w:r>
              <w:rPr>
                <w:webHidden/>
                <w:rStyle w:val="IndexLink"/>
              </w:rPr>
              <w:t>571</w:t>
            </w:r>
            <w:r>
              <w:rPr>
                <w:rStyle w:val="IndexLink"/>
                <w:rtl w:val="true"/>
              </w:rPr>
              <w:t xml:space="preserve">- </w:t>
            </w:r>
            <w:r>
              <w:rPr>
                <w:rStyle w:val="IndexLink"/>
                <w:rtl w:val="true"/>
              </w:rPr>
              <w:t>کتاب الصلوات‏</w:t>
            </w:r>
            <w:r>
              <w:rPr>
                <w:rStyle w:val="IndexLink"/>
                <w:rtl w:val="true"/>
              </w:rPr>
              <w:tab/>
            </w:r>
            <w:r>
              <w:rPr>
                <w:rStyle w:val="IndexLink"/>
              </w:rPr>
              <w:t>143</w:t>
            </w:r>
          </w:hyperlink>
        </w:p>
        <w:p>
          <w:pPr>
            <w:pStyle w:val="Contents3"/>
            <w:tabs>
              <w:tab w:val="clear" w:pos="8459"/>
              <w:tab w:val="right" w:pos="9026" w:leader="dot"/>
            </w:tabs>
            <w:rPr/>
          </w:pPr>
          <w:hyperlink w:anchor="__RefHeading___Toc8850955_73709187">
            <w:r>
              <w:rPr>
                <w:webHidden/>
                <w:rStyle w:val="IndexLink"/>
              </w:rPr>
              <w:t>572</w:t>
            </w:r>
            <w:r>
              <w:rPr>
                <w:rStyle w:val="IndexLink"/>
                <w:rtl w:val="true"/>
              </w:rPr>
              <w:t xml:space="preserve">- </w:t>
            </w:r>
            <w:r>
              <w:rPr>
                <w:rStyle w:val="IndexLink"/>
                <w:rtl w:val="true"/>
              </w:rPr>
              <w:t>صلوات الفرج‏</w:t>
            </w:r>
            <w:r>
              <w:rPr>
                <w:rStyle w:val="IndexLink"/>
                <w:rtl w:val="true"/>
              </w:rPr>
              <w:tab/>
            </w:r>
            <w:r>
              <w:rPr>
                <w:rStyle w:val="IndexLink"/>
              </w:rPr>
              <w:t>143</w:t>
            </w:r>
          </w:hyperlink>
        </w:p>
        <w:p>
          <w:pPr>
            <w:pStyle w:val="Contents3"/>
            <w:tabs>
              <w:tab w:val="clear" w:pos="8459"/>
              <w:tab w:val="right" w:pos="9026" w:leader="dot"/>
            </w:tabs>
            <w:rPr/>
          </w:pPr>
          <w:hyperlink w:anchor="__RefHeading___Toc8850957_73709187">
            <w:r>
              <w:rPr>
                <w:webHidden/>
                <w:rStyle w:val="IndexLink"/>
                <w:rtl w:val="true"/>
              </w:rPr>
              <w:t>الصلوات و التحیات علی أشرف البریات و آله الأئمة السادات‏</w:t>
            </w:r>
            <w:r>
              <w:rPr>
                <w:rStyle w:val="IndexLink"/>
                <w:rtl w:val="true"/>
              </w:rPr>
              <w:tab/>
            </w:r>
            <w:r>
              <w:rPr>
                <w:rStyle w:val="IndexLink"/>
              </w:rPr>
              <w:t>143</w:t>
            </w:r>
          </w:hyperlink>
        </w:p>
        <w:p>
          <w:pPr>
            <w:pStyle w:val="Contents3"/>
            <w:tabs>
              <w:tab w:val="clear" w:pos="8459"/>
              <w:tab w:val="right" w:pos="9026" w:leader="dot"/>
            </w:tabs>
            <w:rPr/>
          </w:pPr>
          <w:hyperlink w:anchor="__RefHeading___Toc8850959_73709187">
            <w:r>
              <w:rPr>
                <w:webHidden/>
                <w:rStyle w:val="IndexLink"/>
                <w:rtl w:val="true"/>
              </w:rPr>
              <w:t>الصلوات و التحیات‏</w:t>
            </w:r>
            <w:r>
              <w:rPr>
                <w:rStyle w:val="IndexLink"/>
                <w:rtl w:val="true"/>
              </w:rPr>
              <w:tab/>
            </w:r>
            <w:r>
              <w:rPr>
                <w:rStyle w:val="IndexLink"/>
              </w:rPr>
              <w:t>143</w:t>
            </w:r>
          </w:hyperlink>
        </w:p>
        <w:p>
          <w:pPr>
            <w:pStyle w:val="Contents3"/>
            <w:tabs>
              <w:tab w:val="clear" w:pos="8459"/>
              <w:tab w:val="right" w:pos="9026" w:leader="dot"/>
            </w:tabs>
            <w:rPr/>
          </w:pPr>
          <w:hyperlink w:anchor="__RefHeading___Toc8850961_73709187">
            <w:r>
              <w:rPr>
                <w:webHidden/>
                <w:rStyle w:val="IndexLink"/>
              </w:rPr>
              <w:t>573</w:t>
            </w:r>
            <w:r>
              <w:rPr>
                <w:rStyle w:val="IndexLink"/>
                <w:rtl w:val="true"/>
              </w:rPr>
              <w:t xml:space="preserve">- </w:t>
            </w:r>
            <w:r>
              <w:rPr>
                <w:rStyle w:val="IndexLink"/>
                <w:rtl w:val="true"/>
              </w:rPr>
              <w:t>الصلوات و التحیات‏</w:t>
            </w:r>
            <w:r>
              <w:rPr>
                <w:rStyle w:val="IndexLink"/>
                <w:rtl w:val="true"/>
              </w:rPr>
              <w:tab/>
            </w:r>
            <w:r>
              <w:rPr>
                <w:rStyle w:val="IndexLink"/>
              </w:rPr>
              <w:t>144</w:t>
            </w:r>
          </w:hyperlink>
        </w:p>
        <w:p>
          <w:pPr>
            <w:pStyle w:val="Contents3"/>
            <w:tabs>
              <w:tab w:val="clear" w:pos="8459"/>
              <w:tab w:val="right" w:pos="9026" w:leader="dot"/>
            </w:tabs>
            <w:rPr/>
          </w:pPr>
          <w:hyperlink w:anchor="__RefHeading___Toc8850963_73709187">
            <w:r>
              <w:rPr>
                <w:webHidden/>
                <w:rStyle w:val="IndexLink"/>
              </w:rPr>
              <w:t>574</w:t>
            </w:r>
            <w:r>
              <w:rPr>
                <w:rStyle w:val="IndexLink"/>
                <w:rtl w:val="true"/>
              </w:rPr>
              <w:t xml:space="preserve">- </w:t>
            </w:r>
            <w:r>
              <w:rPr>
                <w:rStyle w:val="IndexLink"/>
                <w:rtl w:val="true"/>
              </w:rPr>
              <w:t>صلوات و فضائل آن‏</w:t>
            </w:r>
            <w:r>
              <w:rPr>
                <w:rStyle w:val="IndexLink"/>
                <w:rtl w:val="true"/>
              </w:rPr>
              <w:tab/>
            </w:r>
            <w:r>
              <w:rPr>
                <w:rStyle w:val="IndexLink"/>
              </w:rPr>
              <w:t>144</w:t>
            </w:r>
          </w:hyperlink>
        </w:p>
        <w:p>
          <w:pPr>
            <w:pStyle w:val="Contents3"/>
            <w:tabs>
              <w:tab w:val="clear" w:pos="8459"/>
              <w:tab w:val="right" w:pos="9026" w:leader="dot"/>
            </w:tabs>
            <w:rPr/>
          </w:pPr>
          <w:hyperlink w:anchor="__RefHeading___Toc8850965_73709187">
            <w:r>
              <w:rPr>
                <w:webHidden/>
                <w:rStyle w:val="IndexLink"/>
              </w:rPr>
              <w:t>575</w:t>
            </w:r>
            <w:r>
              <w:rPr>
                <w:rStyle w:val="IndexLink"/>
                <w:rtl w:val="true"/>
              </w:rPr>
              <w:t xml:space="preserve">- </w:t>
            </w:r>
            <w:r>
              <w:rPr>
                <w:rStyle w:val="IndexLink"/>
                <w:rtl w:val="true"/>
              </w:rPr>
              <w:t>الصلوات المنظوم‏</w:t>
            </w:r>
            <w:r>
              <w:rPr>
                <w:rStyle w:val="IndexLink"/>
                <w:rtl w:val="true"/>
              </w:rPr>
              <w:tab/>
            </w:r>
            <w:r>
              <w:rPr>
                <w:rStyle w:val="IndexLink"/>
              </w:rPr>
              <w:t>144</w:t>
            </w:r>
          </w:hyperlink>
        </w:p>
        <w:p>
          <w:pPr>
            <w:pStyle w:val="Contents3"/>
            <w:tabs>
              <w:tab w:val="clear" w:pos="8459"/>
              <w:tab w:val="right" w:pos="9026" w:leader="dot"/>
            </w:tabs>
            <w:rPr/>
          </w:pPr>
          <w:hyperlink w:anchor="__RefHeading___Toc8850967_73709187">
            <w:r>
              <w:rPr>
                <w:webHidden/>
                <w:rStyle w:val="IndexLink"/>
                <w:rtl w:val="true"/>
              </w:rPr>
              <w:t>الصلواتیة</w:t>
            </w:r>
            <w:r>
              <w:rPr>
                <w:rStyle w:val="IndexLink"/>
                <w:rtl w:val="true"/>
              </w:rPr>
              <w:tab/>
            </w:r>
            <w:r>
              <w:rPr>
                <w:rStyle w:val="IndexLink"/>
              </w:rPr>
              <w:t>144</w:t>
            </w:r>
          </w:hyperlink>
        </w:p>
        <w:p>
          <w:pPr>
            <w:pStyle w:val="Contents3"/>
            <w:tabs>
              <w:tab w:val="clear" w:pos="8459"/>
              <w:tab w:val="right" w:pos="9026" w:leader="dot"/>
            </w:tabs>
            <w:rPr/>
          </w:pPr>
          <w:hyperlink w:anchor="__RefHeading___Toc8850969_73709187">
            <w:r>
              <w:rPr>
                <w:webHidden/>
                <w:rStyle w:val="IndexLink"/>
                <w:rtl w:val="true"/>
              </w:rPr>
              <w:t>الصلواتیة</w:t>
            </w:r>
            <w:r>
              <w:rPr>
                <w:rStyle w:val="IndexLink"/>
                <w:rtl w:val="true"/>
              </w:rPr>
              <w:tab/>
            </w:r>
            <w:r>
              <w:rPr>
                <w:rStyle w:val="IndexLink"/>
              </w:rPr>
              <w:t>144</w:t>
            </w:r>
          </w:hyperlink>
        </w:p>
        <w:p>
          <w:pPr>
            <w:pStyle w:val="Contents3"/>
            <w:tabs>
              <w:tab w:val="clear" w:pos="8459"/>
              <w:tab w:val="right" w:pos="9026" w:leader="dot"/>
            </w:tabs>
            <w:rPr/>
          </w:pPr>
          <w:hyperlink w:anchor="__RefHeading___Toc8850971_73709187">
            <w:r>
              <w:rPr>
                <w:webHidden/>
                <w:rStyle w:val="IndexLink"/>
              </w:rPr>
              <w:t>576</w:t>
            </w:r>
            <w:r>
              <w:rPr>
                <w:rStyle w:val="IndexLink"/>
                <w:rtl w:val="true"/>
              </w:rPr>
              <w:t xml:space="preserve">- </w:t>
            </w:r>
            <w:r>
              <w:rPr>
                <w:rStyle w:val="IndexLink"/>
                <w:rtl w:val="true"/>
              </w:rPr>
              <w:t>صلوح الإیمان‏</w:t>
            </w:r>
            <w:r>
              <w:rPr>
                <w:rStyle w:val="IndexLink"/>
                <w:rtl w:val="true"/>
              </w:rPr>
              <w:tab/>
            </w:r>
            <w:r>
              <w:rPr>
                <w:rStyle w:val="IndexLink"/>
              </w:rPr>
              <w:t>144</w:t>
            </w:r>
          </w:hyperlink>
        </w:p>
        <w:p>
          <w:pPr>
            <w:pStyle w:val="Contents3"/>
            <w:tabs>
              <w:tab w:val="clear" w:pos="8459"/>
              <w:tab w:val="right" w:pos="9026" w:leader="dot"/>
            </w:tabs>
            <w:rPr/>
          </w:pPr>
          <w:hyperlink w:anchor="__RefHeading___Toc8850973_73709187">
            <w:r>
              <w:rPr>
                <w:webHidden/>
                <w:rStyle w:val="IndexLink"/>
              </w:rPr>
              <w:t>577</w:t>
            </w:r>
            <w:r>
              <w:rPr>
                <w:rStyle w:val="IndexLink"/>
                <w:rtl w:val="true"/>
              </w:rPr>
              <w:t xml:space="preserve">- </w:t>
            </w:r>
            <w:r>
              <w:rPr>
                <w:rStyle w:val="IndexLink"/>
                <w:rtl w:val="true"/>
              </w:rPr>
              <w:t>رسالة فی صلة الرحم‏</w:t>
            </w:r>
            <w:r>
              <w:rPr>
                <w:rStyle w:val="IndexLink"/>
                <w:rtl w:val="true"/>
              </w:rPr>
              <w:tab/>
            </w:r>
            <w:r>
              <w:rPr>
                <w:rStyle w:val="IndexLink"/>
              </w:rPr>
              <w:t>144</w:t>
            </w:r>
          </w:hyperlink>
        </w:p>
        <w:p>
          <w:pPr>
            <w:pStyle w:val="Contents3"/>
            <w:tabs>
              <w:tab w:val="clear" w:pos="8459"/>
              <w:tab w:val="right" w:pos="9026" w:leader="dot"/>
            </w:tabs>
            <w:rPr/>
          </w:pPr>
          <w:hyperlink w:anchor="__RefHeading___Toc8850975_73709187">
            <w:r>
              <w:rPr>
                <w:webHidden/>
                <w:rStyle w:val="IndexLink"/>
              </w:rPr>
              <w:t>578</w:t>
            </w:r>
            <w:r>
              <w:rPr>
                <w:rStyle w:val="IndexLink"/>
                <w:rtl w:val="true"/>
              </w:rPr>
              <w:t xml:space="preserve">- </w:t>
            </w:r>
            <w:r>
              <w:rPr>
                <w:rStyle w:val="IndexLink"/>
                <w:rtl w:val="true"/>
              </w:rPr>
              <w:t>صلة العلم‏</w:t>
            </w:r>
            <w:r>
              <w:rPr>
                <w:rStyle w:val="IndexLink"/>
                <w:rtl w:val="true"/>
              </w:rPr>
              <w:tab/>
            </w:r>
            <w:r>
              <w:rPr>
                <w:rStyle w:val="IndexLink"/>
              </w:rPr>
              <w:t>145</w:t>
            </w:r>
          </w:hyperlink>
        </w:p>
        <w:p>
          <w:pPr>
            <w:pStyle w:val="Contents3"/>
            <w:tabs>
              <w:tab w:val="clear" w:pos="8459"/>
              <w:tab w:val="right" w:pos="9026" w:leader="dot"/>
            </w:tabs>
            <w:rPr/>
          </w:pPr>
          <w:hyperlink w:anchor="__RefHeading___Toc8850977_73709187">
            <w:r>
              <w:rPr>
                <w:webHidden/>
                <w:rStyle w:val="IndexLink"/>
                <w:rtl w:val="true"/>
              </w:rPr>
              <w:t>الصمدیة</w:t>
            </w:r>
            <w:r>
              <w:rPr>
                <w:rStyle w:val="IndexLink"/>
                <w:rtl w:val="true"/>
              </w:rPr>
              <w:tab/>
            </w:r>
            <w:r>
              <w:rPr>
                <w:rStyle w:val="IndexLink"/>
              </w:rPr>
              <w:t>145</w:t>
            </w:r>
          </w:hyperlink>
        </w:p>
        <w:p>
          <w:pPr>
            <w:pStyle w:val="Contents3"/>
            <w:tabs>
              <w:tab w:val="clear" w:pos="8459"/>
              <w:tab w:val="right" w:pos="9026" w:leader="dot"/>
            </w:tabs>
            <w:rPr/>
          </w:pPr>
          <w:hyperlink w:anchor="__RefHeading___Toc8850979_73709187">
            <w:r>
              <w:rPr>
                <w:webHidden/>
                <w:rStyle w:val="IndexLink"/>
                <w:rtl w:val="true"/>
              </w:rPr>
              <w:t>صمصام الإسلام‏</w:t>
            </w:r>
            <w:r>
              <w:rPr>
                <w:rStyle w:val="IndexLink"/>
                <w:rtl w:val="true"/>
              </w:rPr>
              <w:tab/>
            </w:r>
            <w:r>
              <w:rPr>
                <w:rStyle w:val="IndexLink"/>
              </w:rPr>
              <w:t>145</w:t>
            </w:r>
          </w:hyperlink>
        </w:p>
        <w:p>
          <w:pPr>
            <w:pStyle w:val="Contents3"/>
            <w:tabs>
              <w:tab w:val="clear" w:pos="8459"/>
              <w:tab w:val="right" w:pos="9026" w:leader="dot"/>
            </w:tabs>
            <w:rPr/>
          </w:pPr>
          <w:hyperlink w:anchor="__RefHeading___Toc8850981_73709187">
            <w:r>
              <w:rPr>
                <w:webHidden/>
                <w:rStyle w:val="IndexLink"/>
              </w:rPr>
              <w:t>579</w:t>
            </w:r>
            <w:r>
              <w:rPr>
                <w:rStyle w:val="IndexLink"/>
                <w:rtl w:val="true"/>
              </w:rPr>
              <w:t xml:space="preserve">- </w:t>
            </w:r>
            <w:r>
              <w:rPr>
                <w:rStyle w:val="IndexLink"/>
                <w:rtl w:val="true"/>
              </w:rPr>
              <w:t>صمصام بتار</w:t>
            </w:r>
            <w:r>
              <w:rPr>
                <w:rStyle w:val="IndexLink"/>
                <w:rtl w:val="true"/>
              </w:rPr>
              <w:tab/>
            </w:r>
            <w:r>
              <w:rPr>
                <w:rStyle w:val="IndexLink"/>
              </w:rPr>
              <w:t>145</w:t>
            </w:r>
          </w:hyperlink>
        </w:p>
        <w:p>
          <w:pPr>
            <w:pStyle w:val="Contents3"/>
            <w:tabs>
              <w:tab w:val="clear" w:pos="8459"/>
              <w:tab w:val="right" w:pos="9026" w:leader="dot"/>
            </w:tabs>
            <w:rPr/>
          </w:pPr>
          <w:hyperlink w:anchor="__RefHeading___Toc8850983_73709187">
            <w:r>
              <w:rPr>
                <w:webHidden/>
                <w:rStyle w:val="IndexLink"/>
              </w:rPr>
              <w:t>580</w:t>
            </w:r>
            <w:r>
              <w:rPr>
                <w:rStyle w:val="IndexLink"/>
                <w:rtl w:val="true"/>
              </w:rPr>
              <w:t xml:space="preserve">- </w:t>
            </w:r>
            <w:r>
              <w:rPr>
                <w:rStyle w:val="IndexLink"/>
                <w:rtl w:val="true"/>
              </w:rPr>
              <w:t>الصمصام القاطع‏</w:t>
            </w:r>
            <w:r>
              <w:rPr>
                <w:rStyle w:val="IndexLink"/>
                <w:rtl w:val="true"/>
              </w:rPr>
              <w:tab/>
            </w:r>
            <w:r>
              <w:rPr>
                <w:rStyle w:val="IndexLink"/>
              </w:rPr>
              <w:t>145</w:t>
            </w:r>
          </w:hyperlink>
        </w:p>
        <w:p>
          <w:pPr>
            <w:pStyle w:val="Contents3"/>
            <w:tabs>
              <w:tab w:val="clear" w:pos="8459"/>
              <w:tab w:val="right" w:pos="9026" w:leader="dot"/>
            </w:tabs>
            <w:rPr/>
          </w:pPr>
          <w:hyperlink w:anchor="__RefHeading___Toc8850985_73709187">
            <w:r>
              <w:rPr>
                <w:webHidden/>
                <w:rStyle w:val="IndexLink"/>
              </w:rPr>
              <w:t>581</w:t>
            </w:r>
            <w:r>
              <w:rPr>
                <w:rStyle w:val="IndexLink"/>
                <w:rtl w:val="true"/>
              </w:rPr>
              <w:t xml:space="preserve">- </w:t>
            </w:r>
            <w:r>
              <w:rPr>
                <w:rStyle w:val="IndexLink"/>
                <w:rtl w:val="true"/>
              </w:rPr>
              <w:t>الصمصام المهدوی‏</w:t>
            </w:r>
            <w:r>
              <w:rPr>
                <w:rStyle w:val="IndexLink"/>
                <w:rtl w:val="true"/>
              </w:rPr>
              <w:tab/>
            </w:r>
            <w:r>
              <w:rPr>
                <w:rStyle w:val="IndexLink"/>
              </w:rPr>
              <w:t>145</w:t>
            </w:r>
          </w:hyperlink>
        </w:p>
        <w:p>
          <w:pPr>
            <w:pStyle w:val="Contents3"/>
            <w:tabs>
              <w:tab w:val="clear" w:pos="8459"/>
              <w:tab w:val="right" w:pos="9026" w:leader="dot"/>
            </w:tabs>
            <w:rPr/>
          </w:pPr>
          <w:hyperlink w:anchor="__RefHeading___Toc8850987_73709187">
            <w:r>
              <w:rPr>
                <w:webHidden/>
                <w:rStyle w:val="IndexLink"/>
              </w:rPr>
              <w:t>582</w:t>
            </w:r>
            <w:r>
              <w:rPr>
                <w:rStyle w:val="IndexLink"/>
                <w:rtl w:val="true"/>
              </w:rPr>
              <w:t xml:space="preserve">- </w:t>
            </w:r>
            <w:r>
              <w:rPr>
                <w:rStyle w:val="IndexLink"/>
                <w:rtl w:val="true"/>
              </w:rPr>
              <w:t>الصناعات الفقهیة</w:t>
            </w:r>
            <w:r>
              <w:rPr>
                <w:rStyle w:val="IndexLink"/>
                <w:rtl w:val="true"/>
              </w:rPr>
              <w:tab/>
            </w:r>
            <w:r>
              <w:rPr>
                <w:rStyle w:val="IndexLink"/>
              </w:rPr>
              <w:t>145</w:t>
            </w:r>
          </w:hyperlink>
        </w:p>
        <w:p>
          <w:pPr>
            <w:pStyle w:val="Contents3"/>
            <w:tabs>
              <w:tab w:val="clear" w:pos="8459"/>
              <w:tab w:val="right" w:pos="9026" w:leader="dot"/>
            </w:tabs>
            <w:rPr/>
          </w:pPr>
          <w:hyperlink w:anchor="__RefHeading___Toc8850989_73709187">
            <w:r>
              <w:rPr>
                <w:webHidden/>
                <w:rStyle w:val="IndexLink"/>
              </w:rPr>
              <w:t>583</w:t>
            </w:r>
            <w:r>
              <w:rPr>
                <w:rStyle w:val="IndexLink"/>
                <w:rtl w:val="true"/>
              </w:rPr>
              <w:t xml:space="preserve">- </w:t>
            </w:r>
            <w:r>
              <w:rPr>
                <w:rStyle w:val="IndexLink"/>
                <w:rtl w:val="true"/>
              </w:rPr>
              <w:t>الصناعات‏</w:t>
            </w:r>
            <w:r>
              <w:rPr>
                <w:rStyle w:val="IndexLink"/>
                <w:rtl w:val="true"/>
              </w:rPr>
              <w:tab/>
            </w:r>
            <w:r>
              <w:rPr>
                <w:rStyle w:val="IndexLink"/>
              </w:rPr>
              <w:t>145</w:t>
            </w:r>
          </w:hyperlink>
        </w:p>
        <w:p>
          <w:pPr>
            <w:pStyle w:val="Contents3"/>
            <w:tabs>
              <w:tab w:val="clear" w:pos="8459"/>
              <w:tab w:val="right" w:pos="9026" w:leader="dot"/>
            </w:tabs>
            <w:rPr/>
          </w:pPr>
          <w:hyperlink w:anchor="__RefHeading___Toc8850991_73709187">
            <w:r>
              <w:rPr>
                <w:webHidden/>
                <w:rStyle w:val="IndexLink"/>
              </w:rPr>
              <w:t>584</w:t>
            </w:r>
            <w:r>
              <w:rPr>
                <w:rStyle w:val="IndexLink"/>
                <w:rtl w:val="true"/>
              </w:rPr>
              <w:t xml:space="preserve">- </w:t>
            </w:r>
            <w:r>
              <w:rPr>
                <w:rStyle w:val="IndexLink"/>
                <w:rtl w:val="true"/>
              </w:rPr>
              <w:t>صناعة البلاغة</w:t>
            </w:r>
            <w:r>
              <w:rPr>
                <w:rStyle w:val="IndexLink"/>
                <w:rtl w:val="true"/>
              </w:rPr>
              <w:tab/>
            </w:r>
            <w:r>
              <w:rPr>
                <w:rStyle w:val="IndexLink"/>
              </w:rPr>
              <w:t>145</w:t>
            </w:r>
          </w:hyperlink>
        </w:p>
        <w:p>
          <w:pPr>
            <w:pStyle w:val="Contents3"/>
            <w:tabs>
              <w:tab w:val="clear" w:pos="8459"/>
              <w:tab w:val="right" w:pos="9026" w:leader="dot"/>
            </w:tabs>
            <w:rPr/>
          </w:pPr>
          <w:hyperlink w:anchor="__RefHeading___Toc8850993_73709187">
            <w:r>
              <w:rPr>
                <w:webHidden/>
                <w:rStyle w:val="IndexLink"/>
                <w:rtl w:val="true"/>
              </w:rPr>
              <w:t>صناعة الجدل‏</w:t>
            </w:r>
            <w:r>
              <w:rPr>
                <w:rStyle w:val="IndexLink"/>
                <w:rtl w:val="true"/>
              </w:rPr>
              <w:tab/>
            </w:r>
            <w:r>
              <w:rPr>
                <w:rStyle w:val="IndexLink"/>
              </w:rPr>
              <w:t>146</w:t>
            </w:r>
          </w:hyperlink>
        </w:p>
        <w:p>
          <w:pPr>
            <w:pStyle w:val="Contents3"/>
            <w:tabs>
              <w:tab w:val="clear" w:pos="8459"/>
              <w:tab w:val="right" w:pos="9026" w:leader="dot"/>
            </w:tabs>
            <w:rPr/>
          </w:pPr>
          <w:hyperlink w:anchor="__RefHeading___Toc8850995_73709187">
            <w:r>
              <w:rPr>
                <w:webHidden/>
                <w:rStyle w:val="IndexLink"/>
              </w:rPr>
              <w:t>585</w:t>
            </w:r>
            <w:r>
              <w:rPr>
                <w:rStyle w:val="IndexLink"/>
                <w:rtl w:val="true"/>
              </w:rPr>
              <w:t xml:space="preserve">- </w:t>
            </w:r>
            <w:r>
              <w:rPr>
                <w:rStyle w:val="IndexLink"/>
                <w:rtl w:val="true"/>
              </w:rPr>
              <w:t>صناعة الشعر</w:t>
            </w:r>
            <w:r>
              <w:rPr>
                <w:rStyle w:val="IndexLink"/>
                <w:rtl w:val="true"/>
              </w:rPr>
              <w:tab/>
            </w:r>
            <w:r>
              <w:rPr>
                <w:rStyle w:val="IndexLink"/>
              </w:rPr>
              <w:t>146</w:t>
            </w:r>
          </w:hyperlink>
        </w:p>
        <w:p>
          <w:pPr>
            <w:pStyle w:val="Contents3"/>
            <w:tabs>
              <w:tab w:val="clear" w:pos="8459"/>
              <w:tab w:val="right" w:pos="9026" w:leader="dot"/>
            </w:tabs>
            <w:rPr/>
          </w:pPr>
          <w:hyperlink w:anchor="__RefHeading___Toc8850997_73709187">
            <w:r>
              <w:rPr>
                <w:webHidden/>
                <w:rStyle w:val="IndexLink"/>
              </w:rPr>
              <w:t>586</w:t>
            </w:r>
            <w:r>
              <w:rPr>
                <w:rStyle w:val="IndexLink"/>
                <w:rtl w:val="true"/>
              </w:rPr>
              <w:t xml:space="preserve">- </w:t>
            </w:r>
            <w:r>
              <w:rPr>
                <w:rStyle w:val="IndexLink"/>
                <w:rtl w:val="true"/>
              </w:rPr>
              <w:t>صناعة الکتابة</w:t>
            </w:r>
            <w:r>
              <w:rPr>
                <w:rStyle w:val="IndexLink"/>
                <w:rtl w:val="true"/>
              </w:rPr>
              <w:tab/>
            </w:r>
            <w:r>
              <w:rPr>
                <w:rStyle w:val="IndexLink"/>
              </w:rPr>
              <w:t>146</w:t>
            </w:r>
          </w:hyperlink>
        </w:p>
        <w:p>
          <w:pPr>
            <w:pStyle w:val="Contents3"/>
            <w:tabs>
              <w:tab w:val="clear" w:pos="8459"/>
              <w:tab w:val="right" w:pos="9026" w:leader="dot"/>
            </w:tabs>
            <w:rPr/>
          </w:pPr>
          <w:hyperlink w:anchor="__RefHeading___Toc8850999_73709187">
            <w:r>
              <w:rPr>
                <w:webHidden/>
                <w:rStyle w:val="IndexLink"/>
              </w:rPr>
              <w:t>587</w:t>
            </w:r>
            <w:r>
              <w:rPr>
                <w:rStyle w:val="IndexLink"/>
                <w:rtl w:val="true"/>
              </w:rPr>
              <w:t xml:space="preserve">- </w:t>
            </w:r>
            <w:r>
              <w:rPr>
                <w:rStyle w:val="IndexLink"/>
                <w:rtl w:val="true"/>
              </w:rPr>
              <w:t>رسالة فی الصناعة و الحجر</w:t>
            </w:r>
            <w:r>
              <w:rPr>
                <w:rStyle w:val="IndexLink"/>
                <w:rtl w:val="true"/>
              </w:rPr>
              <w:tab/>
            </w:r>
            <w:r>
              <w:rPr>
                <w:rStyle w:val="IndexLink"/>
              </w:rPr>
              <w:t>146</w:t>
            </w:r>
          </w:hyperlink>
        </w:p>
        <w:p>
          <w:pPr>
            <w:pStyle w:val="Contents3"/>
            <w:tabs>
              <w:tab w:val="clear" w:pos="8459"/>
              <w:tab w:val="right" w:pos="9026" w:leader="dot"/>
            </w:tabs>
            <w:rPr/>
          </w:pPr>
          <w:hyperlink w:anchor="__RefHeading___Toc8851001_73709187">
            <w:r>
              <w:rPr>
                <w:webHidden/>
                <w:rStyle w:val="IndexLink"/>
              </w:rPr>
              <w:t>588</w:t>
            </w:r>
            <w:r>
              <w:rPr>
                <w:rStyle w:val="IndexLink"/>
                <w:rtl w:val="true"/>
              </w:rPr>
              <w:t xml:space="preserve">- </w:t>
            </w:r>
            <w:r>
              <w:rPr>
                <w:rStyle w:val="IndexLink"/>
                <w:rtl w:val="true"/>
              </w:rPr>
              <w:t>الصناعیة</w:t>
            </w:r>
            <w:r>
              <w:rPr>
                <w:rStyle w:val="IndexLink"/>
                <w:rtl w:val="true"/>
              </w:rPr>
              <w:tab/>
            </w:r>
            <w:r>
              <w:rPr>
                <w:rStyle w:val="IndexLink"/>
              </w:rPr>
              <w:t>146</w:t>
            </w:r>
          </w:hyperlink>
        </w:p>
        <w:p>
          <w:pPr>
            <w:pStyle w:val="Contents3"/>
            <w:tabs>
              <w:tab w:val="clear" w:pos="8459"/>
              <w:tab w:val="right" w:pos="9026" w:leader="dot"/>
            </w:tabs>
            <w:rPr/>
          </w:pPr>
          <w:hyperlink w:anchor="__RefHeading___Toc8851003_73709187">
            <w:r>
              <w:rPr>
                <w:webHidden/>
                <w:rStyle w:val="IndexLink"/>
                <w:rtl w:val="true"/>
              </w:rPr>
              <w:t>الصناعیة</w:t>
            </w:r>
            <w:r>
              <w:rPr>
                <w:rStyle w:val="IndexLink"/>
                <w:rtl w:val="true"/>
              </w:rPr>
              <w:tab/>
            </w:r>
            <w:r>
              <w:rPr>
                <w:rStyle w:val="IndexLink"/>
              </w:rPr>
              <w:t>146</w:t>
            </w:r>
          </w:hyperlink>
        </w:p>
        <w:p>
          <w:pPr>
            <w:pStyle w:val="Contents3"/>
            <w:tabs>
              <w:tab w:val="clear" w:pos="8459"/>
              <w:tab w:val="right" w:pos="9026" w:leader="dot"/>
            </w:tabs>
            <w:rPr/>
          </w:pPr>
          <w:hyperlink w:anchor="__RefHeading___Toc8851005_73709187">
            <w:r>
              <w:rPr>
                <w:webHidden/>
                <w:rStyle w:val="IndexLink"/>
              </w:rPr>
              <w:t>589</w:t>
            </w:r>
            <w:r>
              <w:rPr>
                <w:rStyle w:val="IndexLink"/>
                <w:rtl w:val="true"/>
              </w:rPr>
              <w:t xml:space="preserve">- </w:t>
            </w:r>
            <w:r>
              <w:rPr>
                <w:rStyle w:val="IndexLink"/>
                <w:rtl w:val="true"/>
              </w:rPr>
              <w:t>صنائع الأسحار</w:t>
            </w:r>
            <w:r>
              <w:rPr>
                <w:rStyle w:val="IndexLink"/>
                <w:rtl w:val="true"/>
              </w:rPr>
              <w:tab/>
            </w:r>
            <w:r>
              <w:rPr>
                <w:rStyle w:val="IndexLink"/>
              </w:rPr>
              <w:t>146</w:t>
            </w:r>
          </w:hyperlink>
        </w:p>
        <w:p>
          <w:pPr>
            <w:pStyle w:val="Contents3"/>
            <w:tabs>
              <w:tab w:val="clear" w:pos="8459"/>
              <w:tab w:val="right" w:pos="9026" w:leader="dot"/>
            </w:tabs>
            <w:rPr/>
          </w:pPr>
          <w:hyperlink w:anchor="__RefHeading___Toc8851007_73709187">
            <w:r>
              <w:rPr>
                <w:webHidden/>
                <w:rStyle w:val="IndexLink"/>
              </w:rPr>
              <w:t>590</w:t>
            </w:r>
            <w:r>
              <w:rPr>
                <w:rStyle w:val="IndexLink"/>
                <w:rtl w:val="true"/>
              </w:rPr>
              <w:t xml:space="preserve">- </w:t>
            </w:r>
            <w:r>
              <w:rPr>
                <w:rStyle w:val="IndexLink"/>
                <w:rtl w:val="true"/>
              </w:rPr>
              <w:t>صنائع ایران بعد از إسلام‏</w:t>
            </w:r>
            <w:r>
              <w:rPr>
                <w:rStyle w:val="IndexLink"/>
                <w:rtl w:val="true"/>
              </w:rPr>
              <w:tab/>
            </w:r>
            <w:r>
              <w:rPr>
                <w:rStyle w:val="IndexLink"/>
              </w:rPr>
              <w:t>146</w:t>
            </w:r>
          </w:hyperlink>
        </w:p>
        <w:p>
          <w:pPr>
            <w:pStyle w:val="Contents3"/>
            <w:tabs>
              <w:tab w:val="clear" w:pos="8459"/>
              <w:tab w:val="right" w:pos="9026" w:leader="dot"/>
            </w:tabs>
            <w:rPr/>
          </w:pPr>
          <w:hyperlink w:anchor="__RefHeading___Toc8851009_73709187">
            <w:r>
              <w:rPr>
                <w:webHidden/>
                <w:rStyle w:val="IndexLink"/>
              </w:rPr>
              <w:t>591</w:t>
            </w:r>
            <w:r>
              <w:rPr>
                <w:rStyle w:val="IndexLink"/>
                <w:rtl w:val="true"/>
              </w:rPr>
              <w:t xml:space="preserve">- </w:t>
            </w:r>
            <w:r>
              <w:rPr>
                <w:rStyle w:val="IndexLink"/>
                <w:rtl w:val="true"/>
              </w:rPr>
              <w:t>صنائع ایران بعد از جنگ‏</w:t>
            </w:r>
            <w:r>
              <w:rPr>
                <w:rStyle w:val="IndexLink"/>
                <w:rtl w:val="true"/>
              </w:rPr>
              <w:tab/>
            </w:r>
            <w:r>
              <w:rPr>
                <w:rStyle w:val="IndexLink"/>
              </w:rPr>
              <w:t>146</w:t>
            </w:r>
          </w:hyperlink>
        </w:p>
        <w:p>
          <w:pPr>
            <w:pStyle w:val="Contents3"/>
            <w:tabs>
              <w:tab w:val="clear" w:pos="8459"/>
              <w:tab w:val="right" w:pos="9026" w:leader="dot"/>
            </w:tabs>
            <w:rPr/>
          </w:pPr>
          <w:hyperlink w:anchor="__RefHeading___Toc8851011_73709187">
            <w:r>
              <w:rPr>
                <w:webHidden/>
                <w:rStyle w:val="IndexLink"/>
              </w:rPr>
              <w:t>592</w:t>
            </w:r>
            <w:r>
              <w:rPr>
                <w:rStyle w:val="IndexLink"/>
                <w:rtl w:val="true"/>
              </w:rPr>
              <w:t xml:space="preserve">- </w:t>
            </w:r>
            <w:r>
              <w:rPr>
                <w:rStyle w:val="IndexLink"/>
                <w:rtl w:val="true"/>
              </w:rPr>
              <w:t>صنائع ایران در گذشته‏</w:t>
            </w:r>
            <w:r>
              <w:rPr>
                <w:rStyle w:val="IndexLink"/>
                <w:rtl w:val="true"/>
              </w:rPr>
              <w:tab/>
            </w:r>
            <w:r>
              <w:rPr>
                <w:rStyle w:val="IndexLink"/>
              </w:rPr>
              <w:t>147</w:t>
            </w:r>
          </w:hyperlink>
        </w:p>
        <w:p>
          <w:pPr>
            <w:pStyle w:val="Contents3"/>
            <w:tabs>
              <w:tab w:val="clear" w:pos="8459"/>
              <w:tab w:val="right" w:pos="9026" w:leader="dot"/>
            </w:tabs>
            <w:rPr/>
          </w:pPr>
          <w:hyperlink w:anchor="__RefHeading___Toc8851013_73709187">
            <w:r>
              <w:rPr>
                <w:webHidden/>
                <w:rStyle w:val="IndexLink"/>
              </w:rPr>
              <w:t>593</w:t>
            </w:r>
            <w:r>
              <w:rPr>
                <w:rStyle w:val="IndexLink"/>
                <w:rtl w:val="true"/>
              </w:rPr>
              <w:t xml:space="preserve">- </w:t>
            </w:r>
            <w:r>
              <w:rPr>
                <w:rStyle w:val="IndexLink"/>
                <w:rtl w:val="true"/>
              </w:rPr>
              <w:t>صنائع قریش‏</w:t>
            </w:r>
            <w:r>
              <w:rPr>
                <w:rStyle w:val="IndexLink"/>
                <w:rtl w:val="true"/>
              </w:rPr>
              <w:tab/>
            </w:r>
            <w:r>
              <w:rPr>
                <w:rStyle w:val="IndexLink"/>
              </w:rPr>
              <w:t>147</w:t>
            </w:r>
          </w:hyperlink>
        </w:p>
        <w:p>
          <w:pPr>
            <w:pStyle w:val="Contents3"/>
            <w:tabs>
              <w:tab w:val="clear" w:pos="8459"/>
              <w:tab w:val="right" w:pos="9026" w:leader="dot"/>
            </w:tabs>
            <w:rPr/>
          </w:pPr>
          <w:hyperlink w:anchor="__RefHeading___Toc8851015_73709187">
            <w:r>
              <w:rPr>
                <w:webHidden/>
                <w:rStyle w:val="IndexLink"/>
              </w:rPr>
              <w:t>594</w:t>
            </w:r>
            <w:r>
              <w:rPr>
                <w:rStyle w:val="IndexLink"/>
                <w:rtl w:val="true"/>
              </w:rPr>
              <w:t xml:space="preserve">- </w:t>
            </w:r>
            <w:r>
              <w:rPr>
                <w:rStyle w:val="IndexLink"/>
                <w:rtl w:val="true"/>
              </w:rPr>
              <w:t>صنائع الکمال‏</w:t>
            </w:r>
            <w:r>
              <w:rPr>
                <w:rStyle w:val="IndexLink"/>
                <w:rtl w:val="true"/>
              </w:rPr>
              <w:tab/>
            </w:r>
            <w:r>
              <w:rPr>
                <w:rStyle w:val="IndexLink"/>
              </w:rPr>
              <w:t>147</w:t>
            </w:r>
          </w:hyperlink>
        </w:p>
        <w:p>
          <w:pPr>
            <w:pStyle w:val="Contents3"/>
            <w:tabs>
              <w:tab w:val="clear" w:pos="8459"/>
              <w:tab w:val="right" w:pos="9026" w:leader="dot"/>
            </w:tabs>
            <w:rPr/>
          </w:pPr>
          <w:hyperlink w:anchor="__RefHeading___Toc8851017_73709187">
            <w:r>
              <w:rPr>
                <w:webHidden/>
                <w:rStyle w:val="IndexLink"/>
              </w:rPr>
              <w:t>595</w:t>
            </w:r>
            <w:r>
              <w:rPr>
                <w:rStyle w:val="IndexLink"/>
                <w:rtl w:val="true"/>
              </w:rPr>
              <w:t xml:space="preserve">- </w:t>
            </w:r>
            <w:r>
              <w:rPr>
                <w:rStyle w:val="IndexLink"/>
                <w:rtl w:val="true"/>
              </w:rPr>
              <w:t>رسالة فی صنائع الله تعالی‏</w:t>
            </w:r>
            <w:r>
              <w:rPr>
                <w:rStyle w:val="IndexLink"/>
                <w:rtl w:val="true"/>
              </w:rPr>
              <w:tab/>
            </w:r>
            <w:r>
              <w:rPr>
                <w:rStyle w:val="IndexLink"/>
              </w:rPr>
              <w:t>147</w:t>
            </w:r>
          </w:hyperlink>
        </w:p>
        <w:p>
          <w:pPr>
            <w:pStyle w:val="Contents3"/>
            <w:tabs>
              <w:tab w:val="clear" w:pos="8459"/>
              <w:tab w:val="right" w:pos="9026" w:leader="dot"/>
            </w:tabs>
            <w:rPr/>
          </w:pPr>
          <w:hyperlink w:anchor="__RefHeading___Toc8851019_73709187">
            <w:r>
              <w:rPr>
                <w:webHidden/>
                <w:rStyle w:val="IndexLink"/>
              </w:rPr>
              <w:t>596</w:t>
            </w:r>
            <w:r>
              <w:rPr>
                <w:rStyle w:val="IndexLink"/>
                <w:rtl w:val="true"/>
              </w:rPr>
              <w:t xml:space="preserve">- </w:t>
            </w:r>
            <w:r>
              <w:rPr>
                <w:rStyle w:val="IndexLink"/>
                <w:rtl w:val="true"/>
              </w:rPr>
              <w:t>صنائع المعروف‏</w:t>
            </w:r>
            <w:r>
              <w:rPr>
                <w:rStyle w:val="IndexLink"/>
                <w:rtl w:val="true"/>
              </w:rPr>
              <w:tab/>
            </w:r>
            <w:r>
              <w:rPr>
                <w:rStyle w:val="IndexLink"/>
              </w:rPr>
              <w:t>147</w:t>
            </w:r>
          </w:hyperlink>
        </w:p>
        <w:p>
          <w:pPr>
            <w:pStyle w:val="Contents3"/>
            <w:tabs>
              <w:tab w:val="clear" w:pos="8459"/>
              <w:tab w:val="right" w:pos="9026" w:leader="dot"/>
            </w:tabs>
            <w:rPr/>
          </w:pPr>
          <w:hyperlink w:anchor="__RefHeading___Toc8851021_73709187">
            <w:r>
              <w:rPr>
                <w:webHidden/>
                <w:rStyle w:val="IndexLink"/>
              </w:rPr>
              <w:t>597</w:t>
            </w:r>
            <w:r>
              <w:rPr>
                <w:rStyle w:val="IndexLink"/>
                <w:rtl w:val="true"/>
              </w:rPr>
              <w:t xml:space="preserve">- </w:t>
            </w:r>
            <w:r>
              <w:rPr>
                <w:rStyle w:val="IndexLink"/>
                <w:rtl w:val="true"/>
              </w:rPr>
              <w:t>صنائع و تمدن مردم فلات ایران‏</w:t>
            </w:r>
            <w:r>
              <w:rPr>
                <w:rStyle w:val="IndexLink"/>
                <w:rtl w:val="true"/>
              </w:rPr>
              <w:tab/>
            </w:r>
            <w:r>
              <w:rPr>
                <w:rStyle w:val="IndexLink"/>
              </w:rPr>
              <w:t>147</w:t>
            </w:r>
          </w:hyperlink>
        </w:p>
        <w:p>
          <w:pPr>
            <w:pStyle w:val="Contents3"/>
            <w:tabs>
              <w:tab w:val="clear" w:pos="8459"/>
              <w:tab w:val="right" w:pos="9026" w:leader="dot"/>
            </w:tabs>
            <w:rPr/>
          </w:pPr>
          <w:hyperlink w:anchor="__RefHeading___Toc8851023_73709187">
            <w:r>
              <w:rPr>
                <w:webHidden/>
                <w:rStyle w:val="IndexLink"/>
              </w:rPr>
              <w:t>598</w:t>
            </w:r>
            <w:r>
              <w:rPr>
                <w:rStyle w:val="IndexLink"/>
                <w:rtl w:val="true"/>
              </w:rPr>
              <w:t xml:space="preserve">- </w:t>
            </w:r>
            <w:r>
              <w:rPr>
                <w:rStyle w:val="IndexLink"/>
                <w:rtl w:val="true"/>
              </w:rPr>
              <w:t>صندوق النفائس‏</w:t>
            </w:r>
            <w:r>
              <w:rPr>
                <w:rStyle w:val="IndexLink"/>
                <w:rtl w:val="true"/>
              </w:rPr>
              <w:tab/>
            </w:r>
            <w:r>
              <w:rPr>
                <w:rStyle w:val="IndexLink"/>
              </w:rPr>
              <w:t>147</w:t>
            </w:r>
          </w:hyperlink>
        </w:p>
        <w:p>
          <w:pPr>
            <w:pStyle w:val="Contents3"/>
            <w:tabs>
              <w:tab w:val="clear" w:pos="8459"/>
              <w:tab w:val="right" w:pos="9026" w:leader="dot"/>
            </w:tabs>
            <w:rPr/>
          </w:pPr>
          <w:hyperlink w:anchor="__RefHeading___Toc8851025_73709187">
            <w:r>
              <w:rPr>
                <w:webHidden/>
                <w:rStyle w:val="IndexLink"/>
              </w:rPr>
              <w:t>599</w:t>
            </w:r>
            <w:r>
              <w:rPr>
                <w:rStyle w:val="IndexLink"/>
                <w:rtl w:val="true"/>
              </w:rPr>
              <w:t xml:space="preserve">- </w:t>
            </w:r>
            <w:r>
              <w:rPr>
                <w:rStyle w:val="IndexLink"/>
                <w:rtl w:val="true"/>
              </w:rPr>
              <w:t>صنعان و ترسا</w:t>
            </w:r>
            <w:r>
              <w:rPr>
                <w:rStyle w:val="IndexLink"/>
                <w:rtl w:val="true"/>
              </w:rPr>
              <w:tab/>
            </w:r>
            <w:r>
              <w:rPr>
                <w:rStyle w:val="IndexLink"/>
              </w:rPr>
              <w:t>147</w:t>
            </w:r>
          </w:hyperlink>
        </w:p>
        <w:p>
          <w:pPr>
            <w:pStyle w:val="Contents3"/>
            <w:tabs>
              <w:tab w:val="clear" w:pos="8459"/>
              <w:tab w:val="right" w:pos="9026" w:leader="dot"/>
            </w:tabs>
            <w:rPr/>
          </w:pPr>
          <w:hyperlink w:anchor="__RefHeading___Toc8851027_73709187">
            <w:r>
              <w:rPr>
                <w:webHidden/>
                <w:rStyle w:val="IndexLink"/>
              </w:rPr>
              <w:t>600</w:t>
            </w:r>
            <w:r>
              <w:rPr>
                <w:rStyle w:val="IndexLink"/>
                <w:rtl w:val="true"/>
              </w:rPr>
              <w:t xml:space="preserve">- </w:t>
            </w:r>
            <w:r>
              <w:rPr>
                <w:rStyle w:val="IndexLink"/>
                <w:rtl w:val="true"/>
              </w:rPr>
              <w:t>رسالة فی صنعة الأسطرلاب‏</w:t>
            </w:r>
            <w:r>
              <w:rPr>
                <w:rStyle w:val="IndexLink"/>
                <w:rtl w:val="true"/>
              </w:rPr>
              <w:tab/>
            </w:r>
            <w:r>
              <w:rPr>
                <w:rStyle w:val="IndexLink"/>
              </w:rPr>
              <w:t>147</w:t>
            </w:r>
          </w:hyperlink>
        </w:p>
        <w:p>
          <w:pPr>
            <w:pStyle w:val="Contents3"/>
            <w:tabs>
              <w:tab w:val="clear" w:pos="8459"/>
              <w:tab w:val="right" w:pos="9026" w:leader="dot"/>
            </w:tabs>
            <w:rPr/>
          </w:pPr>
          <w:hyperlink w:anchor="__RefHeading___Toc8851029_73709187">
            <w:r>
              <w:rPr>
                <w:webHidden/>
                <w:rStyle w:val="IndexLink"/>
              </w:rPr>
              <w:t>601</w:t>
            </w:r>
            <w:r>
              <w:rPr>
                <w:rStyle w:val="IndexLink"/>
                <w:rtl w:val="true"/>
              </w:rPr>
              <w:t xml:space="preserve">- </w:t>
            </w:r>
            <w:r>
              <w:rPr>
                <w:rStyle w:val="IndexLink"/>
                <w:rtl w:val="true"/>
              </w:rPr>
              <w:t>رسالة فی صنعة آلات الرصد</w:t>
            </w:r>
            <w:r>
              <w:rPr>
                <w:rStyle w:val="IndexLink"/>
                <w:rtl w:val="true"/>
              </w:rPr>
              <w:tab/>
            </w:r>
            <w:r>
              <w:rPr>
                <w:rStyle w:val="IndexLink"/>
              </w:rPr>
              <w:t>148</w:t>
            </w:r>
          </w:hyperlink>
        </w:p>
        <w:p>
          <w:pPr>
            <w:pStyle w:val="Contents3"/>
            <w:tabs>
              <w:tab w:val="clear" w:pos="8459"/>
              <w:tab w:val="right" w:pos="9026" w:leader="dot"/>
            </w:tabs>
            <w:rPr/>
          </w:pPr>
          <w:hyperlink w:anchor="__RefHeading___Toc8851031_73709187">
            <w:r>
              <w:rPr>
                <w:webHidden/>
                <w:rStyle w:val="IndexLink"/>
              </w:rPr>
              <w:t>602</w:t>
            </w:r>
            <w:r>
              <w:rPr>
                <w:rStyle w:val="IndexLink"/>
                <w:rtl w:val="true"/>
              </w:rPr>
              <w:t xml:space="preserve">- </w:t>
            </w:r>
            <w:r>
              <w:rPr>
                <w:rStyle w:val="IndexLink"/>
                <w:rtl w:val="true"/>
              </w:rPr>
              <w:t>رسالة فی صنعة تسطیح الأسطرلاب‏</w:t>
            </w:r>
            <w:r>
              <w:rPr>
                <w:rStyle w:val="IndexLink"/>
                <w:rtl w:val="true"/>
              </w:rPr>
              <w:tab/>
            </w:r>
            <w:r>
              <w:rPr>
                <w:rStyle w:val="IndexLink"/>
              </w:rPr>
              <w:t>148</w:t>
            </w:r>
          </w:hyperlink>
        </w:p>
        <w:p>
          <w:pPr>
            <w:pStyle w:val="Contents3"/>
            <w:tabs>
              <w:tab w:val="clear" w:pos="8459"/>
              <w:tab w:val="right" w:pos="9026" w:leader="dot"/>
            </w:tabs>
            <w:rPr/>
          </w:pPr>
          <w:hyperlink w:anchor="__RefHeading___Toc8851033_73709187">
            <w:r>
              <w:rPr>
                <w:webHidden/>
                <w:rStyle w:val="IndexLink"/>
              </w:rPr>
              <w:t>603</w:t>
            </w:r>
            <w:r>
              <w:rPr>
                <w:rStyle w:val="IndexLink"/>
                <w:rtl w:val="true"/>
              </w:rPr>
              <w:t xml:space="preserve">- </w:t>
            </w:r>
            <w:r>
              <w:rPr>
                <w:rStyle w:val="IndexLink"/>
                <w:rtl w:val="true"/>
              </w:rPr>
              <w:t>صنعت تخم نوغان در ایران‏</w:t>
            </w:r>
            <w:r>
              <w:rPr>
                <w:rStyle w:val="IndexLink"/>
                <w:rtl w:val="true"/>
              </w:rPr>
              <w:tab/>
            </w:r>
            <w:r>
              <w:rPr>
                <w:rStyle w:val="IndexLink"/>
              </w:rPr>
              <w:t>148</w:t>
            </w:r>
          </w:hyperlink>
        </w:p>
        <w:p>
          <w:pPr>
            <w:pStyle w:val="Contents3"/>
            <w:tabs>
              <w:tab w:val="clear" w:pos="8459"/>
              <w:tab w:val="right" w:pos="9026" w:leader="dot"/>
            </w:tabs>
            <w:rPr/>
          </w:pPr>
          <w:hyperlink w:anchor="__RefHeading___Toc8851035_73709187">
            <w:r>
              <w:rPr>
                <w:webHidden/>
                <w:rStyle w:val="IndexLink"/>
              </w:rPr>
              <w:t>604</w:t>
            </w:r>
            <w:r>
              <w:rPr>
                <w:rStyle w:val="IndexLink"/>
                <w:rtl w:val="true"/>
              </w:rPr>
              <w:t xml:space="preserve">- </w:t>
            </w:r>
            <w:r>
              <w:rPr>
                <w:rStyle w:val="IndexLink"/>
                <w:rtl w:val="true"/>
              </w:rPr>
              <w:t>صنعت تعمیر رادیو</w:t>
            </w:r>
            <w:r>
              <w:rPr>
                <w:rStyle w:val="IndexLink"/>
                <w:rtl w:val="true"/>
              </w:rPr>
              <w:tab/>
            </w:r>
            <w:r>
              <w:rPr>
                <w:rStyle w:val="IndexLink"/>
              </w:rPr>
              <w:t>148</w:t>
            </w:r>
          </w:hyperlink>
        </w:p>
        <w:p>
          <w:pPr>
            <w:pStyle w:val="Contents3"/>
            <w:tabs>
              <w:tab w:val="clear" w:pos="8459"/>
              <w:tab w:val="right" w:pos="9026" w:leader="dot"/>
            </w:tabs>
            <w:rPr/>
          </w:pPr>
          <w:hyperlink w:anchor="__RefHeading___Toc8851037_73709187">
            <w:r>
              <w:rPr>
                <w:webHidden/>
                <w:rStyle w:val="IndexLink"/>
                <w:rtl w:val="true"/>
              </w:rPr>
              <w:t>صنعة جر الثقیل‏</w:t>
            </w:r>
            <w:r>
              <w:rPr>
                <w:rStyle w:val="IndexLink"/>
                <w:rtl w:val="true"/>
              </w:rPr>
              <w:tab/>
            </w:r>
            <w:r>
              <w:rPr>
                <w:rStyle w:val="IndexLink"/>
              </w:rPr>
              <w:t>148</w:t>
            </w:r>
          </w:hyperlink>
        </w:p>
        <w:p>
          <w:pPr>
            <w:pStyle w:val="Contents3"/>
            <w:tabs>
              <w:tab w:val="clear" w:pos="8459"/>
              <w:tab w:val="right" w:pos="9026" w:leader="dot"/>
            </w:tabs>
            <w:rPr/>
          </w:pPr>
          <w:hyperlink w:anchor="__RefHeading___Toc8851039_73709187">
            <w:r>
              <w:rPr>
                <w:webHidden/>
                <w:rStyle w:val="IndexLink"/>
              </w:rPr>
              <w:t>605</w:t>
            </w:r>
            <w:r>
              <w:rPr>
                <w:rStyle w:val="IndexLink"/>
                <w:rtl w:val="true"/>
              </w:rPr>
              <w:t xml:space="preserve">- </w:t>
            </w:r>
            <w:r>
              <w:rPr>
                <w:rStyle w:val="IndexLink"/>
                <w:rtl w:val="true"/>
              </w:rPr>
              <w:t>صنعة الشعر</w:t>
            </w:r>
            <w:r>
              <w:rPr>
                <w:rStyle w:val="IndexLink"/>
                <w:rtl w:val="true"/>
              </w:rPr>
              <w:tab/>
            </w:r>
            <w:r>
              <w:rPr>
                <w:rStyle w:val="IndexLink"/>
              </w:rPr>
              <w:t>148</w:t>
            </w:r>
          </w:hyperlink>
        </w:p>
        <w:p>
          <w:pPr>
            <w:pStyle w:val="Contents3"/>
            <w:tabs>
              <w:tab w:val="clear" w:pos="8459"/>
              <w:tab w:val="right" w:pos="9026" w:leader="dot"/>
            </w:tabs>
            <w:rPr/>
          </w:pPr>
          <w:hyperlink w:anchor="__RefHeading___Toc8851041_73709187">
            <w:r>
              <w:rPr>
                <w:webHidden/>
                <w:rStyle w:val="IndexLink"/>
              </w:rPr>
              <w:t>606</w:t>
            </w:r>
            <w:r>
              <w:rPr>
                <w:rStyle w:val="IndexLink"/>
                <w:rtl w:val="true"/>
              </w:rPr>
              <w:t xml:space="preserve">- </w:t>
            </w:r>
            <w:r>
              <w:rPr>
                <w:rStyle w:val="IndexLink"/>
                <w:rtl w:val="true"/>
              </w:rPr>
              <w:t>صنعة شعر دیک الجن و عمله‏</w:t>
            </w:r>
            <w:r>
              <w:rPr>
                <w:rStyle w:val="IndexLink"/>
                <w:rtl w:val="true"/>
              </w:rPr>
              <w:tab/>
            </w:r>
            <w:r>
              <w:rPr>
                <w:rStyle w:val="IndexLink"/>
              </w:rPr>
              <w:t>148</w:t>
            </w:r>
          </w:hyperlink>
        </w:p>
        <w:p>
          <w:pPr>
            <w:pStyle w:val="Contents3"/>
            <w:tabs>
              <w:tab w:val="clear" w:pos="8459"/>
              <w:tab w:val="right" w:pos="9026" w:leader="dot"/>
            </w:tabs>
            <w:rPr/>
          </w:pPr>
          <w:hyperlink w:anchor="__RefHeading___Toc8851043_73709187">
            <w:r>
              <w:rPr>
                <w:webHidden/>
                <w:rStyle w:val="IndexLink"/>
              </w:rPr>
              <w:t>607</w:t>
            </w:r>
            <w:r>
              <w:rPr>
                <w:rStyle w:val="IndexLink"/>
                <w:rtl w:val="true"/>
              </w:rPr>
              <w:t xml:space="preserve">- </w:t>
            </w:r>
            <w:r>
              <w:rPr>
                <w:rStyle w:val="IndexLink"/>
                <w:rtl w:val="true"/>
              </w:rPr>
              <w:t>الصنعة الشمسیة</w:t>
            </w:r>
            <w:r>
              <w:rPr>
                <w:rStyle w:val="IndexLink"/>
                <w:rtl w:val="true"/>
              </w:rPr>
              <w:tab/>
            </w:r>
            <w:r>
              <w:rPr>
                <w:rStyle w:val="IndexLink"/>
              </w:rPr>
              <w:t>148</w:t>
            </w:r>
          </w:hyperlink>
        </w:p>
        <w:p>
          <w:pPr>
            <w:pStyle w:val="Contents3"/>
            <w:tabs>
              <w:tab w:val="clear" w:pos="8459"/>
              <w:tab w:val="right" w:pos="9026" w:leader="dot"/>
            </w:tabs>
            <w:rPr/>
          </w:pPr>
          <w:hyperlink w:anchor="__RefHeading___Toc8851045_73709187">
            <w:r>
              <w:rPr>
                <w:webHidden/>
                <w:rStyle w:val="IndexLink"/>
              </w:rPr>
              <w:t>608</w:t>
            </w:r>
            <w:r>
              <w:rPr>
                <w:rStyle w:val="IndexLink"/>
                <w:rtl w:val="true"/>
              </w:rPr>
              <w:t xml:space="preserve">- </w:t>
            </w:r>
            <w:r>
              <w:rPr>
                <w:rStyle w:val="IndexLink"/>
                <w:rtl w:val="true"/>
              </w:rPr>
              <w:t>الصنعة الشمسیة</w:t>
            </w:r>
            <w:r>
              <w:rPr>
                <w:rStyle w:val="IndexLink"/>
                <w:rtl w:val="true"/>
              </w:rPr>
              <w:tab/>
            </w:r>
            <w:r>
              <w:rPr>
                <w:rStyle w:val="IndexLink"/>
              </w:rPr>
              <w:t>148</w:t>
            </w:r>
          </w:hyperlink>
        </w:p>
        <w:p>
          <w:pPr>
            <w:pStyle w:val="Contents3"/>
            <w:tabs>
              <w:tab w:val="clear" w:pos="8459"/>
              <w:tab w:val="right" w:pos="9026" w:leader="dot"/>
            </w:tabs>
            <w:rPr/>
          </w:pPr>
          <w:hyperlink w:anchor="__RefHeading___Toc8851047_73709187">
            <w:r>
              <w:rPr>
                <w:webHidden/>
                <w:rStyle w:val="IndexLink"/>
              </w:rPr>
              <w:t>609</w:t>
            </w:r>
            <w:r>
              <w:rPr>
                <w:rStyle w:val="IndexLink"/>
                <w:rtl w:val="true"/>
              </w:rPr>
              <w:t xml:space="preserve">- </w:t>
            </w:r>
            <w:r>
              <w:rPr>
                <w:rStyle w:val="IndexLink"/>
                <w:rtl w:val="true"/>
              </w:rPr>
              <w:t>صنعة المتحرک‏</w:t>
            </w:r>
            <w:r>
              <w:rPr>
                <w:rStyle w:val="IndexLink"/>
                <w:rtl w:val="true"/>
              </w:rPr>
              <w:tab/>
            </w:r>
            <w:r>
              <w:rPr>
                <w:rStyle w:val="IndexLink"/>
              </w:rPr>
              <w:t>149</w:t>
            </w:r>
          </w:hyperlink>
        </w:p>
        <w:p>
          <w:pPr>
            <w:pStyle w:val="Contents3"/>
            <w:tabs>
              <w:tab w:val="clear" w:pos="8459"/>
              <w:tab w:val="right" w:pos="9026" w:leader="dot"/>
            </w:tabs>
            <w:rPr/>
          </w:pPr>
          <w:hyperlink w:anchor="__RefHeading___Toc8851049_73709187">
            <w:r>
              <w:rPr>
                <w:webHidden/>
                <w:rStyle w:val="IndexLink"/>
              </w:rPr>
              <w:t>610</w:t>
            </w:r>
            <w:r>
              <w:rPr>
                <w:rStyle w:val="IndexLink"/>
                <w:rtl w:val="true"/>
              </w:rPr>
              <w:t xml:space="preserve">- </w:t>
            </w:r>
            <w:r>
              <w:rPr>
                <w:rStyle w:val="IndexLink"/>
                <w:rtl w:val="true"/>
              </w:rPr>
              <w:t>صنم الخیال‏</w:t>
            </w:r>
            <w:r>
              <w:rPr>
                <w:rStyle w:val="IndexLink"/>
                <w:rtl w:val="true"/>
              </w:rPr>
              <w:tab/>
            </w:r>
            <w:r>
              <w:rPr>
                <w:rStyle w:val="IndexLink"/>
              </w:rPr>
              <w:t>149</w:t>
            </w:r>
          </w:hyperlink>
        </w:p>
        <w:p>
          <w:pPr>
            <w:pStyle w:val="Contents3"/>
            <w:tabs>
              <w:tab w:val="clear" w:pos="8459"/>
              <w:tab w:val="right" w:pos="9026" w:leader="dot"/>
            </w:tabs>
            <w:rPr/>
          </w:pPr>
          <w:hyperlink w:anchor="__RefHeading___Toc8851051_73709187">
            <w:r>
              <w:rPr>
                <w:webHidden/>
                <w:rStyle w:val="IndexLink"/>
              </w:rPr>
              <w:t>611</w:t>
            </w:r>
            <w:r>
              <w:rPr>
                <w:rStyle w:val="IndexLink"/>
                <w:rtl w:val="true"/>
              </w:rPr>
              <w:t xml:space="preserve">- </w:t>
            </w:r>
            <w:r>
              <w:rPr>
                <w:rStyle w:val="IndexLink"/>
                <w:rtl w:val="true"/>
              </w:rPr>
              <w:t>صنوبر در ایران‏</w:t>
            </w:r>
            <w:r>
              <w:rPr>
                <w:rStyle w:val="IndexLink"/>
                <w:rtl w:val="true"/>
              </w:rPr>
              <w:tab/>
            </w:r>
            <w:r>
              <w:rPr>
                <w:rStyle w:val="IndexLink"/>
              </w:rPr>
              <w:t>149</w:t>
            </w:r>
          </w:hyperlink>
        </w:p>
        <w:p>
          <w:pPr>
            <w:pStyle w:val="Contents3"/>
            <w:tabs>
              <w:tab w:val="clear" w:pos="8459"/>
              <w:tab w:val="right" w:pos="9026" w:leader="dot"/>
            </w:tabs>
            <w:rPr/>
          </w:pPr>
          <w:hyperlink w:anchor="__RefHeading___Toc8851053_73709187">
            <w:r>
              <w:rPr>
                <w:webHidden/>
                <w:rStyle w:val="IndexLink"/>
              </w:rPr>
              <w:t>612</w:t>
            </w:r>
            <w:r>
              <w:rPr>
                <w:rStyle w:val="IndexLink"/>
                <w:rtl w:val="true"/>
              </w:rPr>
              <w:t xml:space="preserve">- </w:t>
            </w:r>
            <w:r>
              <w:rPr>
                <w:rStyle w:val="IndexLink"/>
                <w:rtl w:val="true"/>
              </w:rPr>
              <w:t>صواب الخطاب فی إتقان الحجاب‏</w:t>
            </w:r>
            <w:r>
              <w:rPr>
                <w:rStyle w:val="IndexLink"/>
                <w:rtl w:val="true"/>
              </w:rPr>
              <w:tab/>
            </w:r>
            <w:r>
              <w:rPr>
                <w:rStyle w:val="IndexLink"/>
              </w:rPr>
              <w:t>149</w:t>
            </w:r>
          </w:hyperlink>
        </w:p>
        <w:p>
          <w:pPr>
            <w:pStyle w:val="Contents3"/>
            <w:tabs>
              <w:tab w:val="clear" w:pos="8459"/>
              <w:tab w:val="right" w:pos="9026" w:leader="dot"/>
            </w:tabs>
            <w:rPr/>
          </w:pPr>
          <w:hyperlink w:anchor="__RefHeading___Toc8851055_73709187">
            <w:r>
              <w:rPr>
                <w:webHidden/>
                <w:rStyle w:val="IndexLink"/>
              </w:rPr>
              <w:t>613</w:t>
            </w:r>
            <w:r>
              <w:rPr>
                <w:rStyle w:val="IndexLink"/>
                <w:rtl w:val="true"/>
              </w:rPr>
              <w:t xml:space="preserve">- </w:t>
            </w:r>
            <w:r>
              <w:rPr>
                <w:rStyle w:val="IndexLink"/>
                <w:rtl w:val="true"/>
              </w:rPr>
              <w:t>الصوارم الإلهیات فی قطع شبهات عابدی العزی و اللات‏</w:t>
            </w:r>
            <w:r>
              <w:rPr>
                <w:rStyle w:val="IndexLink"/>
                <w:rtl w:val="true"/>
              </w:rPr>
              <w:tab/>
            </w:r>
            <w:r>
              <w:rPr>
                <w:rStyle w:val="IndexLink"/>
              </w:rPr>
              <w:t>149</w:t>
            </w:r>
          </w:hyperlink>
        </w:p>
        <w:p>
          <w:pPr>
            <w:pStyle w:val="Contents3"/>
            <w:tabs>
              <w:tab w:val="clear" w:pos="8459"/>
              <w:tab w:val="right" w:pos="9026" w:leader="dot"/>
            </w:tabs>
            <w:rPr/>
          </w:pPr>
          <w:hyperlink w:anchor="__RefHeading___Toc8851057_73709187">
            <w:r>
              <w:rPr>
                <w:webHidden/>
                <w:rStyle w:val="IndexLink"/>
              </w:rPr>
              <w:t>614</w:t>
            </w:r>
            <w:r>
              <w:rPr>
                <w:rStyle w:val="IndexLink"/>
                <w:rtl w:val="true"/>
              </w:rPr>
              <w:t xml:space="preserve">- </w:t>
            </w:r>
            <w:r>
              <w:rPr>
                <w:rStyle w:val="IndexLink"/>
                <w:rtl w:val="true"/>
              </w:rPr>
              <w:t>الصوارم الحاسمة فی مصائب الزهراء فاطمة</w:t>
            </w:r>
            <w:r>
              <w:rPr>
                <w:rStyle w:val="IndexLink"/>
                <w:rtl w:val="true"/>
              </w:rPr>
              <w:tab/>
            </w:r>
            <w:r>
              <w:rPr>
                <w:rStyle w:val="IndexLink"/>
              </w:rPr>
              <w:t>149</w:t>
            </w:r>
          </w:hyperlink>
        </w:p>
        <w:p>
          <w:pPr>
            <w:pStyle w:val="Contents3"/>
            <w:tabs>
              <w:tab w:val="clear" w:pos="8459"/>
              <w:tab w:val="right" w:pos="9026" w:leader="dot"/>
            </w:tabs>
            <w:rPr/>
          </w:pPr>
          <w:hyperlink w:anchor="__RefHeading___Toc8851059_73709187">
            <w:r>
              <w:rPr>
                <w:webHidden/>
                <w:rStyle w:val="IndexLink"/>
              </w:rPr>
              <w:t>615</w:t>
            </w:r>
            <w:r>
              <w:rPr>
                <w:rStyle w:val="IndexLink"/>
                <w:rtl w:val="true"/>
              </w:rPr>
              <w:t xml:space="preserve">- </w:t>
            </w:r>
            <w:r>
              <w:rPr>
                <w:rStyle w:val="IndexLink"/>
                <w:rtl w:val="true"/>
              </w:rPr>
              <w:t>الصوارم العقلیة</w:t>
            </w:r>
            <w:r>
              <w:rPr>
                <w:rStyle w:val="IndexLink"/>
                <w:rtl w:val="true"/>
              </w:rPr>
              <w:tab/>
            </w:r>
            <w:r>
              <w:rPr>
                <w:rStyle w:val="IndexLink"/>
              </w:rPr>
              <w:t>149</w:t>
            </w:r>
          </w:hyperlink>
        </w:p>
        <w:p>
          <w:pPr>
            <w:pStyle w:val="Contents3"/>
            <w:tabs>
              <w:tab w:val="clear" w:pos="8459"/>
              <w:tab w:val="right" w:pos="9026" w:leader="dot"/>
            </w:tabs>
            <w:rPr/>
          </w:pPr>
          <w:hyperlink w:anchor="__RefHeading___Toc8851061_73709187">
            <w:r>
              <w:rPr>
                <w:webHidden/>
                <w:rStyle w:val="IndexLink"/>
              </w:rPr>
              <w:t>616</w:t>
            </w:r>
            <w:r>
              <w:rPr>
                <w:rStyle w:val="IndexLink"/>
                <w:rtl w:val="true"/>
              </w:rPr>
              <w:t xml:space="preserve">- </w:t>
            </w:r>
            <w:r>
              <w:rPr>
                <w:rStyle w:val="IndexLink"/>
                <w:rtl w:val="true"/>
              </w:rPr>
              <w:t>الصوارم القاصمة لظهور الجامعین بین بنتین من ولد فاطمة</w:t>
            </w:r>
            <w:r>
              <w:rPr>
                <w:rStyle w:val="IndexLink"/>
                <w:rtl w:val="true"/>
              </w:rPr>
              <w:tab/>
            </w:r>
            <w:r>
              <w:rPr>
                <w:rStyle w:val="IndexLink"/>
              </w:rPr>
              <w:t>149</w:t>
            </w:r>
          </w:hyperlink>
        </w:p>
        <w:p>
          <w:pPr>
            <w:pStyle w:val="Contents3"/>
            <w:tabs>
              <w:tab w:val="clear" w:pos="8459"/>
              <w:tab w:val="right" w:pos="9026" w:leader="dot"/>
            </w:tabs>
            <w:rPr/>
          </w:pPr>
          <w:hyperlink w:anchor="__RefHeading___Toc8851063_73709187">
            <w:r>
              <w:rPr>
                <w:webHidden/>
                <w:rStyle w:val="IndexLink"/>
              </w:rPr>
              <w:t>617</w:t>
            </w:r>
            <w:r>
              <w:rPr>
                <w:rStyle w:val="IndexLink"/>
                <w:rtl w:val="true"/>
              </w:rPr>
              <w:t xml:space="preserve">- </w:t>
            </w:r>
            <w:r>
              <w:rPr>
                <w:rStyle w:val="IndexLink"/>
                <w:rtl w:val="true"/>
              </w:rPr>
              <w:t>الصوارم الماضیة لرد الفرقة الهاویة و تحقیق الفرقة الناجیة</w:t>
            </w:r>
            <w:r>
              <w:rPr>
                <w:rStyle w:val="IndexLink"/>
                <w:rtl w:val="true"/>
              </w:rPr>
              <w:tab/>
            </w:r>
            <w:r>
              <w:rPr>
                <w:rStyle w:val="IndexLink"/>
              </w:rPr>
              <w:t>150</w:t>
            </w:r>
          </w:hyperlink>
        </w:p>
        <w:p>
          <w:pPr>
            <w:pStyle w:val="Contents3"/>
            <w:tabs>
              <w:tab w:val="clear" w:pos="8459"/>
              <w:tab w:val="right" w:pos="9026" w:leader="dot"/>
            </w:tabs>
            <w:rPr/>
          </w:pPr>
          <w:hyperlink w:anchor="__RefHeading___Toc8851065_73709187">
            <w:r>
              <w:rPr>
                <w:webHidden/>
                <w:rStyle w:val="IndexLink"/>
              </w:rPr>
              <w:t>618</w:t>
            </w:r>
            <w:r>
              <w:rPr>
                <w:rStyle w:val="IndexLink"/>
                <w:rtl w:val="true"/>
              </w:rPr>
              <w:t xml:space="preserve">- </w:t>
            </w:r>
            <w:r>
              <w:rPr>
                <w:rStyle w:val="IndexLink"/>
                <w:rtl w:val="true"/>
              </w:rPr>
              <w:t>الصوارم المهرقة</w:t>
            </w:r>
            <w:r>
              <w:rPr>
                <w:rStyle w:val="IndexLink"/>
                <w:rtl w:val="true"/>
              </w:rPr>
              <w:tab/>
            </w:r>
            <w:r>
              <w:rPr>
                <w:rStyle w:val="IndexLink"/>
              </w:rPr>
              <w:t>150</w:t>
            </w:r>
          </w:hyperlink>
        </w:p>
        <w:p>
          <w:pPr>
            <w:pStyle w:val="Contents3"/>
            <w:tabs>
              <w:tab w:val="clear" w:pos="8459"/>
              <w:tab w:val="right" w:pos="9026" w:leader="dot"/>
            </w:tabs>
            <w:rPr/>
          </w:pPr>
          <w:hyperlink w:anchor="__RefHeading___Toc8851067_73709187">
            <w:r>
              <w:rPr>
                <w:webHidden/>
                <w:rStyle w:val="IndexLink"/>
              </w:rPr>
              <w:t>619</w:t>
            </w:r>
            <w:r>
              <w:rPr>
                <w:rStyle w:val="IndexLink"/>
                <w:rtl w:val="true"/>
              </w:rPr>
              <w:t xml:space="preserve">- </w:t>
            </w:r>
            <w:r>
              <w:rPr>
                <w:rStyle w:val="IndexLink"/>
                <w:rtl w:val="true"/>
              </w:rPr>
              <w:t>صواعق البرهان فی أحوال صاحب الزمان ع‏</w:t>
            </w:r>
            <w:r>
              <w:rPr>
                <w:rStyle w:val="IndexLink"/>
                <w:rtl w:val="true"/>
              </w:rPr>
              <w:tab/>
            </w:r>
            <w:r>
              <w:rPr>
                <w:rStyle w:val="IndexLink"/>
              </w:rPr>
              <w:t>151</w:t>
            </w:r>
          </w:hyperlink>
        </w:p>
        <w:p>
          <w:pPr>
            <w:pStyle w:val="Contents3"/>
            <w:tabs>
              <w:tab w:val="clear" w:pos="8459"/>
              <w:tab w:val="right" w:pos="9026" w:leader="dot"/>
            </w:tabs>
            <w:rPr/>
          </w:pPr>
          <w:hyperlink w:anchor="__RefHeading___Toc8851069_73709187">
            <w:r>
              <w:rPr>
                <w:webHidden/>
                <w:rStyle w:val="IndexLink"/>
              </w:rPr>
              <w:t>620</w:t>
            </w:r>
            <w:r>
              <w:rPr>
                <w:rStyle w:val="IndexLink"/>
                <w:rtl w:val="true"/>
              </w:rPr>
              <w:t xml:space="preserve">- </w:t>
            </w:r>
            <w:r>
              <w:rPr>
                <w:rStyle w:val="IndexLink"/>
                <w:rtl w:val="true"/>
              </w:rPr>
              <w:t>صواعق البرهان‏</w:t>
            </w:r>
            <w:r>
              <w:rPr>
                <w:rStyle w:val="IndexLink"/>
                <w:rtl w:val="true"/>
              </w:rPr>
              <w:tab/>
            </w:r>
            <w:r>
              <w:rPr>
                <w:rStyle w:val="IndexLink"/>
              </w:rPr>
              <w:t>151</w:t>
            </w:r>
          </w:hyperlink>
        </w:p>
        <w:p>
          <w:pPr>
            <w:pStyle w:val="Contents3"/>
            <w:tabs>
              <w:tab w:val="clear" w:pos="8459"/>
              <w:tab w:val="right" w:pos="9026" w:leader="dot"/>
            </w:tabs>
            <w:rPr/>
          </w:pPr>
          <w:hyperlink w:anchor="__RefHeading___Toc8851071_73709187">
            <w:r>
              <w:rPr>
                <w:webHidden/>
                <w:rStyle w:val="IndexLink"/>
              </w:rPr>
              <w:t>621</w:t>
            </w:r>
            <w:r>
              <w:rPr>
                <w:rStyle w:val="IndexLink"/>
                <w:rtl w:val="true"/>
              </w:rPr>
              <w:t xml:space="preserve">- </w:t>
            </w:r>
            <w:r>
              <w:rPr>
                <w:rStyle w:val="IndexLink"/>
                <w:rtl w:val="true"/>
              </w:rPr>
              <w:t>صواعق الرحمن‏</w:t>
            </w:r>
            <w:r>
              <w:rPr>
                <w:rStyle w:val="IndexLink"/>
                <w:rtl w:val="true"/>
              </w:rPr>
              <w:tab/>
            </w:r>
            <w:r>
              <w:rPr>
                <w:rStyle w:val="IndexLink"/>
              </w:rPr>
              <w:t>151</w:t>
            </w:r>
          </w:hyperlink>
        </w:p>
        <w:p>
          <w:pPr>
            <w:pStyle w:val="Contents3"/>
            <w:tabs>
              <w:tab w:val="clear" w:pos="8459"/>
              <w:tab w:val="right" w:pos="9026" w:leader="dot"/>
            </w:tabs>
            <w:rPr/>
          </w:pPr>
          <w:hyperlink w:anchor="__RefHeading___Toc8851073_73709187">
            <w:r>
              <w:rPr>
                <w:webHidden/>
                <w:rStyle w:val="IndexLink"/>
              </w:rPr>
              <w:t>622</w:t>
            </w:r>
            <w:r>
              <w:rPr>
                <w:rStyle w:val="IndexLink"/>
                <w:rtl w:val="true"/>
              </w:rPr>
              <w:t xml:space="preserve">- </w:t>
            </w:r>
            <w:r>
              <w:rPr>
                <w:rStyle w:val="IndexLink"/>
                <w:rtl w:val="true"/>
              </w:rPr>
              <w:t>صواعق محرقة</w:t>
            </w:r>
            <w:r>
              <w:rPr>
                <w:rStyle w:val="IndexLink"/>
                <w:rtl w:val="true"/>
              </w:rPr>
              <w:tab/>
            </w:r>
            <w:r>
              <w:rPr>
                <w:rStyle w:val="IndexLink"/>
              </w:rPr>
              <w:t>151</w:t>
            </w:r>
          </w:hyperlink>
        </w:p>
        <w:p>
          <w:pPr>
            <w:pStyle w:val="Contents3"/>
            <w:tabs>
              <w:tab w:val="clear" w:pos="8459"/>
              <w:tab w:val="right" w:pos="9026" w:leader="dot"/>
            </w:tabs>
            <w:rPr/>
          </w:pPr>
          <w:hyperlink w:anchor="__RefHeading___Toc8851075_73709187">
            <w:r>
              <w:rPr>
                <w:webHidden/>
                <w:rStyle w:val="IndexLink"/>
              </w:rPr>
              <w:t>623</w:t>
            </w:r>
            <w:r>
              <w:rPr>
                <w:rStyle w:val="IndexLink"/>
                <w:rtl w:val="true"/>
              </w:rPr>
              <w:t xml:space="preserve">- </w:t>
            </w:r>
            <w:r>
              <w:rPr>
                <w:rStyle w:val="IndexLink"/>
                <w:rtl w:val="true"/>
              </w:rPr>
              <w:t>صواعق النواصب‏</w:t>
            </w:r>
            <w:r>
              <w:rPr>
                <w:rStyle w:val="IndexLink"/>
                <w:rtl w:val="true"/>
              </w:rPr>
              <w:tab/>
            </w:r>
            <w:r>
              <w:rPr>
                <w:rStyle w:val="IndexLink"/>
              </w:rPr>
              <w:t>151</w:t>
            </w:r>
          </w:hyperlink>
        </w:p>
        <w:p>
          <w:pPr>
            <w:pStyle w:val="Contents3"/>
            <w:tabs>
              <w:tab w:val="clear" w:pos="8459"/>
              <w:tab w:val="right" w:pos="9026" w:leader="dot"/>
            </w:tabs>
            <w:rPr/>
          </w:pPr>
          <w:hyperlink w:anchor="__RefHeading___Toc8851077_73709187">
            <w:r>
              <w:rPr>
                <w:webHidden/>
                <w:rStyle w:val="IndexLink"/>
              </w:rPr>
              <w:t>624</w:t>
            </w:r>
            <w:r>
              <w:rPr>
                <w:rStyle w:val="IndexLink"/>
                <w:rtl w:val="true"/>
              </w:rPr>
              <w:t xml:space="preserve">- </w:t>
            </w:r>
            <w:r>
              <w:rPr>
                <w:rStyle w:val="IndexLink"/>
                <w:rtl w:val="true"/>
              </w:rPr>
              <w:t>صواعق الیهود</w:t>
            </w:r>
            <w:r>
              <w:rPr>
                <w:rStyle w:val="IndexLink"/>
                <w:rtl w:val="true"/>
              </w:rPr>
              <w:tab/>
            </w:r>
            <w:r>
              <w:rPr>
                <w:rStyle w:val="IndexLink"/>
              </w:rPr>
              <w:t>152</w:t>
            </w:r>
          </w:hyperlink>
        </w:p>
        <w:p>
          <w:pPr>
            <w:pStyle w:val="Contents3"/>
            <w:tabs>
              <w:tab w:val="clear" w:pos="8459"/>
              <w:tab w:val="right" w:pos="9026" w:leader="dot"/>
            </w:tabs>
            <w:rPr/>
          </w:pPr>
          <w:hyperlink w:anchor="__RefHeading___Toc8851079_73709187">
            <w:r>
              <w:rPr>
                <w:webHidden/>
                <w:rStyle w:val="IndexLink"/>
              </w:rPr>
              <w:t>625</w:t>
            </w:r>
            <w:r>
              <w:rPr>
                <w:rStyle w:val="IndexLink"/>
                <w:rtl w:val="true"/>
              </w:rPr>
              <w:t xml:space="preserve">- </w:t>
            </w:r>
            <w:r>
              <w:rPr>
                <w:rStyle w:val="IndexLink"/>
                <w:rtl w:val="true"/>
              </w:rPr>
              <w:t>صوافی الصافی‏</w:t>
            </w:r>
            <w:r>
              <w:rPr>
                <w:rStyle w:val="IndexLink"/>
                <w:rtl w:val="true"/>
              </w:rPr>
              <w:tab/>
            </w:r>
            <w:r>
              <w:rPr>
                <w:rStyle w:val="IndexLink"/>
              </w:rPr>
              <w:t>152</w:t>
            </w:r>
          </w:hyperlink>
        </w:p>
        <w:p>
          <w:pPr>
            <w:pStyle w:val="Contents3"/>
            <w:tabs>
              <w:tab w:val="clear" w:pos="8459"/>
              <w:tab w:val="right" w:pos="9026" w:leader="dot"/>
            </w:tabs>
            <w:rPr/>
          </w:pPr>
          <w:hyperlink w:anchor="__RefHeading___Toc8851081_73709187">
            <w:r>
              <w:rPr>
                <w:webHidden/>
                <w:rStyle w:val="IndexLink"/>
              </w:rPr>
              <w:t>626</w:t>
            </w:r>
            <w:r>
              <w:rPr>
                <w:rStyle w:val="IndexLink"/>
                <w:rtl w:val="true"/>
              </w:rPr>
              <w:t xml:space="preserve">- </w:t>
            </w:r>
            <w:r>
              <w:rPr>
                <w:rStyle w:val="IndexLink"/>
                <w:rtl w:val="true"/>
              </w:rPr>
              <w:t>الصوالب و القواصب‏</w:t>
            </w:r>
            <w:r>
              <w:rPr>
                <w:rStyle w:val="IndexLink"/>
                <w:rtl w:val="true"/>
              </w:rPr>
              <w:tab/>
            </w:r>
            <w:r>
              <w:rPr>
                <w:rStyle w:val="IndexLink"/>
              </w:rPr>
              <w:t>152</w:t>
            </w:r>
          </w:hyperlink>
        </w:p>
        <w:p>
          <w:pPr>
            <w:pStyle w:val="Contents3"/>
            <w:tabs>
              <w:tab w:val="clear" w:pos="8459"/>
              <w:tab w:val="right" w:pos="9026" w:leader="dot"/>
            </w:tabs>
            <w:rPr/>
          </w:pPr>
          <w:hyperlink w:anchor="__RefHeading___Toc8851083_73709187">
            <w:r>
              <w:rPr>
                <w:webHidden/>
                <w:rStyle w:val="IndexLink"/>
              </w:rPr>
              <w:t>627</w:t>
            </w:r>
            <w:r>
              <w:rPr>
                <w:rStyle w:val="IndexLink"/>
                <w:rtl w:val="true"/>
              </w:rPr>
              <w:t xml:space="preserve">- </w:t>
            </w:r>
            <w:r>
              <w:rPr>
                <w:rStyle w:val="IndexLink"/>
                <w:rtl w:val="true"/>
              </w:rPr>
              <w:t>الصوامع‏</w:t>
            </w:r>
            <w:r>
              <w:rPr>
                <w:rStyle w:val="IndexLink"/>
                <w:rtl w:val="true"/>
              </w:rPr>
              <w:tab/>
            </w:r>
            <w:r>
              <w:rPr>
                <w:rStyle w:val="IndexLink"/>
              </w:rPr>
              <w:t>152</w:t>
            </w:r>
          </w:hyperlink>
        </w:p>
        <w:p>
          <w:pPr>
            <w:pStyle w:val="Contents3"/>
            <w:tabs>
              <w:tab w:val="clear" w:pos="8459"/>
              <w:tab w:val="right" w:pos="9026" w:leader="dot"/>
            </w:tabs>
            <w:rPr/>
          </w:pPr>
          <w:hyperlink w:anchor="__RefHeading___Toc8851085_73709187">
            <w:r>
              <w:rPr>
                <w:webHidden/>
                <w:rStyle w:val="IndexLink"/>
              </w:rPr>
              <w:t>628</w:t>
            </w:r>
            <w:r>
              <w:rPr>
                <w:rStyle w:val="IndexLink"/>
                <w:rtl w:val="true"/>
              </w:rPr>
              <w:t xml:space="preserve">- </w:t>
            </w:r>
            <w:r>
              <w:rPr>
                <w:rStyle w:val="IndexLink"/>
                <w:rtl w:val="true"/>
              </w:rPr>
              <w:t>صوان الحکمة</w:t>
            </w:r>
            <w:r>
              <w:rPr>
                <w:rStyle w:val="IndexLink"/>
                <w:rtl w:val="true"/>
              </w:rPr>
              <w:tab/>
            </w:r>
            <w:r>
              <w:rPr>
                <w:rStyle w:val="IndexLink"/>
              </w:rPr>
              <w:t>152</w:t>
            </w:r>
          </w:hyperlink>
        </w:p>
        <w:p>
          <w:pPr>
            <w:pStyle w:val="Contents3"/>
            <w:tabs>
              <w:tab w:val="clear" w:pos="8459"/>
              <w:tab w:val="right" w:pos="9026" w:leader="dot"/>
            </w:tabs>
            <w:rPr/>
          </w:pPr>
          <w:hyperlink w:anchor="__RefHeading___Toc8851087_73709187">
            <w:r>
              <w:rPr>
                <w:webHidden/>
                <w:rStyle w:val="IndexLink"/>
              </w:rPr>
              <w:t>629</w:t>
            </w:r>
            <w:r>
              <w:rPr>
                <w:rStyle w:val="IndexLink"/>
                <w:rtl w:val="true"/>
              </w:rPr>
              <w:t xml:space="preserve">- </w:t>
            </w:r>
            <w:r>
              <w:rPr>
                <w:rStyle w:val="IndexLink"/>
                <w:rtl w:val="true"/>
              </w:rPr>
              <w:t>صوب الدیم النوافث‏</w:t>
            </w:r>
            <w:r>
              <w:rPr>
                <w:rStyle w:val="IndexLink"/>
                <w:rtl w:val="true"/>
              </w:rPr>
              <w:tab/>
            </w:r>
            <w:r>
              <w:rPr>
                <w:rStyle w:val="IndexLink"/>
              </w:rPr>
              <w:t>153</w:t>
            </w:r>
          </w:hyperlink>
        </w:p>
        <w:p>
          <w:pPr>
            <w:pStyle w:val="Contents3"/>
            <w:tabs>
              <w:tab w:val="clear" w:pos="8459"/>
              <w:tab w:val="right" w:pos="9026" w:leader="dot"/>
            </w:tabs>
            <w:rPr/>
          </w:pPr>
          <w:hyperlink w:anchor="__RefHeading___Toc8851089_73709187">
            <w:r>
              <w:rPr>
                <w:webHidden/>
                <w:rStyle w:val="IndexLink"/>
              </w:rPr>
              <w:t>630</w:t>
            </w:r>
            <w:r>
              <w:rPr>
                <w:rStyle w:val="IndexLink"/>
                <w:rtl w:val="true"/>
              </w:rPr>
              <w:t xml:space="preserve">- </w:t>
            </w:r>
            <w:r>
              <w:rPr>
                <w:rStyle w:val="IndexLink"/>
                <w:rtl w:val="true"/>
              </w:rPr>
              <w:t>صوب النداء</w:t>
            </w:r>
            <w:r>
              <w:rPr>
                <w:rStyle w:val="IndexLink"/>
                <w:rtl w:val="true"/>
              </w:rPr>
              <w:tab/>
            </w:r>
            <w:r>
              <w:rPr>
                <w:rStyle w:val="IndexLink"/>
              </w:rPr>
              <w:t>153</w:t>
            </w:r>
          </w:hyperlink>
        </w:p>
        <w:p>
          <w:pPr>
            <w:pStyle w:val="Contents3"/>
            <w:tabs>
              <w:tab w:val="clear" w:pos="8459"/>
              <w:tab w:val="right" w:pos="9026" w:leader="dot"/>
            </w:tabs>
            <w:rPr/>
          </w:pPr>
          <w:hyperlink w:anchor="__RefHeading___Toc8851091_73709187">
            <w:r>
              <w:rPr>
                <w:webHidden/>
                <w:rStyle w:val="IndexLink"/>
              </w:rPr>
              <w:t>631</w:t>
            </w:r>
            <w:r>
              <w:rPr>
                <w:rStyle w:val="IndexLink"/>
                <w:rtl w:val="true"/>
              </w:rPr>
              <w:t xml:space="preserve">- </w:t>
            </w:r>
            <w:r>
              <w:rPr>
                <w:rStyle w:val="IndexLink"/>
                <w:rtl w:val="true"/>
              </w:rPr>
              <w:t>الصوب الهاطل‏</w:t>
            </w:r>
            <w:r>
              <w:rPr>
                <w:rStyle w:val="IndexLink"/>
                <w:rtl w:val="true"/>
              </w:rPr>
              <w:tab/>
            </w:r>
            <w:r>
              <w:rPr>
                <w:rStyle w:val="IndexLink"/>
              </w:rPr>
              <w:t>153</w:t>
            </w:r>
          </w:hyperlink>
        </w:p>
        <w:p>
          <w:pPr>
            <w:pStyle w:val="Contents3"/>
            <w:tabs>
              <w:tab w:val="clear" w:pos="8459"/>
              <w:tab w:val="right" w:pos="9026" w:leader="dot"/>
            </w:tabs>
            <w:rPr/>
          </w:pPr>
          <w:hyperlink w:anchor="__RefHeading___Toc8851093_73709187">
            <w:r>
              <w:rPr>
                <w:webHidden/>
                <w:rStyle w:val="IndexLink"/>
              </w:rPr>
              <w:t>632</w:t>
            </w:r>
            <w:r>
              <w:rPr>
                <w:rStyle w:val="IndexLink"/>
                <w:rtl w:val="true"/>
              </w:rPr>
              <w:t xml:space="preserve">- </w:t>
            </w:r>
            <w:r>
              <w:rPr>
                <w:rStyle w:val="IndexLink"/>
                <w:rtl w:val="true"/>
              </w:rPr>
              <w:t>الصوت و ماهیته‏</w:t>
            </w:r>
            <w:r>
              <w:rPr>
                <w:rStyle w:val="IndexLink"/>
                <w:rtl w:val="true"/>
              </w:rPr>
              <w:tab/>
            </w:r>
            <w:r>
              <w:rPr>
                <w:rStyle w:val="IndexLink"/>
              </w:rPr>
              <w:t>153</w:t>
            </w:r>
          </w:hyperlink>
        </w:p>
        <w:p>
          <w:pPr>
            <w:pStyle w:val="Contents3"/>
            <w:tabs>
              <w:tab w:val="clear" w:pos="8459"/>
              <w:tab w:val="right" w:pos="9026" w:leader="dot"/>
            </w:tabs>
            <w:rPr/>
          </w:pPr>
          <w:hyperlink w:anchor="__RefHeading___Toc8851095_73709187">
            <w:r>
              <w:rPr>
                <w:webHidden/>
                <w:rStyle w:val="IndexLink"/>
              </w:rPr>
              <w:t>633</w:t>
            </w:r>
            <w:r>
              <w:rPr>
                <w:rStyle w:val="IndexLink"/>
                <w:rtl w:val="true"/>
              </w:rPr>
              <w:t xml:space="preserve">- </w:t>
            </w:r>
            <w:r>
              <w:rPr>
                <w:rStyle w:val="IndexLink"/>
                <w:rtl w:val="true"/>
              </w:rPr>
              <w:t>صور الأقالیم‏</w:t>
            </w:r>
            <w:r>
              <w:rPr>
                <w:rStyle w:val="IndexLink"/>
                <w:rtl w:val="true"/>
              </w:rPr>
              <w:tab/>
            </w:r>
            <w:r>
              <w:rPr>
                <w:rStyle w:val="IndexLink"/>
              </w:rPr>
              <w:t>153</w:t>
            </w:r>
          </w:hyperlink>
        </w:p>
        <w:p>
          <w:pPr>
            <w:pStyle w:val="Contents3"/>
            <w:tabs>
              <w:tab w:val="clear" w:pos="8459"/>
              <w:tab w:val="right" w:pos="9026" w:leader="dot"/>
            </w:tabs>
            <w:rPr/>
          </w:pPr>
          <w:hyperlink w:anchor="__RefHeading___Toc8851097_73709187">
            <w:r>
              <w:rPr>
                <w:webHidden/>
                <w:rStyle w:val="IndexLink"/>
              </w:rPr>
              <w:t>634</w:t>
            </w:r>
            <w:r>
              <w:rPr>
                <w:rStyle w:val="IndexLink"/>
                <w:rtl w:val="true"/>
              </w:rPr>
              <w:t xml:space="preserve">- </w:t>
            </w:r>
            <w:r>
              <w:rPr>
                <w:rStyle w:val="IndexLink"/>
                <w:rtl w:val="true"/>
              </w:rPr>
              <w:t>صور الأقالیم‏</w:t>
            </w:r>
            <w:r>
              <w:rPr>
                <w:rStyle w:val="IndexLink"/>
                <w:rtl w:val="true"/>
              </w:rPr>
              <w:tab/>
            </w:r>
            <w:r>
              <w:rPr>
                <w:rStyle w:val="IndexLink"/>
              </w:rPr>
              <w:t>154</w:t>
            </w:r>
          </w:hyperlink>
        </w:p>
        <w:p>
          <w:pPr>
            <w:pStyle w:val="Contents3"/>
            <w:tabs>
              <w:tab w:val="clear" w:pos="8459"/>
              <w:tab w:val="right" w:pos="9026" w:leader="dot"/>
            </w:tabs>
            <w:rPr/>
          </w:pPr>
          <w:hyperlink w:anchor="__RefHeading___Toc8851099_73709187">
            <w:r>
              <w:rPr>
                <w:webHidden/>
                <w:rStyle w:val="IndexLink"/>
              </w:rPr>
              <w:t>635</w:t>
            </w:r>
            <w:r>
              <w:rPr>
                <w:rStyle w:val="IndexLink"/>
                <w:rtl w:val="true"/>
              </w:rPr>
              <w:t xml:space="preserve">- </w:t>
            </w:r>
            <w:r>
              <w:rPr>
                <w:rStyle w:val="IndexLink"/>
                <w:rtl w:val="true"/>
              </w:rPr>
              <w:t>صور الأقالیم‏</w:t>
            </w:r>
            <w:r>
              <w:rPr>
                <w:rStyle w:val="IndexLink"/>
                <w:rtl w:val="true"/>
              </w:rPr>
              <w:tab/>
            </w:r>
            <w:r>
              <w:rPr>
                <w:rStyle w:val="IndexLink"/>
              </w:rPr>
              <w:t>154</w:t>
            </w:r>
          </w:hyperlink>
        </w:p>
        <w:p>
          <w:pPr>
            <w:pStyle w:val="Contents3"/>
            <w:tabs>
              <w:tab w:val="clear" w:pos="8459"/>
              <w:tab w:val="right" w:pos="9026" w:leader="dot"/>
            </w:tabs>
            <w:rPr/>
          </w:pPr>
          <w:hyperlink w:anchor="__RefHeading___Toc8851101_73709187">
            <w:r>
              <w:rPr>
                <w:webHidden/>
                <w:rStyle w:val="IndexLink"/>
              </w:rPr>
              <w:t>636</w:t>
            </w:r>
            <w:r>
              <w:rPr>
                <w:rStyle w:val="IndexLink"/>
                <w:rtl w:val="true"/>
              </w:rPr>
              <w:t xml:space="preserve">- </w:t>
            </w:r>
            <w:r>
              <w:rPr>
                <w:rStyle w:val="IndexLink"/>
                <w:rtl w:val="true"/>
              </w:rPr>
              <w:t>صور الکواکب‏</w:t>
            </w:r>
            <w:r>
              <w:rPr>
                <w:rStyle w:val="IndexLink"/>
                <w:rtl w:val="true"/>
              </w:rPr>
              <w:tab/>
            </w:r>
            <w:r>
              <w:rPr>
                <w:rStyle w:val="IndexLink"/>
              </w:rPr>
              <w:t>154</w:t>
            </w:r>
          </w:hyperlink>
        </w:p>
        <w:p>
          <w:pPr>
            <w:pStyle w:val="Contents3"/>
            <w:tabs>
              <w:tab w:val="clear" w:pos="8459"/>
              <w:tab w:val="right" w:pos="9026" w:leader="dot"/>
            </w:tabs>
            <w:rPr/>
          </w:pPr>
          <w:hyperlink w:anchor="__RefHeading___Toc8851103_73709187">
            <w:r>
              <w:rPr>
                <w:webHidden/>
                <w:rStyle w:val="IndexLink"/>
              </w:rPr>
              <w:t>637</w:t>
            </w:r>
            <w:r>
              <w:rPr>
                <w:rStyle w:val="IndexLink"/>
                <w:rtl w:val="true"/>
              </w:rPr>
              <w:t xml:space="preserve">- </w:t>
            </w:r>
            <w:r>
              <w:rPr>
                <w:rStyle w:val="IndexLink"/>
                <w:rtl w:val="true"/>
              </w:rPr>
              <w:t>کتاب الصورة</w:t>
            </w:r>
            <w:r>
              <w:rPr>
                <w:rStyle w:val="IndexLink"/>
                <w:rtl w:val="true"/>
              </w:rPr>
              <w:tab/>
            </w:r>
            <w:r>
              <w:rPr>
                <w:rStyle w:val="IndexLink"/>
              </w:rPr>
              <w:t>154</w:t>
            </w:r>
          </w:hyperlink>
        </w:p>
        <w:p>
          <w:pPr>
            <w:pStyle w:val="Contents3"/>
            <w:tabs>
              <w:tab w:val="clear" w:pos="8459"/>
              <w:tab w:val="right" w:pos="9026" w:leader="dot"/>
            </w:tabs>
            <w:rPr/>
          </w:pPr>
          <w:hyperlink w:anchor="__RefHeading___Toc8851105_73709187">
            <w:r>
              <w:rPr>
                <w:webHidden/>
                <w:rStyle w:val="IndexLink"/>
              </w:rPr>
              <w:t>638</w:t>
            </w:r>
            <w:r>
              <w:rPr>
                <w:rStyle w:val="IndexLink"/>
                <w:rtl w:val="true"/>
              </w:rPr>
              <w:t xml:space="preserve">- </w:t>
            </w:r>
            <w:r>
              <w:rPr>
                <w:rStyle w:val="IndexLink"/>
                <w:rtl w:val="true"/>
              </w:rPr>
              <w:t>صورت جمع و خرج دوساله بلوک را مجرد و أبواب جمعی عبد الله خان علامة پیشخدمت‏</w:t>
            </w:r>
            <w:r>
              <w:rPr>
                <w:rStyle w:val="IndexLink"/>
                <w:rtl w:val="true"/>
              </w:rPr>
              <w:tab/>
            </w:r>
            <w:r>
              <w:rPr>
                <w:rStyle w:val="IndexLink"/>
              </w:rPr>
              <w:t>154</w:t>
            </w:r>
          </w:hyperlink>
        </w:p>
        <w:p>
          <w:pPr>
            <w:pStyle w:val="Contents3"/>
            <w:tabs>
              <w:tab w:val="clear" w:pos="8459"/>
              <w:tab w:val="right" w:pos="9026" w:leader="dot"/>
            </w:tabs>
            <w:rPr/>
          </w:pPr>
          <w:hyperlink w:anchor="__RefHeading___Toc8851107_73709187">
            <w:r>
              <w:rPr>
                <w:webHidden/>
                <w:rStyle w:val="IndexLink"/>
              </w:rPr>
              <w:t>639</w:t>
            </w:r>
            <w:r>
              <w:rPr>
                <w:rStyle w:val="IndexLink"/>
                <w:rtl w:val="true"/>
              </w:rPr>
              <w:t xml:space="preserve">- </w:t>
            </w:r>
            <w:r>
              <w:rPr>
                <w:rStyle w:val="IndexLink"/>
                <w:rtl w:val="true"/>
              </w:rPr>
              <w:t>صورت مواجب و مرسوم مصوبه مجلس شورای ملی‏</w:t>
            </w:r>
            <w:r>
              <w:rPr>
                <w:rStyle w:val="IndexLink"/>
                <w:rtl w:val="true"/>
              </w:rPr>
              <w:tab/>
            </w:r>
            <w:r>
              <w:rPr>
                <w:rStyle w:val="IndexLink"/>
              </w:rPr>
              <w:t>155</w:t>
            </w:r>
          </w:hyperlink>
        </w:p>
        <w:p>
          <w:pPr>
            <w:pStyle w:val="Contents3"/>
            <w:tabs>
              <w:tab w:val="clear" w:pos="8459"/>
              <w:tab w:val="right" w:pos="9026" w:leader="dot"/>
            </w:tabs>
            <w:rPr/>
          </w:pPr>
          <w:hyperlink w:anchor="__RefHeading___Toc8851109_73709187">
            <w:r>
              <w:rPr>
                <w:webHidden/>
                <w:rStyle w:val="IndexLink"/>
              </w:rPr>
              <w:t>640</w:t>
            </w:r>
            <w:r>
              <w:rPr>
                <w:rStyle w:val="IndexLink"/>
                <w:rtl w:val="true"/>
              </w:rPr>
              <w:t xml:space="preserve">- </w:t>
            </w:r>
            <w:r>
              <w:rPr>
                <w:rStyle w:val="IndexLink"/>
                <w:rtl w:val="true"/>
              </w:rPr>
              <w:t>صورتی از معادن ایران‏</w:t>
            </w:r>
            <w:r>
              <w:rPr>
                <w:rStyle w:val="IndexLink"/>
                <w:rtl w:val="true"/>
              </w:rPr>
              <w:tab/>
            </w:r>
            <w:r>
              <w:rPr>
                <w:rStyle w:val="IndexLink"/>
              </w:rPr>
              <w:t>155</w:t>
            </w:r>
          </w:hyperlink>
        </w:p>
        <w:p>
          <w:pPr>
            <w:pStyle w:val="Contents3"/>
            <w:tabs>
              <w:tab w:val="clear" w:pos="8459"/>
              <w:tab w:val="right" w:pos="9026" w:leader="dot"/>
            </w:tabs>
            <w:rPr/>
          </w:pPr>
          <w:hyperlink w:anchor="__RefHeading___Toc8851111_73709187">
            <w:r>
              <w:rPr>
                <w:webHidden/>
                <w:rStyle w:val="IndexLink"/>
              </w:rPr>
              <w:t>641</w:t>
            </w:r>
            <w:r>
              <w:rPr>
                <w:rStyle w:val="IndexLink"/>
                <w:rtl w:val="true"/>
              </w:rPr>
              <w:t xml:space="preserve">- </w:t>
            </w:r>
            <w:r>
              <w:rPr>
                <w:rStyle w:val="IndexLink"/>
                <w:rtl w:val="true"/>
              </w:rPr>
              <w:t>صور قدیمه فلکی‏</w:t>
            </w:r>
            <w:r>
              <w:rPr>
                <w:rStyle w:val="IndexLink"/>
                <w:rtl w:val="true"/>
              </w:rPr>
              <w:tab/>
            </w:r>
            <w:r>
              <w:rPr>
                <w:rStyle w:val="IndexLink"/>
              </w:rPr>
              <w:t>155</w:t>
            </w:r>
          </w:hyperlink>
        </w:p>
        <w:p>
          <w:pPr>
            <w:pStyle w:val="Contents3"/>
            <w:tabs>
              <w:tab w:val="clear" w:pos="8459"/>
              <w:tab w:val="right" w:pos="9026" w:leader="dot"/>
            </w:tabs>
            <w:rPr/>
          </w:pPr>
          <w:hyperlink w:anchor="__RefHeading___Toc8851113_73709187">
            <w:r>
              <w:rPr>
                <w:webHidden/>
                <w:rStyle w:val="IndexLink"/>
              </w:rPr>
              <w:t>642</w:t>
            </w:r>
            <w:r>
              <w:rPr>
                <w:rStyle w:val="IndexLink"/>
                <w:rtl w:val="true"/>
              </w:rPr>
              <w:t xml:space="preserve">- </w:t>
            </w:r>
            <w:r>
              <w:rPr>
                <w:rStyle w:val="IndexLink"/>
                <w:rtl w:val="true"/>
              </w:rPr>
              <w:t>صورة الهمزة</w:t>
            </w:r>
            <w:r>
              <w:rPr>
                <w:rStyle w:val="IndexLink"/>
                <w:rtl w:val="true"/>
              </w:rPr>
              <w:tab/>
            </w:r>
            <w:r>
              <w:rPr>
                <w:rStyle w:val="IndexLink"/>
              </w:rPr>
              <w:t>155</w:t>
            </w:r>
          </w:hyperlink>
        </w:p>
        <w:p>
          <w:pPr>
            <w:pStyle w:val="Contents3"/>
            <w:tabs>
              <w:tab w:val="clear" w:pos="8459"/>
              <w:tab w:val="right" w:pos="9026" w:leader="dot"/>
            </w:tabs>
            <w:rPr/>
          </w:pPr>
          <w:hyperlink w:anchor="__RefHeading___Toc8851115_73709187">
            <w:r>
              <w:rPr>
                <w:webHidden/>
                <w:rStyle w:val="IndexLink"/>
              </w:rPr>
              <w:t>643</w:t>
            </w:r>
            <w:r>
              <w:rPr>
                <w:rStyle w:val="IndexLink"/>
                <w:rtl w:val="true"/>
              </w:rPr>
              <w:t xml:space="preserve">- </w:t>
            </w:r>
            <w:r>
              <w:rPr>
                <w:rStyle w:val="IndexLink"/>
                <w:rtl w:val="true"/>
              </w:rPr>
              <w:t>الصوفیة فی خبر مظلوم و مراد</w:t>
            </w:r>
            <w:r>
              <w:rPr>
                <w:rStyle w:val="IndexLink"/>
                <w:rtl w:val="true"/>
              </w:rPr>
              <w:tab/>
            </w:r>
            <w:r>
              <w:rPr>
                <w:rStyle w:val="IndexLink"/>
              </w:rPr>
              <w:t>155</w:t>
            </w:r>
          </w:hyperlink>
        </w:p>
        <w:p>
          <w:pPr>
            <w:pStyle w:val="Contents3"/>
            <w:tabs>
              <w:tab w:val="clear" w:pos="8459"/>
              <w:tab w:val="right" w:pos="9026" w:leader="dot"/>
            </w:tabs>
            <w:rPr/>
          </w:pPr>
          <w:hyperlink w:anchor="__RefHeading___Toc8851117_73709187">
            <w:r>
              <w:rPr>
                <w:webHidden/>
                <w:rStyle w:val="IndexLink"/>
              </w:rPr>
              <w:t>644</w:t>
            </w:r>
            <w:r>
              <w:rPr>
                <w:rStyle w:val="IndexLink"/>
                <w:rtl w:val="true"/>
              </w:rPr>
              <w:t xml:space="preserve">- </w:t>
            </w:r>
            <w:r>
              <w:rPr>
                <w:rStyle w:val="IndexLink"/>
                <w:rtl w:val="true"/>
              </w:rPr>
              <w:t>الصوفیة المبتدعة</w:t>
            </w:r>
            <w:r>
              <w:rPr>
                <w:rStyle w:val="IndexLink"/>
                <w:rtl w:val="true"/>
              </w:rPr>
              <w:tab/>
            </w:r>
            <w:r>
              <w:rPr>
                <w:rStyle w:val="IndexLink"/>
              </w:rPr>
              <w:t>155</w:t>
            </w:r>
          </w:hyperlink>
        </w:p>
        <w:p>
          <w:pPr>
            <w:pStyle w:val="Contents3"/>
            <w:tabs>
              <w:tab w:val="clear" w:pos="8459"/>
              <w:tab w:val="right" w:pos="9026" w:leader="dot"/>
            </w:tabs>
            <w:rPr/>
          </w:pPr>
          <w:hyperlink w:anchor="__RefHeading___Toc8851119_73709187">
            <w:r>
              <w:rPr>
                <w:webHidden/>
                <w:rStyle w:val="IndexLink"/>
              </w:rPr>
              <w:t>645</w:t>
            </w:r>
            <w:r>
              <w:rPr>
                <w:rStyle w:val="IndexLink"/>
                <w:rtl w:val="true"/>
              </w:rPr>
              <w:t xml:space="preserve">- </w:t>
            </w:r>
            <w:r>
              <w:rPr>
                <w:rStyle w:val="IndexLink"/>
                <w:rtl w:val="true"/>
              </w:rPr>
              <w:t>الصول الأشد فی رد القول الأسد</w:t>
            </w:r>
            <w:r>
              <w:rPr>
                <w:rStyle w:val="IndexLink"/>
                <w:rtl w:val="true"/>
              </w:rPr>
              <w:tab/>
            </w:r>
            <w:r>
              <w:rPr>
                <w:rStyle w:val="IndexLink"/>
              </w:rPr>
              <w:t>155</w:t>
            </w:r>
          </w:hyperlink>
        </w:p>
        <w:p>
          <w:pPr>
            <w:pStyle w:val="Contents3"/>
            <w:tabs>
              <w:tab w:val="clear" w:pos="8459"/>
              <w:tab w:val="right" w:pos="9026" w:leader="dot"/>
            </w:tabs>
            <w:rPr/>
          </w:pPr>
          <w:hyperlink w:anchor="__RefHeading___Toc8851121_73709187">
            <w:r>
              <w:rPr>
                <w:webHidden/>
                <w:rStyle w:val="IndexLink"/>
              </w:rPr>
              <w:t>646</w:t>
            </w:r>
            <w:r>
              <w:rPr>
                <w:rStyle w:val="IndexLink"/>
                <w:rtl w:val="true"/>
              </w:rPr>
              <w:t xml:space="preserve">- </w:t>
            </w:r>
            <w:r>
              <w:rPr>
                <w:rStyle w:val="IndexLink"/>
                <w:rtl w:val="true"/>
              </w:rPr>
              <w:t>صولة الحق علی جولة الباطل‏</w:t>
            </w:r>
            <w:r>
              <w:rPr>
                <w:rStyle w:val="IndexLink"/>
                <w:rtl w:val="true"/>
              </w:rPr>
              <w:tab/>
            </w:r>
            <w:r>
              <w:rPr>
                <w:rStyle w:val="IndexLink"/>
              </w:rPr>
              <w:t>155</w:t>
            </w:r>
          </w:hyperlink>
        </w:p>
        <w:p>
          <w:pPr>
            <w:pStyle w:val="Contents3"/>
            <w:tabs>
              <w:tab w:val="clear" w:pos="8459"/>
              <w:tab w:val="right" w:pos="9026" w:leader="dot"/>
            </w:tabs>
            <w:rPr/>
          </w:pPr>
          <w:hyperlink w:anchor="__RefHeading___Toc8851123_73709187">
            <w:r>
              <w:rPr>
                <w:webHidden/>
                <w:rStyle w:val="IndexLink"/>
              </w:rPr>
              <w:t>647</w:t>
            </w:r>
            <w:r>
              <w:rPr>
                <w:rStyle w:val="IndexLink"/>
                <w:rtl w:val="true"/>
              </w:rPr>
              <w:t xml:space="preserve">- </w:t>
            </w:r>
            <w:r>
              <w:rPr>
                <w:rStyle w:val="IndexLink"/>
                <w:rtl w:val="true"/>
              </w:rPr>
              <w:t>صولت حیدری‏</w:t>
            </w:r>
            <w:r>
              <w:rPr>
                <w:rStyle w:val="IndexLink"/>
                <w:rtl w:val="true"/>
              </w:rPr>
              <w:tab/>
            </w:r>
            <w:r>
              <w:rPr>
                <w:rStyle w:val="IndexLink"/>
              </w:rPr>
              <w:t>155</w:t>
            </w:r>
          </w:hyperlink>
        </w:p>
        <w:p>
          <w:pPr>
            <w:pStyle w:val="Contents3"/>
            <w:tabs>
              <w:tab w:val="clear" w:pos="8459"/>
              <w:tab w:val="right" w:pos="9026" w:leader="dot"/>
            </w:tabs>
            <w:rPr/>
          </w:pPr>
          <w:hyperlink w:anchor="__RefHeading___Toc8851125_73709187">
            <w:r>
              <w:rPr>
                <w:webHidden/>
                <w:rStyle w:val="IndexLink"/>
              </w:rPr>
              <w:t>648</w:t>
            </w:r>
            <w:r>
              <w:rPr>
                <w:rStyle w:val="IndexLink"/>
                <w:rtl w:val="true"/>
              </w:rPr>
              <w:t xml:space="preserve">- </w:t>
            </w:r>
            <w:r>
              <w:rPr>
                <w:rStyle w:val="IndexLink"/>
                <w:rtl w:val="true"/>
              </w:rPr>
              <w:t>الصولة العلویة</w:t>
            </w:r>
            <w:r>
              <w:rPr>
                <w:rStyle w:val="IndexLink"/>
                <w:rtl w:val="true"/>
              </w:rPr>
              <w:tab/>
            </w:r>
            <w:r>
              <w:rPr>
                <w:rStyle w:val="IndexLink"/>
              </w:rPr>
              <w:t>155</w:t>
            </w:r>
          </w:hyperlink>
        </w:p>
        <w:p>
          <w:pPr>
            <w:pStyle w:val="Contents3"/>
            <w:tabs>
              <w:tab w:val="clear" w:pos="8459"/>
              <w:tab w:val="right" w:pos="9026" w:leader="dot"/>
            </w:tabs>
            <w:rPr/>
          </w:pPr>
          <w:hyperlink w:anchor="__RefHeading___Toc8851127_73709187">
            <w:r>
              <w:rPr>
                <w:webHidden/>
                <w:rStyle w:val="IndexLink"/>
              </w:rPr>
              <w:t>649</w:t>
            </w:r>
            <w:r>
              <w:rPr>
                <w:rStyle w:val="IndexLink"/>
                <w:rtl w:val="true"/>
              </w:rPr>
              <w:t xml:space="preserve">- </w:t>
            </w:r>
            <w:r>
              <w:rPr>
                <w:rStyle w:val="IndexLink"/>
                <w:rtl w:val="true"/>
              </w:rPr>
              <w:t>صولت غضنفریة</w:t>
            </w:r>
            <w:r>
              <w:rPr>
                <w:rStyle w:val="IndexLink"/>
                <w:rtl w:val="true"/>
              </w:rPr>
              <w:tab/>
            </w:r>
            <w:r>
              <w:rPr>
                <w:rStyle w:val="IndexLink"/>
              </w:rPr>
              <w:t>156</w:t>
            </w:r>
          </w:hyperlink>
        </w:p>
        <w:p>
          <w:pPr>
            <w:pStyle w:val="Contents3"/>
            <w:tabs>
              <w:tab w:val="clear" w:pos="8459"/>
              <w:tab w:val="right" w:pos="9026" w:leader="dot"/>
            </w:tabs>
            <w:rPr/>
          </w:pPr>
          <w:hyperlink w:anchor="__RefHeading___Toc8851129_73709187">
            <w:r>
              <w:rPr>
                <w:webHidden/>
                <w:rStyle w:val="IndexLink"/>
                <w:rtl w:val="true"/>
              </w:rPr>
              <w:t>(</w:t>
            </w:r>
            <w:r>
              <w:rPr>
                <w:rStyle w:val="IndexLink"/>
                <w:rtl w:val="true"/>
              </w:rPr>
              <w:t>الصوم</w:t>
            </w:r>
            <w:r>
              <w:rPr>
                <w:rStyle w:val="IndexLink"/>
                <w:rtl w:val="true"/>
              </w:rPr>
              <w:t>)</w:t>
              <w:tab/>
            </w:r>
            <w:r>
              <w:rPr>
                <w:rStyle w:val="IndexLink"/>
              </w:rPr>
              <w:t>156</w:t>
            </w:r>
          </w:hyperlink>
        </w:p>
        <w:p>
          <w:pPr>
            <w:pStyle w:val="Contents3"/>
            <w:tabs>
              <w:tab w:val="clear" w:pos="8459"/>
              <w:tab w:val="right" w:pos="9026" w:leader="dot"/>
            </w:tabs>
            <w:rPr/>
          </w:pPr>
          <w:hyperlink w:anchor="__RefHeading___Toc8851131_73709187">
            <w:r>
              <w:rPr>
                <w:webHidden/>
                <w:rStyle w:val="IndexLink"/>
                <w:rtl w:val="true"/>
              </w:rPr>
              <w:t>بیان</w:t>
            </w:r>
            <w:r>
              <w:rPr>
                <w:rStyle w:val="IndexLink"/>
                <w:rtl w:val="true"/>
              </w:rPr>
              <w:tab/>
            </w:r>
            <w:r>
              <w:rPr>
                <w:rStyle w:val="IndexLink"/>
              </w:rPr>
              <w:t>156</w:t>
            </w:r>
          </w:hyperlink>
        </w:p>
        <w:p>
          <w:pPr>
            <w:pStyle w:val="Contents3"/>
            <w:tabs>
              <w:tab w:val="clear" w:pos="8459"/>
              <w:tab w:val="right" w:pos="9026" w:leader="dot"/>
            </w:tabs>
            <w:rPr/>
          </w:pPr>
          <w:hyperlink w:anchor="__RefHeading___Toc8851133_73709187">
            <w:r>
              <w:rPr>
                <w:webHidden/>
                <w:rStyle w:val="IndexLink"/>
              </w:rPr>
              <w:t>650</w:t>
            </w:r>
            <w:r>
              <w:rPr>
                <w:rStyle w:val="IndexLink"/>
                <w:rtl w:val="true"/>
              </w:rPr>
              <w:t xml:space="preserve">- </w:t>
            </w:r>
            <w:r>
              <w:rPr>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35_73709187">
            <w:r>
              <w:rPr>
                <w:webHidden/>
                <w:rStyle w:val="IndexLink"/>
              </w:rPr>
              <w:t>651</w:t>
            </w:r>
            <w:r>
              <w:rPr>
                <w:rStyle w:val="IndexLink"/>
                <w:rtl w:val="true"/>
              </w:rPr>
              <w:t xml:space="preserve">- </w:t>
            </w:r>
            <w:r>
              <w:rPr>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37_73709187">
            <w:r>
              <w:rPr>
                <w:webHidden/>
                <w:rStyle w:val="IndexLink"/>
              </w:rPr>
              <w:t>652</w:t>
            </w:r>
            <w:r>
              <w:rPr>
                <w:rStyle w:val="IndexLink"/>
                <w:rtl w:val="true"/>
              </w:rPr>
              <w:t xml:space="preserve">- </w:t>
            </w:r>
            <w:r>
              <w:rPr>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39_73709187">
            <w:r>
              <w:rPr>
                <w:webHidden/>
                <w:rStyle w:val="IndexLink"/>
              </w:rPr>
              <w:t>653</w:t>
            </w:r>
            <w:r>
              <w:rPr>
                <w:rStyle w:val="IndexLink"/>
                <w:rtl w:val="true"/>
              </w:rPr>
              <w:t xml:space="preserve">- </w:t>
            </w:r>
            <w:r>
              <w:rPr>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41_73709187">
            <w:r>
              <w:rPr>
                <w:webHidden/>
                <w:rStyle w:val="IndexLink"/>
              </w:rPr>
              <w:t>654</w:t>
            </w:r>
            <w:r>
              <w:rPr>
                <w:rStyle w:val="IndexLink"/>
                <w:rtl w:val="true"/>
              </w:rPr>
              <w:t xml:space="preserve">- </w:t>
            </w:r>
            <w:r>
              <w:rPr>
                <w:rStyle w:val="IndexLink"/>
                <w:rtl w:val="true"/>
              </w:rPr>
              <w:t>رسالة فی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43_73709187">
            <w:r>
              <w:rPr>
                <w:webHidden/>
                <w:rStyle w:val="IndexLink"/>
              </w:rPr>
              <w:t>655</w:t>
            </w:r>
            <w:r>
              <w:rPr>
                <w:rStyle w:val="IndexLink"/>
                <w:rtl w:val="true"/>
              </w:rPr>
              <w:t xml:space="preserve">- </w:t>
            </w:r>
            <w:r>
              <w:rPr>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45_73709187">
            <w:r>
              <w:rPr>
                <w:webHidden/>
                <w:rStyle w:val="IndexLink"/>
                <w:rtl w:val="true"/>
              </w:rPr>
              <w:t>کتاب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8851147_73709187">
            <w:r>
              <w:rPr>
                <w:webHidden/>
                <w:rStyle w:val="IndexLink"/>
              </w:rPr>
              <w:t>656</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49_73709187">
            <w:r>
              <w:rPr>
                <w:webHidden/>
                <w:rStyle w:val="IndexLink"/>
              </w:rPr>
              <w:t>657</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51_73709187">
            <w:r>
              <w:rPr>
                <w:webHidden/>
                <w:rStyle w:val="IndexLink"/>
              </w:rPr>
              <w:t>658</w:t>
            </w:r>
            <w:r>
              <w:rPr>
                <w:rStyle w:val="IndexLink"/>
                <w:rtl w:val="true"/>
              </w:rPr>
              <w:t xml:space="preserve">- </w:t>
            </w:r>
            <w:r>
              <w:rPr>
                <w:rStyle w:val="IndexLink"/>
                <w:rtl w:val="true"/>
              </w:rPr>
              <w:t>رسالة فی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53_73709187">
            <w:r>
              <w:rPr>
                <w:webHidden/>
                <w:rStyle w:val="IndexLink"/>
              </w:rPr>
              <w:t>659</w:t>
            </w:r>
            <w:r>
              <w:rPr>
                <w:rStyle w:val="IndexLink"/>
                <w:rtl w:val="true"/>
              </w:rPr>
              <w:t xml:space="preserve">- </w:t>
            </w:r>
            <w:r>
              <w:rPr>
                <w:rStyle w:val="IndexLink"/>
                <w:rtl w:val="true"/>
              </w:rPr>
              <w:t>رسالة فی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55_73709187">
            <w:r>
              <w:rPr>
                <w:webHidden/>
                <w:rStyle w:val="IndexLink"/>
              </w:rPr>
              <w:t>660</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57_73709187">
            <w:r>
              <w:rPr>
                <w:webHidden/>
                <w:rStyle w:val="IndexLink"/>
              </w:rPr>
              <w:t>661</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59_73709187">
            <w:r>
              <w:rPr>
                <w:webHidden/>
                <w:rStyle w:val="IndexLink"/>
              </w:rPr>
              <w:t>662</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61_73709187">
            <w:r>
              <w:rPr>
                <w:webHidden/>
                <w:rStyle w:val="IndexLink"/>
              </w:rPr>
              <w:t>663</w:t>
            </w:r>
            <w:r>
              <w:rPr>
                <w:rStyle w:val="IndexLink"/>
                <w:rtl w:val="true"/>
              </w:rPr>
              <w:t xml:space="preserve">- </w:t>
            </w:r>
            <w:r>
              <w:rPr>
                <w:rStyle w:val="IndexLink"/>
                <w:rtl w:val="true"/>
              </w:rPr>
              <w:t>کتاب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63_73709187">
            <w:r>
              <w:rPr>
                <w:webHidden/>
                <w:rStyle w:val="IndexLink"/>
              </w:rPr>
              <w:t>664</w:t>
            </w:r>
            <w:r>
              <w:rPr>
                <w:rStyle w:val="IndexLink"/>
                <w:rtl w:val="true"/>
              </w:rPr>
              <w:t xml:space="preserve">- </w:t>
            </w:r>
            <w:r>
              <w:rPr>
                <w:rStyle w:val="IndexLink"/>
                <w:rtl w:val="true"/>
              </w:rPr>
              <w:t>صوم‏</w:t>
            </w:r>
            <w:r>
              <w:rPr>
                <w:rStyle w:val="IndexLink"/>
                <w:rtl w:val="true"/>
              </w:rPr>
              <w:tab/>
            </w:r>
            <w:r>
              <w:rPr>
                <w:rStyle w:val="IndexLink"/>
              </w:rPr>
              <w:t>157</w:t>
            </w:r>
          </w:hyperlink>
        </w:p>
        <w:p>
          <w:pPr>
            <w:pStyle w:val="Contents3"/>
            <w:tabs>
              <w:tab w:val="clear" w:pos="8459"/>
              <w:tab w:val="right" w:pos="9026" w:leader="dot"/>
            </w:tabs>
            <w:rPr/>
          </w:pPr>
          <w:hyperlink w:anchor="__RefHeading___Toc8851165_73709187">
            <w:r>
              <w:rPr>
                <w:webHidden/>
                <w:rStyle w:val="IndexLink"/>
              </w:rPr>
              <w:t>665</w:t>
            </w:r>
            <w:r>
              <w:rPr>
                <w:rStyle w:val="IndexLink"/>
                <w:rtl w:val="true"/>
              </w:rPr>
              <w:t xml:space="preserve">- </w:t>
            </w:r>
            <w:r>
              <w:rPr>
                <w:rStyle w:val="IndexLink"/>
                <w:rtl w:val="true"/>
              </w:rPr>
              <w:t>رسالة فی الصوم‏</w:t>
            </w:r>
            <w:r>
              <w:rPr>
                <w:rStyle w:val="IndexLink"/>
                <w:rtl w:val="true"/>
              </w:rPr>
              <w:tab/>
            </w:r>
            <w:r>
              <w:rPr>
                <w:rStyle w:val="IndexLink"/>
              </w:rPr>
              <w:t>158</w:t>
            </w:r>
          </w:hyperlink>
        </w:p>
        <w:p>
          <w:pPr>
            <w:pStyle w:val="Contents3"/>
            <w:tabs>
              <w:tab w:val="clear" w:pos="8459"/>
              <w:tab w:val="right" w:pos="9026" w:leader="dot"/>
            </w:tabs>
            <w:rPr/>
          </w:pPr>
          <w:hyperlink w:anchor="__RefHeading___Toc8851167_73709187">
            <w:r>
              <w:rPr>
                <w:webHidden/>
                <w:rStyle w:val="IndexLink"/>
              </w:rPr>
              <w:t>666</w:t>
            </w:r>
            <w:r>
              <w:rPr>
                <w:rStyle w:val="IndexLink"/>
                <w:rtl w:val="true"/>
              </w:rPr>
              <w:t xml:space="preserve">- </w:t>
            </w:r>
            <w:r>
              <w:rPr>
                <w:rStyle w:val="IndexLink"/>
                <w:rtl w:val="true"/>
              </w:rPr>
              <w:t>رسالة فی الصوم و الاعتکاف‏</w:t>
            </w:r>
            <w:r>
              <w:rPr>
                <w:rStyle w:val="IndexLink"/>
                <w:rtl w:val="true"/>
              </w:rPr>
              <w:tab/>
            </w:r>
            <w:r>
              <w:rPr>
                <w:rStyle w:val="IndexLink"/>
              </w:rPr>
              <w:t>158</w:t>
            </w:r>
          </w:hyperlink>
        </w:p>
        <w:p>
          <w:pPr>
            <w:pStyle w:val="Contents3"/>
            <w:tabs>
              <w:tab w:val="clear" w:pos="8459"/>
              <w:tab w:val="right" w:pos="9026" w:leader="dot"/>
            </w:tabs>
            <w:rPr/>
          </w:pPr>
          <w:hyperlink w:anchor="__RefHeading___Toc8851169_73709187">
            <w:r>
              <w:rPr>
                <w:webHidden/>
                <w:rStyle w:val="IndexLink"/>
              </w:rPr>
              <w:t>667</w:t>
            </w:r>
            <w:r>
              <w:rPr>
                <w:rStyle w:val="IndexLink"/>
                <w:rtl w:val="true"/>
              </w:rPr>
              <w:t xml:space="preserve">- </w:t>
            </w:r>
            <w:r>
              <w:rPr>
                <w:rStyle w:val="IndexLink"/>
                <w:rtl w:val="true"/>
              </w:rPr>
              <w:t>رسالة فی الصوم و الاعتکاف‏</w:t>
            </w:r>
            <w:r>
              <w:rPr>
                <w:rStyle w:val="IndexLink"/>
                <w:rtl w:val="true"/>
              </w:rPr>
              <w:tab/>
            </w:r>
            <w:r>
              <w:rPr>
                <w:rStyle w:val="IndexLink"/>
              </w:rPr>
              <w:t>158</w:t>
            </w:r>
          </w:hyperlink>
        </w:p>
        <w:p>
          <w:pPr>
            <w:pStyle w:val="Contents3"/>
            <w:tabs>
              <w:tab w:val="clear" w:pos="8459"/>
              <w:tab w:val="right" w:pos="9026" w:leader="dot"/>
            </w:tabs>
            <w:rPr/>
          </w:pPr>
          <w:hyperlink w:anchor="__RefHeading___Toc8851171_73709187">
            <w:r>
              <w:rPr>
                <w:webHidden/>
                <w:rStyle w:val="IndexLink"/>
              </w:rPr>
              <w:t>668</w:t>
            </w:r>
            <w:r>
              <w:rPr>
                <w:rStyle w:val="IndexLink"/>
                <w:rtl w:val="true"/>
              </w:rPr>
              <w:t xml:space="preserve">- </w:t>
            </w:r>
            <w:r>
              <w:rPr>
                <w:rStyle w:val="IndexLink"/>
                <w:rtl w:val="true"/>
              </w:rPr>
              <w:t>رسالة فی صوم یوم العاشور</w:t>
            </w:r>
            <w:r>
              <w:rPr>
                <w:rStyle w:val="IndexLink"/>
                <w:rtl w:val="true"/>
              </w:rPr>
              <w:tab/>
            </w:r>
            <w:r>
              <w:rPr>
                <w:rStyle w:val="IndexLink"/>
              </w:rPr>
              <w:t>158</w:t>
            </w:r>
          </w:hyperlink>
        </w:p>
        <w:p>
          <w:pPr>
            <w:pStyle w:val="Contents3"/>
            <w:tabs>
              <w:tab w:val="clear" w:pos="8459"/>
              <w:tab w:val="right" w:pos="9026" w:leader="dot"/>
            </w:tabs>
            <w:rPr/>
          </w:pPr>
          <w:hyperlink w:anchor="__RefHeading___Toc8851173_73709187">
            <w:r>
              <w:rPr>
                <w:webHidden/>
                <w:rStyle w:val="IndexLink"/>
              </w:rPr>
              <w:t>669</w:t>
            </w:r>
            <w:r>
              <w:rPr>
                <w:rStyle w:val="IndexLink"/>
                <w:rtl w:val="true"/>
              </w:rPr>
              <w:t xml:space="preserve">- </w:t>
            </w:r>
            <w:r>
              <w:rPr>
                <w:rStyle w:val="IndexLink"/>
                <w:rtl w:val="true"/>
              </w:rPr>
              <w:t>صوم الکفارات‏</w:t>
            </w:r>
            <w:r>
              <w:rPr>
                <w:rStyle w:val="IndexLink"/>
                <w:rtl w:val="true"/>
              </w:rPr>
              <w:tab/>
            </w:r>
            <w:r>
              <w:rPr>
                <w:rStyle w:val="IndexLink"/>
              </w:rPr>
              <w:t>158</w:t>
            </w:r>
          </w:hyperlink>
        </w:p>
        <w:p>
          <w:pPr>
            <w:pStyle w:val="Contents3"/>
            <w:tabs>
              <w:tab w:val="clear" w:pos="8459"/>
              <w:tab w:val="right" w:pos="9026" w:leader="dot"/>
            </w:tabs>
            <w:rPr/>
          </w:pPr>
          <w:hyperlink w:anchor="__RefHeading___Toc8851175_73709187">
            <w:r>
              <w:rPr>
                <w:webHidden/>
                <w:rStyle w:val="IndexLink"/>
                <w:rtl w:val="true"/>
              </w:rPr>
              <w:t>الصومیة</w:t>
            </w:r>
            <w:r>
              <w:rPr>
                <w:rStyle w:val="IndexLink"/>
                <w:rtl w:val="true"/>
              </w:rPr>
              <w:tab/>
            </w:r>
            <w:r>
              <w:rPr>
                <w:rStyle w:val="IndexLink"/>
              </w:rPr>
              <w:t>158</w:t>
            </w:r>
          </w:hyperlink>
        </w:p>
        <w:p>
          <w:pPr>
            <w:pStyle w:val="Contents3"/>
            <w:tabs>
              <w:tab w:val="clear" w:pos="8459"/>
              <w:tab w:val="right" w:pos="9026" w:leader="dot"/>
            </w:tabs>
            <w:rPr/>
          </w:pPr>
          <w:hyperlink w:anchor="__RefHeading___Toc8851177_73709187">
            <w:r>
              <w:rPr>
                <w:webHidden/>
                <w:rStyle w:val="IndexLink"/>
              </w:rPr>
              <w:t>670</w:t>
            </w:r>
            <w:r>
              <w:rPr>
                <w:rStyle w:val="IndexLink"/>
                <w:rtl w:val="true"/>
              </w:rPr>
              <w:t xml:space="preserve">- </w:t>
            </w:r>
            <w:r>
              <w:rPr>
                <w:rStyle w:val="IndexLink"/>
                <w:rtl w:val="true"/>
              </w:rPr>
              <w:t>الصومیة</w:t>
            </w:r>
            <w:r>
              <w:rPr>
                <w:rStyle w:val="IndexLink"/>
                <w:rtl w:val="true"/>
              </w:rPr>
              <w:tab/>
            </w:r>
            <w:r>
              <w:rPr>
                <w:rStyle w:val="IndexLink"/>
              </w:rPr>
              <w:t>158</w:t>
            </w:r>
          </w:hyperlink>
        </w:p>
        <w:p>
          <w:pPr>
            <w:pStyle w:val="Contents3"/>
            <w:tabs>
              <w:tab w:val="clear" w:pos="8459"/>
              <w:tab w:val="right" w:pos="9026" w:leader="dot"/>
            </w:tabs>
            <w:rPr/>
          </w:pPr>
          <w:hyperlink w:anchor="__RefHeading___Toc8851179_73709187">
            <w:r>
              <w:rPr>
                <w:webHidden/>
                <w:rStyle w:val="IndexLink"/>
              </w:rPr>
              <w:t>671</w:t>
            </w:r>
            <w:r>
              <w:rPr>
                <w:rStyle w:val="IndexLink"/>
                <w:rtl w:val="true"/>
              </w:rPr>
              <w:t xml:space="preserve">- </w:t>
            </w:r>
            <w:r>
              <w:rPr>
                <w:rStyle w:val="IndexLink"/>
                <w:rtl w:val="true"/>
              </w:rPr>
              <w:t>صون اللسان‏</w:t>
            </w:r>
            <w:r>
              <w:rPr>
                <w:rStyle w:val="IndexLink"/>
                <w:rtl w:val="true"/>
              </w:rPr>
              <w:tab/>
            </w:r>
            <w:r>
              <w:rPr>
                <w:rStyle w:val="IndexLink"/>
              </w:rPr>
              <w:t>158</w:t>
            </w:r>
          </w:hyperlink>
        </w:p>
        <w:p>
          <w:pPr>
            <w:pStyle w:val="Contents3"/>
            <w:tabs>
              <w:tab w:val="clear" w:pos="8459"/>
              <w:tab w:val="right" w:pos="9026" w:leader="dot"/>
            </w:tabs>
            <w:rPr/>
          </w:pPr>
          <w:hyperlink w:anchor="__RefHeading___Toc8851181_73709187">
            <w:r>
              <w:rPr>
                <w:webHidden/>
                <w:rStyle w:val="IndexLink"/>
              </w:rPr>
              <w:t>672</w:t>
            </w:r>
            <w:r>
              <w:rPr>
                <w:rStyle w:val="IndexLink"/>
                <w:rtl w:val="true"/>
              </w:rPr>
              <w:t xml:space="preserve">- </w:t>
            </w:r>
            <w:r>
              <w:rPr>
                <w:rStyle w:val="IndexLink"/>
                <w:rtl w:val="true"/>
              </w:rPr>
              <w:t>الصهاکی‏</w:t>
            </w:r>
            <w:r>
              <w:rPr>
                <w:rStyle w:val="IndexLink"/>
                <w:rtl w:val="true"/>
              </w:rPr>
              <w:tab/>
            </w:r>
            <w:r>
              <w:rPr>
                <w:rStyle w:val="IndexLink"/>
              </w:rPr>
              <w:t>158</w:t>
            </w:r>
          </w:hyperlink>
        </w:p>
        <w:p>
          <w:pPr>
            <w:pStyle w:val="Contents3"/>
            <w:tabs>
              <w:tab w:val="clear" w:pos="8459"/>
              <w:tab w:val="right" w:pos="9026" w:leader="dot"/>
            </w:tabs>
            <w:rPr/>
          </w:pPr>
          <w:hyperlink w:anchor="__RefHeading___Toc8851183_73709187">
            <w:r>
              <w:rPr>
                <w:webHidden/>
                <w:rStyle w:val="IndexLink"/>
              </w:rPr>
              <w:t>673</w:t>
            </w:r>
            <w:r>
              <w:rPr>
                <w:rStyle w:val="IndexLink"/>
                <w:rtl w:val="true"/>
              </w:rPr>
              <w:t xml:space="preserve">- </w:t>
            </w:r>
            <w:r>
              <w:rPr>
                <w:rStyle w:val="IndexLink"/>
                <w:rtl w:val="true"/>
              </w:rPr>
              <w:t>صهلة القادح‏</w:t>
            </w:r>
            <w:r>
              <w:rPr>
                <w:rStyle w:val="IndexLink"/>
                <w:rtl w:val="true"/>
              </w:rPr>
              <w:tab/>
            </w:r>
            <w:r>
              <w:rPr>
                <w:rStyle w:val="IndexLink"/>
              </w:rPr>
              <w:t>158</w:t>
            </w:r>
          </w:hyperlink>
        </w:p>
        <w:p>
          <w:pPr>
            <w:pStyle w:val="Contents3"/>
            <w:tabs>
              <w:tab w:val="clear" w:pos="8459"/>
              <w:tab w:val="right" w:pos="9026" w:leader="dot"/>
            </w:tabs>
            <w:rPr/>
          </w:pPr>
          <w:hyperlink w:anchor="__RefHeading___Toc8851185_73709187">
            <w:r>
              <w:rPr>
                <w:webHidden/>
                <w:rStyle w:val="IndexLink"/>
              </w:rPr>
              <w:t>674</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87_73709187">
            <w:r>
              <w:rPr>
                <w:webHidden/>
                <w:rStyle w:val="IndexLink"/>
              </w:rPr>
              <w:t>675</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89_73709187">
            <w:r>
              <w:rPr>
                <w:webHidden/>
                <w:rStyle w:val="IndexLink"/>
              </w:rPr>
              <w:t>676</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91_73709187">
            <w:r>
              <w:rPr>
                <w:webHidden/>
                <w:rStyle w:val="IndexLink"/>
              </w:rPr>
              <w:t>677</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93_73709187">
            <w:r>
              <w:rPr>
                <w:webHidden/>
                <w:rStyle w:val="IndexLink"/>
              </w:rPr>
              <w:t>678</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95_73709187">
            <w:r>
              <w:rPr>
                <w:webHidden/>
                <w:rStyle w:val="IndexLink"/>
              </w:rPr>
              <w:t>679</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97_73709187">
            <w:r>
              <w:rPr>
                <w:webHidden/>
                <w:rStyle w:val="IndexLink"/>
              </w:rPr>
              <w:t>680</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199_73709187">
            <w:r>
              <w:rPr>
                <w:webHidden/>
                <w:rStyle w:val="IndexLink"/>
              </w:rPr>
              <w:t>681</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201_73709187">
            <w:r>
              <w:rPr>
                <w:webHidden/>
                <w:rStyle w:val="IndexLink"/>
              </w:rPr>
              <w:t>682</w:t>
            </w:r>
            <w:r>
              <w:rPr>
                <w:rStyle w:val="IndexLink"/>
                <w:rtl w:val="true"/>
              </w:rPr>
              <w:t xml:space="preserve">- </w:t>
            </w:r>
            <w:r>
              <w:rPr>
                <w:rStyle w:val="IndexLink"/>
                <w:rtl w:val="true"/>
              </w:rPr>
              <w:t>رسالة فی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203_73709187">
            <w:r>
              <w:rPr>
                <w:webHidden/>
                <w:rStyle w:val="IndexLink"/>
              </w:rPr>
              <w:t>683</w:t>
            </w:r>
            <w:r>
              <w:rPr>
                <w:rStyle w:val="IndexLink"/>
                <w:rtl w:val="true"/>
              </w:rPr>
              <w:t xml:space="preserve">- </w:t>
            </w:r>
            <w:r>
              <w:rPr>
                <w:rStyle w:val="IndexLink"/>
                <w:rtl w:val="true"/>
              </w:rPr>
              <w:t>رسالة فی الصیام لمن أصبح جنبا</w:t>
            </w:r>
            <w:r>
              <w:rPr>
                <w:rStyle w:val="IndexLink"/>
                <w:rtl w:val="true"/>
              </w:rPr>
              <w:tab/>
            </w:r>
            <w:r>
              <w:rPr>
                <w:rStyle w:val="IndexLink"/>
              </w:rPr>
              <w:t>159</w:t>
            </w:r>
          </w:hyperlink>
        </w:p>
        <w:p>
          <w:pPr>
            <w:pStyle w:val="Contents3"/>
            <w:tabs>
              <w:tab w:val="clear" w:pos="8459"/>
              <w:tab w:val="right" w:pos="9026" w:leader="dot"/>
            </w:tabs>
            <w:rPr/>
          </w:pPr>
          <w:hyperlink w:anchor="__RefHeading___Toc8851205_73709187">
            <w:r>
              <w:rPr>
                <w:webHidden/>
                <w:rStyle w:val="IndexLink"/>
              </w:rPr>
              <w:t>684</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207_73709187">
            <w:r>
              <w:rPr>
                <w:webHidden/>
                <w:rStyle w:val="IndexLink"/>
              </w:rPr>
              <w:t>685</w:t>
            </w:r>
            <w:r>
              <w:rPr>
                <w:rStyle w:val="IndexLink"/>
                <w:rtl w:val="true"/>
              </w:rPr>
              <w:t xml:space="preserve">- </w:t>
            </w:r>
            <w:r>
              <w:rPr>
                <w:rStyle w:val="IndexLink"/>
                <w:rtl w:val="true"/>
              </w:rPr>
              <w:t>کتاب الصیام‏</w:t>
            </w:r>
            <w:r>
              <w:rPr>
                <w:rStyle w:val="IndexLink"/>
                <w:rtl w:val="true"/>
              </w:rPr>
              <w:tab/>
            </w:r>
            <w:r>
              <w:rPr>
                <w:rStyle w:val="IndexLink"/>
              </w:rPr>
              <w:t>159</w:t>
            </w:r>
          </w:hyperlink>
        </w:p>
        <w:p>
          <w:pPr>
            <w:pStyle w:val="Contents3"/>
            <w:tabs>
              <w:tab w:val="clear" w:pos="8459"/>
              <w:tab w:val="right" w:pos="9026" w:leader="dot"/>
            </w:tabs>
            <w:rPr/>
          </w:pPr>
          <w:hyperlink w:anchor="__RefHeading___Toc8851209_73709187">
            <w:r>
              <w:rPr>
                <w:webHidden/>
                <w:rStyle w:val="IndexLink"/>
              </w:rPr>
              <w:t>686</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11_73709187">
            <w:r>
              <w:rPr>
                <w:webHidden/>
                <w:rStyle w:val="IndexLink"/>
              </w:rPr>
              <w:t>687</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13_73709187">
            <w:r>
              <w:rPr>
                <w:webHidden/>
                <w:rStyle w:val="IndexLink"/>
              </w:rPr>
              <w:t>688</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15_73709187">
            <w:r>
              <w:rPr>
                <w:webHidden/>
                <w:rStyle w:val="IndexLink"/>
              </w:rPr>
              <w:t>689</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17_73709187">
            <w:r>
              <w:rPr>
                <w:webHidden/>
                <w:rStyle w:val="IndexLink"/>
              </w:rPr>
              <w:t>690</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19_73709187">
            <w:r>
              <w:rPr>
                <w:webHidden/>
                <w:rStyle w:val="IndexLink"/>
              </w:rPr>
              <w:t>691</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21_73709187">
            <w:r>
              <w:rPr>
                <w:webHidden/>
                <w:rStyle w:val="IndexLink"/>
              </w:rPr>
              <w:t>692</w:t>
            </w:r>
            <w:r>
              <w:rPr>
                <w:rStyle w:val="IndexLink"/>
                <w:rtl w:val="true"/>
              </w:rPr>
              <w:t xml:space="preserve">- </w:t>
            </w:r>
            <w:r>
              <w:rPr>
                <w:rStyle w:val="IndexLink"/>
                <w:rtl w:val="true"/>
              </w:rPr>
              <w:t>کتاب الصیام‏</w:t>
            </w:r>
            <w:r>
              <w:rPr>
                <w:rStyle w:val="IndexLink"/>
                <w:rtl w:val="true"/>
              </w:rPr>
              <w:tab/>
            </w:r>
            <w:r>
              <w:rPr>
                <w:rStyle w:val="IndexLink"/>
              </w:rPr>
              <w:t>160</w:t>
            </w:r>
          </w:hyperlink>
        </w:p>
        <w:p>
          <w:pPr>
            <w:pStyle w:val="Contents3"/>
            <w:tabs>
              <w:tab w:val="clear" w:pos="8459"/>
              <w:tab w:val="right" w:pos="9026" w:leader="dot"/>
            </w:tabs>
            <w:rPr/>
          </w:pPr>
          <w:hyperlink w:anchor="__RefHeading___Toc8851223_73709187">
            <w:r>
              <w:rPr>
                <w:webHidden/>
                <w:rStyle w:val="IndexLink"/>
              </w:rPr>
              <w:t>693</w:t>
            </w:r>
            <w:r>
              <w:rPr>
                <w:rStyle w:val="IndexLink"/>
                <w:rtl w:val="true"/>
              </w:rPr>
              <w:t xml:space="preserve">- </w:t>
            </w:r>
            <w:r>
              <w:rPr>
                <w:rStyle w:val="IndexLink"/>
                <w:rtl w:val="true"/>
              </w:rPr>
              <w:t>صیام واجبة</w:t>
            </w:r>
            <w:r>
              <w:rPr>
                <w:rStyle w:val="IndexLink"/>
                <w:rtl w:val="true"/>
              </w:rPr>
              <w:tab/>
            </w:r>
            <w:r>
              <w:rPr>
                <w:rStyle w:val="IndexLink"/>
              </w:rPr>
              <w:t>160</w:t>
            </w:r>
          </w:hyperlink>
        </w:p>
        <w:p>
          <w:pPr>
            <w:pStyle w:val="Contents3"/>
            <w:tabs>
              <w:tab w:val="clear" w:pos="8459"/>
              <w:tab w:val="right" w:pos="9026" w:leader="dot"/>
            </w:tabs>
            <w:rPr/>
          </w:pPr>
          <w:hyperlink w:anchor="__RefHeading___Toc8851225_73709187">
            <w:r>
              <w:rPr>
                <w:webHidden/>
                <w:rStyle w:val="IndexLink"/>
              </w:rPr>
              <w:t>694</w:t>
            </w:r>
            <w:r>
              <w:rPr>
                <w:rStyle w:val="IndexLink"/>
                <w:rtl w:val="true"/>
              </w:rPr>
              <w:t xml:space="preserve">- </w:t>
            </w:r>
            <w:r>
              <w:rPr>
                <w:rStyle w:val="IndexLink"/>
                <w:rtl w:val="true"/>
              </w:rPr>
              <w:t>الصیامیة</w:t>
            </w:r>
            <w:r>
              <w:rPr>
                <w:rStyle w:val="IndexLink"/>
                <w:rtl w:val="true"/>
              </w:rPr>
              <w:tab/>
            </w:r>
            <w:r>
              <w:rPr>
                <w:rStyle w:val="IndexLink"/>
              </w:rPr>
              <w:t>160</w:t>
            </w:r>
          </w:hyperlink>
        </w:p>
        <w:p>
          <w:pPr>
            <w:pStyle w:val="Contents3"/>
            <w:tabs>
              <w:tab w:val="clear" w:pos="8459"/>
              <w:tab w:val="right" w:pos="9026" w:leader="dot"/>
            </w:tabs>
            <w:rPr/>
          </w:pPr>
          <w:hyperlink w:anchor="__RefHeading___Toc8851227_73709187">
            <w:r>
              <w:rPr>
                <w:webHidden/>
                <w:rStyle w:val="IndexLink"/>
              </w:rPr>
              <w:t>695</w:t>
            </w:r>
            <w:r>
              <w:rPr>
                <w:rStyle w:val="IndexLink"/>
                <w:rtl w:val="true"/>
              </w:rPr>
              <w:t xml:space="preserve">- </w:t>
            </w:r>
            <w:r>
              <w:rPr>
                <w:rStyle w:val="IndexLink"/>
                <w:rtl w:val="true"/>
              </w:rPr>
              <w:t>الصیامیة</w:t>
            </w:r>
            <w:r>
              <w:rPr>
                <w:rStyle w:val="IndexLink"/>
                <w:rtl w:val="true"/>
              </w:rPr>
              <w:tab/>
            </w:r>
            <w:r>
              <w:rPr>
                <w:rStyle w:val="IndexLink"/>
              </w:rPr>
              <w:t>160</w:t>
            </w:r>
          </w:hyperlink>
        </w:p>
        <w:p>
          <w:pPr>
            <w:pStyle w:val="Contents3"/>
            <w:tabs>
              <w:tab w:val="clear" w:pos="8459"/>
              <w:tab w:val="right" w:pos="9026" w:leader="dot"/>
            </w:tabs>
            <w:rPr/>
          </w:pPr>
          <w:hyperlink w:anchor="__RefHeading___Toc8851229_73709187">
            <w:r>
              <w:rPr>
                <w:webHidden/>
                <w:rStyle w:val="IndexLink"/>
              </w:rPr>
              <w:t>696</w:t>
            </w:r>
            <w:r>
              <w:rPr>
                <w:rStyle w:val="IndexLink"/>
                <w:rtl w:val="true"/>
              </w:rPr>
              <w:t xml:space="preserve">- </w:t>
            </w:r>
            <w:r>
              <w:rPr>
                <w:rStyle w:val="IndexLink"/>
                <w:rtl w:val="true"/>
              </w:rPr>
              <w:t>صیانة الإبانة عن وصمة الرطانة</w:t>
            </w:r>
            <w:r>
              <w:rPr>
                <w:rStyle w:val="IndexLink"/>
                <w:rtl w:val="true"/>
              </w:rPr>
              <w:tab/>
            </w:r>
            <w:r>
              <w:rPr>
                <w:rStyle w:val="IndexLink"/>
              </w:rPr>
              <w:t>160</w:t>
            </w:r>
          </w:hyperlink>
        </w:p>
        <w:p>
          <w:pPr>
            <w:pStyle w:val="Contents3"/>
            <w:tabs>
              <w:tab w:val="clear" w:pos="8459"/>
              <w:tab w:val="right" w:pos="9026" w:leader="dot"/>
            </w:tabs>
            <w:rPr/>
          </w:pPr>
          <w:hyperlink w:anchor="__RefHeading___Toc8851231_73709187">
            <w:r>
              <w:rPr>
                <w:webHidden/>
                <w:rStyle w:val="IndexLink"/>
              </w:rPr>
              <w:t>697</w:t>
            </w:r>
            <w:r>
              <w:rPr>
                <w:rStyle w:val="IndexLink"/>
                <w:rtl w:val="true"/>
              </w:rPr>
              <w:t xml:space="preserve">- </w:t>
            </w:r>
            <w:r>
              <w:rPr>
                <w:rStyle w:val="IndexLink"/>
                <w:rtl w:val="true"/>
              </w:rPr>
              <w:t>الصیحة بالحق علی من ألحد و تزندق‏</w:t>
            </w:r>
            <w:r>
              <w:rPr>
                <w:rStyle w:val="IndexLink"/>
                <w:rtl w:val="true"/>
              </w:rPr>
              <w:tab/>
            </w:r>
            <w:r>
              <w:rPr>
                <w:rStyle w:val="IndexLink"/>
              </w:rPr>
              <w:t>161</w:t>
            </w:r>
          </w:hyperlink>
        </w:p>
        <w:p>
          <w:pPr>
            <w:pStyle w:val="Contents3"/>
            <w:tabs>
              <w:tab w:val="clear" w:pos="8459"/>
              <w:tab w:val="right" w:pos="9026" w:leader="dot"/>
            </w:tabs>
            <w:rPr/>
          </w:pPr>
          <w:hyperlink w:anchor="__RefHeading___Toc8851233_73709187">
            <w:r>
              <w:rPr>
                <w:webHidden/>
                <w:rStyle w:val="IndexLink"/>
              </w:rPr>
              <w:t>698</w:t>
            </w:r>
            <w:r>
              <w:rPr>
                <w:rStyle w:val="IndexLink"/>
                <w:rtl w:val="true"/>
              </w:rPr>
              <w:t xml:space="preserve">- </w:t>
            </w:r>
            <w:r>
              <w:rPr>
                <w:rStyle w:val="IndexLink"/>
                <w:rtl w:val="true"/>
              </w:rPr>
              <w:t>الصیحة العلویة بالثار</w:t>
            </w:r>
            <w:r>
              <w:rPr>
                <w:rStyle w:val="IndexLink"/>
                <w:rtl w:val="true"/>
              </w:rPr>
              <w:tab/>
            </w:r>
            <w:r>
              <w:rPr>
                <w:rStyle w:val="IndexLink"/>
              </w:rPr>
              <w:t>161</w:t>
            </w:r>
          </w:hyperlink>
        </w:p>
        <w:p>
          <w:pPr>
            <w:pStyle w:val="Contents3"/>
            <w:tabs>
              <w:tab w:val="clear" w:pos="8459"/>
              <w:tab w:val="right" w:pos="9026" w:leader="dot"/>
            </w:tabs>
            <w:rPr/>
          </w:pPr>
          <w:hyperlink w:anchor="__RefHeading___Toc8851235_73709187">
            <w:r>
              <w:rPr>
                <w:webHidden/>
                <w:rStyle w:val="IndexLink"/>
              </w:rPr>
              <w:t>699</w:t>
            </w:r>
            <w:r>
              <w:rPr>
                <w:rStyle w:val="IndexLink"/>
                <w:rtl w:val="true"/>
              </w:rPr>
              <w:t xml:space="preserve">- </w:t>
            </w:r>
            <w:r>
              <w:rPr>
                <w:rStyle w:val="IndexLink"/>
                <w:rtl w:val="true"/>
              </w:rPr>
              <w:t>رسالة فی الصید</w:t>
            </w:r>
            <w:r>
              <w:rPr>
                <w:rStyle w:val="IndexLink"/>
                <w:rtl w:val="true"/>
              </w:rPr>
              <w:tab/>
            </w:r>
            <w:r>
              <w:rPr>
                <w:rStyle w:val="IndexLink"/>
              </w:rPr>
              <w:t>161</w:t>
            </w:r>
          </w:hyperlink>
        </w:p>
        <w:p>
          <w:pPr>
            <w:pStyle w:val="Contents3"/>
            <w:tabs>
              <w:tab w:val="clear" w:pos="8459"/>
              <w:tab w:val="right" w:pos="9026" w:leader="dot"/>
            </w:tabs>
            <w:rPr/>
          </w:pPr>
          <w:hyperlink w:anchor="__RefHeading___Toc8851237_73709187">
            <w:r>
              <w:rPr>
                <w:webHidden/>
                <w:rStyle w:val="IndexLink"/>
              </w:rPr>
              <w:t>700</w:t>
            </w:r>
            <w:r>
              <w:rPr>
                <w:rStyle w:val="IndexLink"/>
                <w:rtl w:val="true"/>
              </w:rPr>
              <w:t xml:space="preserve">- </w:t>
            </w:r>
            <w:r>
              <w:rPr>
                <w:rStyle w:val="IndexLink"/>
                <w:rtl w:val="true"/>
              </w:rPr>
              <w:t>کتاب الصید</w:t>
            </w:r>
            <w:r>
              <w:rPr>
                <w:rStyle w:val="IndexLink"/>
                <w:rtl w:val="true"/>
              </w:rPr>
              <w:tab/>
            </w:r>
            <w:r>
              <w:rPr>
                <w:rStyle w:val="IndexLink"/>
              </w:rPr>
              <w:t>161</w:t>
            </w:r>
          </w:hyperlink>
        </w:p>
        <w:p>
          <w:pPr>
            <w:pStyle w:val="Contents3"/>
            <w:tabs>
              <w:tab w:val="clear" w:pos="8459"/>
              <w:tab w:val="right" w:pos="9026" w:leader="dot"/>
            </w:tabs>
            <w:rPr/>
          </w:pPr>
          <w:hyperlink w:anchor="__RefHeading___Toc8851239_73709187">
            <w:r>
              <w:rPr>
                <w:webHidden/>
                <w:rStyle w:val="IndexLink"/>
              </w:rPr>
              <w:t>701</w:t>
            </w:r>
            <w:r>
              <w:rPr>
                <w:rStyle w:val="IndexLink"/>
                <w:rtl w:val="true"/>
              </w:rPr>
              <w:t xml:space="preserve">- </w:t>
            </w:r>
            <w:r>
              <w:rPr>
                <w:rStyle w:val="IndexLink"/>
                <w:rtl w:val="true"/>
              </w:rPr>
              <w:t>کتاب الصید</w:t>
            </w:r>
            <w:r>
              <w:rPr>
                <w:rStyle w:val="IndexLink"/>
                <w:rtl w:val="true"/>
              </w:rPr>
              <w:tab/>
            </w:r>
            <w:r>
              <w:rPr>
                <w:rStyle w:val="IndexLink"/>
              </w:rPr>
              <w:t>162</w:t>
            </w:r>
          </w:hyperlink>
        </w:p>
        <w:p>
          <w:pPr>
            <w:pStyle w:val="Contents3"/>
            <w:tabs>
              <w:tab w:val="clear" w:pos="8459"/>
              <w:tab w:val="right" w:pos="9026" w:leader="dot"/>
            </w:tabs>
            <w:rPr/>
          </w:pPr>
          <w:hyperlink w:anchor="__RefHeading___Toc8851241_73709187">
            <w:r>
              <w:rPr>
                <w:webHidden/>
                <w:rStyle w:val="IndexLink"/>
              </w:rPr>
              <w:t>702</w:t>
            </w:r>
            <w:r>
              <w:rPr>
                <w:rStyle w:val="IndexLink"/>
                <w:rtl w:val="true"/>
              </w:rPr>
              <w:t xml:space="preserve">- </w:t>
            </w:r>
            <w:r>
              <w:rPr>
                <w:rStyle w:val="IndexLink"/>
                <w:rtl w:val="true"/>
              </w:rPr>
              <w:t>صید البحر</w:t>
            </w:r>
            <w:r>
              <w:rPr>
                <w:rStyle w:val="IndexLink"/>
                <w:rtl w:val="true"/>
              </w:rPr>
              <w:tab/>
            </w:r>
            <w:r>
              <w:rPr>
                <w:rStyle w:val="IndexLink"/>
              </w:rPr>
              <w:t>162</w:t>
            </w:r>
          </w:hyperlink>
        </w:p>
        <w:p>
          <w:pPr>
            <w:pStyle w:val="Contents3"/>
            <w:tabs>
              <w:tab w:val="clear" w:pos="8459"/>
              <w:tab w:val="right" w:pos="9026" w:leader="dot"/>
            </w:tabs>
            <w:rPr/>
          </w:pPr>
          <w:hyperlink w:anchor="__RefHeading___Toc8851243_73709187">
            <w:r>
              <w:rPr>
                <w:webHidden/>
                <w:rStyle w:val="IndexLink"/>
              </w:rPr>
              <w:t>703</w:t>
            </w:r>
            <w:r>
              <w:rPr>
                <w:rStyle w:val="IndexLink"/>
                <w:rtl w:val="true"/>
              </w:rPr>
              <w:t xml:space="preserve">- </w:t>
            </w:r>
            <w:r>
              <w:rPr>
                <w:rStyle w:val="IndexLink"/>
                <w:rtl w:val="true"/>
              </w:rPr>
              <w:t>رسالة فی الصید و آدابه و محسناته‏</w:t>
            </w:r>
            <w:r>
              <w:rPr>
                <w:rStyle w:val="IndexLink"/>
                <w:rtl w:val="true"/>
              </w:rPr>
              <w:tab/>
            </w:r>
            <w:r>
              <w:rPr>
                <w:rStyle w:val="IndexLink"/>
              </w:rPr>
              <w:t>162</w:t>
            </w:r>
          </w:hyperlink>
        </w:p>
        <w:p>
          <w:pPr>
            <w:pStyle w:val="Contents3"/>
            <w:tabs>
              <w:tab w:val="clear" w:pos="8459"/>
              <w:tab w:val="right" w:pos="9026" w:leader="dot"/>
            </w:tabs>
            <w:rPr/>
          </w:pPr>
          <w:hyperlink w:anchor="__RefHeading___Toc8851245_73709187">
            <w:r>
              <w:rPr>
                <w:webHidden/>
                <w:rStyle w:val="IndexLink"/>
              </w:rPr>
              <w:t>704</w:t>
            </w:r>
            <w:r>
              <w:rPr>
                <w:rStyle w:val="IndexLink"/>
                <w:rtl w:val="true"/>
              </w:rPr>
              <w:t xml:space="preserve">- </w:t>
            </w:r>
            <w:r>
              <w:rPr>
                <w:rStyle w:val="IndexLink"/>
                <w:rtl w:val="true"/>
              </w:rPr>
              <w:t>الصید و الذبائح‏</w:t>
            </w:r>
            <w:r>
              <w:rPr>
                <w:rStyle w:val="IndexLink"/>
                <w:rtl w:val="true"/>
              </w:rPr>
              <w:tab/>
            </w:r>
            <w:r>
              <w:rPr>
                <w:rStyle w:val="IndexLink"/>
              </w:rPr>
              <w:t>162</w:t>
            </w:r>
          </w:hyperlink>
        </w:p>
        <w:p>
          <w:pPr>
            <w:pStyle w:val="Contents3"/>
            <w:tabs>
              <w:tab w:val="clear" w:pos="8459"/>
              <w:tab w:val="right" w:pos="9026" w:leader="dot"/>
            </w:tabs>
            <w:rPr/>
          </w:pPr>
          <w:hyperlink w:anchor="__RefHeading___Toc8851247_73709187">
            <w:r>
              <w:rPr>
                <w:webHidden/>
                <w:rStyle w:val="IndexLink"/>
              </w:rPr>
              <w:t>705</w:t>
            </w:r>
            <w:r>
              <w:rPr>
                <w:rStyle w:val="IndexLink"/>
                <w:rtl w:val="true"/>
              </w:rPr>
              <w:t xml:space="preserve">- </w:t>
            </w:r>
            <w:r>
              <w:rPr>
                <w:rStyle w:val="IndexLink"/>
                <w:rtl w:val="true"/>
              </w:rPr>
              <w:t>رسالة فی الصید و الذبائح‏</w:t>
            </w:r>
            <w:r>
              <w:rPr>
                <w:rStyle w:val="IndexLink"/>
                <w:rtl w:val="true"/>
              </w:rPr>
              <w:tab/>
            </w:r>
            <w:r>
              <w:rPr>
                <w:rStyle w:val="IndexLink"/>
              </w:rPr>
              <w:t>162</w:t>
            </w:r>
          </w:hyperlink>
        </w:p>
        <w:p>
          <w:pPr>
            <w:pStyle w:val="Contents3"/>
            <w:tabs>
              <w:tab w:val="clear" w:pos="8459"/>
              <w:tab w:val="right" w:pos="9026" w:leader="dot"/>
            </w:tabs>
            <w:rPr/>
          </w:pPr>
          <w:hyperlink w:anchor="__RefHeading___Toc8851249_73709187">
            <w:r>
              <w:rPr>
                <w:webHidden/>
                <w:rStyle w:val="IndexLink"/>
              </w:rPr>
              <w:t>706</w:t>
            </w:r>
            <w:r>
              <w:rPr>
                <w:rStyle w:val="IndexLink"/>
                <w:rtl w:val="true"/>
              </w:rPr>
              <w:t xml:space="preserve">- </w:t>
            </w:r>
            <w:r>
              <w:rPr>
                <w:rStyle w:val="IndexLink"/>
                <w:rtl w:val="true"/>
              </w:rPr>
              <w:t>رسالة فی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51_73709187">
            <w:r>
              <w:rPr>
                <w:webHidden/>
                <w:rStyle w:val="IndexLink"/>
                <w:rtl w:val="true"/>
              </w:rPr>
              <w:t>رسالة فی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53_73709187">
            <w:r>
              <w:rPr>
                <w:webHidden/>
                <w:rStyle w:val="IndexLink"/>
              </w:rPr>
              <w:t>707</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55_73709187">
            <w:r>
              <w:rPr>
                <w:webHidden/>
                <w:rStyle w:val="IndexLink"/>
              </w:rPr>
              <w:t>708</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57_73709187">
            <w:r>
              <w:rPr>
                <w:webHidden/>
                <w:rStyle w:val="IndexLink"/>
              </w:rPr>
              <w:t>709</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59_73709187">
            <w:r>
              <w:rPr>
                <w:webHidden/>
                <w:rStyle w:val="IndexLink"/>
              </w:rPr>
              <w:t>710</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61_73709187">
            <w:r>
              <w:rPr>
                <w:webHidden/>
                <w:rStyle w:val="IndexLink"/>
              </w:rPr>
              <w:t>711</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63_73709187">
            <w:r>
              <w:rPr>
                <w:webHidden/>
                <w:rStyle w:val="IndexLink"/>
              </w:rPr>
              <w:t>712</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65_73709187">
            <w:r>
              <w:rPr>
                <w:webHidden/>
                <w:rStyle w:val="IndexLink"/>
              </w:rPr>
              <w:t>713</w:t>
            </w:r>
            <w:r>
              <w:rPr>
                <w:rStyle w:val="IndexLink"/>
                <w:rtl w:val="true"/>
              </w:rPr>
              <w:t xml:space="preserve">- </w:t>
            </w:r>
            <w:r>
              <w:rPr>
                <w:rStyle w:val="IndexLink"/>
                <w:rtl w:val="true"/>
              </w:rPr>
              <w:t>کتاب الصید و الذبائح‏</w:t>
            </w:r>
            <w:r>
              <w:rPr>
                <w:rStyle w:val="IndexLink"/>
                <w:rtl w:val="true"/>
              </w:rPr>
              <w:tab/>
            </w:r>
            <w:r>
              <w:rPr>
                <w:rStyle w:val="IndexLink"/>
              </w:rPr>
              <w:t>163</w:t>
            </w:r>
          </w:hyperlink>
        </w:p>
        <w:p>
          <w:pPr>
            <w:pStyle w:val="Contents3"/>
            <w:tabs>
              <w:tab w:val="clear" w:pos="8459"/>
              <w:tab w:val="right" w:pos="9026" w:leader="dot"/>
            </w:tabs>
            <w:rPr/>
          </w:pPr>
          <w:hyperlink w:anchor="__RefHeading___Toc8851267_73709187">
            <w:r>
              <w:rPr>
                <w:webHidden/>
                <w:rStyle w:val="IndexLink"/>
              </w:rPr>
              <w:t>714</w:t>
            </w:r>
            <w:r>
              <w:rPr>
                <w:rStyle w:val="IndexLink"/>
                <w:rtl w:val="true"/>
              </w:rPr>
              <w:t xml:space="preserve">- </w:t>
            </w:r>
            <w:r>
              <w:rPr>
                <w:rStyle w:val="IndexLink"/>
                <w:rtl w:val="true"/>
              </w:rPr>
              <w:t>کتاب الصید و الذبائح‏</w:t>
            </w:r>
            <w:r>
              <w:rPr>
                <w:rStyle w:val="IndexLink"/>
                <w:rtl w:val="true"/>
              </w:rPr>
              <w:tab/>
            </w:r>
            <w:r>
              <w:rPr>
                <w:rStyle w:val="IndexLink"/>
              </w:rPr>
              <w:t>164</w:t>
            </w:r>
          </w:hyperlink>
        </w:p>
        <w:p>
          <w:pPr>
            <w:pStyle w:val="Contents3"/>
            <w:tabs>
              <w:tab w:val="clear" w:pos="8459"/>
              <w:tab w:val="right" w:pos="9026" w:leader="dot"/>
            </w:tabs>
            <w:rPr/>
          </w:pPr>
          <w:hyperlink w:anchor="__RefHeading___Toc8851269_73709187">
            <w:r>
              <w:rPr>
                <w:webHidden/>
                <w:rStyle w:val="IndexLink"/>
              </w:rPr>
              <w:t>715</w:t>
            </w:r>
            <w:r>
              <w:rPr>
                <w:rStyle w:val="IndexLink"/>
                <w:rtl w:val="true"/>
              </w:rPr>
              <w:t xml:space="preserve">- </w:t>
            </w:r>
            <w:r>
              <w:rPr>
                <w:rStyle w:val="IndexLink"/>
                <w:rtl w:val="true"/>
              </w:rPr>
              <w:t>کتاب الصید و الذبائح‏</w:t>
            </w:r>
            <w:r>
              <w:rPr>
                <w:rStyle w:val="IndexLink"/>
                <w:rtl w:val="true"/>
              </w:rPr>
              <w:tab/>
            </w:r>
            <w:r>
              <w:rPr>
                <w:rStyle w:val="IndexLink"/>
              </w:rPr>
              <w:t>164</w:t>
            </w:r>
          </w:hyperlink>
        </w:p>
        <w:p>
          <w:pPr>
            <w:pStyle w:val="Contents3"/>
            <w:tabs>
              <w:tab w:val="clear" w:pos="8459"/>
              <w:tab w:val="right" w:pos="9026" w:leader="dot"/>
            </w:tabs>
            <w:rPr/>
          </w:pPr>
          <w:hyperlink w:anchor="__RefHeading___Toc8851271_73709187">
            <w:r>
              <w:rPr>
                <w:webHidden/>
                <w:rStyle w:val="IndexLink"/>
              </w:rPr>
              <w:t>716</w:t>
            </w:r>
            <w:r>
              <w:rPr>
                <w:rStyle w:val="IndexLink"/>
                <w:rtl w:val="true"/>
              </w:rPr>
              <w:t xml:space="preserve">- </w:t>
            </w:r>
            <w:r>
              <w:rPr>
                <w:rStyle w:val="IndexLink"/>
                <w:rtl w:val="true"/>
              </w:rPr>
              <w:t>کتاب الصید و الذبائح‏</w:t>
            </w:r>
            <w:r>
              <w:rPr>
                <w:rStyle w:val="IndexLink"/>
                <w:rtl w:val="true"/>
              </w:rPr>
              <w:tab/>
            </w:r>
            <w:r>
              <w:rPr>
                <w:rStyle w:val="IndexLink"/>
              </w:rPr>
              <w:t>164</w:t>
            </w:r>
          </w:hyperlink>
        </w:p>
        <w:p>
          <w:pPr>
            <w:pStyle w:val="Contents3"/>
            <w:tabs>
              <w:tab w:val="clear" w:pos="8459"/>
              <w:tab w:val="right" w:pos="9026" w:leader="dot"/>
            </w:tabs>
            <w:rPr/>
          </w:pPr>
          <w:hyperlink w:anchor="__RefHeading___Toc8851273_73709187">
            <w:r>
              <w:rPr>
                <w:webHidden/>
                <w:rStyle w:val="IndexLink"/>
              </w:rPr>
              <w:t>717</w:t>
            </w:r>
            <w:r>
              <w:rPr>
                <w:rStyle w:val="IndexLink"/>
                <w:rtl w:val="true"/>
              </w:rPr>
              <w:t xml:space="preserve">- </w:t>
            </w:r>
            <w:r>
              <w:rPr>
                <w:rStyle w:val="IndexLink"/>
                <w:rtl w:val="true"/>
              </w:rPr>
              <w:t>کتاب الصید و الذبائح‏</w:t>
            </w:r>
            <w:r>
              <w:rPr>
                <w:rStyle w:val="IndexLink"/>
                <w:rtl w:val="true"/>
              </w:rPr>
              <w:tab/>
            </w:r>
            <w:r>
              <w:rPr>
                <w:rStyle w:val="IndexLink"/>
              </w:rPr>
              <w:t>164</w:t>
            </w:r>
          </w:hyperlink>
        </w:p>
        <w:p>
          <w:pPr>
            <w:pStyle w:val="Contents3"/>
            <w:tabs>
              <w:tab w:val="clear" w:pos="8459"/>
              <w:tab w:val="right" w:pos="9026" w:leader="dot"/>
            </w:tabs>
            <w:rPr/>
          </w:pPr>
          <w:hyperlink w:anchor="__RefHeading___Toc8851275_73709187">
            <w:r>
              <w:rPr>
                <w:webHidden/>
                <w:rStyle w:val="IndexLink"/>
              </w:rPr>
              <w:t>718</w:t>
            </w:r>
            <w:r>
              <w:rPr>
                <w:rStyle w:val="IndexLink"/>
                <w:rtl w:val="true"/>
              </w:rPr>
              <w:t xml:space="preserve">- </w:t>
            </w:r>
            <w:r>
              <w:rPr>
                <w:rStyle w:val="IndexLink"/>
                <w:rtl w:val="true"/>
              </w:rPr>
              <w:t>کتاب الصیدلة</w:t>
            </w:r>
            <w:r>
              <w:rPr>
                <w:rStyle w:val="IndexLink"/>
                <w:rtl w:val="true"/>
              </w:rPr>
              <w:tab/>
            </w:r>
            <w:r>
              <w:rPr>
                <w:rStyle w:val="IndexLink"/>
              </w:rPr>
              <w:t>164</w:t>
            </w:r>
          </w:hyperlink>
        </w:p>
        <w:p>
          <w:pPr>
            <w:pStyle w:val="Contents3"/>
            <w:tabs>
              <w:tab w:val="clear" w:pos="8459"/>
              <w:tab w:val="right" w:pos="9026" w:leader="dot"/>
            </w:tabs>
            <w:rPr/>
          </w:pPr>
          <w:hyperlink w:anchor="__RefHeading___Toc8851277_73709187">
            <w:r>
              <w:rPr>
                <w:webHidden/>
                <w:rStyle w:val="IndexLink"/>
              </w:rPr>
              <w:t>719</w:t>
            </w:r>
            <w:r>
              <w:rPr>
                <w:rStyle w:val="IndexLink"/>
                <w:rtl w:val="true"/>
              </w:rPr>
              <w:t xml:space="preserve">- </w:t>
            </w:r>
            <w:r>
              <w:rPr>
                <w:rStyle w:val="IndexLink"/>
                <w:rtl w:val="true"/>
              </w:rPr>
              <w:t>صید مروارید</w:t>
            </w:r>
            <w:r>
              <w:rPr>
                <w:rStyle w:val="IndexLink"/>
                <w:rtl w:val="true"/>
              </w:rPr>
              <w:tab/>
            </w:r>
            <w:r>
              <w:rPr>
                <w:rStyle w:val="IndexLink"/>
              </w:rPr>
              <w:t>164</w:t>
            </w:r>
          </w:hyperlink>
        </w:p>
        <w:p>
          <w:pPr>
            <w:pStyle w:val="Contents3"/>
            <w:tabs>
              <w:tab w:val="clear" w:pos="8459"/>
              <w:tab w:val="right" w:pos="9026" w:leader="dot"/>
            </w:tabs>
            <w:rPr/>
          </w:pPr>
          <w:hyperlink w:anchor="__RefHeading___Toc8851279_73709187">
            <w:r>
              <w:rPr>
                <w:webHidden/>
                <w:rStyle w:val="IndexLink"/>
              </w:rPr>
              <w:t>720</w:t>
            </w:r>
            <w:r>
              <w:rPr>
                <w:rStyle w:val="IndexLink"/>
                <w:rtl w:val="true"/>
              </w:rPr>
              <w:t xml:space="preserve">- </w:t>
            </w:r>
            <w:r>
              <w:rPr>
                <w:rStyle w:val="IndexLink"/>
                <w:rtl w:val="true"/>
              </w:rPr>
              <w:t>صیدنامه ملکشاهی‏</w:t>
            </w:r>
            <w:r>
              <w:rPr>
                <w:rStyle w:val="IndexLink"/>
                <w:rtl w:val="true"/>
              </w:rPr>
              <w:tab/>
            </w:r>
            <w:r>
              <w:rPr>
                <w:rStyle w:val="IndexLink"/>
              </w:rPr>
              <w:t>164</w:t>
            </w:r>
          </w:hyperlink>
        </w:p>
        <w:p>
          <w:pPr>
            <w:pStyle w:val="Contents3"/>
            <w:tabs>
              <w:tab w:val="clear" w:pos="8459"/>
              <w:tab w:val="right" w:pos="9026" w:leader="dot"/>
            </w:tabs>
            <w:rPr/>
          </w:pPr>
          <w:hyperlink w:anchor="__RefHeading___Toc8851281_73709187">
            <w:r>
              <w:rPr>
                <w:webHidden/>
                <w:rStyle w:val="IndexLink"/>
                <w:rtl w:val="true"/>
              </w:rPr>
              <w:t>الصیدنة</w:t>
            </w:r>
            <w:r>
              <w:rPr>
                <w:rStyle w:val="IndexLink"/>
                <w:rtl w:val="true"/>
              </w:rPr>
              <w:tab/>
            </w:r>
            <w:r>
              <w:rPr>
                <w:rStyle w:val="IndexLink"/>
              </w:rPr>
              <w:t>164</w:t>
            </w:r>
          </w:hyperlink>
        </w:p>
        <w:p>
          <w:pPr>
            <w:pStyle w:val="Contents3"/>
            <w:tabs>
              <w:tab w:val="clear" w:pos="8459"/>
              <w:tab w:val="right" w:pos="9026" w:leader="dot"/>
            </w:tabs>
            <w:rPr/>
          </w:pPr>
          <w:hyperlink w:anchor="__RefHeading___Toc8851283_73709187">
            <w:r>
              <w:rPr>
                <w:webHidden/>
                <w:rStyle w:val="IndexLink"/>
                <w:rtl w:val="true"/>
              </w:rPr>
              <w:t>الصیدیة</w:t>
            </w:r>
            <w:r>
              <w:rPr>
                <w:rStyle w:val="IndexLink"/>
                <w:rtl w:val="true"/>
              </w:rPr>
              <w:tab/>
            </w:r>
            <w:r>
              <w:rPr>
                <w:rStyle w:val="IndexLink"/>
              </w:rPr>
              <w:t>164</w:t>
            </w:r>
          </w:hyperlink>
        </w:p>
        <w:p>
          <w:pPr>
            <w:pStyle w:val="Contents3"/>
            <w:tabs>
              <w:tab w:val="clear" w:pos="8459"/>
              <w:tab w:val="right" w:pos="9026" w:leader="dot"/>
            </w:tabs>
            <w:rPr/>
          </w:pPr>
          <w:hyperlink w:anchor="__RefHeading___Toc8851285_73709187">
            <w:r>
              <w:rPr>
                <w:webHidden/>
                <w:rStyle w:val="IndexLink"/>
                <w:rtl w:val="true"/>
              </w:rPr>
              <w:t>الصیدیة</w:t>
            </w:r>
            <w:r>
              <w:rPr>
                <w:rStyle w:val="IndexLink"/>
                <w:rtl w:val="true"/>
              </w:rPr>
              <w:tab/>
            </w:r>
            <w:r>
              <w:rPr>
                <w:rStyle w:val="IndexLink"/>
              </w:rPr>
              <w:t>164</w:t>
            </w:r>
          </w:hyperlink>
        </w:p>
        <w:p>
          <w:pPr>
            <w:pStyle w:val="Contents3"/>
            <w:tabs>
              <w:tab w:val="clear" w:pos="8459"/>
              <w:tab w:val="right" w:pos="9026" w:leader="dot"/>
            </w:tabs>
            <w:rPr/>
          </w:pPr>
          <w:hyperlink w:anchor="__RefHeading___Toc8851287_73709187">
            <w:r>
              <w:rPr>
                <w:webHidden/>
                <w:rStyle w:val="IndexLink"/>
              </w:rPr>
              <w:t>721</w:t>
            </w:r>
            <w:r>
              <w:rPr>
                <w:rStyle w:val="IndexLink"/>
                <w:rtl w:val="true"/>
              </w:rPr>
              <w:t xml:space="preserve">- </w:t>
            </w:r>
            <w:r>
              <w:rPr>
                <w:rStyle w:val="IndexLink"/>
                <w:rtl w:val="true"/>
              </w:rPr>
              <w:t>صیغ الصرف‏</w:t>
            </w:r>
            <w:r>
              <w:rPr>
                <w:rStyle w:val="IndexLink"/>
                <w:rtl w:val="true"/>
              </w:rPr>
              <w:tab/>
            </w:r>
            <w:r>
              <w:rPr>
                <w:rStyle w:val="IndexLink"/>
              </w:rPr>
              <w:t>164</w:t>
            </w:r>
          </w:hyperlink>
        </w:p>
        <w:p>
          <w:pPr>
            <w:pStyle w:val="Contents3"/>
            <w:tabs>
              <w:tab w:val="clear" w:pos="8459"/>
              <w:tab w:val="right" w:pos="9026" w:leader="dot"/>
            </w:tabs>
            <w:rPr/>
          </w:pPr>
          <w:hyperlink w:anchor="__RefHeading___Toc8851289_73709187">
            <w:r>
              <w:rPr>
                <w:webHidden/>
                <w:rStyle w:val="IndexLink"/>
              </w:rPr>
              <w:t>722</w:t>
            </w:r>
            <w:r>
              <w:rPr>
                <w:rStyle w:val="IndexLink"/>
                <w:rtl w:val="true"/>
              </w:rPr>
              <w:t xml:space="preserve">- </w:t>
            </w:r>
            <w:r>
              <w:rPr>
                <w:rStyle w:val="IndexLink"/>
                <w:rtl w:val="true"/>
              </w:rPr>
              <w:t>صیغ عقد النکاح‏</w:t>
            </w:r>
            <w:r>
              <w:rPr>
                <w:rStyle w:val="IndexLink"/>
                <w:rtl w:val="true"/>
              </w:rPr>
              <w:tab/>
            </w:r>
            <w:r>
              <w:rPr>
                <w:rStyle w:val="IndexLink"/>
              </w:rPr>
              <w:t>165</w:t>
            </w:r>
          </w:hyperlink>
        </w:p>
        <w:p>
          <w:pPr>
            <w:pStyle w:val="Contents3"/>
            <w:tabs>
              <w:tab w:val="clear" w:pos="8459"/>
              <w:tab w:val="right" w:pos="9026" w:leader="dot"/>
            </w:tabs>
            <w:rPr/>
          </w:pPr>
          <w:hyperlink w:anchor="__RefHeading___Toc8851291_73709187">
            <w:r>
              <w:rPr>
                <w:webHidden/>
                <w:rStyle w:val="IndexLink"/>
              </w:rPr>
              <w:t>723</w:t>
            </w:r>
            <w:r>
              <w:rPr>
                <w:rStyle w:val="IndexLink"/>
                <w:rtl w:val="true"/>
              </w:rPr>
              <w:t xml:space="preserve">- </w:t>
            </w:r>
            <w:r>
              <w:rPr>
                <w:rStyle w:val="IndexLink"/>
                <w:rtl w:val="true"/>
              </w:rPr>
              <w:t>صیغ العقود</w:t>
            </w:r>
            <w:r>
              <w:rPr>
                <w:rStyle w:val="IndexLink"/>
                <w:rtl w:val="true"/>
              </w:rPr>
              <w:tab/>
            </w:r>
            <w:r>
              <w:rPr>
                <w:rStyle w:val="IndexLink"/>
              </w:rPr>
              <w:t>165</w:t>
            </w:r>
          </w:hyperlink>
        </w:p>
        <w:p>
          <w:pPr>
            <w:pStyle w:val="Contents3"/>
            <w:tabs>
              <w:tab w:val="clear" w:pos="8459"/>
              <w:tab w:val="right" w:pos="9026" w:leader="dot"/>
            </w:tabs>
            <w:rPr/>
          </w:pPr>
          <w:hyperlink w:anchor="__RefHeading___Toc8851293_73709187">
            <w:r>
              <w:rPr>
                <w:webHidden/>
                <w:rStyle w:val="IndexLink"/>
              </w:rPr>
              <w:t>724</w:t>
            </w:r>
            <w:r>
              <w:rPr>
                <w:rStyle w:val="IndexLink"/>
                <w:rtl w:val="true"/>
              </w:rPr>
              <w:t xml:space="preserve">- </w:t>
            </w:r>
            <w:r>
              <w:rPr>
                <w:rStyle w:val="IndexLink"/>
                <w:rtl w:val="true"/>
              </w:rPr>
              <w:t>صیغ العقود</w:t>
            </w:r>
            <w:r>
              <w:rPr>
                <w:rStyle w:val="IndexLink"/>
                <w:rtl w:val="true"/>
              </w:rPr>
              <w:tab/>
            </w:r>
            <w:r>
              <w:rPr>
                <w:rStyle w:val="IndexLink"/>
              </w:rPr>
              <w:t>165</w:t>
            </w:r>
          </w:hyperlink>
        </w:p>
        <w:p>
          <w:pPr>
            <w:pStyle w:val="Contents3"/>
            <w:tabs>
              <w:tab w:val="clear" w:pos="8459"/>
              <w:tab w:val="right" w:pos="9026" w:leader="dot"/>
            </w:tabs>
            <w:rPr/>
          </w:pPr>
          <w:hyperlink w:anchor="__RefHeading___Toc8851295_73709187">
            <w:r>
              <w:rPr>
                <w:webHidden/>
                <w:rStyle w:val="IndexLink"/>
              </w:rPr>
              <w:t>725</w:t>
            </w:r>
            <w:r>
              <w:rPr>
                <w:rStyle w:val="IndexLink"/>
                <w:rtl w:val="true"/>
              </w:rPr>
              <w:t xml:space="preserve">- </w:t>
            </w:r>
            <w:r>
              <w:rPr>
                <w:rStyle w:val="IndexLink"/>
                <w:rtl w:val="true"/>
              </w:rPr>
              <w:t>صیغ العقود</w:t>
            </w:r>
            <w:r>
              <w:rPr>
                <w:rStyle w:val="IndexLink"/>
                <w:rtl w:val="true"/>
              </w:rPr>
              <w:tab/>
            </w:r>
            <w:r>
              <w:rPr>
                <w:rStyle w:val="IndexLink"/>
              </w:rPr>
              <w:t>165</w:t>
            </w:r>
          </w:hyperlink>
        </w:p>
        <w:p>
          <w:pPr>
            <w:pStyle w:val="Contents3"/>
            <w:tabs>
              <w:tab w:val="clear" w:pos="8459"/>
              <w:tab w:val="right" w:pos="9026" w:leader="dot"/>
            </w:tabs>
            <w:rPr/>
          </w:pPr>
          <w:hyperlink w:anchor="__RefHeading___Toc8851297_73709187">
            <w:r>
              <w:rPr>
                <w:webHidden/>
                <w:rStyle w:val="IndexLink"/>
              </w:rPr>
              <w:t>726</w:t>
            </w:r>
            <w:r>
              <w:rPr>
                <w:rStyle w:val="IndexLink"/>
                <w:rtl w:val="true"/>
              </w:rPr>
              <w:t xml:space="preserve">- </w:t>
            </w:r>
            <w:r>
              <w:rPr>
                <w:rStyle w:val="IndexLink"/>
                <w:rtl w:val="true"/>
              </w:rPr>
              <w:t>صیغ العقود</w:t>
            </w:r>
            <w:r>
              <w:rPr>
                <w:rStyle w:val="IndexLink"/>
                <w:rtl w:val="true"/>
              </w:rPr>
              <w:tab/>
            </w:r>
            <w:r>
              <w:rPr>
                <w:rStyle w:val="IndexLink"/>
              </w:rPr>
              <w:t>165</w:t>
            </w:r>
          </w:hyperlink>
        </w:p>
        <w:p>
          <w:pPr>
            <w:pStyle w:val="Contents3"/>
            <w:tabs>
              <w:tab w:val="clear" w:pos="8459"/>
              <w:tab w:val="right" w:pos="9026" w:leader="dot"/>
            </w:tabs>
            <w:rPr/>
          </w:pPr>
          <w:hyperlink w:anchor="__RefHeading___Toc8851299_73709187">
            <w:r>
              <w:rPr>
                <w:webHidden/>
                <w:rStyle w:val="IndexLink"/>
              </w:rPr>
              <w:t>727</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01_73709187">
            <w:r>
              <w:rPr>
                <w:webHidden/>
                <w:rStyle w:val="IndexLink"/>
              </w:rPr>
              <w:t>728</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03_73709187">
            <w:r>
              <w:rPr>
                <w:webHidden/>
                <w:rStyle w:val="IndexLink"/>
              </w:rPr>
              <w:t>729</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05_73709187">
            <w:r>
              <w:rPr>
                <w:webHidden/>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07_73709187">
            <w:r>
              <w:rPr>
                <w:webHidden/>
                <w:rStyle w:val="IndexLink"/>
              </w:rPr>
              <w:t>730</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09_73709187">
            <w:r>
              <w:rPr>
                <w:webHidden/>
                <w:rStyle w:val="IndexLink"/>
              </w:rPr>
              <w:t>731</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11_73709187">
            <w:r>
              <w:rPr>
                <w:webHidden/>
                <w:rStyle w:val="IndexLink"/>
              </w:rPr>
              <w:t>732</w:t>
            </w:r>
            <w:r>
              <w:rPr>
                <w:rStyle w:val="IndexLink"/>
                <w:rtl w:val="true"/>
              </w:rPr>
              <w:t xml:space="preserve">- </w:t>
            </w:r>
            <w:r>
              <w:rPr>
                <w:rStyle w:val="IndexLink"/>
                <w:rtl w:val="true"/>
              </w:rPr>
              <w:t>صیغ العقود</w:t>
            </w:r>
            <w:r>
              <w:rPr>
                <w:rStyle w:val="IndexLink"/>
                <w:rtl w:val="true"/>
              </w:rPr>
              <w:tab/>
            </w:r>
            <w:r>
              <w:rPr>
                <w:rStyle w:val="IndexLink"/>
              </w:rPr>
              <w:t>166</w:t>
            </w:r>
          </w:hyperlink>
        </w:p>
        <w:p>
          <w:pPr>
            <w:pStyle w:val="Contents3"/>
            <w:tabs>
              <w:tab w:val="clear" w:pos="8459"/>
              <w:tab w:val="right" w:pos="9026" w:leader="dot"/>
            </w:tabs>
            <w:rPr/>
          </w:pPr>
          <w:hyperlink w:anchor="__RefHeading___Toc8851313_73709187">
            <w:r>
              <w:rPr>
                <w:webHidden/>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15_73709187">
            <w:r>
              <w:rPr>
                <w:webHidden/>
                <w:rStyle w:val="IndexLink"/>
              </w:rPr>
              <w:t>733</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17_73709187">
            <w:r>
              <w:rPr>
                <w:webHidden/>
                <w:rStyle w:val="IndexLink"/>
              </w:rPr>
              <w:t>734</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19_73709187">
            <w:r>
              <w:rPr>
                <w:webHidden/>
                <w:rStyle w:val="IndexLink"/>
              </w:rPr>
              <w:t>735</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21_73709187">
            <w:r>
              <w:rPr>
                <w:webHidden/>
                <w:rStyle w:val="IndexLink"/>
              </w:rPr>
              <w:t>736</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23_73709187">
            <w:r>
              <w:rPr>
                <w:webHidden/>
                <w:rStyle w:val="IndexLink"/>
              </w:rPr>
              <w:t>737</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25_73709187">
            <w:r>
              <w:rPr>
                <w:webHidden/>
                <w:rStyle w:val="IndexLink"/>
              </w:rPr>
              <w:t>738</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27_73709187">
            <w:r>
              <w:rPr>
                <w:webHidden/>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29_73709187">
            <w:r>
              <w:rPr>
                <w:webHidden/>
                <w:rStyle w:val="IndexLink"/>
              </w:rPr>
              <w:t>739</w:t>
            </w:r>
            <w:r>
              <w:rPr>
                <w:rStyle w:val="IndexLink"/>
                <w:rtl w:val="true"/>
              </w:rPr>
              <w:t xml:space="preserve">- </w:t>
            </w:r>
            <w:r>
              <w:rPr>
                <w:rStyle w:val="IndexLink"/>
                <w:rtl w:val="true"/>
              </w:rPr>
              <w:t>صیغ العقود</w:t>
            </w:r>
            <w:r>
              <w:rPr>
                <w:rStyle w:val="IndexLink"/>
                <w:rtl w:val="true"/>
              </w:rPr>
              <w:tab/>
            </w:r>
            <w:r>
              <w:rPr>
                <w:rStyle w:val="IndexLink"/>
              </w:rPr>
              <w:t>167</w:t>
            </w:r>
          </w:hyperlink>
        </w:p>
        <w:p>
          <w:pPr>
            <w:pStyle w:val="Contents3"/>
            <w:tabs>
              <w:tab w:val="clear" w:pos="8459"/>
              <w:tab w:val="right" w:pos="9026" w:leader="dot"/>
            </w:tabs>
            <w:rPr/>
          </w:pPr>
          <w:hyperlink w:anchor="__RefHeading___Toc8851331_73709187">
            <w:r>
              <w:rPr>
                <w:webHidden/>
                <w:rStyle w:val="IndexLink"/>
              </w:rPr>
              <w:t>740</w:t>
            </w:r>
            <w:r>
              <w:rPr>
                <w:rStyle w:val="IndexLink"/>
                <w:rtl w:val="true"/>
              </w:rPr>
              <w:t xml:space="preserve">- </w:t>
            </w:r>
            <w:r>
              <w:rPr>
                <w:rStyle w:val="IndexLink"/>
                <w:rtl w:val="true"/>
              </w:rPr>
              <w:t>صیغ العقود و الإیقاعات‏</w:t>
            </w:r>
            <w:r>
              <w:rPr>
                <w:rStyle w:val="IndexLink"/>
                <w:rtl w:val="true"/>
              </w:rPr>
              <w:tab/>
            </w:r>
            <w:r>
              <w:rPr>
                <w:rStyle w:val="IndexLink"/>
              </w:rPr>
              <w:t>167</w:t>
            </w:r>
          </w:hyperlink>
        </w:p>
        <w:p>
          <w:pPr>
            <w:pStyle w:val="Contents3"/>
            <w:tabs>
              <w:tab w:val="clear" w:pos="8459"/>
              <w:tab w:val="right" w:pos="9026" w:leader="dot"/>
            </w:tabs>
            <w:rPr/>
          </w:pPr>
          <w:hyperlink w:anchor="__RefHeading___Toc8851333_73709187">
            <w:r>
              <w:rPr>
                <w:webHidden/>
                <w:rStyle w:val="IndexLink"/>
              </w:rPr>
              <w:t>741</w:t>
            </w:r>
            <w:r>
              <w:rPr>
                <w:rStyle w:val="IndexLink"/>
                <w:rtl w:val="true"/>
              </w:rPr>
              <w:t xml:space="preserve">- </w:t>
            </w:r>
            <w:r>
              <w:rPr>
                <w:rStyle w:val="IndexLink"/>
                <w:rtl w:val="true"/>
              </w:rPr>
              <w:t>صیغ النکاح‏</w:t>
            </w:r>
            <w:r>
              <w:rPr>
                <w:rStyle w:val="IndexLink"/>
                <w:rtl w:val="true"/>
              </w:rPr>
              <w:tab/>
            </w:r>
            <w:r>
              <w:rPr>
                <w:rStyle w:val="IndexLink"/>
              </w:rPr>
              <w:t>167</w:t>
            </w:r>
          </w:hyperlink>
        </w:p>
        <w:p>
          <w:pPr>
            <w:pStyle w:val="Contents3"/>
            <w:tabs>
              <w:tab w:val="clear" w:pos="8459"/>
              <w:tab w:val="right" w:pos="9026" w:leader="dot"/>
            </w:tabs>
            <w:rPr/>
          </w:pPr>
          <w:hyperlink w:anchor="__RefHeading___Toc8851335_73709187">
            <w:r>
              <w:rPr>
                <w:webHidden/>
                <w:rStyle w:val="IndexLink"/>
              </w:rPr>
              <w:t>742</w:t>
            </w:r>
            <w:r>
              <w:rPr>
                <w:rStyle w:val="IndexLink"/>
                <w:rtl w:val="true"/>
              </w:rPr>
              <w:t xml:space="preserve">- </w:t>
            </w:r>
            <w:r>
              <w:rPr>
                <w:rStyle w:val="IndexLink"/>
                <w:rtl w:val="true"/>
              </w:rPr>
              <w:t>رسالة فی صیغ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37_73709187">
            <w:r>
              <w:rPr>
                <w:webHidden/>
                <w:rStyle w:val="IndexLink"/>
              </w:rPr>
              <w:t>743</w:t>
            </w:r>
            <w:r>
              <w:rPr>
                <w:rStyle w:val="IndexLink"/>
                <w:rtl w:val="true"/>
              </w:rPr>
              <w:t xml:space="preserve">- </w:t>
            </w:r>
            <w:r>
              <w:rPr>
                <w:rStyle w:val="IndexLink"/>
                <w:rtl w:val="true"/>
              </w:rPr>
              <w:t>رسالة فی صیغ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39_73709187">
            <w:r>
              <w:rPr>
                <w:webHidden/>
                <w:rStyle w:val="IndexLink"/>
              </w:rPr>
              <w:t>744</w:t>
            </w:r>
            <w:r>
              <w:rPr>
                <w:rStyle w:val="IndexLink"/>
                <w:rtl w:val="true"/>
              </w:rPr>
              <w:t xml:space="preserve">- </w:t>
            </w:r>
            <w:r>
              <w:rPr>
                <w:rStyle w:val="IndexLink"/>
                <w:rtl w:val="true"/>
              </w:rPr>
              <w:t>رسالة فی صیغة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41_73709187">
            <w:r>
              <w:rPr>
                <w:webHidden/>
                <w:rStyle w:val="IndexLink"/>
              </w:rPr>
              <w:t>745</w:t>
            </w:r>
            <w:r>
              <w:rPr>
                <w:rStyle w:val="IndexLink"/>
                <w:rtl w:val="true"/>
              </w:rPr>
              <w:t xml:space="preserve">- </w:t>
            </w:r>
            <w:r>
              <w:rPr>
                <w:rStyle w:val="IndexLink"/>
                <w:rtl w:val="true"/>
              </w:rPr>
              <w:t>رسالة فی صیغ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43_73709187">
            <w:r>
              <w:rPr>
                <w:webHidden/>
                <w:rStyle w:val="IndexLink"/>
              </w:rPr>
              <w:t>746</w:t>
            </w:r>
            <w:r>
              <w:rPr>
                <w:rStyle w:val="IndexLink"/>
                <w:rtl w:val="true"/>
              </w:rPr>
              <w:t xml:space="preserve">- </w:t>
            </w:r>
            <w:r>
              <w:rPr>
                <w:rStyle w:val="IndexLink"/>
                <w:rtl w:val="true"/>
              </w:rPr>
              <w:t>صیغ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45_73709187">
            <w:r>
              <w:rPr>
                <w:webHidden/>
                <w:rStyle w:val="IndexLink"/>
              </w:rPr>
              <w:t>747</w:t>
            </w:r>
            <w:r>
              <w:rPr>
                <w:rStyle w:val="IndexLink"/>
                <w:rtl w:val="true"/>
              </w:rPr>
              <w:t xml:space="preserve">- </w:t>
            </w:r>
            <w:r>
              <w:rPr>
                <w:rStyle w:val="IndexLink"/>
                <w:rtl w:val="true"/>
              </w:rPr>
              <w:t>صیغ 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8851347_73709187">
            <w:r>
              <w:rPr>
                <w:webHidden/>
                <w:rStyle w:val="IndexLink"/>
              </w:rPr>
              <w:t>748</w:t>
            </w:r>
            <w:r>
              <w:rPr>
                <w:rStyle w:val="IndexLink"/>
                <w:rtl w:val="true"/>
              </w:rPr>
              <w:t xml:space="preserve">- </w:t>
            </w:r>
            <w:r>
              <w:rPr>
                <w:rStyle w:val="IndexLink"/>
                <w:rtl w:val="true"/>
              </w:rPr>
              <w:t>رسالة فی صیغ النکاح و أنواع تعبیراته مع مراعات الاحتیاط</w:t>
            </w:r>
            <w:r>
              <w:rPr>
                <w:rStyle w:val="IndexLink"/>
                <w:rtl w:val="true"/>
              </w:rPr>
              <w:tab/>
            </w:r>
            <w:r>
              <w:rPr>
                <w:rStyle w:val="IndexLink"/>
              </w:rPr>
              <w:t>169</w:t>
            </w:r>
          </w:hyperlink>
        </w:p>
        <w:p>
          <w:pPr>
            <w:pStyle w:val="Contents3"/>
            <w:tabs>
              <w:tab w:val="clear" w:pos="8459"/>
              <w:tab w:val="right" w:pos="9026" w:leader="dot"/>
            </w:tabs>
            <w:rPr/>
          </w:pPr>
          <w:hyperlink w:anchor="__RefHeading___Toc8851349_73709187">
            <w:r>
              <w:rPr>
                <w:webHidden/>
                <w:rStyle w:val="IndexLink"/>
              </w:rPr>
              <w:t>749</w:t>
            </w:r>
            <w:r>
              <w:rPr>
                <w:rStyle w:val="IndexLink"/>
                <w:rtl w:val="true"/>
              </w:rPr>
              <w:t xml:space="preserve">- </w:t>
            </w:r>
            <w:r>
              <w:rPr>
                <w:rStyle w:val="IndexLink"/>
                <w:rtl w:val="true"/>
              </w:rPr>
              <w:t>رسالة فی صیغ النکاح و الطلاق‏</w:t>
            </w:r>
            <w:r>
              <w:rPr>
                <w:rStyle w:val="IndexLink"/>
                <w:rtl w:val="true"/>
              </w:rPr>
              <w:tab/>
            </w:r>
            <w:r>
              <w:rPr>
                <w:rStyle w:val="IndexLink"/>
              </w:rPr>
              <w:t>169</w:t>
            </w:r>
          </w:hyperlink>
        </w:p>
        <w:p>
          <w:pPr>
            <w:pStyle w:val="Contents3"/>
            <w:tabs>
              <w:tab w:val="clear" w:pos="8459"/>
              <w:tab w:val="right" w:pos="9026" w:leader="dot"/>
            </w:tabs>
            <w:rPr/>
          </w:pPr>
          <w:hyperlink w:anchor="__RefHeading___Toc8851351_73709187">
            <w:r>
              <w:rPr>
                <w:webHidden/>
                <w:rStyle w:val="IndexLink"/>
              </w:rPr>
              <w:t>750</w:t>
            </w:r>
            <w:r>
              <w:rPr>
                <w:rStyle w:val="IndexLink"/>
                <w:rtl w:val="true"/>
              </w:rPr>
              <w:t xml:space="preserve">- </w:t>
            </w:r>
            <w:r>
              <w:rPr>
                <w:rStyle w:val="IndexLink"/>
                <w:rtl w:val="true"/>
              </w:rPr>
              <w:t>رسالة فی صیغة العاجز عن العربیة</w:t>
            </w:r>
            <w:r>
              <w:rPr>
                <w:rStyle w:val="IndexLink"/>
                <w:rtl w:val="true"/>
              </w:rPr>
              <w:tab/>
            </w:r>
            <w:r>
              <w:rPr>
                <w:rStyle w:val="IndexLink"/>
              </w:rPr>
              <w:t>169</w:t>
            </w:r>
          </w:hyperlink>
        </w:p>
        <w:p>
          <w:pPr>
            <w:pStyle w:val="Contents3"/>
            <w:tabs>
              <w:tab w:val="clear" w:pos="8459"/>
              <w:tab w:val="right" w:pos="9026" w:leader="dot"/>
            </w:tabs>
            <w:rPr/>
          </w:pPr>
          <w:hyperlink w:anchor="__RefHeading___Toc8851353_73709187">
            <w:r>
              <w:rPr>
                <w:webHidden/>
                <w:rStyle w:val="IndexLink"/>
                <w:rtl w:val="true"/>
              </w:rPr>
              <w:t>ض‏</w:t>
            </w:r>
            <w:r>
              <w:rPr>
                <w:rStyle w:val="IndexLink"/>
                <w:rtl w:val="true"/>
              </w:rPr>
              <w:tab/>
            </w:r>
            <w:r>
              <w:rPr>
                <w:rStyle w:val="IndexLink"/>
              </w:rPr>
              <w:t>170</w:t>
            </w:r>
          </w:hyperlink>
        </w:p>
        <w:p>
          <w:pPr>
            <w:pStyle w:val="Contents3"/>
            <w:tabs>
              <w:tab w:val="clear" w:pos="8459"/>
              <w:tab w:val="right" w:pos="9026" w:leader="dot"/>
            </w:tabs>
            <w:rPr/>
          </w:pPr>
          <w:hyperlink w:anchor="__RefHeading___Toc8851355_73709187">
            <w:r>
              <w:rPr>
                <w:webHidden/>
                <w:rStyle w:val="IndexLink"/>
              </w:rPr>
              <w:t>751</w:t>
            </w:r>
            <w:r>
              <w:rPr>
                <w:rStyle w:val="IndexLink"/>
                <w:rtl w:val="true"/>
              </w:rPr>
              <w:t xml:space="preserve">- </w:t>
            </w:r>
            <w:r>
              <w:rPr>
                <w:rStyle w:val="IndexLink"/>
                <w:rtl w:val="true"/>
              </w:rPr>
              <w:t>ضابط قواعد الحساب‏</w:t>
            </w:r>
            <w:r>
              <w:rPr>
                <w:rStyle w:val="IndexLink"/>
                <w:rtl w:val="true"/>
              </w:rPr>
              <w:tab/>
            </w:r>
            <w:r>
              <w:rPr>
                <w:rStyle w:val="IndexLink"/>
              </w:rPr>
              <w:t>170</w:t>
            </w:r>
          </w:hyperlink>
        </w:p>
        <w:p>
          <w:pPr>
            <w:pStyle w:val="Contents3"/>
            <w:tabs>
              <w:tab w:val="clear" w:pos="8459"/>
              <w:tab w:val="right" w:pos="9026" w:leader="dot"/>
            </w:tabs>
            <w:rPr/>
          </w:pPr>
          <w:hyperlink w:anchor="__RefHeading___Toc8851357_73709187">
            <w:r>
              <w:rPr>
                <w:webHidden/>
                <w:rStyle w:val="IndexLink"/>
              </w:rPr>
              <w:t>752</w:t>
            </w:r>
            <w:r>
              <w:rPr>
                <w:rStyle w:val="IndexLink"/>
                <w:rtl w:val="true"/>
              </w:rPr>
              <w:t xml:space="preserve">- </w:t>
            </w:r>
            <w:r>
              <w:rPr>
                <w:rStyle w:val="IndexLink"/>
                <w:rtl w:val="true"/>
              </w:rPr>
              <w:t>ضابطه تحصیل رابطه‏</w:t>
            </w:r>
            <w:r>
              <w:rPr>
                <w:rStyle w:val="IndexLink"/>
                <w:rtl w:val="true"/>
              </w:rPr>
              <w:tab/>
            </w:r>
            <w:r>
              <w:rPr>
                <w:rStyle w:val="IndexLink"/>
              </w:rPr>
              <w:t>170</w:t>
            </w:r>
          </w:hyperlink>
        </w:p>
        <w:p>
          <w:pPr>
            <w:pStyle w:val="Contents3"/>
            <w:tabs>
              <w:tab w:val="clear" w:pos="8459"/>
              <w:tab w:val="right" w:pos="9026" w:leader="dot"/>
            </w:tabs>
            <w:rPr/>
          </w:pPr>
          <w:hyperlink w:anchor="__RefHeading___Toc8851359_73709187">
            <w:r>
              <w:rPr>
                <w:webHidden/>
                <w:rStyle w:val="IndexLink"/>
              </w:rPr>
              <w:t>753</w:t>
            </w:r>
            <w:r>
              <w:rPr>
                <w:rStyle w:val="IndexLink"/>
                <w:rtl w:val="true"/>
              </w:rPr>
              <w:t xml:space="preserve">- </w:t>
            </w:r>
            <w:r>
              <w:rPr>
                <w:rStyle w:val="IndexLink"/>
                <w:rtl w:val="true"/>
              </w:rPr>
              <w:t>ضابطة التهذیب‏</w:t>
            </w:r>
            <w:r>
              <w:rPr>
                <w:rStyle w:val="IndexLink"/>
                <w:rtl w:val="true"/>
              </w:rPr>
              <w:tab/>
            </w:r>
            <w:r>
              <w:rPr>
                <w:rStyle w:val="IndexLink"/>
              </w:rPr>
              <w:t>170</w:t>
            </w:r>
          </w:hyperlink>
        </w:p>
        <w:p>
          <w:pPr>
            <w:pStyle w:val="Contents3"/>
            <w:tabs>
              <w:tab w:val="clear" w:pos="8459"/>
              <w:tab w:val="right" w:pos="9026" w:leader="dot"/>
            </w:tabs>
            <w:rPr/>
          </w:pPr>
          <w:hyperlink w:anchor="__RefHeading___Toc8851361_73709187">
            <w:r>
              <w:rPr>
                <w:webHidden/>
                <w:rStyle w:val="IndexLink"/>
              </w:rPr>
              <w:t>754</w:t>
            </w:r>
            <w:r>
              <w:rPr>
                <w:rStyle w:val="IndexLink"/>
                <w:rtl w:val="true"/>
              </w:rPr>
              <w:t xml:space="preserve">- </w:t>
            </w:r>
            <w:r>
              <w:rPr>
                <w:rStyle w:val="IndexLink"/>
                <w:rtl w:val="true"/>
              </w:rPr>
              <w:t>الضاد و الظاء</w:t>
            </w:r>
            <w:r>
              <w:rPr>
                <w:rStyle w:val="IndexLink"/>
                <w:rtl w:val="true"/>
              </w:rPr>
              <w:tab/>
            </w:r>
            <w:r>
              <w:rPr>
                <w:rStyle w:val="IndexLink"/>
              </w:rPr>
              <w:t>170</w:t>
            </w:r>
          </w:hyperlink>
        </w:p>
        <w:p>
          <w:pPr>
            <w:pStyle w:val="Contents3"/>
            <w:tabs>
              <w:tab w:val="clear" w:pos="8459"/>
              <w:tab w:val="right" w:pos="9026" w:leader="dot"/>
            </w:tabs>
            <w:rPr/>
          </w:pPr>
          <w:hyperlink w:anchor="__RefHeading___Toc8851363_73709187">
            <w:r>
              <w:rPr>
                <w:webHidden/>
                <w:rStyle w:val="IndexLink"/>
              </w:rPr>
              <w:t>755</w:t>
            </w:r>
            <w:r>
              <w:rPr>
                <w:rStyle w:val="IndexLink"/>
                <w:rtl w:val="true"/>
              </w:rPr>
              <w:t xml:space="preserve">- </w:t>
            </w:r>
            <w:r>
              <w:rPr>
                <w:rStyle w:val="IndexLink"/>
                <w:rtl w:val="true"/>
              </w:rPr>
              <w:t>الضاد و الظاء</w:t>
            </w:r>
            <w:r>
              <w:rPr>
                <w:rStyle w:val="IndexLink"/>
                <w:rtl w:val="true"/>
              </w:rPr>
              <w:tab/>
            </w:r>
            <w:r>
              <w:rPr>
                <w:rStyle w:val="IndexLink"/>
              </w:rPr>
              <w:t>170</w:t>
            </w:r>
          </w:hyperlink>
        </w:p>
        <w:p>
          <w:pPr>
            <w:pStyle w:val="Contents3"/>
            <w:tabs>
              <w:tab w:val="clear" w:pos="8459"/>
              <w:tab w:val="right" w:pos="9026" w:leader="dot"/>
            </w:tabs>
            <w:rPr/>
          </w:pPr>
          <w:hyperlink w:anchor="__RefHeading___Toc8851365_73709187">
            <w:r>
              <w:rPr>
                <w:webHidden/>
                <w:rStyle w:val="IndexLink"/>
              </w:rPr>
              <w:t>756</w:t>
            </w:r>
            <w:r>
              <w:rPr>
                <w:rStyle w:val="IndexLink"/>
                <w:rtl w:val="true"/>
              </w:rPr>
              <w:t xml:space="preserve">- </w:t>
            </w:r>
            <w:r>
              <w:rPr>
                <w:rStyle w:val="IndexLink"/>
                <w:rtl w:val="true"/>
              </w:rPr>
              <w:t>ضالة الفضلاء</w:t>
            </w:r>
            <w:r>
              <w:rPr>
                <w:rStyle w:val="IndexLink"/>
                <w:rtl w:val="true"/>
              </w:rPr>
              <w:tab/>
            </w:r>
            <w:r>
              <w:rPr>
                <w:rStyle w:val="IndexLink"/>
              </w:rPr>
              <w:t>170</w:t>
            </w:r>
          </w:hyperlink>
        </w:p>
        <w:p>
          <w:pPr>
            <w:pStyle w:val="Contents3"/>
            <w:tabs>
              <w:tab w:val="clear" w:pos="8459"/>
              <w:tab w:val="right" w:pos="9026" w:leader="dot"/>
            </w:tabs>
            <w:rPr/>
          </w:pPr>
          <w:hyperlink w:anchor="__RefHeading___Toc8851367_73709187">
            <w:r>
              <w:rPr>
                <w:webHidden/>
                <w:rStyle w:val="IndexLink"/>
              </w:rPr>
              <w:t>757</w:t>
            </w:r>
            <w:r>
              <w:rPr>
                <w:rStyle w:val="IndexLink"/>
                <w:rtl w:val="true"/>
              </w:rPr>
              <w:t xml:space="preserve">- </w:t>
            </w:r>
            <w:r>
              <w:rPr>
                <w:rStyle w:val="IndexLink"/>
                <w:rtl w:val="true"/>
              </w:rPr>
              <w:t>ضالة الملا فی تاریخ کربلاء</w:t>
            </w:r>
            <w:r>
              <w:rPr>
                <w:rStyle w:val="IndexLink"/>
                <w:rtl w:val="true"/>
              </w:rPr>
              <w:tab/>
            </w:r>
            <w:r>
              <w:rPr>
                <w:rStyle w:val="IndexLink"/>
              </w:rPr>
              <w:t>171</w:t>
            </w:r>
          </w:hyperlink>
        </w:p>
        <w:p>
          <w:pPr>
            <w:pStyle w:val="Contents3"/>
            <w:tabs>
              <w:tab w:val="clear" w:pos="8459"/>
              <w:tab w:val="right" w:pos="9026" w:leader="dot"/>
            </w:tabs>
            <w:rPr/>
          </w:pPr>
          <w:hyperlink w:anchor="__RefHeading___Toc8851369_73709187">
            <w:r>
              <w:rPr>
                <w:webHidden/>
                <w:rStyle w:val="IndexLink"/>
              </w:rPr>
              <w:t>758</w:t>
            </w:r>
            <w:r>
              <w:rPr>
                <w:rStyle w:val="IndexLink"/>
                <w:rtl w:val="true"/>
              </w:rPr>
              <w:t xml:space="preserve">- </w:t>
            </w:r>
            <w:r>
              <w:rPr>
                <w:rStyle w:val="IndexLink"/>
                <w:rtl w:val="true"/>
              </w:rPr>
              <w:t>ضامن آهو</w:t>
            </w:r>
            <w:r>
              <w:rPr>
                <w:rStyle w:val="IndexLink"/>
                <w:rtl w:val="true"/>
              </w:rPr>
              <w:tab/>
            </w:r>
            <w:r>
              <w:rPr>
                <w:rStyle w:val="IndexLink"/>
              </w:rPr>
              <w:t>171</w:t>
            </w:r>
          </w:hyperlink>
        </w:p>
        <w:p>
          <w:pPr>
            <w:pStyle w:val="Contents3"/>
            <w:tabs>
              <w:tab w:val="clear" w:pos="8459"/>
              <w:tab w:val="right" w:pos="9026" w:leader="dot"/>
            </w:tabs>
            <w:rPr/>
          </w:pPr>
          <w:hyperlink w:anchor="__RefHeading___Toc8851371_73709187">
            <w:r>
              <w:rPr>
                <w:webHidden/>
                <w:rStyle w:val="IndexLink"/>
              </w:rPr>
              <w:t>759</w:t>
            </w:r>
            <w:r>
              <w:rPr>
                <w:rStyle w:val="IndexLink"/>
                <w:rtl w:val="true"/>
              </w:rPr>
              <w:t xml:space="preserve">- </w:t>
            </w:r>
            <w:r>
              <w:rPr>
                <w:rStyle w:val="IndexLink"/>
                <w:rtl w:val="true"/>
              </w:rPr>
              <w:t>الضبط</w:t>
            </w:r>
            <w:r>
              <w:rPr>
                <w:rStyle w:val="IndexLink"/>
                <w:rtl w:val="true"/>
              </w:rPr>
              <w:tab/>
            </w:r>
            <w:r>
              <w:rPr>
                <w:rStyle w:val="IndexLink"/>
              </w:rPr>
              <w:t>171</w:t>
            </w:r>
          </w:hyperlink>
        </w:p>
        <w:p>
          <w:pPr>
            <w:pStyle w:val="Contents3"/>
            <w:tabs>
              <w:tab w:val="clear" w:pos="8459"/>
              <w:tab w:val="right" w:pos="9026" w:leader="dot"/>
            </w:tabs>
            <w:rPr/>
          </w:pPr>
          <w:hyperlink w:anchor="__RefHeading___Toc8851373_73709187">
            <w:r>
              <w:rPr>
                <w:webHidden/>
                <w:rStyle w:val="IndexLink"/>
              </w:rPr>
              <w:t>760</w:t>
            </w:r>
            <w:r>
              <w:rPr>
                <w:rStyle w:val="IndexLink"/>
                <w:rtl w:val="true"/>
              </w:rPr>
              <w:t xml:space="preserve">- </w:t>
            </w:r>
            <w:r>
              <w:rPr>
                <w:rStyle w:val="IndexLink"/>
                <w:rtl w:val="true"/>
              </w:rPr>
              <w:t>ضبط التاریخ‏</w:t>
            </w:r>
            <w:r>
              <w:rPr>
                <w:rStyle w:val="IndexLink"/>
                <w:rtl w:val="true"/>
              </w:rPr>
              <w:tab/>
            </w:r>
            <w:r>
              <w:rPr>
                <w:rStyle w:val="IndexLink"/>
              </w:rPr>
              <w:t>171</w:t>
            </w:r>
          </w:hyperlink>
        </w:p>
        <w:p>
          <w:pPr>
            <w:pStyle w:val="Contents3"/>
            <w:tabs>
              <w:tab w:val="clear" w:pos="8459"/>
              <w:tab w:val="right" w:pos="9026" w:leader="dot"/>
            </w:tabs>
            <w:rPr/>
          </w:pPr>
          <w:hyperlink w:anchor="__RefHeading___Toc8851375_73709187">
            <w:r>
              <w:rPr>
                <w:webHidden/>
                <w:rStyle w:val="IndexLink"/>
              </w:rPr>
              <w:t>761</w:t>
            </w:r>
            <w:r>
              <w:rPr>
                <w:rStyle w:val="IndexLink"/>
                <w:rtl w:val="true"/>
              </w:rPr>
              <w:t xml:space="preserve">- </w:t>
            </w:r>
            <w:r>
              <w:rPr>
                <w:rStyle w:val="IndexLink"/>
                <w:rtl w:val="true"/>
              </w:rPr>
              <w:t>ضبط الغریب‏</w:t>
            </w:r>
            <w:r>
              <w:rPr>
                <w:rStyle w:val="IndexLink"/>
                <w:rtl w:val="true"/>
              </w:rPr>
              <w:tab/>
            </w:r>
            <w:r>
              <w:rPr>
                <w:rStyle w:val="IndexLink"/>
              </w:rPr>
              <w:t>171</w:t>
            </w:r>
          </w:hyperlink>
        </w:p>
        <w:p>
          <w:pPr>
            <w:pStyle w:val="Contents3"/>
            <w:tabs>
              <w:tab w:val="clear" w:pos="8459"/>
              <w:tab w:val="right" w:pos="9026" w:leader="dot"/>
            </w:tabs>
            <w:rPr/>
          </w:pPr>
          <w:hyperlink w:anchor="__RefHeading___Toc8851377_73709187">
            <w:r>
              <w:rPr>
                <w:webHidden/>
                <w:rStyle w:val="IndexLink"/>
              </w:rPr>
              <w:t>762</w:t>
            </w:r>
            <w:r>
              <w:rPr>
                <w:rStyle w:val="IndexLink"/>
                <w:rtl w:val="true"/>
              </w:rPr>
              <w:t xml:space="preserve">- </w:t>
            </w:r>
            <w:r>
              <w:rPr>
                <w:rStyle w:val="IndexLink"/>
                <w:rtl w:val="true"/>
              </w:rPr>
              <w:t>الضجیعان حذیفة و سلمان‏</w:t>
            </w:r>
            <w:r>
              <w:rPr>
                <w:rStyle w:val="IndexLink"/>
                <w:rtl w:val="true"/>
              </w:rPr>
              <w:tab/>
            </w:r>
            <w:r>
              <w:rPr>
                <w:rStyle w:val="IndexLink"/>
              </w:rPr>
              <w:t>171</w:t>
            </w:r>
          </w:hyperlink>
        </w:p>
        <w:p>
          <w:pPr>
            <w:pStyle w:val="Contents3"/>
            <w:tabs>
              <w:tab w:val="clear" w:pos="8459"/>
              <w:tab w:val="right" w:pos="9026" w:leader="dot"/>
            </w:tabs>
            <w:rPr/>
          </w:pPr>
          <w:hyperlink w:anchor="__RefHeading___Toc8851379_73709187">
            <w:r>
              <w:rPr>
                <w:webHidden/>
                <w:rStyle w:val="IndexLink"/>
              </w:rPr>
              <w:t>763</w:t>
            </w:r>
            <w:r>
              <w:rPr>
                <w:rStyle w:val="IndexLink"/>
                <w:rtl w:val="true"/>
              </w:rPr>
              <w:t xml:space="preserve">- </w:t>
            </w:r>
            <w:r>
              <w:rPr>
                <w:rStyle w:val="IndexLink"/>
                <w:rtl w:val="true"/>
              </w:rPr>
              <w:t>الضحایا</w:t>
            </w:r>
            <w:r>
              <w:rPr>
                <w:rStyle w:val="IndexLink"/>
                <w:rtl w:val="true"/>
              </w:rPr>
              <w:tab/>
            </w:r>
            <w:r>
              <w:rPr>
                <w:rStyle w:val="IndexLink"/>
              </w:rPr>
              <w:t>171</w:t>
            </w:r>
          </w:hyperlink>
        </w:p>
        <w:p>
          <w:pPr>
            <w:pStyle w:val="Contents3"/>
            <w:tabs>
              <w:tab w:val="clear" w:pos="8459"/>
              <w:tab w:val="right" w:pos="9026" w:leader="dot"/>
            </w:tabs>
            <w:rPr/>
          </w:pPr>
          <w:hyperlink w:anchor="__RefHeading___Toc8851381_73709187">
            <w:r>
              <w:rPr>
                <w:webHidden/>
                <w:rStyle w:val="IndexLink"/>
              </w:rPr>
              <w:t>764</w:t>
            </w:r>
            <w:r>
              <w:rPr>
                <w:rStyle w:val="IndexLink"/>
                <w:rtl w:val="true"/>
              </w:rPr>
              <w:t xml:space="preserve">- </w:t>
            </w:r>
            <w:r>
              <w:rPr>
                <w:rStyle w:val="IndexLink"/>
                <w:rtl w:val="true"/>
              </w:rPr>
              <w:t>رسالة فی الضد و اقتضاء الأمر بشی‏ء النهی عنه و عدمه‏</w:t>
            </w:r>
            <w:r>
              <w:rPr>
                <w:rStyle w:val="IndexLink"/>
                <w:rtl w:val="true"/>
              </w:rPr>
              <w:tab/>
            </w:r>
            <w:r>
              <w:rPr>
                <w:rStyle w:val="IndexLink"/>
              </w:rPr>
              <w:t>171</w:t>
            </w:r>
          </w:hyperlink>
        </w:p>
        <w:p>
          <w:pPr>
            <w:pStyle w:val="Contents3"/>
            <w:tabs>
              <w:tab w:val="clear" w:pos="8459"/>
              <w:tab w:val="right" w:pos="9026" w:leader="dot"/>
            </w:tabs>
            <w:rPr/>
          </w:pPr>
          <w:hyperlink w:anchor="__RefHeading___Toc8851383_73709187">
            <w:r>
              <w:rPr>
                <w:webHidden/>
                <w:rStyle w:val="IndexLink"/>
              </w:rPr>
              <w:t>765</w:t>
            </w:r>
            <w:r>
              <w:rPr>
                <w:rStyle w:val="IndexLink"/>
                <w:rtl w:val="true"/>
              </w:rPr>
              <w:t xml:space="preserve">- </w:t>
            </w:r>
            <w:r>
              <w:rPr>
                <w:rStyle w:val="IndexLink"/>
                <w:rtl w:val="true"/>
              </w:rPr>
              <w:t>رسالة فی الضد</w:t>
            </w:r>
            <w:r>
              <w:rPr>
                <w:rStyle w:val="IndexLink"/>
                <w:rtl w:val="true"/>
              </w:rPr>
              <w:tab/>
            </w:r>
            <w:r>
              <w:rPr>
                <w:rStyle w:val="IndexLink"/>
              </w:rPr>
              <w:t>172</w:t>
            </w:r>
          </w:hyperlink>
        </w:p>
        <w:p>
          <w:pPr>
            <w:pStyle w:val="Contents3"/>
            <w:tabs>
              <w:tab w:val="clear" w:pos="8459"/>
              <w:tab w:val="right" w:pos="9026" w:leader="dot"/>
            </w:tabs>
            <w:rPr/>
          </w:pPr>
          <w:hyperlink w:anchor="__RefHeading___Toc8851385_73709187">
            <w:r>
              <w:rPr>
                <w:webHidden/>
                <w:rStyle w:val="IndexLink"/>
              </w:rPr>
              <w:t>766</w:t>
            </w:r>
            <w:r>
              <w:rPr>
                <w:rStyle w:val="IndexLink"/>
                <w:rtl w:val="true"/>
              </w:rPr>
              <w:t xml:space="preserve">- </w:t>
            </w:r>
            <w:r>
              <w:rPr>
                <w:rStyle w:val="IndexLink"/>
                <w:rtl w:val="true"/>
              </w:rPr>
              <w:t>رسالة فی الضد</w:t>
            </w:r>
            <w:r>
              <w:rPr>
                <w:rStyle w:val="IndexLink"/>
                <w:rtl w:val="true"/>
              </w:rPr>
              <w:tab/>
            </w:r>
            <w:r>
              <w:rPr>
                <w:rStyle w:val="IndexLink"/>
              </w:rPr>
              <w:t>172</w:t>
            </w:r>
          </w:hyperlink>
        </w:p>
        <w:p>
          <w:pPr>
            <w:pStyle w:val="Contents3"/>
            <w:tabs>
              <w:tab w:val="clear" w:pos="8459"/>
              <w:tab w:val="right" w:pos="9026" w:leader="dot"/>
            </w:tabs>
            <w:rPr/>
          </w:pPr>
          <w:hyperlink w:anchor="__RefHeading___Toc8851387_73709187">
            <w:r>
              <w:rPr>
                <w:webHidden/>
                <w:rStyle w:val="IndexLink"/>
              </w:rPr>
              <w:t>767</w:t>
            </w:r>
            <w:r>
              <w:rPr>
                <w:rStyle w:val="IndexLink"/>
                <w:rtl w:val="true"/>
              </w:rPr>
              <w:t xml:space="preserve">- </w:t>
            </w:r>
            <w:r>
              <w:rPr>
                <w:rStyle w:val="IndexLink"/>
                <w:rtl w:val="true"/>
              </w:rPr>
              <w:t>ضرائر الشعر</w:t>
            </w:r>
            <w:r>
              <w:rPr>
                <w:rStyle w:val="IndexLink"/>
                <w:rtl w:val="true"/>
              </w:rPr>
              <w:tab/>
            </w:r>
            <w:r>
              <w:rPr>
                <w:rStyle w:val="IndexLink"/>
              </w:rPr>
              <w:t>172</w:t>
            </w:r>
          </w:hyperlink>
        </w:p>
        <w:p>
          <w:pPr>
            <w:pStyle w:val="Contents3"/>
            <w:tabs>
              <w:tab w:val="clear" w:pos="8459"/>
              <w:tab w:val="right" w:pos="9026" w:leader="dot"/>
            </w:tabs>
            <w:rPr/>
          </w:pPr>
          <w:hyperlink w:anchor="__RefHeading___Toc8851389_73709187">
            <w:r>
              <w:rPr>
                <w:webHidden/>
                <w:rStyle w:val="IndexLink"/>
              </w:rPr>
              <w:t>768</w:t>
            </w:r>
            <w:r>
              <w:rPr>
                <w:rStyle w:val="IndexLink"/>
                <w:rtl w:val="true"/>
              </w:rPr>
              <w:t xml:space="preserve">- </w:t>
            </w:r>
            <w:r>
              <w:rPr>
                <w:rStyle w:val="IndexLink"/>
                <w:rtl w:val="true"/>
              </w:rPr>
              <w:t>الضراعات إلی قاضی الحاجات‏</w:t>
            </w:r>
            <w:r>
              <w:rPr>
                <w:rStyle w:val="IndexLink"/>
                <w:rtl w:val="true"/>
              </w:rPr>
              <w:tab/>
            </w:r>
            <w:r>
              <w:rPr>
                <w:rStyle w:val="IndexLink"/>
              </w:rPr>
              <w:t>172</w:t>
            </w:r>
          </w:hyperlink>
        </w:p>
        <w:p>
          <w:pPr>
            <w:pStyle w:val="Contents3"/>
            <w:tabs>
              <w:tab w:val="clear" w:pos="8459"/>
              <w:tab w:val="right" w:pos="9026" w:leader="dot"/>
            </w:tabs>
            <w:rPr/>
          </w:pPr>
          <w:hyperlink w:anchor="__RefHeading___Toc8851391_73709187">
            <w:r>
              <w:rPr>
                <w:webHidden/>
                <w:rStyle w:val="IndexLink"/>
              </w:rPr>
              <w:t>769</w:t>
            </w:r>
            <w:r>
              <w:rPr>
                <w:rStyle w:val="IndexLink"/>
                <w:rtl w:val="true"/>
              </w:rPr>
              <w:t xml:space="preserve">- </w:t>
            </w:r>
            <w:r>
              <w:rPr>
                <w:rStyle w:val="IndexLink"/>
                <w:rtl w:val="true"/>
              </w:rPr>
              <w:t>رسالة فی الضرب بالتخت و التراب‏</w:t>
            </w:r>
            <w:r>
              <w:rPr>
                <w:rStyle w:val="IndexLink"/>
                <w:rtl w:val="true"/>
              </w:rPr>
              <w:tab/>
            </w:r>
            <w:r>
              <w:rPr>
                <w:rStyle w:val="IndexLink"/>
              </w:rPr>
              <w:t>172</w:t>
            </w:r>
          </w:hyperlink>
        </w:p>
        <w:p>
          <w:pPr>
            <w:pStyle w:val="Contents3"/>
            <w:tabs>
              <w:tab w:val="clear" w:pos="8459"/>
              <w:tab w:val="right" w:pos="9026" w:leader="dot"/>
            </w:tabs>
            <w:rPr/>
          </w:pPr>
          <w:hyperlink w:anchor="__RefHeading___Toc8851393_73709187">
            <w:r>
              <w:rPr>
                <w:webHidden/>
                <w:rStyle w:val="IndexLink"/>
              </w:rPr>
              <w:t>770</w:t>
            </w:r>
            <w:r>
              <w:rPr>
                <w:rStyle w:val="IndexLink"/>
                <w:rtl w:val="true"/>
              </w:rPr>
              <w:t xml:space="preserve">- </w:t>
            </w:r>
            <w:r>
              <w:rPr>
                <w:rStyle w:val="IndexLink"/>
                <w:rtl w:val="true"/>
              </w:rPr>
              <w:t>رسالة فی ضربات التیمم‏</w:t>
            </w:r>
            <w:r>
              <w:rPr>
                <w:rStyle w:val="IndexLink"/>
                <w:rtl w:val="true"/>
              </w:rPr>
              <w:tab/>
            </w:r>
            <w:r>
              <w:rPr>
                <w:rStyle w:val="IndexLink"/>
              </w:rPr>
              <w:t>172</w:t>
            </w:r>
          </w:hyperlink>
        </w:p>
        <w:p>
          <w:pPr>
            <w:pStyle w:val="Contents3"/>
            <w:tabs>
              <w:tab w:val="clear" w:pos="8459"/>
              <w:tab w:val="right" w:pos="9026" w:leader="dot"/>
            </w:tabs>
            <w:rPr/>
          </w:pPr>
          <w:hyperlink w:anchor="__RefHeading___Toc8851395_73709187">
            <w:r>
              <w:rPr>
                <w:webHidden/>
                <w:rStyle w:val="IndexLink"/>
              </w:rPr>
              <w:t>771</w:t>
            </w:r>
            <w:r>
              <w:rPr>
                <w:rStyle w:val="IndexLink"/>
                <w:rtl w:val="true"/>
              </w:rPr>
              <w:t xml:space="preserve">- </w:t>
            </w:r>
            <w:r>
              <w:rPr>
                <w:rStyle w:val="IndexLink"/>
                <w:rtl w:val="true"/>
              </w:rPr>
              <w:t>ضربان قلب‏</w:t>
            </w:r>
            <w:r>
              <w:rPr>
                <w:rStyle w:val="IndexLink"/>
                <w:rtl w:val="true"/>
              </w:rPr>
              <w:tab/>
            </w:r>
            <w:r>
              <w:rPr>
                <w:rStyle w:val="IndexLink"/>
              </w:rPr>
              <w:t>172</w:t>
            </w:r>
          </w:hyperlink>
        </w:p>
        <w:p>
          <w:pPr>
            <w:pStyle w:val="Contents3"/>
            <w:tabs>
              <w:tab w:val="clear" w:pos="8459"/>
              <w:tab w:val="right" w:pos="9026" w:leader="dot"/>
            </w:tabs>
            <w:rPr/>
          </w:pPr>
          <w:hyperlink w:anchor="__RefHeading___Toc8851397_73709187">
            <w:r>
              <w:rPr>
                <w:webHidden/>
                <w:rStyle w:val="IndexLink"/>
              </w:rPr>
              <w:t>772</w:t>
            </w:r>
            <w:r>
              <w:rPr>
                <w:rStyle w:val="IndexLink"/>
                <w:rtl w:val="true"/>
              </w:rPr>
              <w:t xml:space="preserve">- </w:t>
            </w:r>
            <w:r>
              <w:rPr>
                <w:rStyle w:val="IndexLink"/>
                <w:rtl w:val="true"/>
              </w:rPr>
              <w:t>ضرب الدراهم و الدنانیر</w:t>
            </w:r>
            <w:r>
              <w:rPr>
                <w:rStyle w:val="IndexLink"/>
                <w:rtl w:val="true"/>
              </w:rPr>
              <w:tab/>
            </w:r>
            <w:r>
              <w:rPr>
                <w:rStyle w:val="IndexLink"/>
              </w:rPr>
              <w:t>172</w:t>
            </w:r>
          </w:hyperlink>
        </w:p>
        <w:p>
          <w:pPr>
            <w:pStyle w:val="Contents3"/>
            <w:tabs>
              <w:tab w:val="clear" w:pos="8459"/>
              <w:tab w:val="right" w:pos="9026" w:leader="dot"/>
            </w:tabs>
            <w:rPr/>
          </w:pPr>
          <w:hyperlink w:anchor="__RefHeading___Toc8851399_73709187">
            <w:r>
              <w:rPr>
                <w:webHidden/>
                <w:rStyle w:val="IndexLink"/>
              </w:rPr>
              <w:t>773</w:t>
            </w:r>
            <w:r>
              <w:rPr>
                <w:rStyle w:val="IndexLink"/>
                <w:rtl w:val="true"/>
              </w:rPr>
              <w:t xml:space="preserve">- </w:t>
            </w:r>
            <w:r>
              <w:rPr>
                <w:rStyle w:val="IndexLink"/>
                <w:rtl w:val="true"/>
              </w:rPr>
              <w:t>ضرب الذلة علی جریدة النحلة</w:t>
            </w:r>
            <w:r>
              <w:rPr>
                <w:rStyle w:val="IndexLink"/>
                <w:rtl w:val="true"/>
              </w:rPr>
              <w:tab/>
            </w:r>
            <w:r>
              <w:rPr>
                <w:rStyle w:val="IndexLink"/>
              </w:rPr>
              <w:t>172</w:t>
            </w:r>
          </w:hyperlink>
        </w:p>
        <w:p>
          <w:pPr>
            <w:pStyle w:val="Contents3"/>
            <w:tabs>
              <w:tab w:val="clear" w:pos="8459"/>
              <w:tab w:val="right" w:pos="9026" w:leader="dot"/>
            </w:tabs>
            <w:rPr/>
          </w:pPr>
          <w:hyperlink w:anchor="__RefHeading___Toc8851401_73709187">
            <w:r>
              <w:rPr>
                <w:webHidden/>
                <w:rStyle w:val="IndexLink"/>
              </w:rPr>
              <w:t>774</w:t>
            </w:r>
            <w:r>
              <w:rPr>
                <w:rStyle w:val="IndexLink"/>
                <w:rtl w:val="true"/>
              </w:rPr>
              <w:t xml:space="preserve">- </w:t>
            </w:r>
            <w:r>
              <w:rPr>
                <w:rStyle w:val="IndexLink"/>
                <w:rtl w:val="true"/>
              </w:rPr>
              <w:t>ضرب المثل‏</w:t>
            </w:r>
            <w:r>
              <w:rPr>
                <w:rStyle w:val="IndexLink"/>
                <w:rtl w:val="true"/>
              </w:rPr>
              <w:tab/>
            </w:r>
            <w:r>
              <w:rPr>
                <w:rStyle w:val="IndexLink"/>
              </w:rPr>
              <w:t>172</w:t>
            </w:r>
          </w:hyperlink>
        </w:p>
        <w:p>
          <w:pPr>
            <w:pStyle w:val="Contents3"/>
            <w:tabs>
              <w:tab w:val="clear" w:pos="8459"/>
              <w:tab w:val="right" w:pos="9026" w:leader="dot"/>
            </w:tabs>
            <w:rPr/>
          </w:pPr>
          <w:hyperlink w:anchor="__RefHeading___Toc8851403_73709187">
            <w:r>
              <w:rPr>
                <w:webHidden/>
                <w:rStyle w:val="IndexLink"/>
              </w:rPr>
              <w:t>775</w:t>
            </w:r>
            <w:r>
              <w:rPr>
                <w:rStyle w:val="IndexLink"/>
                <w:rtl w:val="true"/>
              </w:rPr>
              <w:t xml:space="preserve">- </w:t>
            </w:r>
            <w:r>
              <w:rPr>
                <w:rStyle w:val="IndexLink"/>
                <w:rtl w:val="true"/>
              </w:rPr>
              <w:t>ضربات المحدثین علی الحق المبین‏</w:t>
            </w:r>
            <w:r>
              <w:rPr>
                <w:rStyle w:val="IndexLink"/>
                <w:rtl w:val="true"/>
              </w:rPr>
              <w:tab/>
            </w:r>
            <w:r>
              <w:rPr>
                <w:rStyle w:val="IndexLink"/>
              </w:rPr>
              <w:t>172</w:t>
            </w:r>
          </w:hyperlink>
        </w:p>
        <w:p>
          <w:pPr>
            <w:pStyle w:val="Contents3"/>
            <w:tabs>
              <w:tab w:val="clear" w:pos="8459"/>
              <w:tab w:val="right" w:pos="9026" w:leader="dot"/>
            </w:tabs>
            <w:rPr/>
          </w:pPr>
          <w:hyperlink w:anchor="__RefHeading___Toc8851405_73709187">
            <w:r>
              <w:rPr>
                <w:webHidden/>
                <w:rStyle w:val="IndexLink"/>
              </w:rPr>
              <w:t>776</w:t>
            </w:r>
            <w:r>
              <w:rPr>
                <w:rStyle w:val="IndexLink"/>
                <w:rtl w:val="true"/>
              </w:rPr>
              <w:t xml:space="preserve">- </w:t>
            </w:r>
            <w:r>
              <w:rPr>
                <w:rStyle w:val="IndexLink"/>
                <w:rtl w:val="true"/>
              </w:rPr>
              <w:t>ضربة الحق السدید علی زخرف یقظة البلد فی مسألة وجوب التقلید</w:t>
            </w:r>
            <w:r>
              <w:rPr>
                <w:rStyle w:val="IndexLink"/>
                <w:rtl w:val="true"/>
              </w:rPr>
              <w:tab/>
            </w:r>
            <w:r>
              <w:rPr>
                <w:rStyle w:val="IndexLink"/>
              </w:rPr>
              <w:t>173</w:t>
            </w:r>
          </w:hyperlink>
        </w:p>
        <w:p>
          <w:pPr>
            <w:pStyle w:val="Contents3"/>
            <w:tabs>
              <w:tab w:val="clear" w:pos="8459"/>
              <w:tab w:val="right" w:pos="9026" w:leader="dot"/>
            </w:tabs>
            <w:rPr/>
          </w:pPr>
          <w:hyperlink w:anchor="__RefHeading___Toc8851407_73709187">
            <w:r>
              <w:rPr>
                <w:webHidden/>
                <w:rStyle w:val="IndexLink"/>
                <w:rtl w:val="true"/>
              </w:rPr>
              <w:t>ضربت حیدری‏</w:t>
            </w:r>
            <w:r>
              <w:rPr>
                <w:rStyle w:val="IndexLink"/>
                <w:rtl w:val="true"/>
              </w:rPr>
              <w:tab/>
            </w:r>
            <w:r>
              <w:rPr>
                <w:rStyle w:val="IndexLink"/>
              </w:rPr>
              <w:t>173</w:t>
            </w:r>
          </w:hyperlink>
        </w:p>
        <w:p>
          <w:pPr>
            <w:pStyle w:val="Contents3"/>
            <w:tabs>
              <w:tab w:val="clear" w:pos="8459"/>
              <w:tab w:val="right" w:pos="9026" w:leader="dot"/>
            </w:tabs>
            <w:rPr/>
          </w:pPr>
          <w:hyperlink w:anchor="__RefHeading___Toc8851409_73709187">
            <w:r>
              <w:rPr>
                <w:webHidden/>
                <w:rStyle w:val="IndexLink"/>
              </w:rPr>
              <w:t>777</w:t>
            </w:r>
            <w:r>
              <w:rPr>
                <w:rStyle w:val="IndexLink"/>
                <w:rtl w:val="true"/>
              </w:rPr>
              <w:t xml:space="preserve">- </w:t>
            </w:r>
            <w:r>
              <w:rPr>
                <w:rStyle w:val="IndexLink"/>
                <w:rtl w:val="true"/>
              </w:rPr>
              <w:t>الضربة الحیدریة لکسر الشوکة العمریة</w:t>
            </w:r>
            <w:r>
              <w:rPr>
                <w:rStyle w:val="IndexLink"/>
                <w:rtl w:val="true"/>
              </w:rPr>
              <w:tab/>
            </w:r>
            <w:r>
              <w:rPr>
                <w:rStyle w:val="IndexLink"/>
              </w:rPr>
              <w:t>173</w:t>
            </w:r>
          </w:hyperlink>
        </w:p>
        <w:p>
          <w:pPr>
            <w:pStyle w:val="Contents3"/>
            <w:tabs>
              <w:tab w:val="clear" w:pos="8459"/>
              <w:tab w:val="right" w:pos="9026" w:leader="dot"/>
            </w:tabs>
            <w:rPr/>
          </w:pPr>
          <w:hyperlink w:anchor="__RefHeading___Toc8851411_73709187">
            <w:r>
              <w:rPr>
                <w:webHidden/>
                <w:rStyle w:val="IndexLink"/>
              </w:rPr>
              <w:t>778</w:t>
            </w:r>
            <w:r>
              <w:rPr>
                <w:rStyle w:val="IndexLink"/>
                <w:rtl w:val="true"/>
              </w:rPr>
              <w:t xml:space="preserve">- </w:t>
            </w:r>
            <w:r>
              <w:rPr>
                <w:rStyle w:val="IndexLink"/>
                <w:rtl w:val="true"/>
              </w:rPr>
              <w:t>الضربة العلویة</w:t>
            </w:r>
            <w:r>
              <w:rPr>
                <w:rStyle w:val="IndexLink"/>
                <w:rtl w:val="true"/>
              </w:rPr>
              <w:tab/>
            </w:r>
            <w:r>
              <w:rPr>
                <w:rStyle w:val="IndexLink"/>
              </w:rPr>
              <w:t>173</w:t>
            </w:r>
          </w:hyperlink>
        </w:p>
        <w:p>
          <w:pPr>
            <w:pStyle w:val="Contents3"/>
            <w:tabs>
              <w:tab w:val="clear" w:pos="8459"/>
              <w:tab w:val="right" w:pos="9026" w:leader="dot"/>
            </w:tabs>
            <w:rPr/>
          </w:pPr>
          <w:hyperlink w:anchor="__RefHeading___Toc8851413_73709187">
            <w:r>
              <w:rPr>
                <w:webHidden/>
                <w:rStyle w:val="IndexLink"/>
              </w:rPr>
              <w:t>779</w:t>
            </w:r>
            <w:r>
              <w:rPr>
                <w:rStyle w:val="IndexLink"/>
                <w:rtl w:val="true"/>
              </w:rPr>
              <w:t xml:space="preserve">- </w:t>
            </w:r>
            <w:r>
              <w:rPr>
                <w:rStyle w:val="IndexLink"/>
                <w:rtl w:val="true"/>
              </w:rPr>
              <w:t>ضربة قاطعة</w:t>
            </w:r>
            <w:r>
              <w:rPr>
                <w:rStyle w:val="IndexLink"/>
                <w:rtl w:val="true"/>
              </w:rPr>
              <w:tab/>
            </w:r>
            <w:r>
              <w:rPr>
                <w:rStyle w:val="IndexLink"/>
              </w:rPr>
              <w:t>173</w:t>
            </w:r>
          </w:hyperlink>
        </w:p>
        <w:p>
          <w:pPr>
            <w:pStyle w:val="Contents3"/>
            <w:tabs>
              <w:tab w:val="clear" w:pos="8459"/>
              <w:tab w:val="right" w:pos="9026" w:leader="dot"/>
            </w:tabs>
            <w:rPr/>
          </w:pPr>
          <w:hyperlink w:anchor="__RefHeading___Toc8851415_73709187">
            <w:r>
              <w:rPr>
                <w:webHidden/>
                <w:rStyle w:val="IndexLink"/>
              </w:rPr>
              <w:t>780</w:t>
            </w:r>
            <w:r>
              <w:rPr>
                <w:rStyle w:val="IndexLink"/>
                <w:rtl w:val="true"/>
              </w:rPr>
              <w:t xml:space="preserve">- </w:t>
            </w:r>
            <w:r>
              <w:rPr>
                <w:rStyle w:val="IndexLink"/>
                <w:rtl w:val="true"/>
              </w:rPr>
              <w:t>ضرور المبتدئ‏</w:t>
            </w:r>
            <w:r>
              <w:rPr>
                <w:rStyle w:val="IndexLink"/>
                <w:rtl w:val="true"/>
              </w:rPr>
              <w:tab/>
            </w:r>
            <w:r>
              <w:rPr>
                <w:rStyle w:val="IndexLink"/>
              </w:rPr>
              <w:t>173</w:t>
            </w:r>
          </w:hyperlink>
        </w:p>
        <w:p>
          <w:pPr>
            <w:pStyle w:val="Contents3"/>
            <w:tabs>
              <w:tab w:val="clear" w:pos="8459"/>
              <w:tab w:val="right" w:pos="9026" w:leader="dot"/>
            </w:tabs>
            <w:rPr/>
          </w:pPr>
          <w:hyperlink w:anchor="__RefHeading___Toc8851417_73709187">
            <w:r>
              <w:rPr>
                <w:webHidden/>
                <w:rStyle w:val="IndexLink"/>
              </w:rPr>
              <w:t>781</w:t>
            </w:r>
            <w:r>
              <w:rPr>
                <w:rStyle w:val="IndexLink"/>
                <w:rtl w:val="true"/>
              </w:rPr>
              <w:t xml:space="preserve">- </w:t>
            </w:r>
            <w:r>
              <w:rPr>
                <w:rStyle w:val="IndexLink"/>
                <w:rtl w:val="true"/>
              </w:rPr>
              <w:t>ضرورة الأدیب‏</w:t>
            </w:r>
            <w:r>
              <w:rPr>
                <w:rStyle w:val="IndexLink"/>
                <w:rtl w:val="true"/>
              </w:rPr>
              <w:tab/>
            </w:r>
            <w:r>
              <w:rPr>
                <w:rStyle w:val="IndexLink"/>
              </w:rPr>
              <w:t>173</w:t>
            </w:r>
          </w:hyperlink>
        </w:p>
        <w:p>
          <w:pPr>
            <w:pStyle w:val="Contents3"/>
            <w:tabs>
              <w:tab w:val="clear" w:pos="8459"/>
              <w:tab w:val="right" w:pos="9026" w:leader="dot"/>
            </w:tabs>
            <w:rPr/>
          </w:pPr>
          <w:hyperlink w:anchor="__RefHeading___Toc8851419_73709187">
            <w:r>
              <w:rPr>
                <w:webHidden/>
                <w:rStyle w:val="IndexLink"/>
              </w:rPr>
              <w:t>782</w:t>
            </w:r>
            <w:r>
              <w:rPr>
                <w:rStyle w:val="IndexLink"/>
                <w:rtl w:val="true"/>
              </w:rPr>
              <w:t xml:space="preserve">- </w:t>
            </w:r>
            <w:r>
              <w:rPr>
                <w:rStyle w:val="IndexLink"/>
                <w:rtl w:val="true"/>
              </w:rPr>
              <w:t>رسالة فی ضرورة التضاد</w:t>
            </w:r>
            <w:r>
              <w:rPr>
                <w:rStyle w:val="IndexLink"/>
                <w:rtl w:val="true"/>
              </w:rPr>
              <w:tab/>
            </w:r>
            <w:r>
              <w:rPr>
                <w:rStyle w:val="IndexLink"/>
              </w:rPr>
              <w:t>174</w:t>
            </w:r>
          </w:hyperlink>
        </w:p>
        <w:p>
          <w:pPr>
            <w:pStyle w:val="Contents3"/>
            <w:tabs>
              <w:tab w:val="clear" w:pos="8459"/>
              <w:tab w:val="right" w:pos="9026" w:leader="dot"/>
            </w:tabs>
            <w:rPr/>
          </w:pPr>
          <w:hyperlink w:anchor="__RefHeading___Toc8851421_73709187">
            <w:r>
              <w:rPr>
                <w:webHidden/>
                <w:rStyle w:val="IndexLink"/>
              </w:rPr>
              <w:t>783</w:t>
            </w:r>
            <w:r>
              <w:rPr>
                <w:rStyle w:val="IndexLink"/>
                <w:rtl w:val="true"/>
              </w:rPr>
              <w:t xml:space="preserve">- </w:t>
            </w:r>
            <w:r>
              <w:rPr>
                <w:rStyle w:val="IndexLink"/>
                <w:rtl w:val="true"/>
              </w:rPr>
              <w:t>ضرورة الشعر</w:t>
            </w:r>
            <w:r>
              <w:rPr>
                <w:rStyle w:val="IndexLink"/>
                <w:rtl w:val="true"/>
              </w:rPr>
              <w:tab/>
            </w:r>
            <w:r>
              <w:rPr>
                <w:rStyle w:val="IndexLink"/>
              </w:rPr>
              <w:t>174</w:t>
            </w:r>
          </w:hyperlink>
        </w:p>
        <w:p>
          <w:pPr>
            <w:pStyle w:val="Contents3"/>
            <w:tabs>
              <w:tab w:val="clear" w:pos="8459"/>
              <w:tab w:val="right" w:pos="9026" w:leader="dot"/>
            </w:tabs>
            <w:rPr/>
          </w:pPr>
          <w:hyperlink w:anchor="__RefHeading___Toc8851423_73709187">
            <w:r>
              <w:rPr>
                <w:webHidden/>
                <w:rStyle w:val="IndexLink"/>
              </w:rPr>
              <w:t>784</w:t>
            </w:r>
            <w:r>
              <w:rPr>
                <w:rStyle w:val="IndexLink"/>
                <w:rtl w:val="true"/>
              </w:rPr>
              <w:t xml:space="preserve">- </w:t>
            </w:r>
            <w:r>
              <w:rPr>
                <w:rStyle w:val="IndexLink"/>
                <w:rtl w:val="true"/>
              </w:rPr>
              <w:t>ضروریات‏</w:t>
            </w:r>
            <w:r>
              <w:rPr>
                <w:rStyle w:val="IndexLink"/>
                <w:rtl w:val="true"/>
              </w:rPr>
              <w:tab/>
            </w:r>
            <w:r>
              <w:rPr>
                <w:rStyle w:val="IndexLink"/>
              </w:rPr>
              <w:t>174</w:t>
            </w:r>
          </w:hyperlink>
        </w:p>
        <w:p>
          <w:pPr>
            <w:pStyle w:val="Contents3"/>
            <w:tabs>
              <w:tab w:val="clear" w:pos="8459"/>
              <w:tab w:val="right" w:pos="9026" w:leader="dot"/>
            </w:tabs>
            <w:rPr/>
          </w:pPr>
          <w:hyperlink w:anchor="__RefHeading___Toc8851425_73709187">
            <w:r>
              <w:rPr>
                <w:webHidden/>
                <w:rStyle w:val="IndexLink"/>
              </w:rPr>
              <w:t>785</w:t>
            </w:r>
            <w:r>
              <w:rPr>
                <w:rStyle w:val="IndexLink"/>
                <w:rtl w:val="true"/>
              </w:rPr>
              <w:t xml:space="preserve">- </w:t>
            </w:r>
            <w:r>
              <w:rPr>
                <w:rStyle w:val="IndexLink"/>
                <w:rtl w:val="true"/>
              </w:rPr>
              <w:t>رسالة فی الضروریات الأصلیة و الفرعیة</w:t>
            </w:r>
            <w:r>
              <w:rPr>
                <w:rStyle w:val="IndexLink"/>
                <w:rtl w:val="true"/>
              </w:rPr>
              <w:tab/>
            </w:r>
            <w:r>
              <w:rPr>
                <w:rStyle w:val="IndexLink"/>
              </w:rPr>
              <w:t>174</w:t>
            </w:r>
          </w:hyperlink>
        </w:p>
        <w:p>
          <w:pPr>
            <w:pStyle w:val="Contents3"/>
            <w:tabs>
              <w:tab w:val="clear" w:pos="8459"/>
              <w:tab w:val="right" w:pos="9026" w:leader="dot"/>
            </w:tabs>
            <w:rPr/>
          </w:pPr>
          <w:hyperlink w:anchor="__RefHeading___Toc8851427_73709187">
            <w:r>
              <w:rPr>
                <w:webHidden/>
                <w:rStyle w:val="IndexLink"/>
              </w:rPr>
              <w:t>786</w:t>
            </w:r>
            <w:r>
              <w:rPr>
                <w:rStyle w:val="IndexLink"/>
                <w:rtl w:val="true"/>
              </w:rPr>
              <w:t xml:space="preserve">- </w:t>
            </w:r>
            <w:r>
              <w:rPr>
                <w:rStyle w:val="IndexLink"/>
                <w:rtl w:val="true"/>
              </w:rPr>
              <w:t>رسالة فی ضروریات الدین و المذهب‏</w:t>
            </w:r>
            <w:r>
              <w:rPr>
                <w:rStyle w:val="IndexLink"/>
                <w:rtl w:val="true"/>
              </w:rPr>
              <w:tab/>
            </w:r>
            <w:r>
              <w:rPr>
                <w:rStyle w:val="IndexLink"/>
              </w:rPr>
              <w:t>174</w:t>
            </w:r>
          </w:hyperlink>
        </w:p>
        <w:p>
          <w:pPr>
            <w:pStyle w:val="Contents3"/>
            <w:tabs>
              <w:tab w:val="clear" w:pos="8459"/>
              <w:tab w:val="right" w:pos="9026" w:leader="dot"/>
            </w:tabs>
            <w:rPr/>
          </w:pPr>
          <w:hyperlink w:anchor="__RefHeading___Toc8851429_73709187">
            <w:r>
              <w:rPr>
                <w:webHidden/>
                <w:rStyle w:val="IndexLink"/>
              </w:rPr>
              <w:t>787</w:t>
            </w:r>
            <w:r>
              <w:rPr>
                <w:rStyle w:val="IndexLink"/>
                <w:rtl w:val="true"/>
              </w:rPr>
              <w:t xml:space="preserve">- </w:t>
            </w:r>
            <w:r>
              <w:rPr>
                <w:rStyle w:val="IndexLink"/>
                <w:rtl w:val="true"/>
              </w:rPr>
              <w:t>رسالة فی ضروریات الدین و المذهب و حکم منکر أحدهما</w:t>
            </w:r>
            <w:r>
              <w:rPr>
                <w:rStyle w:val="IndexLink"/>
                <w:rtl w:val="true"/>
              </w:rPr>
              <w:tab/>
            </w:r>
            <w:r>
              <w:rPr>
                <w:rStyle w:val="IndexLink"/>
              </w:rPr>
              <w:t>174</w:t>
            </w:r>
          </w:hyperlink>
        </w:p>
        <w:p>
          <w:pPr>
            <w:pStyle w:val="Contents3"/>
            <w:tabs>
              <w:tab w:val="clear" w:pos="8459"/>
              <w:tab w:val="right" w:pos="9026" w:leader="dot"/>
            </w:tabs>
            <w:rPr/>
          </w:pPr>
          <w:hyperlink w:anchor="__RefHeading___Toc8851431_73709187">
            <w:r>
              <w:rPr>
                <w:webHidden/>
                <w:rStyle w:val="IndexLink"/>
              </w:rPr>
              <w:t>788</w:t>
            </w:r>
            <w:r>
              <w:rPr>
                <w:rStyle w:val="IndexLink"/>
                <w:rtl w:val="true"/>
              </w:rPr>
              <w:t xml:space="preserve">- </w:t>
            </w:r>
            <w:r>
              <w:rPr>
                <w:rStyle w:val="IndexLink"/>
                <w:rtl w:val="true"/>
              </w:rPr>
              <w:t>ضروریات دینیة</w:t>
            </w:r>
            <w:r>
              <w:rPr>
                <w:rStyle w:val="IndexLink"/>
                <w:rtl w:val="true"/>
              </w:rPr>
              <w:tab/>
            </w:r>
            <w:r>
              <w:rPr>
                <w:rStyle w:val="IndexLink"/>
              </w:rPr>
              <w:t>174</w:t>
            </w:r>
          </w:hyperlink>
        </w:p>
        <w:p>
          <w:pPr>
            <w:pStyle w:val="Contents3"/>
            <w:tabs>
              <w:tab w:val="clear" w:pos="8459"/>
              <w:tab w:val="right" w:pos="9026" w:leader="dot"/>
            </w:tabs>
            <w:rPr/>
          </w:pPr>
          <w:hyperlink w:anchor="__RefHeading___Toc8851433_73709187">
            <w:r>
              <w:rPr>
                <w:webHidden/>
                <w:rStyle w:val="IndexLink"/>
              </w:rPr>
              <w:t>789</w:t>
            </w:r>
            <w:r>
              <w:rPr>
                <w:rStyle w:val="IndexLink"/>
                <w:rtl w:val="true"/>
              </w:rPr>
              <w:t xml:space="preserve">- </w:t>
            </w:r>
            <w:r>
              <w:rPr>
                <w:rStyle w:val="IndexLink"/>
                <w:rtl w:val="true"/>
              </w:rPr>
              <w:t>ضروریات أصول الدین‏</w:t>
            </w:r>
            <w:r>
              <w:rPr>
                <w:rStyle w:val="IndexLink"/>
                <w:rtl w:val="true"/>
              </w:rPr>
              <w:tab/>
            </w:r>
            <w:r>
              <w:rPr>
                <w:rStyle w:val="IndexLink"/>
              </w:rPr>
              <w:t>174</w:t>
            </w:r>
          </w:hyperlink>
        </w:p>
        <w:p>
          <w:pPr>
            <w:pStyle w:val="Contents3"/>
            <w:tabs>
              <w:tab w:val="clear" w:pos="8459"/>
              <w:tab w:val="right" w:pos="9026" w:leader="dot"/>
            </w:tabs>
            <w:rPr/>
          </w:pPr>
          <w:hyperlink w:anchor="__RefHeading___Toc8851435_73709187">
            <w:r>
              <w:rPr>
                <w:webHidden/>
                <w:rStyle w:val="IndexLink"/>
              </w:rPr>
              <w:t>790</w:t>
            </w:r>
            <w:r>
              <w:rPr>
                <w:rStyle w:val="IndexLink"/>
                <w:rtl w:val="true"/>
              </w:rPr>
              <w:t xml:space="preserve">- </w:t>
            </w:r>
            <w:r>
              <w:rPr>
                <w:rStyle w:val="IndexLink"/>
                <w:rtl w:val="true"/>
              </w:rPr>
              <w:t>الضروریة</w:t>
            </w:r>
            <w:r>
              <w:rPr>
                <w:rStyle w:val="IndexLink"/>
                <w:rtl w:val="true"/>
              </w:rPr>
              <w:tab/>
            </w:r>
            <w:r>
              <w:rPr>
                <w:rStyle w:val="IndexLink"/>
              </w:rPr>
              <w:t>174</w:t>
            </w:r>
          </w:hyperlink>
        </w:p>
        <w:p>
          <w:pPr>
            <w:pStyle w:val="Contents3"/>
            <w:tabs>
              <w:tab w:val="clear" w:pos="8459"/>
              <w:tab w:val="right" w:pos="9026" w:leader="dot"/>
            </w:tabs>
            <w:rPr/>
          </w:pPr>
          <w:hyperlink w:anchor="__RefHeading___Toc8851437_73709187">
            <w:r>
              <w:rPr>
                <w:webHidden/>
                <w:rStyle w:val="IndexLink"/>
              </w:rPr>
              <w:t>791</w:t>
            </w:r>
            <w:r>
              <w:rPr>
                <w:rStyle w:val="IndexLink"/>
                <w:rtl w:val="true"/>
              </w:rPr>
              <w:t xml:space="preserve">- </w:t>
            </w:r>
            <w:r>
              <w:rPr>
                <w:rStyle w:val="IndexLink"/>
                <w:rtl w:val="true"/>
              </w:rPr>
              <w:t>الضروریة</w:t>
            </w:r>
            <w:r>
              <w:rPr>
                <w:rStyle w:val="IndexLink"/>
                <w:rtl w:val="true"/>
              </w:rPr>
              <w:tab/>
            </w:r>
            <w:r>
              <w:rPr>
                <w:rStyle w:val="IndexLink"/>
              </w:rPr>
              <w:t>174</w:t>
            </w:r>
          </w:hyperlink>
        </w:p>
        <w:p>
          <w:pPr>
            <w:pStyle w:val="Contents3"/>
            <w:tabs>
              <w:tab w:val="clear" w:pos="8459"/>
              <w:tab w:val="right" w:pos="9026" w:leader="dot"/>
            </w:tabs>
            <w:rPr/>
          </w:pPr>
          <w:hyperlink w:anchor="__RefHeading___Toc8851439_73709187">
            <w:r>
              <w:rPr>
                <w:webHidden/>
                <w:rStyle w:val="IndexLink"/>
              </w:rPr>
              <w:t>792</w:t>
            </w:r>
            <w:r>
              <w:rPr>
                <w:rStyle w:val="IndexLink"/>
                <w:rtl w:val="true"/>
              </w:rPr>
              <w:t xml:space="preserve">- </w:t>
            </w:r>
            <w:r>
              <w:rPr>
                <w:rStyle w:val="IndexLink"/>
                <w:rtl w:val="true"/>
              </w:rPr>
              <w:t>ضروری و مفید</w:t>
            </w:r>
            <w:r>
              <w:rPr>
                <w:rStyle w:val="IndexLink"/>
                <w:rtl w:val="true"/>
              </w:rPr>
              <w:tab/>
            </w:r>
            <w:r>
              <w:rPr>
                <w:rStyle w:val="IndexLink"/>
              </w:rPr>
              <w:t>175</w:t>
            </w:r>
          </w:hyperlink>
        </w:p>
        <w:p>
          <w:pPr>
            <w:pStyle w:val="Contents3"/>
            <w:tabs>
              <w:tab w:val="clear" w:pos="8459"/>
              <w:tab w:val="right" w:pos="9026" w:leader="dot"/>
            </w:tabs>
            <w:rPr/>
          </w:pPr>
          <w:hyperlink w:anchor="__RefHeading___Toc8851441_73709187">
            <w:r>
              <w:rPr>
                <w:webHidden/>
                <w:rStyle w:val="IndexLink"/>
              </w:rPr>
              <w:t>793</w:t>
            </w:r>
            <w:r>
              <w:rPr>
                <w:rStyle w:val="IndexLink"/>
                <w:rtl w:val="true"/>
              </w:rPr>
              <w:t xml:space="preserve">- </w:t>
            </w:r>
            <w:r>
              <w:rPr>
                <w:rStyle w:val="IndexLink"/>
                <w:rtl w:val="true"/>
              </w:rPr>
              <w:t>ضعف أعصاب‏</w:t>
            </w:r>
            <w:r>
              <w:rPr>
                <w:rStyle w:val="IndexLink"/>
                <w:rtl w:val="true"/>
              </w:rPr>
              <w:tab/>
            </w:r>
            <w:r>
              <w:rPr>
                <w:rStyle w:val="IndexLink"/>
              </w:rPr>
              <w:t>175</w:t>
            </w:r>
          </w:hyperlink>
        </w:p>
        <w:p>
          <w:pPr>
            <w:pStyle w:val="Contents3"/>
            <w:tabs>
              <w:tab w:val="clear" w:pos="8459"/>
              <w:tab w:val="right" w:pos="9026" w:leader="dot"/>
            </w:tabs>
            <w:rPr/>
          </w:pPr>
          <w:hyperlink w:anchor="__RefHeading___Toc8851443_73709187">
            <w:r>
              <w:rPr>
                <w:webHidden/>
                <w:rStyle w:val="IndexLink"/>
              </w:rPr>
              <w:t>794</w:t>
            </w:r>
            <w:r>
              <w:rPr>
                <w:rStyle w:val="IndexLink"/>
                <w:rtl w:val="true"/>
              </w:rPr>
              <w:t xml:space="preserve">- </w:t>
            </w:r>
            <w:r>
              <w:rPr>
                <w:rStyle w:val="IndexLink"/>
                <w:rtl w:val="true"/>
              </w:rPr>
              <w:t>ضغائن فی صدور قوم‏</w:t>
            </w:r>
            <w:r>
              <w:rPr>
                <w:rStyle w:val="IndexLink"/>
                <w:rtl w:val="true"/>
              </w:rPr>
              <w:tab/>
            </w:r>
            <w:r>
              <w:rPr>
                <w:rStyle w:val="IndexLink"/>
              </w:rPr>
              <w:t>175</w:t>
            </w:r>
          </w:hyperlink>
        </w:p>
        <w:p>
          <w:pPr>
            <w:pStyle w:val="Contents3"/>
            <w:tabs>
              <w:tab w:val="clear" w:pos="8459"/>
              <w:tab w:val="right" w:pos="9026" w:leader="dot"/>
            </w:tabs>
            <w:rPr/>
          </w:pPr>
          <w:hyperlink w:anchor="__RefHeading___Toc8851445_73709187">
            <w:r>
              <w:rPr>
                <w:webHidden/>
                <w:rStyle w:val="IndexLink"/>
              </w:rPr>
              <w:t>795</w:t>
            </w:r>
            <w:r>
              <w:rPr>
                <w:rStyle w:val="IndexLink"/>
                <w:rtl w:val="true"/>
              </w:rPr>
              <w:t xml:space="preserve">- </w:t>
            </w:r>
            <w:r>
              <w:rPr>
                <w:rStyle w:val="IndexLink"/>
                <w:rtl w:val="true"/>
              </w:rPr>
              <w:t>کتاب الضمان‏</w:t>
            </w:r>
            <w:r>
              <w:rPr>
                <w:rStyle w:val="IndexLink"/>
                <w:rtl w:val="true"/>
              </w:rPr>
              <w:tab/>
            </w:r>
            <w:r>
              <w:rPr>
                <w:rStyle w:val="IndexLink"/>
              </w:rPr>
              <w:t>175</w:t>
            </w:r>
          </w:hyperlink>
        </w:p>
        <w:p>
          <w:pPr>
            <w:pStyle w:val="Contents3"/>
            <w:tabs>
              <w:tab w:val="clear" w:pos="8459"/>
              <w:tab w:val="right" w:pos="9026" w:leader="dot"/>
            </w:tabs>
            <w:rPr/>
          </w:pPr>
          <w:hyperlink w:anchor="__RefHeading___Toc8851447_73709187">
            <w:r>
              <w:rPr>
                <w:webHidden/>
                <w:rStyle w:val="IndexLink"/>
              </w:rPr>
              <w:t>796</w:t>
            </w:r>
            <w:r>
              <w:rPr>
                <w:rStyle w:val="IndexLink"/>
                <w:rtl w:val="true"/>
              </w:rPr>
              <w:t xml:space="preserve">- </w:t>
            </w:r>
            <w:r>
              <w:rPr>
                <w:rStyle w:val="IndexLink"/>
                <w:rtl w:val="true"/>
              </w:rPr>
              <w:t>رسالة فی ضمان ما أکلته البهائم لیلا و نهارا</w:t>
            </w:r>
            <w:r>
              <w:rPr>
                <w:rStyle w:val="IndexLink"/>
                <w:rtl w:val="true"/>
              </w:rPr>
              <w:tab/>
            </w:r>
            <w:r>
              <w:rPr>
                <w:rStyle w:val="IndexLink"/>
              </w:rPr>
              <w:t>175</w:t>
            </w:r>
          </w:hyperlink>
        </w:p>
        <w:p>
          <w:pPr>
            <w:pStyle w:val="Contents3"/>
            <w:tabs>
              <w:tab w:val="clear" w:pos="8459"/>
              <w:tab w:val="right" w:pos="9026" w:leader="dot"/>
            </w:tabs>
            <w:rPr/>
          </w:pPr>
          <w:hyperlink w:anchor="__RefHeading___Toc8851449_73709187">
            <w:r>
              <w:rPr>
                <w:webHidden/>
                <w:rStyle w:val="IndexLink"/>
              </w:rPr>
              <w:t>797</w:t>
            </w:r>
            <w:r>
              <w:rPr>
                <w:rStyle w:val="IndexLink"/>
                <w:rtl w:val="true"/>
              </w:rPr>
              <w:t xml:space="preserve">- </w:t>
            </w:r>
            <w:r>
              <w:rPr>
                <w:rStyle w:val="IndexLink"/>
                <w:rtl w:val="true"/>
              </w:rPr>
              <w:t>الضمیر البارد</w:t>
            </w:r>
            <w:r>
              <w:rPr>
                <w:rStyle w:val="IndexLink"/>
                <w:rtl w:val="true"/>
              </w:rPr>
              <w:tab/>
            </w:r>
            <w:r>
              <w:rPr>
                <w:rStyle w:val="IndexLink"/>
              </w:rPr>
              <w:t>175</w:t>
            </w:r>
          </w:hyperlink>
        </w:p>
        <w:p>
          <w:pPr>
            <w:pStyle w:val="Contents3"/>
            <w:tabs>
              <w:tab w:val="clear" w:pos="8459"/>
              <w:tab w:val="right" w:pos="9026" w:leader="dot"/>
            </w:tabs>
            <w:rPr/>
          </w:pPr>
          <w:hyperlink w:anchor="__RefHeading___Toc8851451_73709187">
            <w:r>
              <w:rPr>
                <w:webHidden/>
                <w:rStyle w:val="IndexLink"/>
              </w:rPr>
              <w:t>798</w:t>
            </w:r>
            <w:r>
              <w:rPr>
                <w:rStyle w:val="IndexLink"/>
                <w:rtl w:val="true"/>
              </w:rPr>
              <w:t xml:space="preserve">- </w:t>
            </w:r>
            <w:r>
              <w:rPr>
                <w:rStyle w:val="IndexLink"/>
                <w:rtl w:val="true"/>
              </w:rPr>
              <w:t>ضمیمة کشف الحیل‏</w:t>
            </w:r>
            <w:r>
              <w:rPr>
                <w:rStyle w:val="IndexLink"/>
                <w:rtl w:val="true"/>
              </w:rPr>
              <w:tab/>
            </w:r>
            <w:r>
              <w:rPr>
                <w:rStyle w:val="IndexLink"/>
              </w:rPr>
              <w:t>175</w:t>
            </w:r>
          </w:hyperlink>
        </w:p>
        <w:p>
          <w:pPr>
            <w:pStyle w:val="Contents3"/>
            <w:tabs>
              <w:tab w:val="clear" w:pos="8459"/>
              <w:tab w:val="right" w:pos="9026" w:leader="dot"/>
            </w:tabs>
            <w:rPr/>
          </w:pPr>
          <w:hyperlink w:anchor="__RefHeading___Toc8851453_73709187">
            <w:r>
              <w:rPr>
                <w:webHidden/>
                <w:rStyle w:val="IndexLink"/>
              </w:rPr>
              <w:t>799</w:t>
            </w:r>
            <w:r>
              <w:rPr>
                <w:rStyle w:val="IndexLink"/>
                <w:rtl w:val="true"/>
              </w:rPr>
              <w:t xml:space="preserve">- </w:t>
            </w:r>
            <w:r>
              <w:rPr>
                <w:rStyle w:val="IndexLink"/>
                <w:rtl w:val="true"/>
              </w:rPr>
              <w:t>ضمیمة لطیفة</w:t>
            </w:r>
            <w:r>
              <w:rPr>
                <w:rStyle w:val="IndexLink"/>
                <w:rtl w:val="true"/>
              </w:rPr>
              <w:tab/>
            </w:r>
            <w:r>
              <w:rPr>
                <w:rStyle w:val="IndexLink"/>
              </w:rPr>
              <w:t>175</w:t>
            </w:r>
          </w:hyperlink>
        </w:p>
        <w:p>
          <w:pPr>
            <w:pStyle w:val="Contents3"/>
            <w:tabs>
              <w:tab w:val="clear" w:pos="8459"/>
              <w:tab w:val="right" w:pos="9026" w:leader="dot"/>
            </w:tabs>
            <w:rPr/>
          </w:pPr>
          <w:hyperlink w:anchor="__RefHeading___Toc8851455_73709187">
            <w:r>
              <w:rPr>
                <w:webHidden/>
                <w:rStyle w:val="IndexLink"/>
              </w:rPr>
              <w:t>800</w:t>
            </w:r>
            <w:r>
              <w:rPr>
                <w:rStyle w:val="IndexLink"/>
                <w:rtl w:val="true"/>
              </w:rPr>
              <w:t xml:space="preserve">- </w:t>
            </w:r>
            <w:r>
              <w:rPr>
                <w:rStyle w:val="IndexLink"/>
                <w:rtl w:val="true"/>
              </w:rPr>
              <w:t>ضمیمة لطیفة</w:t>
            </w:r>
            <w:r>
              <w:rPr>
                <w:rStyle w:val="IndexLink"/>
                <w:rtl w:val="true"/>
              </w:rPr>
              <w:tab/>
            </w:r>
            <w:r>
              <w:rPr>
                <w:rStyle w:val="IndexLink"/>
              </w:rPr>
              <w:t>175</w:t>
            </w:r>
          </w:hyperlink>
        </w:p>
        <w:p>
          <w:pPr>
            <w:pStyle w:val="Contents3"/>
            <w:tabs>
              <w:tab w:val="clear" w:pos="8459"/>
              <w:tab w:val="right" w:pos="9026" w:leader="dot"/>
            </w:tabs>
            <w:rPr/>
          </w:pPr>
          <w:hyperlink w:anchor="__RefHeading___Toc8851457_73709187">
            <w:r>
              <w:rPr>
                <w:webHidden/>
                <w:rStyle w:val="IndexLink"/>
              </w:rPr>
              <w:t>801</w:t>
            </w:r>
            <w:r>
              <w:rPr>
                <w:rStyle w:val="IndexLink"/>
                <w:rtl w:val="true"/>
              </w:rPr>
              <w:t xml:space="preserve">- </w:t>
            </w:r>
            <w:r>
              <w:rPr>
                <w:rStyle w:val="IndexLink"/>
                <w:rtl w:val="true"/>
              </w:rPr>
              <w:t>ضوابط الأسماء</w:t>
            </w:r>
            <w:r>
              <w:rPr>
                <w:rStyle w:val="IndexLink"/>
                <w:rtl w:val="true"/>
              </w:rPr>
              <w:tab/>
            </w:r>
            <w:r>
              <w:rPr>
                <w:rStyle w:val="IndexLink"/>
              </w:rPr>
              <w:t>176</w:t>
            </w:r>
          </w:hyperlink>
        </w:p>
        <w:p>
          <w:pPr>
            <w:pStyle w:val="Contents3"/>
            <w:tabs>
              <w:tab w:val="clear" w:pos="8459"/>
              <w:tab w:val="right" w:pos="9026" w:leader="dot"/>
            </w:tabs>
            <w:rPr/>
          </w:pPr>
          <w:hyperlink w:anchor="__RefHeading___Toc8851459_73709187">
            <w:r>
              <w:rPr>
                <w:webHidden/>
                <w:rStyle w:val="IndexLink"/>
              </w:rPr>
              <w:t>802</w:t>
            </w:r>
            <w:r>
              <w:rPr>
                <w:rStyle w:val="IndexLink"/>
                <w:rtl w:val="true"/>
              </w:rPr>
              <w:t xml:space="preserve">- </w:t>
            </w:r>
            <w:r>
              <w:rPr>
                <w:rStyle w:val="IndexLink"/>
                <w:rtl w:val="true"/>
              </w:rPr>
              <w:t>ضوابط الأصول‏</w:t>
            </w:r>
            <w:r>
              <w:rPr>
                <w:rStyle w:val="IndexLink"/>
                <w:rtl w:val="true"/>
              </w:rPr>
              <w:tab/>
            </w:r>
            <w:r>
              <w:rPr>
                <w:rStyle w:val="IndexLink"/>
              </w:rPr>
              <w:t>176</w:t>
            </w:r>
          </w:hyperlink>
        </w:p>
        <w:p>
          <w:pPr>
            <w:pStyle w:val="Contents3"/>
            <w:tabs>
              <w:tab w:val="clear" w:pos="8459"/>
              <w:tab w:val="right" w:pos="9026" w:leader="dot"/>
            </w:tabs>
            <w:rPr/>
          </w:pPr>
          <w:hyperlink w:anchor="__RefHeading___Toc8851461_73709187">
            <w:r>
              <w:rPr>
                <w:webHidden/>
                <w:rStyle w:val="IndexLink"/>
              </w:rPr>
              <w:t>803</w:t>
            </w:r>
            <w:r>
              <w:rPr>
                <w:rStyle w:val="IndexLink"/>
                <w:rtl w:val="true"/>
              </w:rPr>
              <w:t xml:space="preserve">- </w:t>
            </w:r>
            <w:r>
              <w:rPr>
                <w:rStyle w:val="IndexLink"/>
                <w:rtl w:val="true"/>
              </w:rPr>
              <w:t>ضوابط الحساب‏</w:t>
            </w:r>
            <w:r>
              <w:rPr>
                <w:rStyle w:val="IndexLink"/>
                <w:rtl w:val="true"/>
              </w:rPr>
              <w:tab/>
            </w:r>
            <w:r>
              <w:rPr>
                <w:rStyle w:val="IndexLink"/>
              </w:rPr>
              <w:t>176</w:t>
            </w:r>
          </w:hyperlink>
        </w:p>
        <w:p>
          <w:pPr>
            <w:pStyle w:val="Contents3"/>
            <w:tabs>
              <w:tab w:val="clear" w:pos="8459"/>
              <w:tab w:val="right" w:pos="9026" w:leader="dot"/>
            </w:tabs>
            <w:rPr/>
          </w:pPr>
          <w:hyperlink w:anchor="__RefHeading___Toc8851463_73709187">
            <w:r>
              <w:rPr>
                <w:webHidden/>
                <w:rStyle w:val="IndexLink"/>
              </w:rPr>
              <w:t>804</w:t>
            </w:r>
            <w:r>
              <w:rPr>
                <w:rStyle w:val="IndexLink"/>
                <w:rtl w:val="true"/>
              </w:rPr>
              <w:t xml:space="preserve">- </w:t>
            </w:r>
            <w:r>
              <w:rPr>
                <w:rStyle w:val="IndexLink"/>
                <w:rtl w:val="true"/>
              </w:rPr>
              <w:t>ضوابط الخمس‏</w:t>
            </w:r>
            <w:r>
              <w:rPr>
                <w:rStyle w:val="IndexLink"/>
                <w:rtl w:val="true"/>
              </w:rPr>
              <w:tab/>
            </w:r>
            <w:r>
              <w:rPr>
                <w:rStyle w:val="IndexLink"/>
              </w:rPr>
              <w:t>176</w:t>
            </w:r>
          </w:hyperlink>
        </w:p>
        <w:p>
          <w:pPr>
            <w:pStyle w:val="Contents3"/>
            <w:tabs>
              <w:tab w:val="clear" w:pos="8459"/>
              <w:tab w:val="right" w:pos="9026" w:leader="dot"/>
            </w:tabs>
            <w:rPr/>
          </w:pPr>
          <w:hyperlink w:anchor="__RefHeading___Toc8851465_73709187">
            <w:r>
              <w:rPr>
                <w:webHidden/>
                <w:rStyle w:val="IndexLink"/>
              </w:rPr>
              <w:t>805</w:t>
            </w:r>
            <w:r>
              <w:rPr>
                <w:rStyle w:val="IndexLink"/>
                <w:rtl w:val="true"/>
              </w:rPr>
              <w:t xml:space="preserve">- </w:t>
            </w:r>
            <w:r>
              <w:rPr>
                <w:rStyle w:val="IndexLink"/>
                <w:rtl w:val="true"/>
              </w:rPr>
              <w:t>ضوابط الرضاع‏</w:t>
            </w:r>
            <w:r>
              <w:rPr>
                <w:rStyle w:val="IndexLink"/>
                <w:rtl w:val="true"/>
              </w:rPr>
              <w:tab/>
            </w:r>
            <w:r>
              <w:rPr>
                <w:rStyle w:val="IndexLink"/>
              </w:rPr>
              <w:t>177</w:t>
            </w:r>
          </w:hyperlink>
        </w:p>
        <w:p>
          <w:pPr>
            <w:pStyle w:val="Contents3"/>
            <w:tabs>
              <w:tab w:val="clear" w:pos="8459"/>
              <w:tab w:val="right" w:pos="9026" w:leader="dot"/>
            </w:tabs>
            <w:rPr/>
          </w:pPr>
          <w:hyperlink w:anchor="__RefHeading___Toc8851467_73709187">
            <w:r>
              <w:rPr>
                <w:webHidden/>
                <w:rStyle w:val="IndexLink"/>
              </w:rPr>
              <w:t>806</w:t>
            </w:r>
            <w:r>
              <w:rPr>
                <w:rStyle w:val="IndexLink"/>
                <w:rtl w:val="true"/>
              </w:rPr>
              <w:t xml:space="preserve">- </w:t>
            </w:r>
            <w:r>
              <w:rPr>
                <w:rStyle w:val="IndexLink"/>
                <w:rtl w:val="true"/>
              </w:rPr>
              <w:t>ضوابط الصرف‏</w:t>
            </w:r>
            <w:r>
              <w:rPr>
                <w:rStyle w:val="IndexLink"/>
                <w:rtl w:val="true"/>
              </w:rPr>
              <w:tab/>
            </w:r>
            <w:r>
              <w:rPr>
                <w:rStyle w:val="IndexLink"/>
              </w:rPr>
              <w:t>177</w:t>
            </w:r>
          </w:hyperlink>
        </w:p>
        <w:p>
          <w:pPr>
            <w:pStyle w:val="Contents3"/>
            <w:tabs>
              <w:tab w:val="clear" w:pos="8459"/>
              <w:tab w:val="right" w:pos="9026" w:leader="dot"/>
            </w:tabs>
            <w:rPr/>
          </w:pPr>
          <w:hyperlink w:anchor="__RefHeading___Toc8851469_73709187">
            <w:r>
              <w:rPr>
                <w:webHidden/>
                <w:rStyle w:val="IndexLink"/>
              </w:rPr>
              <w:t>807</w:t>
            </w:r>
            <w:r>
              <w:rPr>
                <w:rStyle w:val="IndexLink"/>
                <w:rtl w:val="true"/>
              </w:rPr>
              <w:t xml:space="preserve">- </w:t>
            </w:r>
            <w:r>
              <w:rPr>
                <w:rStyle w:val="IndexLink"/>
                <w:rtl w:val="true"/>
              </w:rPr>
              <w:t>ضوابط الطب‏</w:t>
            </w:r>
            <w:r>
              <w:rPr>
                <w:rStyle w:val="IndexLink"/>
                <w:rtl w:val="true"/>
              </w:rPr>
              <w:tab/>
            </w:r>
            <w:r>
              <w:rPr>
                <w:rStyle w:val="IndexLink"/>
              </w:rPr>
              <w:t>177</w:t>
            </w:r>
          </w:hyperlink>
        </w:p>
        <w:p>
          <w:pPr>
            <w:pStyle w:val="Contents3"/>
            <w:tabs>
              <w:tab w:val="clear" w:pos="8459"/>
              <w:tab w:val="right" w:pos="9026" w:leader="dot"/>
            </w:tabs>
            <w:rPr/>
          </w:pPr>
          <w:hyperlink w:anchor="__RefHeading___Toc8851471_73709187">
            <w:r>
              <w:rPr>
                <w:webHidden/>
                <w:rStyle w:val="IndexLink"/>
              </w:rPr>
              <w:t>808</w:t>
            </w:r>
            <w:r>
              <w:rPr>
                <w:rStyle w:val="IndexLink"/>
                <w:rtl w:val="true"/>
              </w:rPr>
              <w:t xml:space="preserve">- </w:t>
            </w:r>
            <w:r>
              <w:rPr>
                <w:rStyle w:val="IndexLink"/>
                <w:rtl w:val="true"/>
              </w:rPr>
              <w:t>ضوابط فارسی‏</w:t>
            </w:r>
            <w:r>
              <w:rPr>
                <w:rStyle w:val="IndexLink"/>
                <w:rtl w:val="true"/>
              </w:rPr>
              <w:tab/>
            </w:r>
            <w:r>
              <w:rPr>
                <w:rStyle w:val="IndexLink"/>
              </w:rPr>
              <w:t>177</w:t>
            </w:r>
          </w:hyperlink>
        </w:p>
        <w:p>
          <w:pPr>
            <w:pStyle w:val="Contents3"/>
            <w:tabs>
              <w:tab w:val="clear" w:pos="8459"/>
              <w:tab w:val="right" w:pos="9026" w:leader="dot"/>
            </w:tabs>
            <w:rPr/>
          </w:pPr>
          <w:hyperlink w:anchor="__RefHeading___Toc8851473_73709187">
            <w:r>
              <w:rPr>
                <w:webHidden/>
                <w:rStyle w:val="IndexLink"/>
              </w:rPr>
              <w:t>809</w:t>
            </w:r>
            <w:r>
              <w:rPr>
                <w:rStyle w:val="IndexLink"/>
                <w:rtl w:val="true"/>
              </w:rPr>
              <w:t xml:space="preserve">- </w:t>
            </w:r>
            <w:r>
              <w:rPr>
                <w:rStyle w:val="IndexLink"/>
                <w:rtl w:val="true"/>
              </w:rPr>
              <w:t>کتاب الضوء</w:t>
            </w:r>
            <w:r>
              <w:rPr>
                <w:rStyle w:val="IndexLink"/>
                <w:rtl w:val="true"/>
              </w:rPr>
              <w:tab/>
            </w:r>
            <w:r>
              <w:rPr>
                <w:rStyle w:val="IndexLink"/>
              </w:rPr>
              <w:t>177</w:t>
            </w:r>
          </w:hyperlink>
        </w:p>
        <w:p>
          <w:pPr>
            <w:pStyle w:val="Contents3"/>
            <w:tabs>
              <w:tab w:val="clear" w:pos="8459"/>
              <w:tab w:val="right" w:pos="9026" w:leader="dot"/>
            </w:tabs>
            <w:rPr/>
          </w:pPr>
          <w:hyperlink w:anchor="__RefHeading___Toc8851475_73709187">
            <w:r>
              <w:rPr>
                <w:webHidden/>
                <w:rStyle w:val="IndexLink"/>
              </w:rPr>
              <w:t>810</w:t>
            </w:r>
            <w:r>
              <w:rPr>
                <w:rStyle w:val="IndexLink"/>
                <w:rtl w:val="true"/>
              </w:rPr>
              <w:t xml:space="preserve">- </w:t>
            </w:r>
            <w:r>
              <w:rPr>
                <w:rStyle w:val="IndexLink"/>
                <w:rtl w:val="true"/>
              </w:rPr>
              <w:t>ضوء الرشد فی أحکام النبی الأمجد</w:t>
            </w:r>
            <w:r>
              <w:rPr>
                <w:rStyle w:val="IndexLink"/>
                <w:rtl w:val="true"/>
              </w:rPr>
              <w:tab/>
            </w:r>
            <w:r>
              <w:rPr>
                <w:rStyle w:val="IndexLink"/>
              </w:rPr>
              <w:t>177</w:t>
            </w:r>
          </w:hyperlink>
        </w:p>
        <w:p>
          <w:pPr>
            <w:pStyle w:val="Contents3"/>
            <w:tabs>
              <w:tab w:val="clear" w:pos="8459"/>
              <w:tab w:val="right" w:pos="9026" w:leader="dot"/>
            </w:tabs>
            <w:rPr/>
          </w:pPr>
          <w:hyperlink w:anchor="__RefHeading___Toc8851477_73709187">
            <w:r>
              <w:rPr>
                <w:webHidden/>
                <w:rStyle w:val="IndexLink"/>
              </w:rPr>
              <w:t>811</w:t>
            </w:r>
            <w:r>
              <w:rPr>
                <w:rStyle w:val="IndexLink"/>
                <w:rtl w:val="true"/>
              </w:rPr>
              <w:t xml:space="preserve">- </w:t>
            </w:r>
            <w:r>
              <w:rPr>
                <w:rStyle w:val="IndexLink"/>
                <w:rtl w:val="true"/>
              </w:rPr>
              <w:t>ضوء السقط</w:t>
            </w:r>
            <w:r>
              <w:rPr>
                <w:rStyle w:val="IndexLink"/>
                <w:rtl w:val="true"/>
              </w:rPr>
              <w:tab/>
            </w:r>
            <w:r>
              <w:rPr>
                <w:rStyle w:val="IndexLink"/>
              </w:rPr>
              <w:t>177</w:t>
            </w:r>
          </w:hyperlink>
        </w:p>
        <w:p>
          <w:pPr>
            <w:pStyle w:val="Contents3"/>
            <w:tabs>
              <w:tab w:val="clear" w:pos="8459"/>
              <w:tab w:val="right" w:pos="9026" w:leader="dot"/>
            </w:tabs>
            <w:rPr/>
          </w:pPr>
          <w:hyperlink w:anchor="__RefHeading___Toc8851479_73709187">
            <w:r>
              <w:rPr>
                <w:webHidden/>
                <w:rStyle w:val="IndexLink"/>
              </w:rPr>
              <w:t>812</w:t>
            </w:r>
            <w:r>
              <w:rPr>
                <w:rStyle w:val="IndexLink"/>
                <w:rtl w:val="true"/>
              </w:rPr>
              <w:t xml:space="preserve">- </w:t>
            </w:r>
            <w:r>
              <w:rPr>
                <w:rStyle w:val="IndexLink"/>
                <w:rtl w:val="true"/>
              </w:rPr>
              <w:t>ضوء الشهاب فی شرح الشهاب‏</w:t>
            </w:r>
            <w:r>
              <w:rPr>
                <w:rStyle w:val="IndexLink"/>
                <w:rtl w:val="true"/>
              </w:rPr>
              <w:tab/>
            </w:r>
            <w:r>
              <w:rPr>
                <w:rStyle w:val="IndexLink"/>
              </w:rPr>
              <w:t>177</w:t>
            </w:r>
          </w:hyperlink>
        </w:p>
        <w:p>
          <w:pPr>
            <w:pStyle w:val="Contents3"/>
            <w:tabs>
              <w:tab w:val="clear" w:pos="8459"/>
              <w:tab w:val="right" w:pos="9026" w:leader="dot"/>
            </w:tabs>
            <w:rPr/>
          </w:pPr>
          <w:hyperlink w:anchor="__RefHeading___Toc8851481_73709187">
            <w:r>
              <w:rPr>
                <w:webHidden/>
                <w:rStyle w:val="IndexLink"/>
              </w:rPr>
              <w:t>813</w:t>
            </w:r>
            <w:r>
              <w:rPr>
                <w:rStyle w:val="IndexLink"/>
                <w:rtl w:val="true"/>
              </w:rPr>
              <w:t xml:space="preserve">- </w:t>
            </w:r>
            <w:r>
              <w:rPr>
                <w:rStyle w:val="IndexLink"/>
                <w:rtl w:val="true"/>
              </w:rPr>
              <w:t>ضوء النهار</w:t>
            </w:r>
            <w:r>
              <w:rPr>
                <w:rStyle w:val="IndexLink"/>
                <w:rtl w:val="true"/>
              </w:rPr>
              <w:tab/>
            </w:r>
            <w:r>
              <w:rPr>
                <w:rStyle w:val="IndexLink"/>
              </w:rPr>
              <w:t>178</w:t>
            </w:r>
          </w:hyperlink>
        </w:p>
        <w:p>
          <w:pPr>
            <w:pStyle w:val="Contents3"/>
            <w:tabs>
              <w:tab w:val="clear" w:pos="8459"/>
              <w:tab w:val="right" w:pos="9026" w:leader="dot"/>
            </w:tabs>
            <w:rPr/>
          </w:pPr>
          <w:hyperlink w:anchor="__RefHeading___Toc8851483_73709187">
            <w:r>
              <w:rPr>
                <w:webHidden/>
                <w:rStyle w:val="IndexLink"/>
              </w:rPr>
              <w:t>814</w:t>
            </w:r>
            <w:r>
              <w:rPr>
                <w:rStyle w:val="IndexLink"/>
                <w:rtl w:val="true"/>
              </w:rPr>
              <w:t xml:space="preserve">- </w:t>
            </w:r>
            <w:r>
              <w:rPr>
                <w:rStyle w:val="IndexLink"/>
                <w:rtl w:val="true"/>
              </w:rPr>
              <w:t>ضوء اللآلی فی غصب فدک و العوالی‏</w:t>
            </w:r>
            <w:r>
              <w:rPr>
                <w:rStyle w:val="IndexLink"/>
                <w:rtl w:val="true"/>
              </w:rPr>
              <w:tab/>
            </w:r>
            <w:r>
              <w:rPr>
                <w:rStyle w:val="IndexLink"/>
              </w:rPr>
              <w:t>178</w:t>
            </w:r>
          </w:hyperlink>
        </w:p>
        <w:p>
          <w:pPr>
            <w:pStyle w:val="Contents3"/>
            <w:tabs>
              <w:tab w:val="clear" w:pos="8459"/>
              <w:tab w:val="right" w:pos="9026" w:leader="dot"/>
            </w:tabs>
            <w:rPr/>
          </w:pPr>
          <w:hyperlink w:anchor="__RefHeading___Toc8851485_73709187">
            <w:r>
              <w:rPr>
                <w:webHidden/>
                <w:rStyle w:val="IndexLink"/>
              </w:rPr>
              <w:t>815</w:t>
            </w:r>
            <w:r>
              <w:rPr>
                <w:rStyle w:val="IndexLink"/>
                <w:rtl w:val="true"/>
              </w:rPr>
              <w:t xml:space="preserve">- </w:t>
            </w:r>
            <w:r>
              <w:rPr>
                <w:rStyle w:val="IndexLink"/>
                <w:rtl w:val="true"/>
              </w:rPr>
              <w:t>ضوء المشکاة الکاشف عن وجوه الروایة و الرواة</w:t>
            </w:r>
            <w:r>
              <w:rPr>
                <w:rStyle w:val="IndexLink"/>
                <w:rtl w:val="true"/>
              </w:rPr>
              <w:tab/>
            </w:r>
            <w:r>
              <w:rPr>
                <w:rStyle w:val="IndexLink"/>
              </w:rPr>
              <w:t>178</w:t>
            </w:r>
          </w:hyperlink>
        </w:p>
        <w:p>
          <w:pPr>
            <w:pStyle w:val="Contents3"/>
            <w:tabs>
              <w:tab w:val="clear" w:pos="8459"/>
              <w:tab w:val="right" w:pos="9026" w:leader="dot"/>
            </w:tabs>
            <w:rPr/>
          </w:pPr>
          <w:hyperlink w:anchor="__RefHeading___Toc8851487_73709187">
            <w:r>
              <w:rPr>
                <w:webHidden/>
                <w:rStyle w:val="IndexLink"/>
              </w:rPr>
              <w:t>816</w:t>
            </w:r>
            <w:r>
              <w:rPr>
                <w:rStyle w:val="IndexLink"/>
                <w:rtl w:val="true"/>
              </w:rPr>
              <w:t xml:space="preserve">- </w:t>
            </w:r>
            <w:r>
              <w:rPr>
                <w:rStyle w:val="IndexLink"/>
                <w:rtl w:val="true"/>
              </w:rPr>
              <w:t>ضوء المناظر فی شرح المشاعر</w:t>
            </w:r>
            <w:r>
              <w:rPr>
                <w:rStyle w:val="IndexLink"/>
                <w:rtl w:val="true"/>
              </w:rPr>
              <w:tab/>
            </w:r>
            <w:r>
              <w:rPr>
                <w:rStyle w:val="IndexLink"/>
              </w:rPr>
              <w:t>178</w:t>
            </w:r>
          </w:hyperlink>
        </w:p>
        <w:p>
          <w:pPr>
            <w:pStyle w:val="Contents3"/>
            <w:tabs>
              <w:tab w:val="clear" w:pos="8459"/>
              <w:tab w:val="right" w:pos="9026" w:leader="dot"/>
            </w:tabs>
            <w:rPr/>
          </w:pPr>
          <w:hyperlink w:anchor="__RefHeading___Toc8851489_73709187">
            <w:r>
              <w:rPr>
                <w:webHidden/>
                <w:rStyle w:val="IndexLink"/>
              </w:rPr>
              <w:t>817</w:t>
            </w:r>
            <w:r>
              <w:rPr>
                <w:rStyle w:val="IndexLink"/>
                <w:rtl w:val="true"/>
              </w:rPr>
              <w:t xml:space="preserve">- </w:t>
            </w:r>
            <w:r>
              <w:rPr>
                <w:rStyle w:val="IndexLink"/>
                <w:rtl w:val="true"/>
              </w:rPr>
              <w:t>الضیاء</w:t>
            </w:r>
            <w:r>
              <w:rPr>
                <w:rStyle w:val="IndexLink"/>
                <w:rtl w:val="true"/>
              </w:rPr>
              <w:tab/>
            </w:r>
            <w:r>
              <w:rPr>
                <w:rStyle w:val="IndexLink"/>
              </w:rPr>
              <w:t>178</w:t>
            </w:r>
          </w:hyperlink>
        </w:p>
        <w:p>
          <w:pPr>
            <w:pStyle w:val="Contents3"/>
            <w:tabs>
              <w:tab w:val="clear" w:pos="8459"/>
              <w:tab w:val="right" w:pos="9026" w:leader="dot"/>
            </w:tabs>
            <w:rPr/>
          </w:pPr>
          <w:hyperlink w:anchor="__RefHeading___Toc8851491_73709187">
            <w:r>
              <w:rPr>
                <w:webHidden/>
                <w:rStyle w:val="IndexLink"/>
              </w:rPr>
              <w:t>818</w:t>
            </w:r>
            <w:r>
              <w:rPr>
                <w:rStyle w:val="IndexLink"/>
                <w:rtl w:val="true"/>
              </w:rPr>
              <w:t xml:space="preserve">- </w:t>
            </w:r>
            <w:r>
              <w:rPr>
                <w:rStyle w:val="IndexLink"/>
                <w:rtl w:val="true"/>
              </w:rPr>
              <w:t>الضیاء و النور فی الحکومات‏</w:t>
            </w:r>
            <w:r>
              <w:rPr>
                <w:rStyle w:val="IndexLink"/>
                <w:rtl w:val="true"/>
              </w:rPr>
              <w:tab/>
            </w:r>
            <w:r>
              <w:rPr>
                <w:rStyle w:val="IndexLink"/>
              </w:rPr>
              <w:t>178</w:t>
            </w:r>
          </w:hyperlink>
        </w:p>
        <w:p>
          <w:pPr>
            <w:pStyle w:val="Contents3"/>
            <w:tabs>
              <w:tab w:val="clear" w:pos="8459"/>
              <w:tab w:val="right" w:pos="9026" w:leader="dot"/>
            </w:tabs>
            <w:rPr/>
          </w:pPr>
          <w:hyperlink w:anchor="__RefHeading___Toc8851493_73709187">
            <w:r>
              <w:rPr>
                <w:webHidden/>
                <w:rStyle w:val="IndexLink"/>
              </w:rPr>
              <w:t>819</w:t>
            </w:r>
            <w:r>
              <w:rPr>
                <w:rStyle w:val="IndexLink"/>
                <w:rtl w:val="true"/>
              </w:rPr>
              <w:t xml:space="preserve">- </w:t>
            </w:r>
            <w:r>
              <w:rPr>
                <w:rStyle w:val="IndexLink"/>
                <w:rtl w:val="true"/>
              </w:rPr>
              <w:t>الضیاء</w:t>
            </w:r>
            <w:r>
              <w:rPr>
                <w:rStyle w:val="IndexLink"/>
                <w:rtl w:val="true"/>
              </w:rPr>
              <w:tab/>
            </w:r>
            <w:r>
              <w:rPr>
                <w:rStyle w:val="IndexLink"/>
              </w:rPr>
              <w:t>178</w:t>
            </w:r>
          </w:hyperlink>
        </w:p>
        <w:p>
          <w:pPr>
            <w:pStyle w:val="Contents3"/>
            <w:tabs>
              <w:tab w:val="clear" w:pos="8459"/>
              <w:tab w:val="right" w:pos="9026" w:leader="dot"/>
            </w:tabs>
            <w:rPr/>
          </w:pPr>
          <w:hyperlink w:anchor="__RefHeading___Toc8851495_73709187">
            <w:r>
              <w:rPr>
                <w:webHidden/>
                <w:rStyle w:val="IndexLink"/>
              </w:rPr>
              <w:t>820</w:t>
            </w:r>
            <w:r>
              <w:rPr>
                <w:rStyle w:val="IndexLink"/>
                <w:rtl w:val="true"/>
              </w:rPr>
              <w:t xml:space="preserve">- </w:t>
            </w:r>
            <w:r>
              <w:rPr>
                <w:rStyle w:val="IndexLink"/>
                <w:rtl w:val="true"/>
              </w:rPr>
              <w:t>ضیاء الابصار</w:t>
            </w:r>
            <w:r>
              <w:rPr>
                <w:rStyle w:val="IndexLink"/>
                <w:rtl w:val="true"/>
              </w:rPr>
              <w:tab/>
            </w:r>
            <w:r>
              <w:rPr>
                <w:rStyle w:val="IndexLink"/>
              </w:rPr>
              <w:t>178</w:t>
            </w:r>
          </w:hyperlink>
        </w:p>
        <w:p>
          <w:pPr>
            <w:pStyle w:val="Contents3"/>
            <w:tabs>
              <w:tab w:val="clear" w:pos="8459"/>
              <w:tab w:val="right" w:pos="9026" w:leader="dot"/>
            </w:tabs>
            <w:rPr/>
          </w:pPr>
          <w:hyperlink w:anchor="__RefHeading___Toc8851497_73709187">
            <w:r>
              <w:rPr>
                <w:webHidden/>
                <w:rStyle w:val="IndexLink"/>
              </w:rPr>
              <w:t>821</w:t>
            </w:r>
            <w:r>
              <w:rPr>
                <w:rStyle w:val="IndexLink"/>
                <w:rtl w:val="true"/>
              </w:rPr>
              <w:t xml:space="preserve">- </w:t>
            </w:r>
            <w:r>
              <w:rPr>
                <w:rStyle w:val="IndexLink"/>
                <w:rtl w:val="true"/>
              </w:rPr>
              <w:t>ضیاء الابصار فی معجزات المعصومین الأطهار</w:t>
            </w:r>
            <w:r>
              <w:rPr>
                <w:rStyle w:val="IndexLink"/>
                <w:rtl w:val="true"/>
              </w:rPr>
              <w:tab/>
            </w:r>
            <w:r>
              <w:rPr>
                <w:rStyle w:val="IndexLink"/>
              </w:rPr>
              <w:t>179</w:t>
            </w:r>
          </w:hyperlink>
        </w:p>
        <w:p>
          <w:pPr>
            <w:pStyle w:val="Contents3"/>
            <w:tabs>
              <w:tab w:val="clear" w:pos="8459"/>
              <w:tab w:val="right" w:pos="9026" w:leader="dot"/>
            </w:tabs>
            <w:rPr/>
          </w:pPr>
          <w:hyperlink w:anchor="__RefHeading___Toc8851499_73709187">
            <w:r>
              <w:rPr>
                <w:webHidden/>
                <w:rStyle w:val="IndexLink"/>
              </w:rPr>
              <w:t>822</w:t>
            </w:r>
            <w:r>
              <w:rPr>
                <w:rStyle w:val="IndexLink"/>
                <w:rtl w:val="true"/>
              </w:rPr>
              <w:t xml:space="preserve">- </w:t>
            </w:r>
            <w:r>
              <w:rPr>
                <w:rStyle w:val="IndexLink"/>
                <w:rtl w:val="true"/>
              </w:rPr>
              <w:t>ضیاء الابصار</w:t>
            </w:r>
            <w:r>
              <w:rPr>
                <w:rStyle w:val="IndexLink"/>
                <w:rtl w:val="true"/>
              </w:rPr>
              <w:tab/>
            </w:r>
            <w:r>
              <w:rPr>
                <w:rStyle w:val="IndexLink"/>
              </w:rPr>
              <w:t>179</w:t>
            </w:r>
          </w:hyperlink>
        </w:p>
        <w:p>
          <w:pPr>
            <w:pStyle w:val="Contents3"/>
            <w:tabs>
              <w:tab w:val="clear" w:pos="8459"/>
              <w:tab w:val="right" w:pos="9026" w:leader="dot"/>
            </w:tabs>
            <w:rPr/>
          </w:pPr>
          <w:hyperlink w:anchor="__RefHeading___Toc8851501_73709187">
            <w:r>
              <w:rPr>
                <w:webHidden/>
                <w:rStyle w:val="IndexLink"/>
              </w:rPr>
              <w:t>823</w:t>
            </w:r>
            <w:r>
              <w:rPr>
                <w:rStyle w:val="IndexLink"/>
                <w:rtl w:val="true"/>
              </w:rPr>
              <w:t xml:space="preserve">- </w:t>
            </w:r>
            <w:r>
              <w:rPr>
                <w:rStyle w:val="IndexLink"/>
                <w:rtl w:val="true"/>
              </w:rPr>
              <w:t>ضیاء الأخلاق‏</w:t>
            </w:r>
            <w:r>
              <w:rPr>
                <w:rStyle w:val="IndexLink"/>
                <w:rtl w:val="true"/>
              </w:rPr>
              <w:tab/>
            </w:r>
            <w:r>
              <w:rPr>
                <w:rStyle w:val="IndexLink"/>
              </w:rPr>
              <w:t>179</w:t>
            </w:r>
          </w:hyperlink>
        </w:p>
        <w:p>
          <w:pPr>
            <w:pStyle w:val="Contents3"/>
            <w:tabs>
              <w:tab w:val="clear" w:pos="8459"/>
              <w:tab w:val="right" w:pos="9026" w:leader="dot"/>
            </w:tabs>
            <w:rPr/>
          </w:pPr>
          <w:hyperlink w:anchor="__RefHeading___Toc8851503_73709187">
            <w:r>
              <w:rPr>
                <w:webHidden/>
                <w:rStyle w:val="IndexLink"/>
              </w:rPr>
              <w:t>824</w:t>
            </w:r>
            <w:r>
              <w:rPr>
                <w:rStyle w:val="IndexLink"/>
                <w:rtl w:val="true"/>
              </w:rPr>
              <w:t xml:space="preserve">- </w:t>
            </w:r>
            <w:r>
              <w:rPr>
                <w:rStyle w:val="IndexLink"/>
                <w:rtl w:val="true"/>
              </w:rPr>
              <w:t>ضیاء الأذهان فی علم المیزان‏</w:t>
            </w:r>
            <w:r>
              <w:rPr>
                <w:rStyle w:val="IndexLink"/>
                <w:rtl w:val="true"/>
              </w:rPr>
              <w:tab/>
            </w:r>
            <w:r>
              <w:rPr>
                <w:rStyle w:val="IndexLink"/>
              </w:rPr>
              <w:t>179</w:t>
            </w:r>
          </w:hyperlink>
        </w:p>
        <w:p>
          <w:pPr>
            <w:pStyle w:val="Contents3"/>
            <w:tabs>
              <w:tab w:val="clear" w:pos="8459"/>
              <w:tab w:val="right" w:pos="9026" w:leader="dot"/>
            </w:tabs>
            <w:rPr/>
          </w:pPr>
          <w:hyperlink w:anchor="__RefHeading___Toc8851505_73709187">
            <w:r>
              <w:rPr>
                <w:webHidden/>
                <w:rStyle w:val="IndexLink"/>
              </w:rPr>
              <w:t>825</w:t>
            </w:r>
            <w:r>
              <w:rPr>
                <w:rStyle w:val="IndexLink"/>
                <w:rtl w:val="true"/>
              </w:rPr>
              <w:t xml:space="preserve">- </w:t>
            </w:r>
            <w:r>
              <w:rPr>
                <w:rStyle w:val="IndexLink"/>
                <w:rtl w:val="true"/>
              </w:rPr>
              <w:t>ضیاء الأصول‏</w:t>
            </w:r>
            <w:r>
              <w:rPr>
                <w:rStyle w:val="IndexLink"/>
                <w:rtl w:val="true"/>
              </w:rPr>
              <w:tab/>
            </w:r>
            <w:r>
              <w:rPr>
                <w:rStyle w:val="IndexLink"/>
              </w:rPr>
              <w:t>179</w:t>
            </w:r>
          </w:hyperlink>
        </w:p>
        <w:p>
          <w:pPr>
            <w:pStyle w:val="Contents3"/>
            <w:tabs>
              <w:tab w:val="clear" w:pos="8459"/>
              <w:tab w:val="right" w:pos="9026" w:leader="dot"/>
            </w:tabs>
            <w:rPr/>
          </w:pPr>
          <w:hyperlink w:anchor="__RefHeading___Toc8851507_73709187">
            <w:r>
              <w:rPr>
                <w:webHidden/>
                <w:rStyle w:val="IndexLink"/>
              </w:rPr>
              <w:t>826</w:t>
            </w:r>
            <w:r>
              <w:rPr>
                <w:rStyle w:val="IndexLink"/>
                <w:rtl w:val="true"/>
              </w:rPr>
              <w:t xml:space="preserve">- </w:t>
            </w:r>
            <w:r>
              <w:rPr>
                <w:rStyle w:val="IndexLink"/>
                <w:rtl w:val="true"/>
              </w:rPr>
              <w:t>ضیاء الأنوار فی أحوال خاتم الأئمة الأطهار</w:t>
            </w:r>
            <w:r>
              <w:rPr>
                <w:rStyle w:val="IndexLink"/>
                <w:rtl w:val="true"/>
              </w:rPr>
              <w:tab/>
            </w:r>
            <w:r>
              <w:rPr>
                <w:rStyle w:val="IndexLink"/>
              </w:rPr>
              <w:t>179</w:t>
            </w:r>
          </w:hyperlink>
        </w:p>
        <w:p>
          <w:pPr>
            <w:pStyle w:val="Contents3"/>
            <w:tabs>
              <w:tab w:val="clear" w:pos="8459"/>
              <w:tab w:val="right" w:pos="9026" w:leader="dot"/>
            </w:tabs>
            <w:rPr/>
          </w:pPr>
          <w:hyperlink w:anchor="__RefHeading___Toc8851509_73709187">
            <w:r>
              <w:rPr>
                <w:webHidden/>
                <w:rStyle w:val="IndexLink"/>
              </w:rPr>
              <w:t>827</w:t>
            </w:r>
            <w:r>
              <w:rPr>
                <w:rStyle w:val="IndexLink"/>
                <w:rtl w:val="true"/>
              </w:rPr>
              <w:t xml:space="preserve">- </w:t>
            </w:r>
            <w:r>
              <w:rPr>
                <w:rStyle w:val="IndexLink"/>
                <w:rtl w:val="true"/>
              </w:rPr>
              <w:t>ضیاء الأنوار</w:t>
            </w:r>
            <w:r>
              <w:rPr>
                <w:rStyle w:val="IndexLink"/>
                <w:rtl w:val="true"/>
              </w:rPr>
              <w:tab/>
            </w:r>
            <w:r>
              <w:rPr>
                <w:rStyle w:val="IndexLink"/>
              </w:rPr>
              <w:t>179</w:t>
            </w:r>
          </w:hyperlink>
        </w:p>
        <w:p>
          <w:pPr>
            <w:pStyle w:val="Contents3"/>
            <w:tabs>
              <w:tab w:val="clear" w:pos="8459"/>
              <w:tab w:val="right" w:pos="9026" w:leader="dot"/>
            </w:tabs>
            <w:rPr/>
          </w:pPr>
          <w:hyperlink w:anchor="__RefHeading___Toc8851511_73709187">
            <w:r>
              <w:rPr>
                <w:webHidden/>
                <w:rStyle w:val="IndexLink"/>
                <w:rtl w:val="true"/>
              </w:rPr>
              <w:t>ضیاء الأنوار</w:t>
            </w:r>
            <w:r>
              <w:rPr>
                <w:rStyle w:val="IndexLink"/>
                <w:rtl w:val="true"/>
              </w:rPr>
              <w:tab/>
            </w:r>
            <w:r>
              <w:rPr>
                <w:rStyle w:val="IndexLink"/>
              </w:rPr>
              <w:t>179</w:t>
            </w:r>
          </w:hyperlink>
        </w:p>
        <w:p>
          <w:pPr>
            <w:pStyle w:val="Contents3"/>
            <w:tabs>
              <w:tab w:val="clear" w:pos="8459"/>
              <w:tab w:val="right" w:pos="9026" w:leader="dot"/>
            </w:tabs>
            <w:rPr/>
          </w:pPr>
          <w:hyperlink w:anchor="__RefHeading___Toc8851513_73709187">
            <w:r>
              <w:rPr>
                <w:webHidden/>
                <w:rStyle w:val="IndexLink"/>
              </w:rPr>
              <w:t>828</w:t>
            </w:r>
            <w:r>
              <w:rPr>
                <w:rStyle w:val="IndexLink"/>
                <w:rtl w:val="true"/>
              </w:rPr>
              <w:t xml:space="preserve">- </w:t>
            </w:r>
            <w:r>
              <w:rPr>
                <w:rStyle w:val="IndexLink"/>
                <w:rtl w:val="true"/>
              </w:rPr>
              <w:t>ضیاء التفاسیر</w:t>
            </w:r>
            <w:r>
              <w:rPr>
                <w:rStyle w:val="IndexLink"/>
                <w:rtl w:val="true"/>
              </w:rPr>
              <w:tab/>
            </w:r>
            <w:r>
              <w:rPr>
                <w:rStyle w:val="IndexLink"/>
              </w:rPr>
              <w:t>179</w:t>
            </w:r>
          </w:hyperlink>
        </w:p>
        <w:p>
          <w:pPr>
            <w:pStyle w:val="Contents3"/>
            <w:tabs>
              <w:tab w:val="clear" w:pos="8459"/>
              <w:tab w:val="right" w:pos="9026" w:leader="dot"/>
            </w:tabs>
            <w:rPr/>
          </w:pPr>
          <w:hyperlink w:anchor="__RefHeading___Toc8851515_73709187">
            <w:r>
              <w:rPr>
                <w:webHidden/>
                <w:rStyle w:val="IndexLink"/>
              </w:rPr>
              <w:t>829</w:t>
            </w:r>
            <w:r>
              <w:rPr>
                <w:rStyle w:val="IndexLink"/>
                <w:rtl w:val="true"/>
              </w:rPr>
              <w:t xml:space="preserve">- </w:t>
            </w:r>
            <w:r>
              <w:rPr>
                <w:rStyle w:val="IndexLink"/>
                <w:rtl w:val="true"/>
              </w:rPr>
              <w:t>ضیاء الثقلین‏</w:t>
            </w:r>
            <w:r>
              <w:rPr>
                <w:rStyle w:val="IndexLink"/>
                <w:rtl w:val="true"/>
              </w:rPr>
              <w:tab/>
            </w:r>
            <w:r>
              <w:rPr>
                <w:rStyle w:val="IndexLink"/>
              </w:rPr>
              <w:t>180</w:t>
            </w:r>
          </w:hyperlink>
        </w:p>
        <w:p>
          <w:pPr>
            <w:pStyle w:val="Contents3"/>
            <w:tabs>
              <w:tab w:val="clear" w:pos="8459"/>
              <w:tab w:val="right" w:pos="9026" w:leader="dot"/>
            </w:tabs>
            <w:rPr/>
          </w:pPr>
          <w:hyperlink w:anchor="__RefHeading___Toc8851517_73709187">
            <w:r>
              <w:rPr>
                <w:webHidden/>
                <w:rStyle w:val="IndexLink"/>
              </w:rPr>
              <w:t>830</w:t>
            </w:r>
            <w:r>
              <w:rPr>
                <w:rStyle w:val="IndexLink"/>
                <w:rtl w:val="true"/>
              </w:rPr>
              <w:t xml:space="preserve">- </w:t>
            </w:r>
            <w:r>
              <w:rPr>
                <w:rStyle w:val="IndexLink"/>
                <w:rtl w:val="true"/>
              </w:rPr>
              <w:t>ضیاء الحلوم‏</w:t>
            </w:r>
            <w:r>
              <w:rPr>
                <w:rStyle w:val="IndexLink"/>
                <w:rtl w:val="true"/>
              </w:rPr>
              <w:tab/>
            </w:r>
            <w:r>
              <w:rPr>
                <w:rStyle w:val="IndexLink"/>
              </w:rPr>
              <w:t>180</w:t>
            </w:r>
          </w:hyperlink>
        </w:p>
        <w:p>
          <w:pPr>
            <w:pStyle w:val="Contents3"/>
            <w:tabs>
              <w:tab w:val="clear" w:pos="8459"/>
              <w:tab w:val="right" w:pos="9026" w:leader="dot"/>
            </w:tabs>
            <w:rPr/>
          </w:pPr>
          <w:hyperlink w:anchor="__RefHeading___Toc8851519_73709187">
            <w:r>
              <w:rPr>
                <w:webHidden/>
                <w:rStyle w:val="IndexLink"/>
              </w:rPr>
              <w:t>831</w:t>
            </w:r>
            <w:r>
              <w:rPr>
                <w:rStyle w:val="IndexLink"/>
                <w:rtl w:val="true"/>
              </w:rPr>
              <w:t xml:space="preserve">- </w:t>
            </w:r>
            <w:r>
              <w:rPr>
                <w:rStyle w:val="IndexLink"/>
                <w:rtl w:val="true"/>
              </w:rPr>
              <w:t>ضیاء الخافقین فی شرح دعاء الصنمین‏</w:t>
            </w:r>
            <w:r>
              <w:rPr>
                <w:rStyle w:val="IndexLink"/>
                <w:rtl w:val="true"/>
              </w:rPr>
              <w:tab/>
            </w:r>
            <w:r>
              <w:rPr>
                <w:rStyle w:val="IndexLink"/>
              </w:rPr>
              <w:t>180</w:t>
            </w:r>
          </w:hyperlink>
        </w:p>
        <w:p>
          <w:pPr>
            <w:pStyle w:val="Contents3"/>
            <w:tabs>
              <w:tab w:val="clear" w:pos="8459"/>
              <w:tab w:val="right" w:pos="9026" w:leader="dot"/>
            </w:tabs>
            <w:rPr/>
          </w:pPr>
          <w:hyperlink w:anchor="__RefHeading___Toc8851521_73709187">
            <w:r>
              <w:rPr>
                <w:webHidden/>
                <w:rStyle w:val="IndexLink"/>
              </w:rPr>
              <w:t>832</w:t>
            </w:r>
            <w:r>
              <w:rPr>
                <w:rStyle w:val="IndexLink"/>
                <w:rtl w:val="true"/>
              </w:rPr>
              <w:t xml:space="preserve">- </w:t>
            </w:r>
            <w:r>
              <w:rPr>
                <w:rStyle w:val="IndexLink"/>
                <w:rtl w:val="true"/>
              </w:rPr>
              <w:t>ضیاء خورشید</w:t>
            </w:r>
            <w:r>
              <w:rPr>
                <w:rStyle w:val="IndexLink"/>
                <w:rtl w:val="true"/>
              </w:rPr>
              <w:tab/>
            </w:r>
            <w:r>
              <w:rPr>
                <w:rStyle w:val="IndexLink"/>
              </w:rPr>
              <w:t>180</w:t>
            </w:r>
          </w:hyperlink>
        </w:p>
        <w:p>
          <w:pPr>
            <w:pStyle w:val="Contents3"/>
            <w:tabs>
              <w:tab w:val="clear" w:pos="8459"/>
              <w:tab w:val="right" w:pos="9026" w:leader="dot"/>
            </w:tabs>
            <w:rPr/>
          </w:pPr>
          <w:hyperlink w:anchor="__RefHeading___Toc8851523_73709187">
            <w:r>
              <w:rPr>
                <w:webHidden/>
                <w:rStyle w:val="IndexLink"/>
              </w:rPr>
              <w:t>833</w:t>
            </w:r>
            <w:r>
              <w:rPr>
                <w:rStyle w:val="IndexLink"/>
                <w:rtl w:val="true"/>
              </w:rPr>
              <w:t xml:space="preserve">- </w:t>
            </w:r>
            <w:r>
              <w:rPr>
                <w:rStyle w:val="IndexLink"/>
                <w:rtl w:val="true"/>
              </w:rPr>
              <w:t>ضیاء الدلائل‏</w:t>
            </w:r>
            <w:r>
              <w:rPr>
                <w:rStyle w:val="IndexLink"/>
                <w:rtl w:val="true"/>
              </w:rPr>
              <w:tab/>
            </w:r>
            <w:r>
              <w:rPr>
                <w:rStyle w:val="IndexLink"/>
              </w:rPr>
              <w:t>180</w:t>
            </w:r>
          </w:hyperlink>
        </w:p>
        <w:p>
          <w:pPr>
            <w:pStyle w:val="Contents3"/>
            <w:tabs>
              <w:tab w:val="clear" w:pos="8459"/>
              <w:tab w:val="right" w:pos="9026" w:leader="dot"/>
            </w:tabs>
            <w:rPr/>
          </w:pPr>
          <w:hyperlink w:anchor="__RefHeading___Toc8851525_73709187">
            <w:r>
              <w:rPr>
                <w:webHidden/>
                <w:rStyle w:val="IndexLink"/>
              </w:rPr>
              <w:t>834</w:t>
            </w:r>
            <w:r>
              <w:rPr>
                <w:rStyle w:val="IndexLink"/>
                <w:rtl w:val="true"/>
              </w:rPr>
              <w:t xml:space="preserve">- </w:t>
            </w:r>
            <w:r>
              <w:rPr>
                <w:rStyle w:val="IndexLink"/>
                <w:rtl w:val="true"/>
              </w:rPr>
              <w:t>ضیاء الشهاب‏</w:t>
            </w:r>
            <w:r>
              <w:rPr>
                <w:rStyle w:val="IndexLink"/>
                <w:rtl w:val="true"/>
              </w:rPr>
              <w:tab/>
            </w:r>
            <w:r>
              <w:rPr>
                <w:rStyle w:val="IndexLink"/>
              </w:rPr>
              <w:t>180</w:t>
            </w:r>
          </w:hyperlink>
        </w:p>
        <w:p>
          <w:pPr>
            <w:pStyle w:val="Contents3"/>
            <w:tabs>
              <w:tab w:val="clear" w:pos="8459"/>
              <w:tab w:val="right" w:pos="9026" w:leader="dot"/>
            </w:tabs>
            <w:rPr/>
          </w:pPr>
          <w:hyperlink w:anchor="__RefHeading___Toc8851527_73709187">
            <w:r>
              <w:rPr>
                <w:webHidden/>
                <w:rStyle w:val="IndexLink"/>
              </w:rPr>
              <w:t>835</w:t>
            </w:r>
            <w:r>
              <w:rPr>
                <w:rStyle w:val="IndexLink"/>
                <w:rtl w:val="true"/>
              </w:rPr>
              <w:t xml:space="preserve">- </w:t>
            </w:r>
            <w:r>
              <w:rPr>
                <w:rStyle w:val="IndexLink"/>
                <w:rtl w:val="true"/>
              </w:rPr>
              <w:t>ضیاء الشهادتین فی سم الحسن و قتل الحسین‏</w:t>
            </w:r>
            <w:r>
              <w:rPr>
                <w:rStyle w:val="IndexLink"/>
                <w:rtl w:val="true"/>
              </w:rPr>
              <w:tab/>
            </w:r>
            <w:r>
              <w:rPr>
                <w:rStyle w:val="IndexLink"/>
              </w:rPr>
              <w:t>181</w:t>
            </w:r>
          </w:hyperlink>
        </w:p>
        <w:p>
          <w:pPr>
            <w:pStyle w:val="Contents3"/>
            <w:tabs>
              <w:tab w:val="clear" w:pos="8459"/>
              <w:tab w:val="right" w:pos="9026" w:leader="dot"/>
            </w:tabs>
            <w:rPr/>
          </w:pPr>
          <w:hyperlink w:anchor="__RefHeading___Toc8851529_73709187">
            <w:r>
              <w:rPr>
                <w:webHidden/>
                <w:rStyle w:val="IndexLink"/>
              </w:rPr>
              <w:t>836</w:t>
            </w:r>
            <w:r>
              <w:rPr>
                <w:rStyle w:val="IndexLink"/>
                <w:rtl w:val="true"/>
              </w:rPr>
              <w:t xml:space="preserve">- </w:t>
            </w:r>
            <w:r>
              <w:rPr>
                <w:rStyle w:val="IndexLink"/>
                <w:rtl w:val="true"/>
              </w:rPr>
              <w:t>ضیاء الصالحین‏</w:t>
            </w:r>
            <w:r>
              <w:rPr>
                <w:rStyle w:val="IndexLink"/>
                <w:rtl w:val="true"/>
              </w:rPr>
              <w:tab/>
            </w:r>
            <w:r>
              <w:rPr>
                <w:rStyle w:val="IndexLink"/>
              </w:rPr>
              <w:t>181</w:t>
            </w:r>
          </w:hyperlink>
        </w:p>
        <w:p>
          <w:pPr>
            <w:pStyle w:val="Contents3"/>
            <w:tabs>
              <w:tab w:val="clear" w:pos="8459"/>
              <w:tab w:val="right" w:pos="9026" w:leader="dot"/>
            </w:tabs>
            <w:rPr/>
          </w:pPr>
          <w:hyperlink w:anchor="__RefHeading___Toc8851531_73709187">
            <w:r>
              <w:rPr>
                <w:webHidden/>
                <w:rStyle w:val="IndexLink"/>
              </w:rPr>
              <w:t>837</w:t>
            </w:r>
            <w:r>
              <w:rPr>
                <w:rStyle w:val="IndexLink"/>
                <w:rtl w:val="true"/>
              </w:rPr>
              <w:t xml:space="preserve">- </w:t>
            </w:r>
            <w:r>
              <w:rPr>
                <w:rStyle w:val="IndexLink"/>
                <w:rtl w:val="true"/>
              </w:rPr>
              <w:t>ضیاء الصرف‏</w:t>
            </w:r>
            <w:r>
              <w:rPr>
                <w:rStyle w:val="IndexLink"/>
                <w:rtl w:val="true"/>
              </w:rPr>
              <w:tab/>
            </w:r>
            <w:r>
              <w:rPr>
                <w:rStyle w:val="IndexLink"/>
              </w:rPr>
              <w:t>181</w:t>
            </w:r>
          </w:hyperlink>
        </w:p>
        <w:p>
          <w:pPr>
            <w:pStyle w:val="Contents3"/>
            <w:tabs>
              <w:tab w:val="clear" w:pos="8459"/>
              <w:tab w:val="right" w:pos="9026" w:leader="dot"/>
            </w:tabs>
            <w:rPr/>
          </w:pPr>
          <w:hyperlink w:anchor="__RefHeading___Toc8851533_73709187">
            <w:r>
              <w:rPr>
                <w:webHidden/>
                <w:rStyle w:val="IndexLink"/>
              </w:rPr>
              <w:t>838</w:t>
            </w:r>
            <w:r>
              <w:rPr>
                <w:rStyle w:val="IndexLink"/>
                <w:rtl w:val="true"/>
              </w:rPr>
              <w:t xml:space="preserve">- </w:t>
            </w:r>
            <w:r>
              <w:rPr>
                <w:rStyle w:val="IndexLink"/>
                <w:rtl w:val="true"/>
              </w:rPr>
              <w:t>ضیاء الصالحین‏</w:t>
            </w:r>
            <w:r>
              <w:rPr>
                <w:rStyle w:val="IndexLink"/>
                <w:rtl w:val="true"/>
              </w:rPr>
              <w:tab/>
            </w:r>
            <w:r>
              <w:rPr>
                <w:rStyle w:val="IndexLink"/>
              </w:rPr>
              <w:t>181</w:t>
            </w:r>
          </w:hyperlink>
        </w:p>
        <w:p>
          <w:pPr>
            <w:pStyle w:val="Contents3"/>
            <w:tabs>
              <w:tab w:val="clear" w:pos="8459"/>
              <w:tab w:val="right" w:pos="9026" w:leader="dot"/>
            </w:tabs>
            <w:rPr/>
          </w:pPr>
          <w:hyperlink w:anchor="__RefHeading___Toc8851535_73709187">
            <w:r>
              <w:rPr>
                <w:webHidden/>
                <w:rStyle w:val="IndexLink"/>
              </w:rPr>
              <w:t>839</w:t>
            </w:r>
            <w:r>
              <w:rPr>
                <w:rStyle w:val="IndexLink"/>
                <w:rtl w:val="true"/>
              </w:rPr>
              <w:t xml:space="preserve">- </w:t>
            </w:r>
            <w:r>
              <w:rPr>
                <w:rStyle w:val="IndexLink"/>
                <w:rtl w:val="true"/>
              </w:rPr>
              <w:t>ضیاء العالم من صبح الأزل‏</w:t>
            </w:r>
            <w:r>
              <w:rPr>
                <w:rStyle w:val="IndexLink"/>
                <w:rtl w:val="true"/>
              </w:rPr>
              <w:tab/>
            </w:r>
            <w:r>
              <w:rPr>
                <w:rStyle w:val="IndexLink"/>
              </w:rPr>
              <w:t>181</w:t>
            </w:r>
          </w:hyperlink>
        </w:p>
        <w:p>
          <w:pPr>
            <w:pStyle w:val="Contents3"/>
            <w:tabs>
              <w:tab w:val="clear" w:pos="8459"/>
              <w:tab w:val="right" w:pos="9026" w:leader="dot"/>
            </w:tabs>
            <w:rPr/>
          </w:pPr>
          <w:hyperlink w:anchor="__RefHeading___Toc8851537_73709187">
            <w:r>
              <w:rPr>
                <w:webHidden/>
                <w:rStyle w:val="IndexLink"/>
              </w:rPr>
              <w:t>840</w:t>
            </w:r>
            <w:r>
              <w:rPr>
                <w:rStyle w:val="IndexLink"/>
                <w:rtl w:val="true"/>
              </w:rPr>
              <w:t xml:space="preserve">- </w:t>
            </w:r>
            <w:r>
              <w:rPr>
                <w:rStyle w:val="IndexLink"/>
                <w:rtl w:val="true"/>
              </w:rPr>
              <w:t>ضیاء العالمین‏</w:t>
            </w:r>
            <w:r>
              <w:rPr>
                <w:rStyle w:val="IndexLink"/>
                <w:rtl w:val="true"/>
              </w:rPr>
              <w:tab/>
            </w:r>
            <w:r>
              <w:rPr>
                <w:rStyle w:val="IndexLink"/>
              </w:rPr>
              <w:t>181</w:t>
            </w:r>
          </w:hyperlink>
        </w:p>
        <w:p>
          <w:pPr>
            <w:pStyle w:val="Contents3"/>
            <w:tabs>
              <w:tab w:val="clear" w:pos="8459"/>
              <w:tab w:val="right" w:pos="9026" w:leader="dot"/>
            </w:tabs>
            <w:rPr/>
          </w:pPr>
          <w:hyperlink w:anchor="__RefHeading___Toc8851539_73709187">
            <w:r>
              <w:rPr>
                <w:webHidden/>
                <w:rStyle w:val="IndexLink"/>
              </w:rPr>
              <w:t>841</w:t>
            </w:r>
            <w:r>
              <w:rPr>
                <w:rStyle w:val="IndexLink"/>
                <w:rtl w:val="true"/>
              </w:rPr>
              <w:t xml:space="preserve">- </w:t>
            </w:r>
            <w:r>
              <w:rPr>
                <w:rStyle w:val="IndexLink"/>
                <w:rtl w:val="true"/>
              </w:rPr>
              <w:t>الضیاء العقلی فی موضوع العلم الکلی‏</w:t>
            </w:r>
            <w:r>
              <w:rPr>
                <w:rStyle w:val="IndexLink"/>
                <w:rtl w:val="true"/>
              </w:rPr>
              <w:tab/>
            </w:r>
            <w:r>
              <w:rPr>
                <w:rStyle w:val="IndexLink"/>
              </w:rPr>
              <w:t>181</w:t>
            </w:r>
          </w:hyperlink>
        </w:p>
        <w:p>
          <w:pPr>
            <w:pStyle w:val="Contents3"/>
            <w:tabs>
              <w:tab w:val="clear" w:pos="8459"/>
              <w:tab w:val="right" w:pos="9026" w:leader="dot"/>
            </w:tabs>
            <w:rPr/>
          </w:pPr>
          <w:hyperlink w:anchor="__RefHeading___Toc8851541_73709187">
            <w:r>
              <w:rPr>
                <w:webHidden/>
                <w:rStyle w:val="IndexLink"/>
              </w:rPr>
              <w:t>842</w:t>
            </w:r>
            <w:r>
              <w:rPr>
                <w:rStyle w:val="IndexLink"/>
                <w:rtl w:val="true"/>
              </w:rPr>
              <w:t xml:space="preserve">- </w:t>
            </w:r>
            <w:r>
              <w:rPr>
                <w:rStyle w:val="IndexLink"/>
                <w:rtl w:val="true"/>
              </w:rPr>
              <w:t>ضیاء العقول فی حکم المهر إذا مات أحد الزوجین قبل الدخول‏</w:t>
            </w:r>
            <w:r>
              <w:rPr>
                <w:rStyle w:val="IndexLink"/>
                <w:rtl w:val="true"/>
              </w:rPr>
              <w:tab/>
            </w:r>
            <w:r>
              <w:rPr>
                <w:rStyle w:val="IndexLink"/>
              </w:rPr>
              <w:t>182</w:t>
            </w:r>
          </w:hyperlink>
        </w:p>
        <w:p>
          <w:pPr>
            <w:pStyle w:val="Contents3"/>
            <w:tabs>
              <w:tab w:val="clear" w:pos="8459"/>
              <w:tab w:val="right" w:pos="9026" w:leader="dot"/>
            </w:tabs>
            <w:rPr/>
          </w:pPr>
          <w:hyperlink w:anchor="__RefHeading___Toc8851543_73709187">
            <w:r>
              <w:rPr>
                <w:webHidden/>
                <w:rStyle w:val="IndexLink"/>
              </w:rPr>
              <w:t>843</w:t>
            </w:r>
            <w:r>
              <w:rPr>
                <w:rStyle w:val="IndexLink"/>
                <w:rtl w:val="true"/>
              </w:rPr>
              <w:t xml:space="preserve">- </w:t>
            </w:r>
            <w:r>
              <w:rPr>
                <w:rStyle w:val="IndexLink"/>
                <w:rtl w:val="true"/>
              </w:rPr>
              <w:t>ضیاء العوالم‏</w:t>
            </w:r>
            <w:r>
              <w:rPr>
                <w:rStyle w:val="IndexLink"/>
                <w:rtl w:val="true"/>
              </w:rPr>
              <w:tab/>
            </w:r>
            <w:r>
              <w:rPr>
                <w:rStyle w:val="IndexLink"/>
              </w:rPr>
              <w:t>182</w:t>
            </w:r>
          </w:hyperlink>
        </w:p>
        <w:p>
          <w:pPr>
            <w:pStyle w:val="Contents3"/>
            <w:tabs>
              <w:tab w:val="clear" w:pos="8459"/>
              <w:tab w:val="right" w:pos="9026" w:leader="dot"/>
            </w:tabs>
            <w:rPr/>
          </w:pPr>
          <w:hyperlink w:anchor="__RefHeading___Toc8851545_73709187">
            <w:r>
              <w:rPr>
                <w:webHidden/>
                <w:rStyle w:val="IndexLink"/>
              </w:rPr>
              <w:t>844</w:t>
            </w:r>
            <w:r>
              <w:rPr>
                <w:rStyle w:val="IndexLink"/>
                <w:rtl w:val="true"/>
              </w:rPr>
              <w:t xml:space="preserve">- </w:t>
            </w:r>
            <w:r>
              <w:rPr>
                <w:rStyle w:val="IndexLink"/>
                <w:rtl w:val="true"/>
              </w:rPr>
              <w:t>ضیاء العوالم‏</w:t>
            </w:r>
            <w:r>
              <w:rPr>
                <w:rStyle w:val="IndexLink"/>
                <w:rtl w:val="true"/>
              </w:rPr>
              <w:tab/>
            </w:r>
            <w:r>
              <w:rPr>
                <w:rStyle w:val="IndexLink"/>
              </w:rPr>
              <w:t>182</w:t>
            </w:r>
          </w:hyperlink>
        </w:p>
        <w:p>
          <w:pPr>
            <w:pStyle w:val="Contents3"/>
            <w:tabs>
              <w:tab w:val="clear" w:pos="8459"/>
              <w:tab w:val="right" w:pos="9026" w:leader="dot"/>
            </w:tabs>
            <w:rPr/>
          </w:pPr>
          <w:hyperlink w:anchor="__RefHeading___Toc8851547_73709187">
            <w:r>
              <w:rPr>
                <w:webHidden/>
                <w:rStyle w:val="IndexLink"/>
              </w:rPr>
              <w:t>845</w:t>
            </w:r>
            <w:r>
              <w:rPr>
                <w:rStyle w:val="IndexLink"/>
                <w:rtl w:val="true"/>
              </w:rPr>
              <w:t xml:space="preserve">- </w:t>
            </w:r>
            <w:r>
              <w:rPr>
                <w:rStyle w:val="IndexLink"/>
                <w:rtl w:val="true"/>
              </w:rPr>
              <w:t>ضیاء العین فی مقتل الحسین‏</w:t>
            </w:r>
            <w:r>
              <w:rPr>
                <w:rStyle w:val="IndexLink"/>
                <w:rtl w:val="true"/>
              </w:rPr>
              <w:tab/>
            </w:r>
            <w:r>
              <w:rPr>
                <w:rStyle w:val="IndexLink"/>
              </w:rPr>
              <w:t>182</w:t>
            </w:r>
          </w:hyperlink>
        </w:p>
        <w:p>
          <w:pPr>
            <w:pStyle w:val="Contents3"/>
            <w:tabs>
              <w:tab w:val="clear" w:pos="8459"/>
              <w:tab w:val="right" w:pos="9026" w:leader="dot"/>
            </w:tabs>
            <w:rPr/>
          </w:pPr>
          <w:hyperlink w:anchor="__RefHeading___Toc8851549_73709187">
            <w:r>
              <w:rPr>
                <w:webHidden/>
                <w:rStyle w:val="IndexLink"/>
              </w:rPr>
              <w:t>846</w:t>
            </w:r>
            <w:r>
              <w:rPr>
                <w:rStyle w:val="IndexLink"/>
                <w:rtl w:val="true"/>
              </w:rPr>
              <w:t xml:space="preserve">- </w:t>
            </w:r>
            <w:r>
              <w:rPr>
                <w:rStyle w:val="IndexLink"/>
                <w:rtl w:val="true"/>
              </w:rPr>
              <w:t>ضیاء العین فی تواریخ الحسین‏</w:t>
            </w:r>
            <w:r>
              <w:rPr>
                <w:rStyle w:val="IndexLink"/>
                <w:rtl w:val="true"/>
              </w:rPr>
              <w:tab/>
            </w:r>
            <w:r>
              <w:rPr>
                <w:rStyle w:val="IndexLink"/>
              </w:rPr>
              <w:t>182</w:t>
            </w:r>
          </w:hyperlink>
        </w:p>
        <w:p>
          <w:pPr>
            <w:pStyle w:val="Contents3"/>
            <w:tabs>
              <w:tab w:val="clear" w:pos="8459"/>
              <w:tab w:val="right" w:pos="9026" w:leader="dot"/>
            </w:tabs>
            <w:rPr/>
          </w:pPr>
          <w:hyperlink w:anchor="__RefHeading___Toc8851551_73709187">
            <w:r>
              <w:rPr>
                <w:webHidden/>
                <w:rStyle w:val="IndexLink"/>
                <w:rtl w:val="true"/>
              </w:rPr>
              <w:t>ضیاء العین‏</w:t>
            </w:r>
            <w:r>
              <w:rPr>
                <w:rStyle w:val="IndexLink"/>
                <w:rtl w:val="true"/>
              </w:rPr>
              <w:tab/>
            </w:r>
            <w:r>
              <w:rPr>
                <w:rStyle w:val="IndexLink"/>
              </w:rPr>
              <w:t>182</w:t>
            </w:r>
          </w:hyperlink>
        </w:p>
        <w:p>
          <w:pPr>
            <w:pStyle w:val="Contents3"/>
            <w:tabs>
              <w:tab w:val="clear" w:pos="8459"/>
              <w:tab w:val="right" w:pos="9026" w:leader="dot"/>
            </w:tabs>
            <w:rPr/>
          </w:pPr>
          <w:hyperlink w:anchor="__RefHeading___Toc8851553_73709187">
            <w:r>
              <w:rPr>
                <w:webHidden/>
                <w:rStyle w:val="IndexLink"/>
              </w:rPr>
              <w:t>847</w:t>
            </w:r>
            <w:r>
              <w:rPr>
                <w:rStyle w:val="IndexLink"/>
                <w:rtl w:val="true"/>
              </w:rPr>
              <w:t xml:space="preserve">- </w:t>
            </w:r>
            <w:r>
              <w:rPr>
                <w:rStyle w:val="IndexLink"/>
                <w:rtl w:val="true"/>
              </w:rPr>
              <w:t>ضیاء العین‏</w:t>
            </w:r>
            <w:r>
              <w:rPr>
                <w:rStyle w:val="IndexLink"/>
                <w:rtl w:val="true"/>
              </w:rPr>
              <w:tab/>
            </w:r>
            <w:r>
              <w:rPr>
                <w:rStyle w:val="IndexLink"/>
              </w:rPr>
              <w:t>182</w:t>
            </w:r>
          </w:hyperlink>
        </w:p>
        <w:p>
          <w:pPr>
            <w:pStyle w:val="Contents3"/>
            <w:tabs>
              <w:tab w:val="clear" w:pos="8459"/>
              <w:tab w:val="right" w:pos="9026" w:leader="dot"/>
            </w:tabs>
            <w:rPr/>
          </w:pPr>
          <w:hyperlink w:anchor="__RefHeading___Toc8851555_73709187">
            <w:r>
              <w:rPr>
                <w:webHidden/>
                <w:rStyle w:val="IndexLink"/>
              </w:rPr>
              <w:t>848</w:t>
            </w:r>
            <w:r>
              <w:rPr>
                <w:rStyle w:val="IndexLink"/>
                <w:rtl w:val="true"/>
              </w:rPr>
              <w:t xml:space="preserve">- </w:t>
            </w:r>
            <w:r>
              <w:rPr>
                <w:rStyle w:val="IndexLink"/>
                <w:rtl w:val="true"/>
              </w:rPr>
              <w:t>ضیاء العین‏</w:t>
            </w:r>
            <w:r>
              <w:rPr>
                <w:rStyle w:val="IndexLink"/>
                <w:rtl w:val="true"/>
              </w:rPr>
              <w:tab/>
            </w:r>
            <w:r>
              <w:rPr>
                <w:rStyle w:val="IndexLink"/>
              </w:rPr>
              <w:t>183</w:t>
            </w:r>
          </w:hyperlink>
        </w:p>
        <w:p>
          <w:pPr>
            <w:pStyle w:val="Contents3"/>
            <w:tabs>
              <w:tab w:val="clear" w:pos="8459"/>
              <w:tab w:val="right" w:pos="9026" w:leader="dot"/>
            </w:tabs>
            <w:rPr/>
          </w:pPr>
          <w:hyperlink w:anchor="__RefHeading___Toc8851557_73709187">
            <w:r>
              <w:rPr>
                <w:webHidden/>
                <w:rStyle w:val="IndexLink"/>
              </w:rPr>
              <w:t>849</w:t>
            </w:r>
            <w:r>
              <w:rPr>
                <w:rStyle w:val="IndexLink"/>
                <w:rtl w:val="true"/>
              </w:rPr>
              <w:t xml:space="preserve">- </w:t>
            </w:r>
            <w:r>
              <w:rPr>
                <w:rStyle w:val="IndexLink"/>
                <w:rtl w:val="true"/>
              </w:rPr>
              <w:t>ضیاء العینین فی تذکره أصحاب الحسین‏</w:t>
            </w:r>
            <w:r>
              <w:rPr>
                <w:rStyle w:val="IndexLink"/>
                <w:rtl w:val="true"/>
              </w:rPr>
              <w:tab/>
            </w:r>
            <w:r>
              <w:rPr>
                <w:rStyle w:val="IndexLink"/>
              </w:rPr>
              <w:t>183</w:t>
            </w:r>
          </w:hyperlink>
        </w:p>
        <w:p>
          <w:pPr>
            <w:pStyle w:val="Contents3"/>
            <w:tabs>
              <w:tab w:val="clear" w:pos="8459"/>
              <w:tab w:val="right" w:pos="9026" w:leader="dot"/>
            </w:tabs>
            <w:rPr/>
          </w:pPr>
          <w:hyperlink w:anchor="__RefHeading___Toc8851559_73709187">
            <w:r>
              <w:rPr>
                <w:webHidden/>
                <w:rStyle w:val="IndexLink"/>
              </w:rPr>
              <w:t>850</w:t>
            </w:r>
            <w:r>
              <w:rPr>
                <w:rStyle w:val="IndexLink"/>
                <w:rtl w:val="true"/>
              </w:rPr>
              <w:t xml:space="preserve">- </w:t>
            </w:r>
            <w:r>
              <w:rPr>
                <w:rStyle w:val="IndexLink"/>
                <w:rtl w:val="true"/>
              </w:rPr>
              <w:t>ضیاء العیون‏</w:t>
            </w:r>
            <w:r>
              <w:rPr>
                <w:rStyle w:val="IndexLink"/>
                <w:rtl w:val="true"/>
              </w:rPr>
              <w:tab/>
            </w:r>
            <w:r>
              <w:rPr>
                <w:rStyle w:val="IndexLink"/>
              </w:rPr>
              <w:t>183</w:t>
            </w:r>
          </w:hyperlink>
        </w:p>
        <w:p>
          <w:pPr>
            <w:pStyle w:val="Contents3"/>
            <w:tabs>
              <w:tab w:val="clear" w:pos="8459"/>
              <w:tab w:val="right" w:pos="9026" w:leader="dot"/>
            </w:tabs>
            <w:rPr/>
          </w:pPr>
          <w:hyperlink w:anchor="__RefHeading___Toc8851561_73709187">
            <w:r>
              <w:rPr>
                <w:webHidden/>
                <w:rStyle w:val="IndexLink"/>
              </w:rPr>
              <w:t>851</w:t>
            </w:r>
            <w:r>
              <w:rPr>
                <w:rStyle w:val="IndexLink"/>
                <w:rtl w:val="true"/>
              </w:rPr>
              <w:t xml:space="preserve">- </w:t>
            </w:r>
            <w:r>
              <w:rPr>
                <w:rStyle w:val="IndexLink"/>
                <w:rtl w:val="true"/>
              </w:rPr>
              <w:t>ضیاء العیون‏</w:t>
            </w:r>
            <w:r>
              <w:rPr>
                <w:rStyle w:val="IndexLink"/>
                <w:rtl w:val="true"/>
              </w:rPr>
              <w:tab/>
            </w:r>
            <w:r>
              <w:rPr>
                <w:rStyle w:val="IndexLink"/>
              </w:rPr>
              <w:t>183</w:t>
            </w:r>
          </w:hyperlink>
        </w:p>
        <w:p>
          <w:pPr>
            <w:pStyle w:val="Contents3"/>
            <w:tabs>
              <w:tab w:val="clear" w:pos="8459"/>
              <w:tab w:val="right" w:pos="9026" w:leader="dot"/>
            </w:tabs>
            <w:rPr/>
          </w:pPr>
          <w:hyperlink w:anchor="__RefHeading___Toc8851563_73709187">
            <w:r>
              <w:rPr>
                <w:webHidden/>
                <w:rStyle w:val="IndexLink"/>
              </w:rPr>
              <w:t>852</w:t>
            </w:r>
            <w:r>
              <w:rPr>
                <w:rStyle w:val="IndexLink"/>
                <w:rtl w:val="true"/>
              </w:rPr>
              <w:t xml:space="preserve">- </w:t>
            </w:r>
            <w:r>
              <w:rPr>
                <w:rStyle w:val="IndexLink"/>
                <w:rtl w:val="true"/>
              </w:rPr>
              <w:t>ضیاء العیون‏</w:t>
            </w:r>
            <w:r>
              <w:rPr>
                <w:rStyle w:val="IndexLink"/>
                <w:rtl w:val="true"/>
              </w:rPr>
              <w:tab/>
            </w:r>
            <w:r>
              <w:rPr>
                <w:rStyle w:val="IndexLink"/>
              </w:rPr>
              <w:t>183</w:t>
            </w:r>
          </w:hyperlink>
        </w:p>
        <w:p>
          <w:pPr>
            <w:pStyle w:val="Contents3"/>
            <w:tabs>
              <w:tab w:val="clear" w:pos="8459"/>
              <w:tab w:val="right" w:pos="9026" w:leader="dot"/>
            </w:tabs>
            <w:rPr/>
          </w:pPr>
          <w:hyperlink w:anchor="__RefHeading___Toc8851565_73709187">
            <w:r>
              <w:rPr>
                <w:webHidden/>
                <w:rStyle w:val="IndexLink"/>
              </w:rPr>
              <w:t>853</w:t>
            </w:r>
            <w:r>
              <w:rPr>
                <w:rStyle w:val="IndexLink"/>
                <w:rtl w:val="true"/>
              </w:rPr>
              <w:t xml:space="preserve">- </w:t>
            </w:r>
            <w:r>
              <w:rPr>
                <w:rStyle w:val="IndexLink"/>
                <w:rtl w:val="true"/>
              </w:rPr>
              <w:t>ضیاء الفؤاد</w:t>
            </w:r>
            <w:r>
              <w:rPr>
                <w:rStyle w:val="IndexLink"/>
                <w:rtl w:val="true"/>
              </w:rPr>
              <w:tab/>
            </w:r>
            <w:r>
              <w:rPr>
                <w:rStyle w:val="IndexLink"/>
              </w:rPr>
              <w:t>183</w:t>
            </w:r>
          </w:hyperlink>
        </w:p>
        <w:p>
          <w:pPr>
            <w:pStyle w:val="Contents3"/>
            <w:tabs>
              <w:tab w:val="clear" w:pos="8459"/>
              <w:tab w:val="right" w:pos="9026" w:leader="dot"/>
            </w:tabs>
            <w:rPr/>
          </w:pPr>
          <w:hyperlink w:anchor="__RefHeading___Toc8851567_73709187">
            <w:r>
              <w:rPr>
                <w:webHidden/>
                <w:rStyle w:val="IndexLink"/>
              </w:rPr>
              <w:t>854</w:t>
            </w:r>
            <w:r>
              <w:rPr>
                <w:rStyle w:val="IndexLink"/>
                <w:rtl w:val="true"/>
              </w:rPr>
              <w:t xml:space="preserve">- </w:t>
            </w:r>
            <w:r>
              <w:rPr>
                <w:rStyle w:val="IndexLink"/>
                <w:rtl w:val="true"/>
              </w:rPr>
              <w:t>ضیاء القلب‏</w:t>
            </w:r>
            <w:r>
              <w:rPr>
                <w:rStyle w:val="IndexLink"/>
                <w:rtl w:val="true"/>
              </w:rPr>
              <w:tab/>
            </w:r>
            <w:r>
              <w:rPr>
                <w:rStyle w:val="IndexLink"/>
              </w:rPr>
              <w:t>184</w:t>
            </w:r>
          </w:hyperlink>
        </w:p>
        <w:p>
          <w:pPr>
            <w:pStyle w:val="Contents3"/>
            <w:tabs>
              <w:tab w:val="clear" w:pos="8459"/>
              <w:tab w:val="right" w:pos="9026" w:leader="dot"/>
            </w:tabs>
            <w:rPr/>
          </w:pPr>
          <w:hyperlink w:anchor="__RefHeading___Toc8851569_73709187">
            <w:r>
              <w:rPr>
                <w:webHidden/>
                <w:rStyle w:val="IndexLink"/>
              </w:rPr>
              <w:t>855</w:t>
            </w:r>
            <w:r>
              <w:rPr>
                <w:rStyle w:val="IndexLink"/>
                <w:rtl w:val="true"/>
              </w:rPr>
              <w:t xml:space="preserve">- </w:t>
            </w:r>
            <w:r>
              <w:rPr>
                <w:rStyle w:val="IndexLink"/>
                <w:rtl w:val="true"/>
              </w:rPr>
              <w:t>ضیاء القلوب‏</w:t>
            </w:r>
            <w:r>
              <w:rPr>
                <w:rStyle w:val="IndexLink"/>
                <w:rtl w:val="true"/>
              </w:rPr>
              <w:tab/>
            </w:r>
            <w:r>
              <w:rPr>
                <w:rStyle w:val="IndexLink"/>
              </w:rPr>
              <w:t>184</w:t>
            </w:r>
          </w:hyperlink>
        </w:p>
        <w:p>
          <w:pPr>
            <w:pStyle w:val="Contents3"/>
            <w:tabs>
              <w:tab w:val="clear" w:pos="8459"/>
              <w:tab w:val="right" w:pos="9026" w:leader="dot"/>
            </w:tabs>
            <w:rPr/>
          </w:pPr>
          <w:hyperlink w:anchor="__RefHeading___Toc8851571_73709187">
            <w:r>
              <w:rPr>
                <w:webHidden/>
                <w:rStyle w:val="IndexLink"/>
              </w:rPr>
              <w:t>856</w:t>
            </w:r>
            <w:r>
              <w:rPr>
                <w:rStyle w:val="IndexLink"/>
                <w:rtl w:val="true"/>
              </w:rPr>
              <w:t xml:space="preserve">- </w:t>
            </w:r>
            <w:r>
              <w:rPr>
                <w:rStyle w:val="IndexLink"/>
                <w:rtl w:val="true"/>
              </w:rPr>
              <w:t>ضیاء القلوب‏</w:t>
            </w:r>
            <w:r>
              <w:rPr>
                <w:rStyle w:val="IndexLink"/>
                <w:rtl w:val="true"/>
              </w:rPr>
              <w:tab/>
            </w:r>
            <w:r>
              <w:rPr>
                <w:rStyle w:val="IndexLink"/>
              </w:rPr>
              <w:t>184</w:t>
            </w:r>
          </w:hyperlink>
        </w:p>
        <w:p>
          <w:pPr>
            <w:pStyle w:val="Contents3"/>
            <w:tabs>
              <w:tab w:val="clear" w:pos="8459"/>
              <w:tab w:val="right" w:pos="9026" w:leader="dot"/>
            </w:tabs>
            <w:rPr/>
          </w:pPr>
          <w:hyperlink w:anchor="__RefHeading___Toc8851573_73709187">
            <w:r>
              <w:rPr>
                <w:webHidden/>
                <w:rStyle w:val="IndexLink"/>
              </w:rPr>
              <w:t>857</w:t>
            </w:r>
            <w:r>
              <w:rPr>
                <w:rStyle w:val="IndexLink"/>
                <w:rtl w:val="true"/>
              </w:rPr>
              <w:t xml:space="preserve">- </w:t>
            </w:r>
            <w:r>
              <w:rPr>
                <w:rStyle w:val="IndexLink"/>
                <w:rtl w:val="true"/>
              </w:rPr>
              <w:t>ضیاء القلوب‏</w:t>
            </w:r>
            <w:r>
              <w:rPr>
                <w:rStyle w:val="IndexLink"/>
                <w:rtl w:val="true"/>
              </w:rPr>
              <w:tab/>
            </w:r>
            <w:r>
              <w:rPr>
                <w:rStyle w:val="IndexLink"/>
              </w:rPr>
              <w:t>184</w:t>
            </w:r>
          </w:hyperlink>
        </w:p>
        <w:p>
          <w:pPr>
            <w:pStyle w:val="Contents3"/>
            <w:tabs>
              <w:tab w:val="clear" w:pos="8459"/>
              <w:tab w:val="right" w:pos="9026" w:leader="dot"/>
            </w:tabs>
            <w:rPr/>
          </w:pPr>
          <w:hyperlink w:anchor="__RefHeading___Toc8851575_73709187">
            <w:r>
              <w:rPr>
                <w:webHidden/>
                <w:rStyle w:val="IndexLink"/>
              </w:rPr>
              <w:t>858</w:t>
            </w:r>
            <w:r>
              <w:rPr>
                <w:rStyle w:val="IndexLink"/>
                <w:rtl w:val="true"/>
              </w:rPr>
              <w:t xml:space="preserve">- </w:t>
            </w:r>
            <w:r>
              <w:rPr>
                <w:rStyle w:val="IndexLink"/>
                <w:rtl w:val="true"/>
              </w:rPr>
              <w:t>ضیاء القلوب‏</w:t>
            </w:r>
            <w:r>
              <w:rPr>
                <w:rStyle w:val="IndexLink"/>
                <w:rtl w:val="true"/>
              </w:rPr>
              <w:tab/>
            </w:r>
            <w:r>
              <w:rPr>
                <w:rStyle w:val="IndexLink"/>
              </w:rPr>
              <w:t>184</w:t>
            </w:r>
          </w:hyperlink>
        </w:p>
        <w:p>
          <w:pPr>
            <w:pStyle w:val="Contents3"/>
            <w:tabs>
              <w:tab w:val="clear" w:pos="8459"/>
              <w:tab w:val="right" w:pos="9026" w:leader="dot"/>
            </w:tabs>
            <w:rPr/>
          </w:pPr>
          <w:hyperlink w:anchor="__RefHeading___Toc8851577_73709187">
            <w:r>
              <w:rPr>
                <w:webHidden/>
                <w:rStyle w:val="IndexLink"/>
              </w:rPr>
              <w:t>859</w:t>
            </w:r>
            <w:r>
              <w:rPr>
                <w:rStyle w:val="IndexLink"/>
                <w:rtl w:val="true"/>
              </w:rPr>
              <w:t xml:space="preserve">- </w:t>
            </w:r>
            <w:r>
              <w:rPr>
                <w:rStyle w:val="IndexLink"/>
                <w:rtl w:val="true"/>
              </w:rPr>
              <w:t>ضیاء القلوب‏</w:t>
            </w:r>
            <w:r>
              <w:rPr>
                <w:rStyle w:val="IndexLink"/>
                <w:rtl w:val="true"/>
              </w:rPr>
              <w:tab/>
            </w:r>
            <w:r>
              <w:rPr>
                <w:rStyle w:val="IndexLink"/>
              </w:rPr>
              <w:t>184</w:t>
            </w:r>
          </w:hyperlink>
        </w:p>
        <w:p>
          <w:pPr>
            <w:pStyle w:val="Contents3"/>
            <w:tabs>
              <w:tab w:val="clear" w:pos="8459"/>
              <w:tab w:val="right" w:pos="9026" w:leader="dot"/>
            </w:tabs>
            <w:rPr/>
          </w:pPr>
          <w:hyperlink w:anchor="__RefHeading___Toc8851579_73709187">
            <w:r>
              <w:rPr>
                <w:webHidden/>
                <w:rStyle w:val="IndexLink"/>
              </w:rPr>
              <w:t>860</w:t>
            </w:r>
            <w:r>
              <w:rPr>
                <w:rStyle w:val="IndexLink"/>
                <w:rtl w:val="true"/>
              </w:rPr>
              <w:t xml:space="preserve">- </w:t>
            </w:r>
            <w:r>
              <w:rPr>
                <w:rStyle w:val="IndexLink"/>
                <w:rtl w:val="true"/>
              </w:rPr>
              <w:t>ضیاء القمر فی سیرة الأصحاب العشرة الغرر</w:t>
            </w:r>
            <w:r>
              <w:rPr>
                <w:rStyle w:val="IndexLink"/>
                <w:rtl w:val="true"/>
              </w:rPr>
              <w:tab/>
            </w:r>
            <w:r>
              <w:rPr>
                <w:rStyle w:val="IndexLink"/>
              </w:rPr>
              <w:t>184</w:t>
            </w:r>
          </w:hyperlink>
        </w:p>
        <w:p>
          <w:pPr>
            <w:pStyle w:val="Contents3"/>
            <w:tabs>
              <w:tab w:val="clear" w:pos="8459"/>
              <w:tab w:val="right" w:pos="9026" w:leader="dot"/>
            </w:tabs>
            <w:rPr/>
          </w:pPr>
          <w:hyperlink w:anchor="__RefHeading___Toc8851581_73709187">
            <w:r>
              <w:rPr>
                <w:webHidden/>
                <w:rStyle w:val="IndexLink"/>
              </w:rPr>
              <w:t>861</w:t>
            </w:r>
            <w:r>
              <w:rPr>
                <w:rStyle w:val="IndexLink"/>
                <w:rtl w:val="true"/>
              </w:rPr>
              <w:t xml:space="preserve">- </w:t>
            </w:r>
            <w:r>
              <w:rPr>
                <w:rStyle w:val="IndexLink"/>
                <w:rtl w:val="true"/>
              </w:rPr>
              <w:t>الضیاء اللامع فی من ثوی من عباقرة القرن التاسع‏</w:t>
            </w:r>
            <w:r>
              <w:rPr>
                <w:rStyle w:val="IndexLink"/>
                <w:rtl w:val="true"/>
              </w:rPr>
              <w:tab/>
            </w:r>
            <w:r>
              <w:rPr>
                <w:rStyle w:val="IndexLink"/>
              </w:rPr>
              <w:t>184</w:t>
            </w:r>
          </w:hyperlink>
        </w:p>
        <w:p>
          <w:pPr>
            <w:pStyle w:val="Contents3"/>
            <w:tabs>
              <w:tab w:val="clear" w:pos="8459"/>
              <w:tab w:val="right" w:pos="9026" w:leader="dot"/>
            </w:tabs>
            <w:rPr/>
          </w:pPr>
          <w:hyperlink w:anchor="__RefHeading___Toc8851583_73709187">
            <w:r>
              <w:rPr>
                <w:webHidden/>
                <w:rStyle w:val="IndexLink"/>
              </w:rPr>
              <w:t>862</w:t>
            </w:r>
            <w:r>
              <w:rPr>
                <w:rStyle w:val="IndexLink"/>
                <w:rtl w:val="true"/>
              </w:rPr>
              <w:t xml:space="preserve">- </w:t>
            </w:r>
            <w:r>
              <w:rPr>
                <w:rStyle w:val="IndexLink"/>
                <w:rtl w:val="true"/>
              </w:rPr>
              <w:t>الضیاء اللامع فی شرح الشرائع‏</w:t>
            </w:r>
            <w:r>
              <w:rPr>
                <w:rStyle w:val="IndexLink"/>
                <w:rtl w:val="true"/>
              </w:rPr>
              <w:tab/>
            </w:r>
            <w:r>
              <w:rPr>
                <w:rStyle w:val="IndexLink"/>
              </w:rPr>
              <w:t>185</w:t>
            </w:r>
          </w:hyperlink>
        </w:p>
        <w:p>
          <w:pPr>
            <w:pStyle w:val="Contents3"/>
            <w:tabs>
              <w:tab w:val="clear" w:pos="8459"/>
              <w:tab w:val="right" w:pos="9026" w:leader="dot"/>
            </w:tabs>
            <w:rPr/>
          </w:pPr>
          <w:hyperlink w:anchor="__RefHeading___Toc8851585_73709187">
            <w:r>
              <w:rPr>
                <w:webHidden/>
                <w:rStyle w:val="IndexLink"/>
              </w:rPr>
              <w:t>863</w:t>
            </w:r>
            <w:r>
              <w:rPr>
                <w:rStyle w:val="IndexLink"/>
                <w:rtl w:val="true"/>
              </w:rPr>
              <w:t xml:space="preserve">- </w:t>
            </w:r>
            <w:r>
              <w:rPr>
                <w:rStyle w:val="IndexLink"/>
                <w:rtl w:val="true"/>
              </w:rPr>
              <w:t>الضیاء اللامع فی شرح مختصر الشرائع‏</w:t>
            </w:r>
            <w:r>
              <w:rPr>
                <w:rStyle w:val="IndexLink"/>
                <w:rtl w:val="true"/>
              </w:rPr>
              <w:tab/>
            </w:r>
            <w:r>
              <w:rPr>
                <w:rStyle w:val="IndexLink"/>
              </w:rPr>
              <w:t>185</w:t>
            </w:r>
          </w:hyperlink>
        </w:p>
        <w:p>
          <w:pPr>
            <w:pStyle w:val="Contents3"/>
            <w:tabs>
              <w:tab w:val="clear" w:pos="8459"/>
              <w:tab w:val="right" w:pos="9026" w:leader="dot"/>
            </w:tabs>
            <w:rPr/>
          </w:pPr>
          <w:hyperlink w:anchor="__RefHeading___Toc8851587_73709187">
            <w:r>
              <w:rPr>
                <w:webHidden/>
                <w:rStyle w:val="IndexLink"/>
              </w:rPr>
              <w:t>864</w:t>
            </w:r>
            <w:r>
              <w:rPr>
                <w:rStyle w:val="IndexLink"/>
                <w:rtl w:val="true"/>
              </w:rPr>
              <w:t xml:space="preserve">- </w:t>
            </w:r>
            <w:r>
              <w:rPr>
                <w:rStyle w:val="IndexLink"/>
                <w:rtl w:val="true"/>
              </w:rPr>
              <w:t>الضیاء اللامع فی شرح المختصر النافع‏</w:t>
            </w:r>
            <w:r>
              <w:rPr>
                <w:rStyle w:val="IndexLink"/>
                <w:rtl w:val="true"/>
              </w:rPr>
              <w:tab/>
            </w:r>
            <w:r>
              <w:rPr>
                <w:rStyle w:val="IndexLink"/>
              </w:rPr>
              <w:t>185</w:t>
            </w:r>
          </w:hyperlink>
        </w:p>
        <w:p>
          <w:pPr>
            <w:pStyle w:val="Contents3"/>
            <w:tabs>
              <w:tab w:val="clear" w:pos="8459"/>
              <w:tab w:val="right" w:pos="9026" w:leader="dot"/>
            </w:tabs>
            <w:rPr/>
          </w:pPr>
          <w:hyperlink w:anchor="__RefHeading___Toc8851589_73709187">
            <w:r>
              <w:rPr>
                <w:webHidden/>
                <w:rStyle w:val="IndexLink"/>
              </w:rPr>
              <w:t>865</w:t>
            </w:r>
            <w:r>
              <w:rPr>
                <w:rStyle w:val="IndexLink"/>
                <w:rtl w:val="true"/>
              </w:rPr>
              <w:t xml:space="preserve">- </w:t>
            </w:r>
            <w:r>
              <w:rPr>
                <w:rStyle w:val="IndexLink"/>
                <w:rtl w:val="true"/>
              </w:rPr>
              <w:t>ضیاء اللمعة فی صلاة الجمعة</w:t>
            </w:r>
            <w:r>
              <w:rPr>
                <w:rStyle w:val="IndexLink"/>
                <w:rtl w:val="true"/>
              </w:rPr>
              <w:tab/>
            </w:r>
            <w:r>
              <w:rPr>
                <w:rStyle w:val="IndexLink"/>
              </w:rPr>
              <w:t>186</w:t>
            </w:r>
          </w:hyperlink>
        </w:p>
        <w:p>
          <w:pPr>
            <w:pStyle w:val="Contents3"/>
            <w:tabs>
              <w:tab w:val="clear" w:pos="8459"/>
              <w:tab w:val="right" w:pos="9026" w:leader="dot"/>
            </w:tabs>
            <w:rPr/>
          </w:pPr>
          <w:hyperlink w:anchor="__RefHeading___Toc8851591_73709187">
            <w:r>
              <w:rPr>
                <w:webHidden/>
                <w:rStyle w:val="IndexLink"/>
              </w:rPr>
              <w:t>866</w:t>
            </w:r>
            <w:r>
              <w:rPr>
                <w:rStyle w:val="IndexLink"/>
                <w:rtl w:val="true"/>
              </w:rPr>
              <w:t xml:space="preserve">- </w:t>
            </w:r>
            <w:r>
              <w:rPr>
                <w:rStyle w:val="IndexLink"/>
                <w:rtl w:val="true"/>
              </w:rPr>
              <w:t>ضیاء المتقین فی رد الأصولیین‏</w:t>
            </w:r>
            <w:r>
              <w:rPr>
                <w:rStyle w:val="IndexLink"/>
                <w:rtl w:val="true"/>
              </w:rPr>
              <w:tab/>
            </w:r>
            <w:r>
              <w:rPr>
                <w:rStyle w:val="IndexLink"/>
              </w:rPr>
              <w:t>186</w:t>
            </w:r>
          </w:hyperlink>
        </w:p>
        <w:p>
          <w:pPr>
            <w:pStyle w:val="Contents3"/>
            <w:tabs>
              <w:tab w:val="clear" w:pos="8459"/>
              <w:tab w:val="right" w:pos="9026" w:leader="dot"/>
            </w:tabs>
            <w:rPr/>
          </w:pPr>
          <w:hyperlink w:anchor="__RefHeading___Toc8851593_73709187">
            <w:r>
              <w:rPr>
                <w:webHidden/>
                <w:rStyle w:val="IndexLink"/>
              </w:rPr>
              <w:t>867</w:t>
            </w:r>
            <w:r>
              <w:rPr>
                <w:rStyle w:val="IndexLink"/>
                <w:rtl w:val="true"/>
              </w:rPr>
              <w:t xml:space="preserve">- </w:t>
            </w:r>
            <w:r>
              <w:rPr>
                <w:rStyle w:val="IndexLink"/>
                <w:rtl w:val="true"/>
              </w:rPr>
              <w:t>ضیاء المتهجدین‏</w:t>
            </w:r>
            <w:r>
              <w:rPr>
                <w:rStyle w:val="IndexLink"/>
                <w:rtl w:val="true"/>
              </w:rPr>
              <w:tab/>
            </w:r>
            <w:r>
              <w:rPr>
                <w:rStyle w:val="IndexLink"/>
              </w:rPr>
              <w:t>186</w:t>
            </w:r>
          </w:hyperlink>
        </w:p>
        <w:p>
          <w:pPr>
            <w:pStyle w:val="Contents3"/>
            <w:tabs>
              <w:tab w:val="clear" w:pos="8459"/>
              <w:tab w:val="right" w:pos="9026" w:leader="dot"/>
            </w:tabs>
            <w:rPr/>
          </w:pPr>
          <w:hyperlink w:anchor="__RefHeading___Toc8851595_73709187">
            <w:r>
              <w:rPr>
                <w:webHidden/>
                <w:rStyle w:val="IndexLink"/>
              </w:rPr>
              <w:t>868</w:t>
            </w:r>
            <w:r>
              <w:rPr>
                <w:rStyle w:val="IndexLink"/>
                <w:rtl w:val="true"/>
              </w:rPr>
              <w:t xml:space="preserve">- </w:t>
            </w:r>
            <w:r>
              <w:rPr>
                <w:rStyle w:val="IndexLink"/>
                <w:rtl w:val="true"/>
              </w:rPr>
              <w:t>ضیاء المتهجدین‏</w:t>
            </w:r>
            <w:r>
              <w:rPr>
                <w:rStyle w:val="IndexLink"/>
                <w:rtl w:val="true"/>
              </w:rPr>
              <w:tab/>
            </w:r>
            <w:r>
              <w:rPr>
                <w:rStyle w:val="IndexLink"/>
              </w:rPr>
              <w:t>186</w:t>
            </w:r>
          </w:hyperlink>
        </w:p>
        <w:p>
          <w:pPr>
            <w:pStyle w:val="Contents3"/>
            <w:tabs>
              <w:tab w:val="clear" w:pos="8459"/>
              <w:tab w:val="right" w:pos="9026" w:leader="dot"/>
            </w:tabs>
            <w:rPr/>
          </w:pPr>
          <w:hyperlink w:anchor="__RefHeading___Toc8851597_73709187">
            <w:r>
              <w:rPr>
                <w:webHidden/>
                <w:rStyle w:val="IndexLink"/>
              </w:rPr>
              <w:t>869</w:t>
            </w:r>
            <w:r>
              <w:rPr>
                <w:rStyle w:val="IndexLink"/>
                <w:rtl w:val="true"/>
              </w:rPr>
              <w:t xml:space="preserve">- </w:t>
            </w:r>
            <w:r>
              <w:rPr>
                <w:rStyle w:val="IndexLink"/>
                <w:rtl w:val="true"/>
              </w:rPr>
              <w:t>ضیاء المستضیئین‏</w:t>
            </w:r>
            <w:r>
              <w:rPr>
                <w:rStyle w:val="IndexLink"/>
                <w:rtl w:val="true"/>
              </w:rPr>
              <w:tab/>
            </w:r>
            <w:r>
              <w:rPr>
                <w:rStyle w:val="IndexLink"/>
              </w:rPr>
              <w:t>187</w:t>
            </w:r>
          </w:hyperlink>
        </w:p>
        <w:p>
          <w:pPr>
            <w:pStyle w:val="Contents3"/>
            <w:tabs>
              <w:tab w:val="clear" w:pos="8459"/>
              <w:tab w:val="right" w:pos="9026" w:leader="dot"/>
            </w:tabs>
            <w:rPr/>
          </w:pPr>
          <w:hyperlink w:anchor="__RefHeading___Toc8851599_73709187">
            <w:r>
              <w:rPr>
                <w:webHidden/>
                <w:rStyle w:val="IndexLink"/>
              </w:rPr>
              <w:t>870</w:t>
            </w:r>
            <w:r>
              <w:rPr>
                <w:rStyle w:val="IndexLink"/>
                <w:rtl w:val="true"/>
              </w:rPr>
              <w:t xml:space="preserve">- </w:t>
            </w:r>
            <w:r>
              <w:rPr>
                <w:rStyle w:val="IndexLink"/>
                <w:rtl w:val="true"/>
              </w:rPr>
              <w:t>ضیاء المصابیح فی استدراک المفاتیح‏</w:t>
            </w:r>
            <w:r>
              <w:rPr>
                <w:rStyle w:val="IndexLink"/>
                <w:rtl w:val="true"/>
              </w:rPr>
              <w:tab/>
            </w:r>
            <w:r>
              <w:rPr>
                <w:rStyle w:val="IndexLink"/>
              </w:rPr>
              <w:t>187</w:t>
            </w:r>
          </w:hyperlink>
        </w:p>
        <w:p>
          <w:pPr>
            <w:pStyle w:val="Contents3"/>
            <w:tabs>
              <w:tab w:val="clear" w:pos="8459"/>
              <w:tab w:val="right" w:pos="9026" w:leader="dot"/>
            </w:tabs>
            <w:rPr/>
          </w:pPr>
          <w:hyperlink w:anchor="__RefHeading___Toc8851601_73709187">
            <w:r>
              <w:rPr>
                <w:webHidden/>
                <w:rStyle w:val="IndexLink"/>
              </w:rPr>
              <w:t>871</w:t>
            </w:r>
            <w:r>
              <w:rPr>
                <w:rStyle w:val="IndexLink"/>
                <w:rtl w:val="true"/>
              </w:rPr>
              <w:t xml:space="preserve">- </w:t>
            </w:r>
            <w:r>
              <w:rPr>
                <w:rStyle w:val="IndexLink"/>
                <w:rtl w:val="true"/>
              </w:rPr>
              <w:t>ضیاء المعرفة</w:t>
            </w:r>
            <w:r>
              <w:rPr>
                <w:rStyle w:val="IndexLink"/>
                <w:rtl w:val="true"/>
              </w:rPr>
              <w:tab/>
            </w:r>
            <w:r>
              <w:rPr>
                <w:rStyle w:val="IndexLink"/>
              </w:rPr>
              <w:t>187</w:t>
            </w:r>
          </w:hyperlink>
        </w:p>
        <w:p>
          <w:pPr>
            <w:pStyle w:val="Contents3"/>
            <w:tabs>
              <w:tab w:val="clear" w:pos="8459"/>
              <w:tab w:val="right" w:pos="9026" w:leader="dot"/>
            </w:tabs>
            <w:rPr/>
          </w:pPr>
          <w:hyperlink w:anchor="__RefHeading___Toc8851603_73709187">
            <w:r>
              <w:rPr>
                <w:webHidden/>
                <w:rStyle w:val="IndexLink"/>
              </w:rPr>
              <w:t>872</w:t>
            </w:r>
            <w:r>
              <w:rPr>
                <w:rStyle w:val="IndexLink"/>
                <w:rtl w:val="true"/>
              </w:rPr>
              <w:t xml:space="preserve">- </w:t>
            </w:r>
            <w:r>
              <w:rPr>
                <w:rStyle w:val="IndexLink"/>
                <w:rtl w:val="true"/>
              </w:rPr>
              <w:t>ضیاء المعرفة</w:t>
            </w:r>
            <w:r>
              <w:rPr>
                <w:rStyle w:val="IndexLink"/>
                <w:rtl w:val="true"/>
              </w:rPr>
              <w:tab/>
            </w:r>
            <w:r>
              <w:rPr>
                <w:rStyle w:val="IndexLink"/>
              </w:rPr>
              <w:t>187</w:t>
            </w:r>
          </w:hyperlink>
        </w:p>
        <w:p>
          <w:pPr>
            <w:pStyle w:val="Contents3"/>
            <w:tabs>
              <w:tab w:val="clear" w:pos="8459"/>
              <w:tab w:val="right" w:pos="9026" w:leader="dot"/>
            </w:tabs>
            <w:rPr/>
          </w:pPr>
          <w:hyperlink w:anchor="__RefHeading___Toc8851605_73709187">
            <w:r>
              <w:rPr>
                <w:webHidden/>
                <w:rStyle w:val="IndexLink"/>
              </w:rPr>
              <w:t>873</w:t>
            </w:r>
            <w:r>
              <w:rPr>
                <w:rStyle w:val="IndexLink"/>
                <w:rtl w:val="true"/>
              </w:rPr>
              <w:t xml:space="preserve">- </w:t>
            </w:r>
            <w:r>
              <w:rPr>
                <w:rStyle w:val="IndexLink"/>
                <w:rtl w:val="true"/>
              </w:rPr>
              <w:t>ضیاء المفازات‏</w:t>
            </w:r>
            <w:r>
              <w:rPr>
                <w:rStyle w:val="IndexLink"/>
                <w:rtl w:val="true"/>
              </w:rPr>
              <w:tab/>
            </w:r>
            <w:r>
              <w:rPr>
                <w:rStyle w:val="IndexLink"/>
              </w:rPr>
              <w:t>187</w:t>
            </w:r>
          </w:hyperlink>
        </w:p>
        <w:p>
          <w:pPr>
            <w:pStyle w:val="Contents3"/>
            <w:tabs>
              <w:tab w:val="clear" w:pos="8459"/>
              <w:tab w:val="right" w:pos="9026" w:leader="dot"/>
            </w:tabs>
            <w:rPr/>
          </w:pPr>
          <w:hyperlink w:anchor="__RefHeading___Toc8851607_73709187">
            <w:r>
              <w:rPr>
                <w:webHidden/>
                <w:rStyle w:val="IndexLink"/>
                <w:rtl w:val="true"/>
              </w:rPr>
              <w:t>ضیاء الملوین للتفرقة بین الزین و الشین‏</w:t>
            </w:r>
            <w:r>
              <w:rPr>
                <w:rStyle w:val="IndexLink"/>
                <w:rtl w:val="true"/>
              </w:rPr>
              <w:tab/>
            </w:r>
            <w:r>
              <w:rPr>
                <w:rStyle w:val="IndexLink"/>
              </w:rPr>
              <w:t>187</w:t>
            </w:r>
          </w:hyperlink>
        </w:p>
        <w:p>
          <w:pPr>
            <w:pStyle w:val="Contents3"/>
            <w:tabs>
              <w:tab w:val="clear" w:pos="8459"/>
              <w:tab w:val="right" w:pos="9026" w:leader="dot"/>
            </w:tabs>
            <w:rPr/>
          </w:pPr>
          <w:hyperlink w:anchor="__RefHeading___Toc8851609_73709187">
            <w:r>
              <w:rPr>
                <w:webHidden/>
                <w:rStyle w:val="IndexLink"/>
                <w:rtl w:val="true"/>
              </w:rPr>
              <w:t>ضیاء المنصفین‏</w:t>
            </w:r>
            <w:r>
              <w:rPr>
                <w:rStyle w:val="IndexLink"/>
                <w:rtl w:val="true"/>
              </w:rPr>
              <w:tab/>
            </w:r>
            <w:r>
              <w:rPr>
                <w:rStyle w:val="IndexLink"/>
              </w:rPr>
              <w:t>187</w:t>
            </w:r>
          </w:hyperlink>
        </w:p>
        <w:p>
          <w:pPr>
            <w:pStyle w:val="Contents3"/>
            <w:tabs>
              <w:tab w:val="clear" w:pos="8459"/>
              <w:tab w:val="right" w:pos="9026" w:leader="dot"/>
            </w:tabs>
            <w:rPr/>
          </w:pPr>
          <w:hyperlink w:anchor="__RefHeading___Toc8851611_73709187">
            <w:r>
              <w:rPr>
                <w:webHidden/>
                <w:rStyle w:val="IndexLink"/>
              </w:rPr>
              <w:t>874</w:t>
            </w:r>
            <w:r>
              <w:rPr>
                <w:rStyle w:val="IndexLink"/>
                <w:rtl w:val="true"/>
              </w:rPr>
              <w:t xml:space="preserve">- </w:t>
            </w:r>
            <w:r>
              <w:rPr>
                <w:rStyle w:val="IndexLink"/>
                <w:rtl w:val="true"/>
              </w:rPr>
              <w:t>ضیاء المنیر</w:t>
            </w:r>
            <w:r>
              <w:rPr>
                <w:rStyle w:val="IndexLink"/>
                <w:rtl w:val="true"/>
              </w:rPr>
              <w:tab/>
            </w:r>
            <w:r>
              <w:rPr>
                <w:rStyle w:val="IndexLink"/>
              </w:rPr>
              <w:t>188</w:t>
            </w:r>
          </w:hyperlink>
        </w:p>
        <w:p>
          <w:pPr>
            <w:pStyle w:val="Contents3"/>
            <w:tabs>
              <w:tab w:val="clear" w:pos="8459"/>
              <w:tab w:val="right" w:pos="9026" w:leader="dot"/>
            </w:tabs>
            <w:rPr/>
          </w:pPr>
          <w:hyperlink w:anchor="__RefHeading___Toc8851613_73709187">
            <w:r>
              <w:rPr>
                <w:webHidden/>
                <w:rStyle w:val="IndexLink"/>
              </w:rPr>
              <w:t>875</w:t>
            </w:r>
            <w:r>
              <w:rPr>
                <w:rStyle w:val="IndexLink"/>
                <w:rtl w:val="true"/>
              </w:rPr>
              <w:t xml:space="preserve">- </w:t>
            </w:r>
            <w:r>
              <w:rPr>
                <w:rStyle w:val="IndexLink"/>
                <w:rtl w:val="true"/>
              </w:rPr>
              <w:t>ضیاء الناظرین‏</w:t>
            </w:r>
            <w:r>
              <w:rPr>
                <w:rStyle w:val="IndexLink"/>
                <w:rtl w:val="true"/>
              </w:rPr>
              <w:tab/>
            </w:r>
            <w:r>
              <w:rPr>
                <w:rStyle w:val="IndexLink"/>
              </w:rPr>
              <w:t>188</w:t>
            </w:r>
          </w:hyperlink>
        </w:p>
        <w:p>
          <w:pPr>
            <w:pStyle w:val="Contents3"/>
            <w:tabs>
              <w:tab w:val="clear" w:pos="8459"/>
              <w:tab w:val="right" w:pos="9026" w:leader="dot"/>
            </w:tabs>
            <w:rPr/>
          </w:pPr>
          <w:hyperlink w:anchor="__RefHeading___Toc8851615_73709187">
            <w:r>
              <w:rPr>
                <w:webHidden/>
                <w:rStyle w:val="IndexLink"/>
              </w:rPr>
              <w:t>876</w:t>
            </w:r>
            <w:r>
              <w:rPr>
                <w:rStyle w:val="IndexLink"/>
                <w:rtl w:val="true"/>
              </w:rPr>
              <w:t xml:space="preserve">- </w:t>
            </w:r>
            <w:r>
              <w:rPr>
                <w:rStyle w:val="IndexLink"/>
                <w:rtl w:val="true"/>
              </w:rPr>
              <w:t>ضیاء النسمة</w:t>
            </w:r>
            <w:r>
              <w:rPr>
                <w:rStyle w:val="IndexLink"/>
                <w:rtl w:val="true"/>
              </w:rPr>
              <w:tab/>
            </w:r>
            <w:r>
              <w:rPr>
                <w:rStyle w:val="IndexLink"/>
              </w:rPr>
              <w:t>188</w:t>
            </w:r>
          </w:hyperlink>
        </w:p>
        <w:p>
          <w:pPr>
            <w:pStyle w:val="Contents3"/>
            <w:tabs>
              <w:tab w:val="clear" w:pos="8459"/>
              <w:tab w:val="right" w:pos="9026" w:leader="dot"/>
            </w:tabs>
            <w:rPr/>
          </w:pPr>
          <w:hyperlink w:anchor="__RefHeading___Toc8851617_73709187">
            <w:r>
              <w:rPr>
                <w:webHidden/>
                <w:rStyle w:val="IndexLink"/>
              </w:rPr>
              <w:t>877</w:t>
            </w:r>
            <w:r>
              <w:rPr>
                <w:rStyle w:val="IndexLink"/>
                <w:rtl w:val="true"/>
              </w:rPr>
              <w:t xml:space="preserve">- </w:t>
            </w:r>
            <w:r>
              <w:rPr>
                <w:rStyle w:val="IndexLink"/>
                <w:rtl w:val="true"/>
              </w:rPr>
              <w:t>ضیاء النور</w:t>
            </w:r>
            <w:r>
              <w:rPr>
                <w:rStyle w:val="IndexLink"/>
                <w:rtl w:val="true"/>
              </w:rPr>
              <w:tab/>
            </w:r>
            <w:r>
              <w:rPr>
                <w:rStyle w:val="IndexLink"/>
              </w:rPr>
              <w:t>188</w:t>
            </w:r>
          </w:hyperlink>
        </w:p>
        <w:p>
          <w:pPr>
            <w:pStyle w:val="Contents3"/>
            <w:tabs>
              <w:tab w:val="clear" w:pos="8459"/>
              <w:tab w:val="right" w:pos="9026" w:leader="dot"/>
            </w:tabs>
            <w:rPr/>
          </w:pPr>
          <w:hyperlink w:anchor="__RefHeading___Toc8851619_73709187">
            <w:r>
              <w:rPr>
                <w:webHidden/>
                <w:rStyle w:val="IndexLink"/>
              </w:rPr>
              <w:t>878</w:t>
            </w:r>
            <w:r>
              <w:rPr>
                <w:rStyle w:val="IndexLink"/>
                <w:rtl w:val="true"/>
              </w:rPr>
              <w:t xml:space="preserve">- </w:t>
            </w:r>
            <w:r>
              <w:rPr>
                <w:rStyle w:val="IndexLink"/>
                <w:rtl w:val="true"/>
              </w:rPr>
              <w:t>ضیاء النیرین‏</w:t>
            </w:r>
            <w:r>
              <w:rPr>
                <w:rStyle w:val="IndexLink"/>
                <w:rtl w:val="true"/>
              </w:rPr>
              <w:tab/>
            </w:r>
            <w:r>
              <w:rPr>
                <w:rStyle w:val="IndexLink"/>
              </w:rPr>
              <w:t>188</w:t>
            </w:r>
          </w:hyperlink>
        </w:p>
        <w:p>
          <w:pPr>
            <w:pStyle w:val="Contents3"/>
            <w:tabs>
              <w:tab w:val="clear" w:pos="8459"/>
              <w:tab w:val="right" w:pos="9026" w:leader="dot"/>
            </w:tabs>
            <w:rPr/>
          </w:pPr>
          <w:hyperlink w:anchor="__RefHeading___Toc8851621_73709187">
            <w:r>
              <w:rPr>
                <w:webHidden/>
                <w:rStyle w:val="IndexLink"/>
                <w:rtl w:val="true"/>
              </w:rPr>
              <w:t>ضیاء النیرین فی مآثر العسکریین‏</w:t>
            </w:r>
            <w:r>
              <w:rPr>
                <w:rStyle w:val="IndexLink"/>
                <w:rtl w:val="true"/>
              </w:rPr>
              <w:tab/>
            </w:r>
            <w:r>
              <w:rPr>
                <w:rStyle w:val="IndexLink"/>
              </w:rPr>
              <w:t>188</w:t>
            </w:r>
          </w:hyperlink>
        </w:p>
        <w:p>
          <w:pPr>
            <w:pStyle w:val="Contents3"/>
            <w:tabs>
              <w:tab w:val="clear" w:pos="8459"/>
              <w:tab w:val="right" w:pos="9026" w:leader="dot"/>
            </w:tabs>
            <w:rPr/>
          </w:pPr>
          <w:hyperlink w:anchor="__RefHeading___Toc8851623_73709187">
            <w:r>
              <w:rPr>
                <w:webHidden/>
                <w:rStyle w:val="IndexLink"/>
              </w:rPr>
              <w:t>879</w:t>
            </w:r>
            <w:r>
              <w:rPr>
                <w:rStyle w:val="IndexLink"/>
                <w:rtl w:val="true"/>
              </w:rPr>
              <w:t xml:space="preserve">- </w:t>
            </w:r>
            <w:r>
              <w:rPr>
                <w:rStyle w:val="IndexLink"/>
                <w:rtl w:val="true"/>
              </w:rPr>
              <w:t>ضیاء الهدی‏</w:t>
            </w:r>
            <w:r>
              <w:rPr>
                <w:rStyle w:val="IndexLink"/>
                <w:rtl w:val="true"/>
              </w:rPr>
              <w:tab/>
            </w:r>
            <w:r>
              <w:rPr>
                <w:rStyle w:val="IndexLink"/>
              </w:rPr>
              <w:t>188</w:t>
            </w:r>
          </w:hyperlink>
        </w:p>
        <w:p>
          <w:pPr>
            <w:pStyle w:val="Contents3"/>
            <w:tabs>
              <w:tab w:val="clear" w:pos="8459"/>
              <w:tab w:val="right" w:pos="9026" w:leader="dot"/>
            </w:tabs>
            <w:rPr/>
          </w:pPr>
          <w:hyperlink w:anchor="__RefHeading___Toc8851625_73709187">
            <w:r>
              <w:rPr>
                <w:webHidden/>
                <w:rStyle w:val="IndexLink"/>
                <w:rtl w:val="true"/>
              </w:rPr>
              <w:t>الضیائیة</w:t>
            </w:r>
            <w:r>
              <w:rPr>
                <w:rStyle w:val="IndexLink"/>
                <w:rtl w:val="true"/>
              </w:rPr>
              <w:tab/>
            </w:r>
            <w:r>
              <w:rPr>
                <w:rStyle w:val="IndexLink"/>
              </w:rPr>
              <w:t>189</w:t>
            </w:r>
          </w:hyperlink>
        </w:p>
        <w:p>
          <w:pPr>
            <w:pStyle w:val="Contents3"/>
            <w:tabs>
              <w:tab w:val="clear" w:pos="8459"/>
              <w:tab w:val="right" w:pos="9026" w:leader="dot"/>
            </w:tabs>
            <w:rPr/>
          </w:pPr>
          <w:hyperlink w:anchor="__RefHeading___Toc8851627_73709187">
            <w:r>
              <w:rPr>
                <w:webHidden/>
                <w:rStyle w:val="IndexLink"/>
              </w:rPr>
              <w:t>880</w:t>
            </w:r>
            <w:r>
              <w:rPr>
                <w:rStyle w:val="IndexLink"/>
                <w:rtl w:val="true"/>
              </w:rPr>
              <w:t xml:space="preserve">- </w:t>
            </w:r>
            <w:r>
              <w:rPr>
                <w:rStyle w:val="IndexLink"/>
                <w:rtl w:val="true"/>
              </w:rPr>
              <w:t>الضیائیة</w:t>
            </w:r>
            <w:r>
              <w:rPr>
                <w:rStyle w:val="IndexLink"/>
                <w:rtl w:val="true"/>
              </w:rPr>
              <w:tab/>
            </w:r>
            <w:r>
              <w:rPr>
                <w:rStyle w:val="IndexLink"/>
              </w:rPr>
              <w:t>189</w:t>
            </w:r>
          </w:hyperlink>
        </w:p>
        <w:p>
          <w:pPr>
            <w:pStyle w:val="Contents3"/>
            <w:tabs>
              <w:tab w:val="clear" w:pos="8459"/>
              <w:tab w:val="right" w:pos="9026" w:leader="dot"/>
            </w:tabs>
            <w:rPr/>
          </w:pPr>
          <w:hyperlink w:anchor="__RefHeading___Toc8851629_73709187">
            <w:r>
              <w:rPr>
                <w:webHidden/>
                <w:rStyle w:val="IndexLink"/>
              </w:rPr>
              <w:t>881</w:t>
            </w:r>
            <w:r>
              <w:rPr>
                <w:rStyle w:val="IndexLink"/>
                <w:rtl w:val="true"/>
              </w:rPr>
              <w:t xml:space="preserve">- </w:t>
            </w:r>
            <w:r>
              <w:rPr>
                <w:rStyle w:val="IndexLink"/>
                <w:rtl w:val="true"/>
              </w:rPr>
              <w:t>کتاب الضیافة</w:t>
            </w:r>
            <w:r>
              <w:rPr>
                <w:rStyle w:val="IndexLink"/>
                <w:rtl w:val="true"/>
              </w:rPr>
              <w:tab/>
            </w:r>
            <w:r>
              <w:rPr>
                <w:rStyle w:val="IndexLink"/>
              </w:rPr>
              <w:t>189</w:t>
            </w:r>
          </w:hyperlink>
        </w:p>
        <w:p>
          <w:pPr>
            <w:pStyle w:val="Contents3"/>
            <w:tabs>
              <w:tab w:val="clear" w:pos="8459"/>
              <w:tab w:val="right" w:pos="9026" w:leader="dot"/>
            </w:tabs>
            <w:rPr/>
          </w:pPr>
          <w:hyperlink w:anchor="__RefHeading___Toc8851631_73709187">
            <w:r>
              <w:rPr>
                <w:webHidden/>
                <w:rStyle w:val="IndexLink"/>
              </w:rPr>
              <w:t>882</w:t>
            </w:r>
            <w:r>
              <w:rPr>
                <w:rStyle w:val="IndexLink"/>
                <w:rtl w:val="true"/>
              </w:rPr>
              <w:t xml:space="preserve">- </w:t>
            </w:r>
            <w:r>
              <w:rPr>
                <w:rStyle w:val="IndexLink"/>
                <w:rtl w:val="true"/>
              </w:rPr>
              <w:t>کتاب الضیافة</w:t>
            </w:r>
            <w:r>
              <w:rPr>
                <w:rStyle w:val="IndexLink"/>
                <w:rtl w:val="true"/>
              </w:rPr>
              <w:tab/>
            </w:r>
            <w:r>
              <w:rPr>
                <w:rStyle w:val="IndexLink"/>
              </w:rPr>
              <w:t>189</w:t>
            </w:r>
          </w:hyperlink>
        </w:p>
        <w:p>
          <w:pPr>
            <w:pStyle w:val="Contents3"/>
            <w:tabs>
              <w:tab w:val="clear" w:pos="8459"/>
              <w:tab w:val="right" w:pos="9026" w:leader="dot"/>
            </w:tabs>
            <w:rPr/>
          </w:pPr>
          <w:hyperlink w:anchor="__RefHeading___Toc8851633_73709187">
            <w:r>
              <w:rPr>
                <w:webHidden/>
                <w:rStyle w:val="IndexLink"/>
              </w:rPr>
              <w:t>883</w:t>
            </w:r>
            <w:r>
              <w:rPr>
                <w:rStyle w:val="IndexLink"/>
                <w:rtl w:val="true"/>
              </w:rPr>
              <w:t xml:space="preserve">- </w:t>
            </w:r>
            <w:r>
              <w:rPr>
                <w:rStyle w:val="IndexLink"/>
                <w:rtl w:val="true"/>
              </w:rPr>
              <w:t>ضیافة الإخوان و هدیة الخلان‏</w:t>
            </w:r>
            <w:r>
              <w:rPr>
                <w:rStyle w:val="IndexLink"/>
                <w:rtl w:val="true"/>
              </w:rPr>
              <w:tab/>
            </w:r>
            <w:r>
              <w:rPr>
                <w:rStyle w:val="IndexLink"/>
              </w:rPr>
              <w:t>189</w:t>
            </w:r>
          </w:hyperlink>
        </w:p>
        <w:p>
          <w:pPr>
            <w:pStyle w:val="Contents3"/>
            <w:tabs>
              <w:tab w:val="clear" w:pos="8459"/>
              <w:tab w:val="right" w:pos="9026" w:leader="dot"/>
            </w:tabs>
            <w:rPr/>
          </w:pPr>
          <w:hyperlink w:anchor="__RefHeading___Toc8851635_73709187">
            <w:r>
              <w:rPr>
                <w:webHidden/>
                <w:rStyle w:val="IndexLink"/>
                <w:rtl w:val="true"/>
              </w:rPr>
              <w:t>ط</w:t>
            </w:r>
            <w:r>
              <w:rPr>
                <w:rStyle w:val="IndexLink"/>
                <w:rtl w:val="true"/>
              </w:rPr>
              <w:tab/>
            </w:r>
            <w:r>
              <w:rPr>
                <w:rStyle w:val="IndexLink"/>
              </w:rPr>
              <w:t>190</w:t>
            </w:r>
          </w:hyperlink>
        </w:p>
        <w:p>
          <w:pPr>
            <w:pStyle w:val="Contents3"/>
            <w:tabs>
              <w:tab w:val="clear" w:pos="8459"/>
              <w:tab w:val="right" w:pos="9026" w:leader="dot"/>
            </w:tabs>
            <w:rPr/>
          </w:pPr>
          <w:hyperlink w:anchor="__RefHeading___Toc8851637_73709187">
            <w:r>
              <w:rPr>
                <w:webHidden/>
                <w:rStyle w:val="IndexLink"/>
              </w:rPr>
              <w:t>884</w:t>
            </w:r>
            <w:r>
              <w:rPr>
                <w:rStyle w:val="IndexLink"/>
                <w:rtl w:val="true"/>
              </w:rPr>
              <w:t xml:space="preserve">- </w:t>
            </w:r>
            <w:r>
              <w:rPr>
                <w:rStyle w:val="IndexLink"/>
                <w:rtl w:val="true"/>
              </w:rPr>
              <w:t>کتاب الطائر</w:t>
            </w:r>
            <w:r>
              <w:rPr>
                <w:rStyle w:val="IndexLink"/>
                <w:rtl w:val="true"/>
              </w:rPr>
              <w:tab/>
            </w:r>
            <w:r>
              <w:rPr>
                <w:rStyle w:val="IndexLink"/>
              </w:rPr>
              <w:t>190</w:t>
            </w:r>
          </w:hyperlink>
        </w:p>
        <w:p>
          <w:pPr>
            <w:pStyle w:val="Contents3"/>
            <w:tabs>
              <w:tab w:val="clear" w:pos="8459"/>
              <w:tab w:val="right" w:pos="9026" w:leader="dot"/>
            </w:tabs>
            <w:rPr/>
          </w:pPr>
          <w:hyperlink w:anchor="__RefHeading___Toc8851639_73709187">
            <w:r>
              <w:rPr>
                <w:webHidden/>
                <w:rStyle w:val="IndexLink"/>
              </w:rPr>
              <w:t>885</w:t>
            </w:r>
            <w:r>
              <w:rPr>
                <w:rStyle w:val="IndexLink"/>
                <w:rtl w:val="true"/>
              </w:rPr>
              <w:t xml:space="preserve">- </w:t>
            </w:r>
            <w:r>
              <w:rPr>
                <w:rStyle w:val="IndexLink"/>
                <w:rtl w:val="true"/>
              </w:rPr>
              <w:t>طائر قدسی‏</w:t>
            </w:r>
            <w:r>
              <w:rPr>
                <w:rStyle w:val="IndexLink"/>
                <w:rtl w:val="true"/>
              </w:rPr>
              <w:tab/>
            </w:r>
            <w:r>
              <w:rPr>
                <w:rStyle w:val="IndexLink"/>
              </w:rPr>
              <w:t>190</w:t>
            </w:r>
          </w:hyperlink>
        </w:p>
        <w:p>
          <w:pPr>
            <w:pStyle w:val="Contents3"/>
            <w:tabs>
              <w:tab w:val="clear" w:pos="8459"/>
              <w:tab w:val="right" w:pos="9026" w:leader="dot"/>
            </w:tabs>
            <w:rPr/>
          </w:pPr>
          <w:hyperlink w:anchor="__RefHeading___Toc8851641_73709187">
            <w:r>
              <w:rPr>
                <w:webHidden/>
                <w:rStyle w:val="IndexLink"/>
              </w:rPr>
              <w:t>886</w:t>
            </w:r>
            <w:r>
              <w:rPr>
                <w:rStyle w:val="IndexLink"/>
                <w:rtl w:val="true"/>
              </w:rPr>
              <w:t xml:space="preserve">- </w:t>
            </w:r>
            <w:r>
              <w:rPr>
                <w:rStyle w:val="IndexLink"/>
                <w:rtl w:val="true"/>
              </w:rPr>
              <w:t>کتاب الطائف‏</w:t>
            </w:r>
            <w:r>
              <w:rPr>
                <w:rStyle w:val="IndexLink"/>
                <w:rtl w:val="true"/>
              </w:rPr>
              <w:tab/>
            </w:r>
            <w:r>
              <w:rPr>
                <w:rStyle w:val="IndexLink"/>
              </w:rPr>
              <w:t>190</w:t>
            </w:r>
          </w:hyperlink>
        </w:p>
        <w:p>
          <w:pPr>
            <w:pStyle w:val="Contents3"/>
            <w:tabs>
              <w:tab w:val="clear" w:pos="8459"/>
              <w:tab w:val="right" w:pos="9026" w:leader="dot"/>
            </w:tabs>
            <w:rPr/>
          </w:pPr>
          <w:hyperlink w:anchor="__RefHeading___Toc8851643_73709187">
            <w:r>
              <w:rPr>
                <w:webHidden/>
                <w:rStyle w:val="IndexLink"/>
              </w:rPr>
              <w:t>887</w:t>
            </w:r>
            <w:r>
              <w:rPr>
                <w:rStyle w:val="IndexLink"/>
                <w:rtl w:val="true"/>
              </w:rPr>
              <w:t xml:space="preserve">- </w:t>
            </w:r>
            <w:r>
              <w:rPr>
                <w:rStyle w:val="IndexLink"/>
                <w:rtl w:val="true"/>
              </w:rPr>
              <w:t>الطارف‏</w:t>
            </w:r>
            <w:r>
              <w:rPr>
                <w:rStyle w:val="IndexLink"/>
                <w:rtl w:val="true"/>
              </w:rPr>
              <w:tab/>
            </w:r>
            <w:r>
              <w:rPr>
                <w:rStyle w:val="IndexLink"/>
              </w:rPr>
              <w:t>190</w:t>
            </w:r>
          </w:hyperlink>
        </w:p>
        <w:p>
          <w:pPr>
            <w:pStyle w:val="Contents3"/>
            <w:tabs>
              <w:tab w:val="clear" w:pos="8459"/>
              <w:tab w:val="right" w:pos="9026" w:leader="dot"/>
            </w:tabs>
            <w:rPr/>
          </w:pPr>
          <w:hyperlink w:anchor="__RefHeading___Toc8851645_73709187">
            <w:r>
              <w:rPr>
                <w:webHidden/>
                <w:rStyle w:val="IndexLink"/>
                <w:rtl w:val="true"/>
              </w:rPr>
              <w:t>الطارقیة</w:t>
            </w:r>
            <w:r>
              <w:rPr>
                <w:rStyle w:val="IndexLink"/>
                <w:rtl w:val="true"/>
              </w:rPr>
              <w:tab/>
            </w:r>
            <w:r>
              <w:rPr>
                <w:rStyle w:val="IndexLink"/>
              </w:rPr>
              <w:t>190</w:t>
            </w:r>
          </w:hyperlink>
        </w:p>
        <w:p>
          <w:pPr>
            <w:pStyle w:val="Contents3"/>
            <w:tabs>
              <w:tab w:val="clear" w:pos="8459"/>
              <w:tab w:val="right" w:pos="9026" w:leader="dot"/>
            </w:tabs>
            <w:rPr/>
          </w:pPr>
          <w:hyperlink w:anchor="__RefHeading___Toc8851647_73709187">
            <w:r>
              <w:rPr>
                <w:webHidden/>
                <w:rStyle w:val="IndexLink"/>
              </w:rPr>
              <w:t>888</w:t>
            </w:r>
            <w:r>
              <w:rPr>
                <w:rStyle w:val="IndexLink"/>
                <w:rtl w:val="true"/>
              </w:rPr>
              <w:t xml:space="preserve">- </w:t>
            </w:r>
            <w:r>
              <w:rPr>
                <w:rStyle w:val="IndexLink"/>
                <w:rtl w:val="true"/>
              </w:rPr>
              <w:t>کتاب الطاعة</w:t>
            </w:r>
            <w:r>
              <w:rPr>
                <w:rStyle w:val="IndexLink"/>
                <w:rtl w:val="true"/>
              </w:rPr>
              <w:tab/>
            </w:r>
            <w:r>
              <w:rPr>
                <w:rStyle w:val="IndexLink"/>
              </w:rPr>
              <w:t>190</w:t>
            </w:r>
          </w:hyperlink>
        </w:p>
        <w:p>
          <w:pPr>
            <w:pStyle w:val="Contents3"/>
            <w:tabs>
              <w:tab w:val="clear" w:pos="8459"/>
              <w:tab w:val="right" w:pos="9026" w:leader="dot"/>
            </w:tabs>
            <w:rPr/>
          </w:pPr>
          <w:hyperlink w:anchor="__RefHeading___Toc8851649_73709187">
            <w:r>
              <w:rPr>
                <w:webHidden/>
                <w:rStyle w:val="IndexLink"/>
              </w:rPr>
              <w:t>889</w:t>
            </w:r>
            <w:r>
              <w:rPr>
                <w:rStyle w:val="IndexLink"/>
                <w:rtl w:val="true"/>
              </w:rPr>
              <w:t xml:space="preserve">- </w:t>
            </w:r>
            <w:r>
              <w:rPr>
                <w:rStyle w:val="IndexLink"/>
                <w:rtl w:val="true"/>
              </w:rPr>
              <w:t>طاعت آل محمد</w:t>
            </w:r>
            <w:r>
              <w:rPr>
                <w:rStyle w:val="IndexLink"/>
                <w:rtl w:val="true"/>
              </w:rPr>
              <w:tab/>
            </w:r>
            <w:r>
              <w:rPr>
                <w:rStyle w:val="IndexLink"/>
              </w:rPr>
              <w:t>190</w:t>
            </w:r>
          </w:hyperlink>
        </w:p>
        <w:p>
          <w:pPr>
            <w:pStyle w:val="Contents3"/>
            <w:tabs>
              <w:tab w:val="clear" w:pos="8459"/>
              <w:tab w:val="right" w:pos="9026" w:leader="dot"/>
            </w:tabs>
            <w:rPr/>
          </w:pPr>
          <w:hyperlink w:anchor="__RefHeading___Toc8851651_73709187">
            <w:r>
              <w:rPr>
                <w:webHidden/>
                <w:rStyle w:val="IndexLink"/>
              </w:rPr>
              <w:t>890</w:t>
            </w:r>
            <w:r>
              <w:rPr>
                <w:rStyle w:val="IndexLink"/>
                <w:rtl w:val="true"/>
              </w:rPr>
              <w:t xml:space="preserve">- </w:t>
            </w:r>
            <w:r>
              <w:rPr>
                <w:rStyle w:val="IndexLink"/>
                <w:rtl w:val="true"/>
              </w:rPr>
              <w:t>رسالة فی الطاعون و علاجه‏</w:t>
            </w:r>
            <w:r>
              <w:rPr>
                <w:rStyle w:val="IndexLink"/>
                <w:rtl w:val="true"/>
              </w:rPr>
              <w:tab/>
            </w:r>
            <w:r>
              <w:rPr>
                <w:rStyle w:val="IndexLink"/>
              </w:rPr>
              <w:t>191</w:t>
            </w:r>
          </w:hyperlink>
        </w:p>
        <w:p>
          <w:pPr>
            <w:pStyle w:val="Contents3"/>
            <w:tabs>
              <w:tab w:val="clear" w:pos="8459"/>
              <w:tab w:val="right" w:pos="9026" w:leader="dot"/>
            </w:tabs>
            <w:rPr/>
          </w:pPr>
          <w:hyperlink w:anchor="__RefHeading___Toc8851653_73709187">
            <w:r>
              <w:rPr>
                <w:webHidden/>
                <w:rStyle w:val="IndexLink"/>
              </w:rPr>
              <w:t>891</w:t>
            </w:r>
            <w:r>
              <w:rPr>
                <w:rStyle w:val="IndexLink"/>
                <w:rtl w:val="true"/>
              </w:rPr>
              <w:t xml:space="preserve">- </w:t>
            </w:r>
            <w:r>
              <w:rPr>
                <w:rStyle w:val="IndexLink"/>
                <w:rtl w:val="true"/>
              </w:rPr>
              <w:t>رسالة فی الطاعون‏</w:t>
            </w:r>
            <w:r>
              <w:rPr>
                <w:rStyle w:val="IndexLink"/>
                <w:rtl w:val="true"/>
              </w:rPr>
              <w:tab/>
            </w:r>
            <w:r>
              <w:rPr>
                <w:rStyle w:val="IndexLink"/>
              </w:rPr>
              <w:t>191</w:t>
            </w:r>
          </w:hyperlink>
        </w:p>
        <w:p>
          <w:pPr>
            <w:pStyle w:val="Contents3"/>
            <w:tabs>
              <w:tab w:val="clear" w:pos="8459"/>
              <w:tab w:val="right" w:pos="9026" w:leader="dot"/>
            </w:tabs>
            <w:rPr/>
          </w:pPr>
          <w:hyperlink w:anchor="__RefHeading___Toc8851655_73709187">
            <w:r>
              <w:rPr>
                <w:webHidden/>
                <w:rStyle w:val="IndexLink"/>
              </w:rPr>
              <w:t>892</w:t>
            </w:r>
            <w:r>
              <w:rPr>
                <w:rStyle w:val="IndexLink"/>
                <w:rtl w:val="true"/>
              </w:rPr>
              <w:t xml:space="preserve">- </w:t>
            </w:r>
            <w:r>
              <w:rPr>
                <w:rStyle w:val="IndexLink"/>
                <w:rtl w:val="true"/>
              </w:rPr>
              <w:t>کتاب الطاعون فی العرب‏</w:t>
            </w:r>
            <w:r>
              <w:rPr>
                <w:rStyle w:val="IndexLink"/>
                <w:rtl w:val="true"/>
              </w:rPr>
              <w:tab/>
            </w:r>
            <w:r>
              <w:rPr>
                <w:rStyle w:val="IndexLink"/>
              </w:rPr>
              <w:t>191</w:t>
            </w:r>
          </w:hyperlink>
        </w:p>
        <w:p>
          <w:pPr>
            <w:pStyle w:val="Contents3"/>
            <w:tabs>
              <w:tab w:val="clear" w:pos="8459"/>
              <w:tab w:val="right" w:pos="9026" w:leader="dot"/>
            </w:tabs>
            <w:rPr/>
          </w:pPr>
          <w:hyperlink w:anchor="__RefHeading___Toc8851657_73709187">
            <w:r>
              <w:rPr>
                <w:webHidden/>
                <w:rStyle w:val="IndexLink"/>
                <w:rtl w:val="true"/>
              </w:rPr>
              <w:t>الطاعونیة</w:t>
            </w:r>
            <w:r>
              <w:rPr>
                <w:rStyle w:val="IndexLink"/>
                <w:rtl w:val="true"/>
              </w:rPr>
              <w:tab/>
            </w:r>
            <w:r>
              <w:rPr>
                <w:rStyle w:val="IndexLink"/>
              </w:rPr>
              <w:t>191</w:t>
            </w:r>
          </w:hyperlink>
        </w:p>
        <w:p>
          <w:pPr>
            <w:pStyle w:val="Contents3"/>
            <w:tabs>
              <w:tab w:val="clear" w:pos="8459"/>
              <w:tab w:val="right" w:pos="9026" w:leader="dot"/>
            </w:tabs>
            <w:rPr/>
          </w:pPr>
          <w:hyperlink w:anchor="__RefHeading___Toc8851659_73709187">
            <w:r>
              <w:rPr>
                <w:webHidden/>
                <w:rStyle w:val="IndexLink"/>
              </w:rPr>
              <w:t>893</w:t>
            </w:r>
            <w:r>
              <w:rPr>
                <w:rStyle w:val="IndexLink"/>
                <w:rtl w:val="true"/>
              </w:rPr>
              <w:t xml:space="preserve">- </w:t>
            </w:r>
            <w:r>
              <w:rPr>
                <w:rStyle w:val="IndexLink"/>
                <w:rtl w:val="true"/>
              </w:rPr>
              <w:t>طاقة ریحان‏</w:t>
            </w:r>
            <w:r>
              <w:rPr>
                <w:rStyle w:val="IndexLink"/>
                <w:rtl w:val="true"/>
              </w:rPr>
              <w:tab/>
            </w:r>
            <w:r>
              <w:rPr>
                <w:rStyle w:val="IndexLink"/>
              </w:rPr>
              <w:t>191</w:t>
            </w:r>
          </w:hyperlink>
        </w:p>
        <w:p>
          <w:pPr>
            <w:pStyle w:val="Contents3"/>
            <w:tabs>
              <w:tab w:val="clear" w:pos="8459"/>
              <w:tab w:val="right" w:pos="9026" w:leader="dot"/>
            </w:tabs>
            <w:rPr/>
          </w:pPr>
          <w:hyperlink w:anchor="__RefHeading___Toc8851661_73709187">
            <w:r>
              <w:rPr>
                <w:webHidden/>
                <w:rStyle w:val="IndexLink"/>
              </w:rPr>
              <w:t>894</w:t>
            </w:r>
            <w:r>
              <w:rPr>
                <w:rStyle w:val="IndexLink"/>
                <w:rtl w:val="true"/>
              </w:rPr>
              <w:t xml:space="preserve">- </w:t>
            </w:r>
            <w:r>
              <w:rPr>
                <w:rStyle w:val="IndexLink"/>
                <w:rtl w:val="true"/>
              </w:rPr>
              <w:t>طاقدیس‏</w:t>
            </w:r>
            <w:r>
              <w:rPr>
                <w:rStyle w:val="IndexLink"/>
                <w:rtl w:val="true"/>
              </w:rPr>
              <w:tab/>
            </w:r>
            <w:r>
              <w:rPr>
                <w:rStyle w:val="IndexLink"/>
              </w:rPr>
              <w:t>191</w:t>
            </w:r>
          </w:hyperlink>
        </w:p>
        <w:p>
          <w:pPr>
            <w:pStyle w:val="Contents3"/>
            <w:tabs>
              <w:tab w:val="clear" w:pos="8459"/>
              <w:tab w:val="right" w:pos="9026" w:leader="dot"/>
            </w:tabs>
            <w:rPr/>
          </w:pPr>
          <w:hyperlink w:anchor="__RefHeading___Toc8851663_73709187">
            <w:r>
              <w:rPr>
                <w:webHidden/>
                <w:rStyle w:val="IndexLink"/>
              </w:rPr>
              <w:t>895</w:t>
            </w:r>
            <w:r>
              <w:rPr>
                <w:rStyle w:val="IndexLink"/>
                <w:rtl w:val="true"/>
              </w:rPr>
              <w:t xml:space="preserve">- </w:t>
            </w:r>
            <w:r>
              <w:rPr>
                <w:rStyle w:val="IndexLink"/>
                <w:rtl w:val="true"/>
              </w:rPr>
              <w:t>الطالبیة</w:t>
            </w:r>
            <w:r>
              <w:rPr>
                <w:rStyle w:val="IndexLink"/>
                <w:rtl w:val="true"/>
              </w:rPr>
              <w:tab/>
            </w:r>
            <w:r>
              <w:rPr>
                <w:rStyle w:val="IndexLink"/>
              </w:rPr>
              <w:t>191</w:t>
            </w:r>
          </w:hyperlink>
        </w:p>
        <w:p>
          <w:pPr>
            <w:pStyle w:val="Contents3"/>
            <w:tabs>
              <w:tab w:val="clear" w:pos="8459"/>
              <w:tab w:val="right" w:pos="9026" w:leader="dot"/>
            </w:tabs>
            <w:rPr/>
          </w:pPr>
          <w:hyperlink w:anchor="__RefHeading___Toc8851665_73709187">
            <w:r>
              <w:rPr>
                <w:webHidden/>
                <w:rStyle w:val="IndexLink"/>
              </w:rPr>
              <w:t>896</w:t>
            </w:r>
            <w:r>
              <w:rPr>
                <w:rStyle w:val="IndexLink"/>
                <w:rtl w:val="true"/>
              </w:rPr>
              <w:t xml:space="preserve">- </w:t>
            </w:r>
            <w:r>
              <w:rPr>
                <w:rStyle w:val="IndexLink"/>
                <w:rtl w:val="true"/>
              </w:rPr>
              <w:t>طالع مسائل‏</w:t>
            </w:r>
            <w:r>
              <w:rPr>
                <w:rStyle w:val="IndexLink"/>
                <w:rtl w:val="true"/>
              </w:rPr>
              <w:tab/>
            </w:r>
            <w:r>
              <w:rPr>
                <w:rStyle w:val="IndexLink"/>
              </w:rPr>
              <w:t>191</w:t>
            </w:r>
          </w:hyperlink>
        </w:p>
        <w:p>
          <w:pPr>
            <w:pStyle w:val="Contents3"/>
            <w:tabs>
              <w:tab w:val="clear" w:pos="8459"/>
              <w:tab w:val="right" w:pos="9026" w:leader="dot"/>
            </w:tabs>
            <w:rPr/>
          </w:pPr>
          <w:hyperlink w:anchor="__RefHeading___Toc8851667_73709187">
            <w:r>
              <w:rPr>
                <w:webHidden/>
                <w:rStyle w:val="IndexLink"/>
                <w:rtl w:val="true"/>
              </w:rPr>
              <w:t>طالع‏نامه‏</w:t>
            </w:r>
            <w:r>
              <w:rPr>
                <w:rStyle w:val="IndexLink"/>
                <w:rtl w:val="true"/>
              </w:rPr>
              <w:tab/>
            </w:r>
            <w:r>
              <w:rPr>
                <w:rStyle w:val="IndexLink"/>
              </w:rPr>
              <w:t>192</w:t>
            </w:r>
          </w:hyperlink>
        </w:p>
        <w:p>
          <w:pPr>
            <w:pStyle w:val="Contents3"/>
            <w:tabs>
              <w:tab w:val="clear" w:pos="8459"/>
              <w:tab w:val="right" w:pos="9026" w:leader="dot"/>
            </w:tabs>
            <w:rPr/>
          </w:pPr>
          <w:hyperlink w:anchor="__RefHeading___Toc8851669_73709187">
            <w:r>
              <w:rPr>
                <w:webHidden/>
                <w:rStyle w:val="IndexLink"/>
              </w:rPr>
              <w:t>897</w:t>
            </w:r>
            <w:r>
              <w:rPr>
                <w:rStyle w:val="IndexLink"/>
                <w:rtl w:val="true"/>
              </w:rPr>
              <w:t xml:space="preserve">- </w:t>
            </w:r>
            <w:r>
              <w:rPr>
                <w:rStyle w:val="IndexLink"/>
                <w:rtl w:val="true"/>
              </w:rPr>
              <w:t>طالع‏نامه‏</w:t>
            </w:r>
            <w:r>
              <w:rPr>
                <w:rStyle w:val="IndexLink"/>
                <w:rtl w:val="true"/>
              </w:rPr>
              <w:tab/>
            </w:r>
            <w:r>
              <w:rPr>
                <w:rStyle w:val="IndexLink"/>
              </w:rPr>
              <w:t>192</w:t>
            </w:r>
          </w:hyperlink>
        </w:p>
        <w:p>
          <w:pPr>
            <w:pStyle w:val="Contents3"/>
            <w:tabs>
              <w:tab w:val="clear" w:pos="8459"/>
              <w:tab w:val="right" w:pos="9026" w:leader="dot"/>
            </w:tabs>
            <w:rPr/>
          </w:pPr>
          <w:hyperlink w:anchor="__RefHeading___Toc8851671_73709187">
            <w:r>
              <w:rPr>
                <w:webHidden/>
                <w:rStyle w:val="IndexLink"/>
              </w:rPr>
              <w:t>898</w:t>
            </w:r>
            <w:r>
              <w:rPr>
                <w:rStyle w:val="IndexLink"/>
                <w:rtl w:val="true"/>
              </w:rPr>
              <w:t xml:space="preserve">- </w:t>
            </w:r>
            <w:r>
              <w:rPr>
                <w:rStyle w:val="IndexLink"/>
                <w:rtl w:val="true"/>
              </w:rPr>
              <w:t>رسالة فی طالع الولادة و بیان زائجة طالع المولود</w:t>
            </w:r>
            <w:r>
              <w:rPr>
                <w:rStyle w:val="IndexLink"/>
                <w:rtl w:val="true"/>
              </w:rPr>
              <w:tab/>
            </w:r>
            <w:r>
              <w:rPr>
                <w:rStyle w:val="IndexLink"/>
              </w:rPr>
              <w:t>192</w:t>
            </w:r>
          </w:hyperlink>
        </w:p>
        <w:p>
          <w:pPr>
            <w:pStyle w:val="Contents3"/>
            <w:tabs>
              <w:tab w:val="clear" w:pos="8459"/>
              <w:tab w:val="right" w:pos="9026" w:leader="dot"/>
            </w:tabs>
            <w:rPr/>
          </w:pPr>
          <w:hyperlink w:anchor="__RefHeading___Toc8851673_73709187">
            <w:r>
              <w:rPr>
                <w:webHidden/>
                <w:rStyle w:val="IndexLink"/>
              </w:rPr>
              <w:t>899</w:t>
            </w:r>
            <w:r>
              <w:rPr>
                <w:rStyle w:val="IndexLink"/>
                <w:rtl w:val="true"/>
              </w:rPr>
              <w:t xml:space="preserve">- </w:t>
            </w:r>
            <w:r>
              <w:rPr>
                <w:rStyle w:val="IndexLink"/>
                <w:rtl w:val="true"/>
              </w:rPr>
              <w:t>رسالة فی طالع الولادة</w:t>
            </w:r>
            <w:r>
              <w:rPr>
                <w:rStyle w:val="IndexLink"/>
                <w:rtl w:val="true"/>
              </w:rPr>
              <w:tab/>
            </w:r>
            <w:r>
              <w:rPr>
                <w:rStyle w:val="IndexLink"/>
              </w:rPr>
              <w:t>192</w:t>
            </w:r>
          </w:hyperlink>
        </w:p>
        <w:p>
          <w:pPr>
            <w:pStyle w:val="Contents3"/>
            <w:tabs>
              <w:tab w:val="clear" w:pos="8459"/>
              <w:tab w:val="right" w:pos="9026" w:leader="dot"/>
            </w:tabs>
            <w:rPr/>
          </w:pPr>
          <w:hyperlink w:anchor="__RefHeading___Toc8851675_73709187">
            <w:r>
              <w:rPr>
                <w:webHidden/>
                <w:rStyle w:val="IndexLink"/>
              </w:rPr>
              <w:t>900</w:t>
            </w:r>
            <w:r>
              <w:rPr>
                <w:rStyle w:val="IndexLink"/>
                <w:rtl w:val="true"/>
              </w:rPr>
              <w:t xml:space="preserve">- </w:t>
            </w:r>
            <w:r>
              <w:rPr>
                <w:rStyle w:val="IndexLink"/>
                <w:rtl w:val="true"/>
              </w:rPr>
              <w:t>الطامة الکبری فی شهادة سید الشهداء</w:t>
            </w:r>
            <w:r>
              <w:rPr>
                <w:rStyle w:val="IndexLink"/>
                <w:rtl w:val="true"/>
              </w:rPr>
              <w:tab/>
            </w:r>
            <w:r>
              <w:rPr>
                <w:rStyle w:val="IndexLink"/>
              </w:rPr>
              <w:t>192</w:t>
            </w:r>
          </w:hyperlink>
        </w:p>
        <w:p>
          <w:pPr>
            <w:pStyle w:val="Contents3"/>
            <w:tabs>
              <w:tab w:val="clear" w:pos="8459"/>
              <w:tab w:val="right" w:pos="9026" w:leader="dot"/>
            </w:tabs>
            <w:rPr/>
          </w:pPr>
          <w:hyperlink w:anchor="__RefHeading___Toc8851677_73709187">
            <w:r>
              <w:rPr>
                <w:webHidden/>
                <w:rStyle w:val="IndexLink"/>
              </w:rPr>
              <w:t>901</w:t>
            </w:r>
            <w:r>
              <w:rPr>
                <w:rStyle w:val="IndexLink"/>
                <w:rtl w:val="true"/>
              </w:rPr>
              <w:t xml:space="preserve">- </w:t>
            </w:r>
            <w:r>
              <w:rPr>
                <w:rStyle w:val="IndexLink"/>
                <w:rtl w:val="true"/>
              </w:rPr>
              <w:t>الطامة الکبری‏</w:t>
            </w:r>
            <w:r>
              <w:rPr>
                <w:rStyle w:val="IndexLink"/>
                <w:rtl w:val="true"/>
              </w:rPr>
              <w:tab/>
            </w:r>
            <w:r>
              <w:rPr>
                <w:rStyle w:val="IndexLink"/>
              </w:rPr>
              <w:t>192</w:t>
            </w:r>
          </w:hyperlink>
        </w:p>
        <w:p>
          <w:pPr>
            <w:pStyle w:val="Contents3"/>
            <w:tabs>
              <w:tab w:val="clear" w:pos="8459"/>
              <w:tab w:val="right" w:pos="9026" w:leader="dot"/>
            </w:tabs>
            <w:rPr/>
          </w:pPr>
          <w:hyperlink w:anchor="__RefHeading___Toc8851679_73709187">
            <w:r>
              <w:rPr>
                <w:webHidden/>
                <w:rStyle w:val="IndexLink"/>
              </w:rPr>
              <w:t>902</w:t>
            </w:r>
            <w:r>
              <w:rPr>
                <w:rStyle w:val="IndexLink"/>
                <w:rtl w:val="true"/>
              </w:rPr>
              <w:t xml:space="preserve">- </w:t>
            </w:r>
            <w:r>
              <w:rPr>
                <w:rStyle w:val="IndexLink"/>
                <w:rtl w:val="true"/>
              </w:rPr>
              <w:t>الطاوسیة</w:t>
            </w:r>
            <w:r>
              <w:rPr>
                <w:rStyle w:val="IndexLink"/>
                <w:rtl w:val="true"/>
              </w:rPr>
              <w:tab/>
            </w:r>
            <w:r>
              <w:rPr>
                <w:rStyle w:val="IndexLink"/>
              </w:rPr>
              <w:t>192</w:t>
            </w:r>
          </w:hyperlink>
        </w:p>
        <w:p>
          <w:pPr>
            <w:pStyle w:val="Contents3"/>
            <w:tabs>
              <w:tab w:val="clear" w:pos="8459"/>
              <w:tab w:val="right" w:pos="9026" w:leader="dot"/>
            </w:tabs>
            <w:rPr/>
          </w:pPr>
          <w:hyperlink w:anchor="__RefHeading___Toc8851681_73709187">
            <w:r>
              <w:rPr>
                <w:webHidden/>
                <w:rStyle w:val="IndexLink"/>
                <w:rtl w:val="true"/>
              </w:rPr>
              <w:t>طب‏</w:t>
            </w:r>
            <w:r>
              <w:rPr>
                <w:rStyle w:val="IndexLink"/>
                <w:rtl w:val="true"/>
              </w:rPr>
              <w:tab/>
            </w:r>
            <w:r>
              <w:rPr>
                <w:rStyle w:val="IndexLink"/>
              </w:rPr>
              <w:t>192</w:t>
            </w:r>
          </w:hyperlink>
        </w:p>
        <w:p>
          <w:pPr>
            <w:pStyle w:val="Contents3"/>
            <w:tabs>
              <w:tab w:val="clear" w:pos="8459"/>
              <w:tab w:val="right" w:pos="9026" w:leader="dot"/>
            </w:tabs>
            <w:rPr/>
          </w:pPr>
          <w:hyperlink w:anchor="__RefHeading___Toc8851683_73709187">
            <w:r>
              <w:rPr>
                <w:webHidden/>
                <w:rStyle w:val="IndexLink"/>
              </w:rPr>
              <w:t>903</w:t>
            </w:r>
            <w:r>
              <w:rPr>
                <w:rStyle w:val="IndexLink"/>
                <w:rtl w:val="true"/>
              </w:rPr>
              <w:t xml:space="preserve">- </w:t>
            </w:r>
            <w:r>
              <w:rPr>
                <w:rStyle w:val="IndexLink"/>
                <w:rtl w:val="true"/>
              </w:rPr>
              <w:t>کتاب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85_73709187">
            <w:r>
              <w:rPr>
                <w:webHidden/>
                <w:rStyle w:val="IndexLink"/>
              </w:rPr>
              <w:t>904</w:t>
            </w:r>
            <w:r>
              <w:rPr>
                <w:rStyle w:val="IndexLink"/>
                <w:rtl w:val="true"/>
              </w:rPr>
              <w:t xml:space="preserve">- </w:t>
            </w:r>
            <w:r>
              <w:rPr>
                <w:rStyle w:val="IndexLink"/>
                <w:rtl w:val="true"/>
              </w:rPr>
              <w:t>کتاب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87_73709187">
            <w:r>
              <w:rPr>
                <w:webHidden/>
                <w:rStyle w:val="IndexLink"/>
              </w:rPr>
              <w:t>905</w:t>
            </w:r>
            <w:r>
              <w:rPr>
                <w:rStyle w:val="IndexLink"/>
                <w:rtl w:val="true"/>
              </w:rPr>
              <w:t xml:space="preserve">- </w:t>
            </w:r>
            <w:r>
              <w:rPr>
                <w:rStyle w:val="IndexLink"/>
                <w:rtl w:val="true"/>
              </w:rPr>
              <w:t>کتاب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89_73709187">
            <w:r>
              <w:rPr>
                <w:webHidden/>
                <w:rStyle w:val="IndexLink"/>
              </w:rPr>
              <w:t>906</w:t>
            </w:r>
            <w:r>
              <w:rPr>
                <w:rStyle w:val="IndexLink"/>
                <w:rtl w:val="true"/>
              </w:rPr>
              <w:t xml:space="preserve">- </w:t>
            </w:r>
            <w:r>
              <w:rPr>
                <w:rStyle w:val="IndexLink"/>
                <w:rtl w:val="true"/>
              </w:rPr>
              <w:t>رسالة فی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91_73709187">
            <w:r>
              <w:rPr>
                <w:webHidden/>
                <w:rStyle w:val="IndexLink"/>
              </w:rPr>
              <w:t>907</w:t>
            </w:r>
            <w:r>
              <w:rPr>
                <w:rStyle w:val="IndexLink"/>
                <w:rtl w:val="true"/>
              </w:rPr>
              <w:t xml:space="preserve">- </w:t>
            </w:r>
            <w:r>
              <w:rPr>
                <w:rStyle w:val="IndexLink"/>
                <w:rtl w:val="true"/>
              </w:rPr>
              <w:t>رسالة فی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93_73709187">
            <w:r>
              <w:rPr>
                <w:webHidden/>
                <w:rStyle w:val="IndexLink"/>
              </w:rPr>
              <w:t>908</w:t>
            </w:r>
            <w:r>
              <w:rPr>
                <w:rStyle w:val="IndexLink"/>
                <w:rtl w:val="true"/>
              </w:rPr>
              <w:t xml:space="preserve">- </w:t>
            </w:r>
            <w:r>
              <w:rPr>
                <w:rStyle w:val="IndexLink"/>
                <w:rtl w:val="true"/>
              </w:rPr>
              <w:t>کتاب الطب‏</w:t>
            </w:r>
            <w:r>
              <w:rPr>
                <w:rStyle w:val="IndexLink"/>
                <w:rtl w:val="true"/>
              </w:rPr>
              <w:tab/>
            </w:r>
            <w:r>
              <w:rPr>
                <w:rStyle w:val="IndexLink"/>
              </w:rPr>
              <w:t>193</w:t>
            </w:r>
          </w:hyperlink>
        </w:p>
        <w:p>
          <w:pPr>
            <w:pStyle w:val="Contents3"/>
            <w:tabs>
              <w:tab w:val="clear" w:pos="8459"/>
              <w:tab w:val="right" w:pos="9026" w:leader="dot"/>
            </w:tabs>
            <w:rPr/>
          </w:pPr>
          <w:hyperlink w:anchor="__RefHeading___Toc8851695_73709187">
            <w:r>
              <w:rPr>
                <w:webHidden/>
                <w:rStyle w:val="IndexLink"/>
              </w:rPr>
              <w:t>909</w:t>
            </w:r>
            <w:r>
              <w:rPr>
                <w:rStyle w:val="IndexLink"/>
                <w:rtl w:val="true"/>
              </w:rPr>
              <w:t xml:space="preserve">- </w:t>
            </w:r>
            <w:r>
              <w:rPr>
                <w:rStyle w:val="IndexLink"/>
                <w:rtl w:val="true"/>
              </w:rPr>
              <w:t>کتاب الطب الکبیر</w:t>
            </w:r>
            <w:r>
              <w:rPr>
                <w:rStyle w:val="IndexLink"/>
                <w:rtl w:val="true"/>
              </w:rPr>
              <w:tab/>
            </w:r>
            <w:r>
              <w:rPr>
                <w:rStyle w:val="IndexLink"/>
              </w:rPr>
              <w:t>193</w:t>
            </w:r>
          </w:hyperlink>
        </w:p>
        <w:p>
          <w:pPr>
            <w:pStyle w:val="Contents3"/>
            <w:tabs>
              <w:tab w:val="clear" w:pos="8459"/>
              <w:tab w:val="right" w:pos="9026" w:leader="dot"/>
            </w:tabs>
            <w:rPr/>
          </w:pPr>
          <w:hyperlink w:anchor="__RefHeading___Toc8851697_73709187">
            <w:r>
              <w:rPr>
                <w:webHidden/>
                <w:rStyle w:val="IndexLink"/>
              </w:rPr>
              <w:t>910</w:t>
            </w:r>
            <w:r>
              <w:rPr>
                <w:rStyle w:val="IndexLink"/>
                <w:rtl w:val="true"/>
              </w:rPr>
              <w:t xml:space="preserve">- </w:t>
            </w:r>
            <w:r>
              <w:rPr>
                <w:rStyle w:val="IndexLink"/>
                <w:rtl w:val="true"/>
              </w:rPr>
              <w:t>کتاب الطب الصغیر</w:t>
            </w:r>
            <w:r>
              <w:rPr>
                <w:rStyle w:val="IndexLink"/>
                <w:rtl w:val="true"/>
              </w:rPr>
              <w:tab/>
            </w:r>
            <w:r>
              <w:rPr>
                <w:rStyle w:val="IndexLink"/>
              </w:rPr>
              <w:t>194</w:t>
            </w:r>
          </w:hyperlink>
        </w:p>
        <w:p>
          <w:pPr>
            <w:pStyle w:val="Contents3"/>
            <w:tabs>
              <w:tab w:val="clear" w:pos="8459"/>
              <w:tab w:val="right" w:pos="9026" w:leader="dot"/>
            </w:tabs>
            <w:rPr/>
          </w:pPr>
          <w:hyperlink w:anchor="__RefHeading___Toc8851699_73709187">
            <w:r>
              <w:rPr>
                <w:webHidden/>
                <w:rStyle w:val="IndexLink"/>
              </w:rPr>
              <w:t>911</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01_73709187">
            <w:r>
              <w:rPr>
                <w:webHidden/>
                <w:rStyle w:val="IndexLink"/>
              </w:rPr>
              <w:t>912</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03_73709187">
            <w:r>
              <w:rPr>
                <w:webHidden/>
                <w:rStyle w:val="IndexLink"/>
              </w:rPr>
              <w:t>913</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05_73709187">
            <w:r>
              <w:rPr>
                <w:webHidden/>
                <w:rStyle w:val="IndexLink"/>
              </w:rPr>
              <w:t>914</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07_73709187">
            <w:r>
              <w:rPr>
                <w:webHidden/>
                <w:rStyle w:val="IndexLink"/>
              </w:rPr>
              <w:t>915</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09_73709187">
            <w:r>
              <w:rPr>
                <w:webHidden/>
                <w:rStyle w:val="IndexLink"/>
              </w:rPr>
              <w:t>916</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11_73709187">
            <w:r>
              <w:rPr>
                <w:webHidden/>
                <w:rStyle w:val="IndexLink"/>
              </w:rPr>
              <w:t>917</w:t>
            </w:r>
            <w:r>
              <w:rPr>
                <w:rStyle w:val="IndexLink"/>
                <w:rtl w:val="true"/>
              </w:rPr>
              <w:t xml:space="preserve">- </w:t>
            </w:r>
            <w:r>
              <w:rPr>
                <w:rStyle w:val="IndexLink"/>
                <w:rtl w:val="true"/>
              </w:rPr>
              <w:t>کتاب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13_73709187">
            <w:r>
              <w:rPr>
                <w:webHidden/>
                <w:rStyle w:val="IndexLink"/>
              </w:rPr>
              <w:t>918</w:t>
            </w:r>
            <w:r>
              <w:rPr>
                <w:rStyle w:val="IndexLink"/>
                <w:rtl w:val="true"/>
              </w:rPr>
              <w:t xml:space="preserve">- </w:t>
            </w:r>
            <w:r>
              <w:rPr>
                <w:rStyle w:val="IndexLink"/>
                <w:rtl w:val="true"/>
              </w:rPr>
              <w:t>رسالة فی الطب‏</w:t>
            </w:r>
            <w:r>
              <w:rPr>
                <w:rStyle w:val="IndexLink"/>
                <w:rtl w:val="true"/>
              </w:rPr>
              <w:tab/>
            </w:r>
            <w:r>
              <w:rPr>
                <w:rStyle w:val="IndexLink"/>
              </w:rPr>
              <w:t>194</w:t>
            </w:r>
          </w:hyperlink>
        </w:p>
        <w:p>
          <w:pPr>
            <w:pStyle w:val="Contents3"/>
            <w:tabs>
              <w:tab w:val="clear" w:pos="8459"/>
              <w:tab w:val="right" w:pos="9026" w:leader="dot"/>
            </w:tabs>
            <w:rPr/>
          </w:pPr>
          <w:hyperlink w:anchor="__RefHeading___Toc8851715_73709187">
            <w:r>
              <w:rPr>
                <w:webHidden/>
                <w:rStyle w:val="IndexLink"/>
              </w:rPr>
              <w:t>919</w:t>
            </w:r>
            <w:r>
              <w:rPr>
                <w:rStyle w:val="IndexLink"/>
                <w:rtl w:val="true"/>
              </w:rPr>
              <w:t xml:space="preserve">- </w:t>
            </w:r>
            <w:r>
              <w:rPr>
                <w:rStyle w:val="IndexLink"/>
                <w:rtl w:val="true"/>
              </w:rPr>
              <w:t>رسالة فی الطب بطریق السؤال و الجواب‏</w:t>
            </w:r>
            <w:r>
              <w:rPr>
                <w:rStyle w:val="IndexLink"/>
                <w:rtl w:val="true"/>
              </w:rPr>
              <w:tab/>
            </w:r>
            <w:r>
              <w:rPr>
                <w:rStyle w:val="IndexLink"/>
              </w:rPr>
              <w:t>194</w:t>
            </w:r>
          </w:hyperlink>
        </w:p>
        <w:p>
          <w:pPr>
            <w:pStyle w:val="Contents3"/>
            <w:tabs>
              <w:tab w:val="clear" w:pos="8459"/>
              <w:tab w:val="right" w:pos="9026" w:leader="dot"/>
            </w:tabs>
            <w:rPr/>
          </w:pPr>
          <w:hyperlink w:anchor="__RefHeading___Toc8851717_73709187">
            <w:r>
              <w:rPr>
                <w:webHidden/>
                <w:rStyle w:val="IndexLink"/>
              </w:rPr>
              <w:t>920</w:t>
            </w:r>
            <w:r>
              <w:rPr>
                <w:rStyle w:val="IndexLink"/>
                <w:rtl w:val="true"/>
              </w:rPr>
              <w:t xml:space="preserve">- </w:t>
            </w:r>
            <w:r>
              <w:rPr>
                <w:rStyle w:val="IndexLink"/>
                <w:rtl w:val="true"/>
              </w:rPr>
              <w:t>رسالة فی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19_73709187">
            <w:r>
              <w:rPr>
                <w:webHidden/>
                <w:rStyle w:val="IndexLink"/>
                <w:rtl w:val="true"/>
              </w:rPr>
              <w:t>رسالة فی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21_73709187">
            <w:r>
              <w:rPr>
                <w:webHidden/>
                <w:rStyle w:val="IndexLink"/>
              </w:rPr>
              <w:t>921</w:t>
            </w:r>
            <w:r>
              <w:rPr>
                <w:rStyle w:val="IndexLink"/>
                <w:rtl w:val="true"/>
              </w:rPr>
              <w:t xml:space="preserve">- </w:t>
            </w:r>
            <w:r>
              <w:rPr>
                <w:rStyle w:val="IndexLink"/>
                <w:rtl w:val="true"/>
              </w:rPr>
              <w:t>کتاب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23_73709187">
            <w:r>
              <w:rPr>
                <w:webHidden/>
                <w:rStyle w:val="IndexLink"/>
              </w:rPr>
              <w:t>922</w:t>
            </w:r>
            <w:r>
              <w:rPr>
                <w:rStyle w:val="IndexLink"/>
                <w:rtl w:val="true"/>
              </w:rPr>
              <w:t xml:space="preserve">- </w:t>
            </w:r>
            <w:r>
              <w:rPr>
                <w:rStyle w:val="IndexLink"/>
                <w:rtl w:val="true"/>
              </w:rPr>
              <w:t>کتاب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25_73709187">
            <w:r>
              <w:rPr>
                <w:webHidden/>
                <w:rStyle w:val="IndexLink"/>
              </w:rPr>
              <w:t>923</w:t>
            </w:r>
            <w:r>
              <w:rPr>
                <w:rStyle w:val="IndexLink"/>
                <w:rtl w:val="true"/>
              </w:rPr>
              <w:t xml:space="preserve">- </w:t>
            </w:r>
            <w:r>
              <w:rPr>
                <w:rStyle w:val="IndexLink"/>
                <w:rtl w:val="true"/>
              </w:rPr>
              <w:t>کتاب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27_73709187">
            <w:r>
              <w:rPr>
                <w:webHidden/>
                <w:rStyle w:val="IndexLink"/>
              </w:rPr>
              <w:t>924</w:t>
            </w:r>
            <w:r>
              <w:rPr>
                <w:rStyle w:val="IndexLink"/>
                <w:rtl w:val="true"/>
              </w:rPr>
              <w:t xml:space="preserve">- </w:t>
            </w:r>
            <w:r>
              <w:rPr>
                <w:rStyle w:val="IndexLink"/>
                <w:rtl w:val="true"/>
              </w:rPr>
              <w:t>کتاب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29_73709187">
            <w:r>
              <w:rPr>
                <w:webHidden/>
                <w:rStyle w:val="IndexLink"/>
              </w:rPr>
              <w:t>925</w:t>
            </w:r>
            <w:r>
              <w:rPr>
                <w:rStyle w:val="IndexLink"/>
                <w:rtl w:val="true"/>
              </w:rPr>
              <w:t xml:space="preserve">- </w:t>
            </w:r>
            <w:r>
              <w:rPr>
                <w:rStyle w:val="IndexLink"/>
                <w:rtl w:val="true"/>
              </w:rPr>
              <w:t>کتاب الطب‏</w:t>
            </w:r>
            <w:r>
              <w:rPr>
                <w:rStyle w:val="IndexLink"/>
                <w:rtl w:val="true"/>
              </w:rPr>
              <w:tab/>
            </w:r>
            <w:r>
              <w:rPr>
                <w:rStyle w:val="IndexLink"/>
              </w:rPr>
              <w:t>195</w:t>
            </w:r>
          </w:hyperlink>
        </w:p>
        <w:p>
          <w:pPr>
            <w:pStyle w:val="Contents3"/>
            <w:tabs>
              <w:tab w:val="clear" w:pos="8459"/>
              <w:tab w:val="right" w:pos="9026" w:leader="dot"/>
            </w:tabs>
            <w:rPr/>
          </w:pPr>
          <w:hyperlink w:anchor="__RefHeading___Toc8851731_73709187">
            <w:r>
              <w:rPr>
                <w:webHidden/>
                <w:rStyle w:val="IndexLink"/>
              </w:rPr>
              <w:t>926</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33_73709187">
            <w:r>
              <w:rPr>
                <w:webHidden/>
                <w:rStyle w:val="IndexLink"/>
              </w:rPr>
              <w:t>927</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35_73709187">
            <w:r>
              <w:rPr>
                <w:webHidden/>
                <w:rStyle w:val="IndexLink"/>
              </w:rPr>
              <w:t>928</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37_73709187">
            <w:r>
              <w:rPr>
                <w:webHidden/>
                <w:rStyle w:val="IndexLink"/>
              </w:rPr>
              <w:t>929</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39_73709187">
            <w:r>
              <w:rPr>
                <w:webHidden/>
                <w:rStyle w:val="IndexLink"/>
              </w:rPr>
              <w:t>930</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41_73709187">
            <w:r>
              <w:rPr>
                <w:webHidden/>
                <w:rStyle w:val="IndexLink"/>
              </w:rPr>
              <w:t>931</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43_73709187">
            <w:r>
              <w:rPr>
                <w:webHidden/>
                <w:rStyle w:val="IndexLink"/>
              </w:rPr>
              <w:t>932</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45_73709187">
            <w:r>
              <w:rPr>
                <w:webHidden/>
                <w:rStyle w:val="IndexLink"/>
              </w:rPr>
              <w:t>933</w:t>
            </w:r>
            <w:r>
              <w:rPr>
                <w:rStyle w:val="IndexLink"/>
                <w:rtl w:val="true"/>
              </w:rPr>
              <w:t xml:space="preserve">- </w:t>
            </w:r>
            <w:r>
              <w:rPr>
                <w:rStyle w:val="IndexLink"/>
                <w:rtl w:val="true"/>
              </w:rPr>
              <w:t>کتاب 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47_73709187">
            <w:r>
              <w:rPr>
                <w:webHidden/>
                <w:rStyle w:val="IndexLink"/>
                <w:rtl w:val="true"/>
              </w:rPr>
              <w:t>الطب‏</w:t>
            </w:r>
            <w:r>
              <w:rPr>
                <w:rStyle w:val="IndexLink"/>
                <w:rtl w:val="true"/>
              </w:rPr>
              <w:tab/>
            </w:r>
            <w:r>
              <w:rPr>
                <w:rStyle w:val="IndexLink"/>
              </w:rPr>
              <w:t>196</w:t>
            </w:r>
          </w:hyperlink>
        </w:p>
        <w:p>
          <w:pPr>
            <w:pStyle w:val="Contents3"/>
            <w:tabs>
              <w:tab w:val="clear" w:pos="8459"/>
              <w:tab w:val="right" w:pos="9026" w:leader="dot"/>
            </w:tabs>
            <w:rPr/>
          </w:pPr>
          <w:hyperlink w:anchor="__RefHeading___Toc8851749_73709187">
            <w:r>
              <w:rPr>
                <w:webHidden/>
                <w:rStyle w:val="IndexLink"/>
              </w:rPr>
              <w:t>934</w:t>
            </w:r>
            <w:r>
              <w:rPr>
                <w:rStyle w:val="IndexLink"/>
                <w:rtl w:val="true"/>
              </w:rPr>
              <w:t xml:space="preserve">- </w:t>
            </w:r>
            <w:r>
              <w:rPr>
                <w:rStyle w:val="IndexLink"/>
                <w:rtl w:val="true"/>
              </w:rPr>
              <w:t>طب الأئمة</w:t>
            </w:r>
            <w:r>
              <w:rPr>
                <w:rStyle w:val="IndexLink"/>
                <w:rtl w:val="true"/>
              </w:rPr>
              <w:tab/>
            </w:r>
            <w:r>
              <w:rPr>
                <w:rStyle w:val="IndexLink"/>
              </w:rPr>
              <w:t>196</w:t>
            </w:r>
          </w:hyperlink>
        </w:p>
        <w:p>
          <w:pPr>
            <w:pStyle w:val="Contents3"/>
            <w:tabs>
              <w:tab w:val="clear" w:pos="8459"/>
              <w:tab w:val="right" w:pos="9026" w:leader="dot"/>
            </w:tabs>
            <w:rPr/>
          </w:pPr>
          <w:hyperlink w:anchor="__RefHeading___Toc8851751_73709187">
            <w:r>
              <w:rPr>
                <w:webHidden/>
                <w:rStyle w:val="IndexLink"/>
              </w:rPr>
              <w:t>935</w:t>
            </w:r>
            <w:r>
              <w:rPr>
                <w:rStyle w:val="IndexLink"/>
                <w:rtl w:val="true"/>
              </w:rPr>
              <w:t xml:space="preserve">- </w:t>
            </w:r>
            <w:r>
              <w:rPr>
                <w:rStyle w:val="IndexLink"/>
                <w:rtl w:val="true"/>
              </w:rPr>
              <w:t>طب الأئمة</w:t>
            </w:r>
            <w:r>
              <w:rPr>
                <w:rStyle w:val="IndexLink"/>
                <w:rtl w:val="true"/>
              </w:rPr>
              <w:tab/>
            </w:r>
            <w:r>
              <w:rPr>
                <w:rStyle w:val="IndexLink"/>
              </w:rPr>
              <w:t>196</w:t>
            </w:r>
          </w:hyperlink>
        </w:p>
        <w:p>
          <w:pPr>
            <w:pStyle w:val="Contents3"/>
            <w:tabs>
              <w:tab w:val="clear" w:pos="8459"/>
              <w:tab w:val="right" w:pos="9026" w:leader="dot"/>
            </w:tabs>
            <w:rPr/>
          </w:pPr>
          <w:hyperlink w:anchor="__RefHeading___Toc8851753_73709187">
            <w:r>
              <w:rPr>
                <w:webHidden/>
                <w:rStyle w:val="IndexLink"/>
              </w:rPr>
              <w:t>936</w:t>
            </w:r>
            <w:r>
              <w:rPr>
                <w:rStyle w:val="IndexLink"/>
                <w:rtl w:val="true"/>
              </w:rPr>
              <w:t xml:space="preserve">- </w:t>
            </w:r>
            <w:r>
              <w:rPr>
                <w:rStyle w:val="IndexLink"/>
                <w:rtl w:val="true"/>
              </w:rPr>
              <w:t>طب الأئمة</w:t>
            </w:r>
            <w:r>
              <w:rPr>
                <w:rStyle w:val="IndexLink"/>
                <w:rtl w:val="true"/>
              </w:rPr>
              <w:tab/>
            </w:r>
            <w:r>
              <w:rPr>
                <w:rStyle w:val="IndexLink"/>
              </w:rPr>
              <w:t>197</w:t>
            </w:r>
          </w:hyperlink>
        </w:p>
        <w:p>
          <w:pPr>
            <w:pStyle w:val="Contents3"/>
            <w:tabs>
              <w:tab w:val="clear" w:pos="8459"/>
              <w:tab w:val="right" w:pos="9026" w:leader="dot"/>
            </w:tabs>
            <w:rPr/>
          </w:pPr>
          <w:hyperlink w:anchor="__RefHeading___Toc8851755_73709187">
            <w:r>
              <w:rPr>
                <w:webHidden/>
                <w:rStyle w:val="IndexLink"/>
              </w:rPr>
              <w:t>937</w:t>
            </w:r>
            <w:r>
              <w:rPr>
                <w:rStyle w:val="IndexLink"/>
                <w:rtl w:val="true"/>
              </w:rPr>
              <w:t xml:space="preserve">- </w:t>
            </w:r>
            <w:r>
              <w:rPr>
                <w:rStyle w:val="IndexLink"/>
                <w:rtl w:val="true"/>
              </w:rPr>
              <w:t>طب الأحمدی‏</w:t>
            </w:r>
            <w:r>
              <w:rPr>
                <w:rStyle w:val="IndexLink"/>
                <w:rtl w:val="true"/>
              </w:rPr>
              <w:tab/>
            </w:r>
            <w:r>
              <w:rPr>
                <w:rStyle w:val="IndexLink"/>
              </w:rPr>
              <w:t>197</w:t>
            </w:r>
          </w:hyperlink>
        </w:p>
        <w:p>
          <w:pPr>
            <w:pStyle w:val="Contents3"/>
            <w:tabs>
              <w:tab w:val="clear" w:pos="8459"/>
              <w:tab w:val="right" w:pos="9026" w:leader="dot"/>
            </w:tabs>
            <w:rPr/>
          </w:pPr>
          <w:hyperlink w:anchor="__RefHeading___Toc8851757_73709187">
            <w:r>
              <w:rPr>
                <w:webHidden/>
                <w:rStyle w:val="IndexLink"/>
              </w:rPr>
              <w:t>938</w:t>
            </w:r>
            <w:r>
              <w:rPr>
                <w:rStyle w:val="IndexLink"/>
                <w:rtl w:val="true"/>
              </w:rPr>
              <w:t xml:space="preserve">- </w:t>
            </w:r>
            <w:r>
              <w:rPr>
                <w:rStyle w:val="IndexLink"/>
                <w:rtl w:val="true"/>
              </w:rPr>
              <w:t>طب میرزا أشرف‏</w:t>
            </w:r>
            <w:r>
              <w:rPr>
                <w:rStyle w:val="IndexLink"/>
                <w:rtl w:val="true"/>
              </w:rPr>
              <w:tab/>
            </w:r>
            <w:r>
              <w:rPr>
                <w:rStyle w:val="IndexLink"/>
              </w:rPr>
              <w:t>197</w:t>
            </w:r>
          </w:hyperlink>
        </w:p>
        <w:p>
          <w:pPr>
            <w:pStyle w:val="Contents3"/>
            <w:tabs>
              <w:tab w:val="clear" w:pos="8459"/>
              <w:tab w:val="right" w:pos="9026" w:leader="dot"/>
            </w:tabs>
            <w:rPr/>
          </w:pPr>
          <w:hyperlink w:anchor="__RefHeading___Toc8851759_73709187">
            <w:r>
              <w:rPr>
                <w:webHidden/>
                <w:rStyle w:val="IndexLink"/>
              </w:rPr>
              <w:t>939</w:t>
            </w:r>
            <w:r>
              <w:rPr>
                <w:rStyle w:val="IndexLink"/>
                <w:rtl w:val="true"/>
              </w:rPr>
              <w:t xml:space="preserve">- </w:t>
            </w:r>
            <w:r>
              <w:rPr>
                <w:rStyle w:val="IndexLink"/>
                <w:rtl w:val="true"/>
              </w:rPr>
              <w:t>طب أکبری‏</w:t>
            </w:r>
            <w:r>
              <w:rPr>
                <w:rStyle w:val="IndexLink"/>
                <w:rtl w:val="true"/>
              </w:rPr>
              <w:tab/>
            </w:r>
            <w:r>
              <w:rPr>
                <w:rStyle w:val="IndexLink"/>
              </w:rPr>
              <w:t>198</w:t>
            </w:r>
          </w:hyperlink>
        </w:p>
        <w:p>
          <w:pPr>
            <w:pStyle w:val="Contents3"/>
            <w:tabs>
              <w:tab w:val="clear" w:pos="8459"/>
              <w:tab w:val="right" w:pos="9026" w:leader="dot"/>
            </w:tabs>
            <w:rPr/>
          </w:pPr>
          <w:hyperlink w:anchor="__RefHeading___Toc8851761_73709187">
            <w:r>
              <w:rPr>
                <w:webHidden/>
                <w:rStyle w:val="IndexLink"/>
              </w:rPr>
              <w:t>940</w:t>
            </w:r>
            <w:r>
              <w:rPr>
                <w:rStyle w:val="IndexLink"/>
                <w:rtl w:val="true"/>
              </w:rPr>
              <w:t xml:space="preserve">- </w:t>
            </w:r>
            <w:r>
              <w:rPr>
                <w:rStyle w:val="IndexLink"/>
                <w:rtl w:val="true"/>
              </w:rPr>
              <w:t>طب أکبری‏</w:t>
            </w:r>
            <w:r>
              <w:rPr>
                <w:rStyle w:val="IndexLink"/>
                <w:rtl w:val="true"/>
              </w:rPr>
              <w:tab/>
            </w:r>
            <w:r>
              <w:rPr>
                <w:rStyle w:val="IndexLink"/>
              </w:rPr>
              <w:t>198</w:t>
            </w:r>
          </w:hyperlink>
        </w:p>
        <w:p>
          <w:pPr>
            <w:pStyle w:val="Contents3"/>
            <w:tabs>
              <w:tab w:val="clear" w:pos="8459"/>
              <w:tab w:val="right" w:pos="9026" w:leader="dot"/>
            </w:tabs>
            <w:rPr/>
          </w:pPr>
          <w:hyperlink w:anchor="__RefHeading___Toc8851763_73709187">
            <w:r>
              <w:rPr>
                <w:webHidden/>
                <w:rStyle w:val="IndexLink"/>
              </w:rPr>
              <w:t>941</w:t>
            </w:r>
            <w:r>
              <w:rPr>
                <w:rStyle w:val="IndexLink"/>
                <w:rtl w:val="true"/>
              </w:rPr>
              <w:t xml:space="preserve">- </w:t>
            </w:r>
            <w:r>
              <w:rPr>
                <w:rStyle w:val="IndexLink"/>
                <w:rtl w:val="true"/>
              </w:rPr>
              <w:t>الطب الأکبری‏</w:t>
            </w:r>
            <w:r>
              <w:rPr>
                <w:rStyle w:val="IndexLink"/>
                <w:rtl w:val="true"/>
              </w:rPr>
              <w:tab/>
            </w:r>
            <w:r>
              <w:rPr>
                <w:rStyle w:val="IndexLink"/>
              </w:rPr>
              <w:t>198</w:t>
            </w:r>
          </w:hyperlink>
        </w:p>
        <w:p>
          <w:pPr>
            <w:pStyle w:val="Contents3"/>
            <w:tabs>
              <w:tab w:val="clear" w:pos="8459"/>
              <w:tab w:val="right" w:pos="9026" w:leader="dot"/>
            </w:tabs>
            <w:rPr/>
          </w:pPr>
          <w:hyperlink w:anchor="__RefHeading___Toc8851765_73709187">
            <w:r>
              <w:rPr>
                <w:webHidden/>
                <w:rStyle w:val="IndexLink"/>
              </w:rPr>
              <w:t>942</w:t>
            </w:r>
            <w:r>
              <w:rPr>
                <w:rStyle w:val="IndexLink"/>
                <w:rtl w:val="true"/>
              </w:rPr>
              <w:t xml:space="preserve">- </w:t>
            </w:r>
            <w:r>
              <w:rPr>
                <w:rStyle w:val="IndexLink"/>
                <w:rtl w:val="true"/>
              </w:rPr>
              <w:t>طب الإمام الصادق جعفر بن محمد</w:t>
            </w:r>
            <w:r>
              <w:rPr>
                <w:rStyle w:val="IndexLink"/>
                <w:rtl w:val="true"/>
              </w:rPr>
              <w:tab/>
            </w:r>
            <w:r>
              <w:rPr>
                <w:rStyle w:val="IndexLink"/>
              </w:rPr>
              <w:t>198</w:t>
            </w:r>
          </w:hyperlink>
        </w:p>
        <w:p>
          <w:pPr>
            <w:pStyle w:val="Contents3"/>
            <w:tabs>
              <w:tab w:val="clear" w:pos="8459"/>
              <w:tab w:val="right" w:pos="9026" w:leader="dot"/>
            </w:tabs>
            <w:rPr/>
          </w:pPr>
          <w:hyperlink w:anchor="__RefHeading___Toc8851767_73709187">
            <w:r>
              <w:rPr>
                <w:webHidden/>
                <w:rStyle w:val="IndexLink"/>
              </w:rPr>
              <w:t>943</w:t>
            </w:r>
            <w:r>
              <w:rPr>
                <w:rStyle w:val="IndexLink"/>
                <w:rtl w:val="true"/>
              </w:rPr>
              <w:t xml:space="preserve">- </w:t>
            </w:r>
            <w:r>
              <w:rPr>
                <w:rStyle w:val="IndexLink"/>
                <w:rtl w:val="true"/>
              </w:rPr>
              <w:t>طب أهل البیت‏</w:t>
            </w:r>
            <w:r>
              <w:rPr>
                <w:rStyle w:val="IndexLink"/>
                <w:rtl w:val="true"/>
              </w:rPr>
              <w:tab/>
            </w:r>
            <w:r>
              <w:rPr>
                <w:rStyle w:val="IndexLink"/>
              </w:rPr>
              <w:t>198</w:t>
            </w:r>
          </w:hyperlink>
        </w:p>
        <w:p>
          <w:pPr>
            <w:pStyle w:val="Contents3"/>
            <w:tabs>
              <w:tab w:val="clear" w:pos="8459"/>
              <w:tab w:val="right" w:pos="9026" w:leader="dot"/>
            </w:tabs>
            <w:rPr/>
          </w:pPr>
          <w:hyperlink w:anchor="__RefHeading___Toc8851769_73709187">
            <w:r>
              <w:rPr>
                <w:webHidden/>
                <w:rStyle w:val="IndexLink"/>
              </w:rPr>
              <w:t>944</w:t>
            </w:r>
            <w:r>
              <w:rPr>
                <w:rStyle w:val="IndexLink"/>
                <w:rtl w:val="true"/>
              </w:rPr>
              <w:t xml:space="preserve">- </w:t>
            </w:r>
            <w:r>
              <w:rPr>
                <w:rStyle w:val="IndexLink"/>
                <w:rtl w:val="true"/>
              </w:rPr>
              <w:t>طب تازه کیمیائی‏</w:t>
            </w:r>
            <w:r>
              <w:rPr>
                <w:rStyle w:val="IndexLink"/>
                <w:rtl w:val="true"/>
              </w:rPr>
              <w:tab/>
            </w:r>
            <w:r>
              <w:rPr>
                <w:rStyle w:val="IndexLink"/>
              </w:rPr>
              <w:t>198</w:t>
            </w:r>
          </w:hyperlink>
        </w:p>
        <w:p>
          <w:pPr>
            <w:pStyle w:val="Contents3"/>
            <w:tabs>
              <w:tab w:val="clear" w:pos="8459"/>
              <w:tab w:val="right" w:pos="9026" w:leader="dot"/>
            </w:tabs>
            <w:rPr/>
          </w:pPr>
          <w:hyperlink w:anchor="__RefHeading___Toc8851771_73709187">
            <w:r>
              <w:rPr>
                <w:webHidden/>
                <w:rStyle w:val="IndexLink"/>
                <w:rtl w:val="true"/>
              </w:rPr>
              <w:t>طب الرضا</w:t>
            </w:r>
            <w:r>
              <w:rPr>
                <w:rStyle w:val="IndexLink"/>
                <w:rtl w:val="true"/>
              </w:rPr>
              <w:tab/>
            </w:r>
            <w:r>
              <w:rPr>
                <w:rStyle w:val="IndexLink"/>
              </w:rPr>
              <w:t>198</w:t>
            </w:r>
          </w:hyperlink>
        </w:p>
        <w:p>
          <w:pPr>
            <w:pStyle w:val="Contents3"/>
            <w:tabs>
              <w:tab w:val="clear" w:pos="8459"/>
              <w:tab w:val="right" w:pos="9026" w:leader="dot"/>
            </w:tabs>
            <w:rPr/>
          </w:pPr>
          <w:hyperlink w:anchor="__RefHeading___Toc8851773_73709187">
            <w:r>
              <w:rPr>
                <w:webHidden/>
                <w:rStyle w:val="IndexLink"/>
              </w:rPr>
              <w:t>945</w:t>
            </w:r>
            <w:r>
              <w:rPr>
                <w:rStyle w:val="IndexLink"/>
                <w:rtl w:val="true"/>
              </w:rPr>
              <w:t xml:space="preserve">- </w:t>
            </w:r>
            <w:r>
              <w:rPr>
                <w:rStyle w:val="IndexLink"/>
                <w:rtl w:val="true"/>
              </w:rPr>
              <w:t>الطب الرضوی‏</w:t>
            </w:r>
            <w:r>
              <w:rPr>
                <w:rStyle w:val="IndexLink"/>
                <w:rtl w:val="true"/>
              </w:rPr>
              <w:tab/>
            </w:r>
            <w:r>
              <w:rPr>
                <w:rStyle w:val="IndexLink"/>
              </w:rPr>
              <w:t>199</w:t>
            </w:r>
          </w:hyperlink>
        </w:p>
        <w:p>
          <w:pPr>
            <w:pStyle w:val="Contents3"/>
            <w:tabs>
              <w:tab w:val="clear" w:pos="8459"/>
              <w:tab w:val="right" w:pos="9026" w:leader="dot"/>
            </w:tabs>
            <w:rPr/>
          </w:pPr>
          <w:hyperlink w:anchor="__RefHeading___Toc8851775_73709187">
            <w:r>
              <w:rPr>
                <w:webHidden/>
                <w:rStyle w:val="IndexLink"/>
              </w:rPr>
              <w:t>946</w:t>
            </w:r>
            <w:r>
              <w:rPr>
                <w:rStyle w:val="IndexLink"/>
                <w:rtl w:val="true"/>
              </w:rPr>
              <w:t xml:space="preserve">- </w:t>
            </w:r>
            <w:r>
              <w:rPr>
                <w:rStyle w:val="IndexLink"/>
                <w:rtl w:val="true"/>
              </w:rPr>
              <w:t>الطب الرضوی‏</w:t>
            </w:r>
            <w:r>
              <w:rPr>
                <w:rStyle w:val="IndexLink"/>
                <w:rtl w:val="true"/>
              </w:rPr>
              <w:tab/>
            </w:r>
            <w:r>
              <w:rPr>
                <w:rStyle w:val="IndexLink"/>
              </w:rPr>
              <w:t>199</w:t>
            </w:r>
          </w:hyperlink>
        </w:p>
        <w:p>
          <w:pPr>
            <w:pStyle w:val="Contents3"/>
            <w:tabs>
              <w:tab w:val="clear" w:pos="8459"/>
              <w:tab w:val="right" w:pos="9026" w:leader="dot"/>
            </w:tabs>
            <w:rPr/>
          </w:pPr>
          <w:hyperlink w:anchor="__RefHeading___Toc8851777_73709187">
            <w:r>
              <w:rPr>
                <w:webHidden/>
                <w:rStyle w:val="IndexLink"/>
              </w:rPr>
              <w:t>947</w:t>
            </w:r>
            <w:r>
              <w:rPr>
                <w:rStyle w:val="IndexLink"/>
                <w:rtl w:val="true"/>
              </w:rPr>
              <w:t xml:space="preserve">- </w:t>
            </w:r>
            <w:r>
              <w:rPr>
                <w:rStyle w:val="IndexLink"/>
                <w:rtl w:val="true"/>
              </w:rPr>
              <w:t>الطب الروحانی‏</w:t>
            </w:r>
            <w:r>
              <w:rPr>
                <w:rStyle w:val="IndexLink"/>
                <w:rtl w:val="true"/>
              </w:rPr>
              <w:tab/>
            </w:r>
            <w:r>
              <w:rPr>
                <w:rStyle w:val="IndexLink"/>
              </w:rPr>
              <w:t>199</w:t>
            </w:r>
          </w:hyperlink>
        </w:p>
        <w:p>
          <w:pPr>
            <w:pStyle w:val="Contents3"/>
            <w:tabs>
              <w:tab w:val="clear" w:pos="8459"/>
              <w:tab w:val="right" w:pos="9026" w:leader="dot"/>
            </w:tabs>
            <w:rPr/>
          </w:pPr>
          <w:hyperlink w:anchor="__RefHeading___Toc8851779_73709187">
            <w:r>
              <w:rPr>
                <w:webHidden/>
                <w:rStyle w:val="IndexLink"/>
              </w:rPr>
              <w:t>948</w:t>
            </w:r>
            <w:r>
              <w:rPr>
                <w:rStyle w:val="IndexLink"/>
                <w:rtl w:val="true"/>
              </w:rPr>
              <w:t xml:space="preserve">- </w:t>
            </w:r>
            <w:r>
              <w:rPr>
                <w:rStyle w:val="IndexLink"/>
                <w:rtl w:val="true"/>
              </w:rPr>
              <w:t>الطب السامی‏</w:t>
            </w:r>
            <w:r>
              <w:rPr>
                <w:rStyle w:val="IndexLink"/>
                <w:rtl w:val="true"/>
              </w:rPr>
              <w:tab/>
            </w:r>
            <w:r>
              <w:rPr>
                <w:rStyle w:val="IndexLink"/>
              </w:rPr>
              <w:t>199</w:t>
            </w:r>
          </w:hyperlink>
        </w:p>
        <w:p>
          <w:pPr>
            <w:pStyle w:val="Contents3"/>
            <w:tabs>
              <w:tab w:val="clear" w:pos="8459"/>
              <w:tab w:val="right" w:pos="9026" w:leader="dot"/>
            </w:tabs>
            <w:rPr/>
          </w:pPr>
          <w:hyperlink w:anchor="__RefHeading___Toc8851781_73709187">
            <w:r>
              <w:rPr>
                <w:webHidden/>
                <w:rStyle w:val="IndexLink"/>
                <w:rtl w:val="true"/>
              </w:rPr>
              <w:t>طب شفائی‏</w:t>
            </w:r>
            <w:r>
              <w:rPr>
                <w:rStyle w:val="IndexLink"/>
                <w:rtl w:val="true"/>
              </w:rPr>
              <w:tab/>
            </w:r>
            <w:r>
              <w:rPr>
                <w:rStyle w:val="IndexLink"/>
              </w:rPr>
              <w:t>199</w:t>
            </w:r>
          </w:hyperlink>
        </w:p>
        <w:p>
          <w:pPr>
            <w:pStyle w:val="Contents3"/>
            <w:tabs>
              <w:tab w:val="clear" w:pos="8459"/>
              <w:tab w:val="right" w:pos="9026" w:leader="dot"/>
            </w:tabs>
            <w:rPr/>
          </w:pPr>
          <w:hyperlink w:anchor="__RefHeading___Toc8851783_73709187">
            <w:r>
              <w:rPr>
                <w:webHidden/>
                <w:rStyle w:val="IndexLink"/>
              </w:rPr>
              <w:t>949</w:t>
            </w:r>
            <w:r>
              <w:rPr>
                <w:rStyle w:val="IndexLink"/>
                <w:rtl w:val="true"/>
              </w:rPr>
              <w:t xml:space="preserve">- </w:t>
            </w:r>
            <w:r>
              <w:rPr>
                <w:rStyle w:val="IndexLink"/>
                <w:rtl w:val="true"/>
              </w:rPr>
              <w:t>طب فارسی‏</w:t>
            </w:r>
            <w:r>
              <w:rPr>
                <w:rStyle w:val="IndexLink"/>
                <w:rtl w:val="true"/>
              </w:rPr>
              <w:tab/>
            </w:r>
            <w:r>
              <w:rPr>
                <w:rStyle w:val="IndexLink"/>
              </w:rPr>
              <w:t>199</w:t>
            </w:r>
          </w:hyperlink>
        </w:p>
        <w:p>
          <w:pPr>
            <w:pStyle w:val="Contents3"/>
            <w:tabs>
              <w:tab w:val="clear" w:pos="8459"/>
              <w:tab w:val="right" w:pos="9026" w:leader="dot"/>
            </w:tabs>
            <w:rPr/>
          </w:pPr>
          <w:hyperlink w:anchor="__RefHeading___Toc8851785_73709187">
            <w:r>
              <w:rPr>
                <w:webHidden/>
                <w:rStyle w:val="IndexLink"/>
              </w:rPr>
              <w:t>950</w:t>
            </w:r>
            <w:r>
              <w:rPr>
                <w:rStyle w:val="IndexLink"/>
                <w:rtl w:val="true"/>
              </w:rPr>
              <w:t xml:space="preserve">- </w:t>
            </w:r>
            <w:r>
              <w:rPr>
                <w:rStyle w:val="IndexLink"/>
                <w:rtl w:val="true"/>
              </w:rPr>
              <w:t>طب الفقراء</w:t>
            </w:r>
            <w:r>
              <w:rPr>
                <w:rStyle w:val="IndexLink"/>
                <w:rtl w:val="true"/>
              </w:rPr>
              <w:tab/>
            </w:r>
            <w:r>
              <w:rPr>
                <w:rStyle w:val="IndexLink"/>
              </w:rPr>
              <w:t>199</w:t>
            </w:r>
          </w:hyperlink>
        </w:p>
        <w:p>
          <w:pPr>
            <w:pStyle w:val="Contents3"/>
            <w:tabs>
              <w:tab w:val="clear" w:pos="8459"/>
              <w:tab w:val="right" w:pos="9026" w:leader="dot"/>
            </w:tabs>
            <w:rPr/>
          </w:pPr>
          <w:hyperlink w:anchor="__RefHeading___Toc8851787_73709187">
            <w:r>
              <w:rPr>
                <w:webHidden/>
                <w:rStyle w:val="IndexLink"/>
              </w:rPr>
              <w:t>951</w:t>
            </w:r>
            <w:r>
              <w:rPr>
                <w:rStyle w:val="IndexLink"/>
                <w:rtl w:val="true"/>
              </w:rPr>
              <w:t xml:space="preserve">- </w:t>
            </w:r>
            <w:r>
              <w:rPr>
                <w:rStyle w:val="IndexLink"/>
                <w:rtl w:val="true"/>
              </w:rPr>
              <w:t>الطب الفلسفی‏</w:t>
            </w:r>
            <w:r>
              <w:rPr>
                <w:rStyle w:val="IndexLink"/>
                <w:rtl w:val="true"/>
              </w:rPr>
              <w:tab/>
            </w:r>
            <w:r>
              <w:rPr>
                <w:rStyle w:val="IndexLink"/>
              </w:rPr>
              <w:t>199</w:t>
            </w:r>
          </w:hyperlink>
        </w:p>
        <w:p>
          <w:pPr>
            <w:pStyle w:val="Contents3"/>
            <w:tabs>
              <w:tab w:val="clear" w:pos="8459"/>
              <w:tab w:val="right" w:pos="9026" w:leader="dot"/>
            </w:tabs>
            <w:rPr/>
          </w:pPr>
          <w:hyperlink w:anchor="__RefHeading___Toc8851789_73709187">
            <w:r>
              <w:rPr>
                <w:webHidden/>
                <w:rStyle w:val="IndexLink"/>
              </w:rPr>
              <w:t>952</w:t>
            </w:r>
            <w:r>
              <w:rPr>
                <w:rStyle w:val="IndexLink"/>
                <w:rtl w:val="true"/>
              </w:rPr>
              <w:t xml:space="preserve">- </w:t>
            </w:r>
            <w:r>
              <w:rPr>
                <w:rStyle w:val="IndexLink"/>
                <w:rtl w:val="true"/>
              </w:rPr>
              <w:t>طب القلوب‏</w:t>
            </w:r>
            <w:r>
              <w:rPr>
                <w:rStyle w:val="IndexLink"/>
                <w:rtl w:val="true"/>
              </w:rPr>
              <w:tab/>
            </w:r>
            <w:r>
              <w:rPr>
                <w:rStyle w:val="IndexLink"/>
              </w:rPr>
              <w:t>200</w:t>
            </w:r>
          </w:hyperlink>
        </w:p>
        <w:p>
          <w:pPr>
            <w:pStyle w:val="Contents3"/>
            <w:tabs>
              <w:tab w:val="clear" w:pos="8459"/>
              <w:tab w:val="right" w:pos="9026" w:leader="dot"/>
            </w:tabs>
            <w:rPr/>
          </w:pPr>
          <w:hyperlink w:anchor="__RefHeading___Toc8851791_73709187">
            <w:r>
              <w:rPr>
                <w:webHidden/>
                <w:rStyle w:val="IndexLink"/>
              </w:rPr>
              <w:t>953</w:t>
            </w:r>
            <w:r>
              <w:rPr>
                <w:rStyle w:val="IndexLink"/>
                <w:rtl w:val="true"/>
              </w:rPr>
              <w:t xml:space="preserve">- </w:t>
            </w:r>
            <w:r>
              <w:rPr>
                <w:rStyle w:val="IndexLink"/>
                <w:rtl w:val="true"/>
              </w:rPr>
              <w:t>الطب المجدول‏</w:t>
            </w:r>
            <w:r>
              <w:rPr>
                <w:rStyle w:val="IndexLink"/>
                <w:rtl w:val="true"/>
              </w:rPr>
              <w:tab/>
            </w:r>
            <w:r>
              <w:rPr>
                <w:rStyle w:val="IndexLink"/>
              </w:rPr>
              <w:t>200</w:t>
            </w:r>
          </w:hyperlink>
        </w:p>
        <w:p>
          <w:pPr>
            <w:pStyle w:val="Contents3"/>
            <w:tabs>
              <w:tab w:val="clear" w:pos="8459"/>
              <w:tab w:val="right" w:pos="9026" w:leader="dot"/>
            </w:tabs>
            <w:rPr/>
          </w:pPr>
          <w:hyperlink w:anchor="__RefHeading___Toc8851793_73709187">
            <w:r>
              <w:rPr>
                <w:webHidden/>
                <w:rStyle w:val="IndexLink"/>
              </w:rPr>
              <w:t>954</w:t>
            </w:r>
            <w:r>
              <w:rPr>
                <w:rStyle w:val="IndexLink"/>
                <w:rtl w:val="true"/>
              </w:rPr>
              <w:t xml:space="preserve">- </w:t>
            </w:r>
            <w:r>
              <w:rPr>
                <w:rStyle w:val="IndexLink"/>
                <w:rtl w:val="true"/>
              </w:rPr>
              <w:t>الطب المجدول‏</w:t>
            </w:r>
            <w:r>
              <w:rPr>
                <w:rStyle w:val="IndexLink"/>
                <w:rtl w:val="true"/>
              </w:rPr>
              <w:tab/>
            </w:r>
            <w:r>
              <w:rPr>
                <w:rStyle w:val="IndexLink"/>
              </w:rPr>
              <w:t>200</w:t>
            </w:r>
          </w:hyperlink>
        </w:p>
        <w:p>
          <w:pPr>
            <w:pStyle w:val="Contents3"/>
            <w:tabs>
              <w:tab w:val="clear" w:pos="8459"/>
              <w:tab w:val="right" w:pos="9026" w:leader="dot"/>
            </w:tabs>
            <w:rPr/>
          </w:pPr>
          <w:hyperlink w:anchor="__RefHeading___Toc8851795_73709187">
            <w:r>
              <w:rPr>
                <w:webHidden/>
                <w:rStyle w:val="IndexLink"/>
              </w:rPr>
              <w:t>955</w:t>
            </w:r>
            <w:r>
              <w:rPr>
                <w:rStyle w:val="IndexLink"/>
                <w:rtl w:val="true"/>
              </w:rPr>
              <w:t xml:space="preserve">- </w:t>
            </w:r>
            <w:r>
              <w:rPr>
                <w:rStyle w:val="IndexLink"/>
                <w:rtl w:val="true"/>
              </w:rPr>
              <w:t>الطب المروی‏</w:t>
            </w:r>
            <w:r>
              <w:rPr>
                <w:rStyle w:val="IndexLink"/>
                <w:rtl w:val="true"/>
              </w:rPr>
              <w:tab/>
            </w:r>
            <w:r>
              <w:rPr>
                <w:rStyle w:val="IndexLink"/>
              </w:rPr>
              <w:t>200</w:t>
            </w:r>
          </w:hyperlink>
        </w:p>
        <w:p>
          <w:pPr>
            <w:pStyle w:val="Contents3"/>
            <w:tabs>
              <w:tab w:val="clear" w:pos="8459"/>
              <w:tab w:val="right" w:pos="9026" w:leader="dot"/>
            </w:tabs>
            <w:rPr/>
          </w:pPr>
          <w:hyperlink w:anchor="__RefHeading___Toc8851797_73709187">
            <w:r>
              <w:rPr>
                <w:webHidden/>
                <w:rStyle w:val="IndexLink"/>
                <w:rtl w:val="true"/>
              </w:rPr>
              <w:t>الطب المنصوری‏</w:t>
            </w:r>
            <w:r>
              <w:rPr>
                <w:rStyle w:val="IndexLink"/>
                <w:rtl w:val="true"/>
              </w:rPr>
              <w:tab/>
            </w:r>
            <w:r>
              <w:rPr>
                <w:rStyle w:val="IndexLink"/>
              </w:rPr>
              <w:t>200</w:t>
            </w:r>
          </w:hyperlink>
        </w:p>
        <w:p>
          <w:pPr>
            <w:pStyle w:val="Contents3"/>
            <w:tabs>
              <w:tab w:val="clear" w:pos="8459"/>
              <w:tab w:val="right" w:pos="9026" w:leader="dot"/>
            </w:tabs>
            <w:rPr/>
          </w:pPr>
          <w:hyperlink w:anchor="__RefHeading___Toc8851799_73709187">
            <w:r>
              <w:rPr>
                <w:webHidden/>
                <w:rStyle w:val="IndexLink"/>
              </w:rPr>
              <w:t>956</w:t>
            </w:r>
            <w:r>
              <w:rPr>
                <w:rStyle w:val="IndexLink"/>
                <w:rtl w:val="true"/>
              </w:rPr>
              <w:t xml:space="preserve">- </w:t>
            </w:r>
            <w:r>
              <w:rPr>
                <w:rStyle w:val="IndexLink"/>
                <w:rtl w:val="true"/>
              </w:rPr>
              <w:t>طب منظوم‏</w:t>
            </w:r>
            <w:r>
              <w:rPr>
                <w:rStyle w:val="IndexLink"/>
                <w:rtl w:val="true"/>
              </w:rPr>
              <w:tab/>
            </w:r>
            <w:r>
              <w:rPr>
                <w:rStyle w:val="IndexLink"/>
              </w:rPr>
              <w:t>200</w:t>
            </w:r>
          </w:hyperlink>
        </w:p>
        <w:p>
          <w:pPr>
            <w:pStyle w:val="Contents3"/>
            <w:tabs>
              <w:tab w:val="clear" w:pos="8459"/>
              <w:tab w:val="right" w:pos="9026" w:leader="dot"/>
            </w:tabs>
            <w:rPr/>
          </w:pPr>
          <w:hyperlink w:anchor="__RefHeading___Toc8851801_73709187">
            <w:r>
              <w:rPr>
                <w:webHidden/>
                <w:rStyle w:val="IndexLink"/>
                <w:rtl w:val="true"/>
              </w:rPr>
              <w:t>طب ناصری‏</w:t>
            </w:r>
            <w:r>
              <w:rPr>
                <w:rStyle w:val="IndexLink"/>
                <w:rtl w:val="true"/>
              </w:rPr>
              <w:tab/>
            </w:r>
            <w:r>
              <w:rPr>
                <w:rStyle w:val="IndexLink"/>
              </w:rPr>
              <w:t>200</w:t>
            </w:r>
          </w:hyperlink>
        </w:p>
        <w:p>
          <w:pPr>
            <w:pStyle w:val="Contents3"/>
            <w:tabs>
              <w:tab w:val="clear" w:pos="8459"/>
              <w:tab w:val="right" w:pos="9026" w:leader="dot"/>
            </w:tabs>
            <w:rPr/>
          </w:pPr>
          <w:hyperlink w:anchor="__RefHeading___Toc8851803_73709187">
            <w:r>
              <w:rPr>
                <w:webHidden/>
                <w:rStyle w:val="IndexLink"/>
              </w:rPr>
              <w:t>957</w:t>
            </w:r>
            <w:r>
              <w:rPr>
                <w:rStyle w:val="IndexLink"/>
                <w:rtl w:val="true"/>
              </w:rPr>
              <w:t xml:space="preserve">- </w:t>
            </w:r>
            <w:r>
              <w:rPr>
                <w:rStyle w:val="IndexLink"/>
                <w:rtl w:val="true"/>
              </w:rPr>
              <w:t>طب النبی‏</w:t>
            </w:r>
            <w:r>
              <w:rPr>
                <w:rStyle w:val="IndexLink"/>
                <w:rtl w:val="true"/>
              </w:rPr>
              <w:tab/>
            </w:r>
            <w:r>
              <w:rPr>
                <w:rStyle w:val="IndexLink"/>
              </w:rPr>
              <w:t>200</w:t>
            </w:r>
          </w:hyperlink>
        </w:p>
        <w:p>
          <w:pPr>
            <w:pStyle w:val="Contents3"/>
            <w:tabs>
              <w:tab w:val="clear" w:pos="8459"/>
              <w:tab w:val="right" w:pos="9026" w:leader="dot"/>
            </w:tabs>
            <w:rPr/>
          </w:pPr>
          <w:hyperlink w:anchor="__RefHeading___Toc8851805_73709187">
            <w:r>
              <w:rPr>
                <w:webHidden/>
                <w:rStyle w:val="IndexLink"/>
              </w:rPr>
              <w:t>958</w:t>
            </w:r>
            <w:r>
              <w:rPr>
                <w:rStyle w:val="IndexLink"/>
                <w:rtl w:val="true"/>
              </w:rPr>
              <w:t xml:space="preserve">- </w:t>
            </w:r>
            <w:r>
              <w:rPr>
                <w:rStyle w:val="IndexLink"/>
                <w:rtl w:val="true"/>
              </w:rPr>
              <w:t>طب النبی‏</w:t>
            </w:r>
            <w:r>
              <w:rPr>
                <w:rStyle w:val="IndexLink"/>
                <w:rtl w:val="true"/>
              </w:rPr>
              <w:tab/>
            </w:r>
            <w:r>
              <w:rPr>
                <w:rStyle w:val="IndexLink"/>
              </w:rPr>
              <w:t>200</w:t>
            </w:r>
          </w:hyperlink>
        </w:p>
        <w:p>
          <w:pPr>
            <w:pStyle w:val="Contents3"/>
            <w:tabs>
              <w:tab w:val="clear" w:pos="8459"/>
              <w:tab w:val="right" w:pos="9026" w:leader="dot"/>
            </w:tabs>
            <w:rPr/>
          </w:pPr>
          <w:hyperlink w:anchor="__RefHeading___Toc8851807_73709187">
            <w:r>
              <w:rPr>
                <w:webHidden/>
                <w:rStyle w:val="IndexLink"/>
              </w:rPr>
              <w:t>959</w:t>
            </w:r>
            <w:r>
              <w:rPr>
                <w:rStyle w:val="IndexLink"/>
                <w:rtl w:val="true"/>
              </w:rPr>
              <w:t xml:space="preserve">- </w:t>
            </w:r>
            <w:r>
              <w:rPr>
                <w:rStyle w:val="IndexLink"/>
                <w:rtl w:val="true"/>
              </w:rPr>
              <w:t>طب النبی‏</w:t>
            </w:r>
            <w:r>
              <w:rPr>
                <w:rStyle w:val="IndexLink"/>
                <w:rtl w:val="true"/>
              </w:rPr>
              <w:tab/>
            </w:r>
            <w:r>
              <w:rPr>
                <w:rStyle w:val="IndexLink"/>
              </w:rPr>
              <w:t>201</w:t>
            </w:r>
          </w:hyperlink>
        </w:p>
        <w:p>
          <w:pPr>
            <w:pStyle w:val="Contents3"/>
            <w:tabs>
              <w:tab w:val="clear" w:pos="8459"/>
              <w:tab w:val="right" w:pos="9026" w:leader="dot"/>
            </w:tabs>
            <w:rPr/>
          </w:pPr>
          <w:hyperlink w:anchor="__RefHeading___Toc8851809_73709187">
            <w:r>
              <w:rPr>
                <w:webHidden/>
                <w:rStyle w:val="IndexLink"/>
              </w:rPr>
              <w:t>960</w:t>
            </w:r>
            <w:r>
              <w:rPr>
                <w:rStyle w:val="IndexLink"/>
                <w:rtl w:val="true"/>
              </w:rPr>
              <w:t xml:space="preserve">- </w:t>
            </w:r>
            <w:r>
              <w:rPr>
                <w:rStyle w:val="IndexLink"/>
                <w:rtl w:val="true"/>
              </w:rPr>
              <w:t>طب النفوس‏</w:t>
            </w:r>
            <w:r>
              <w:rPr>
                <w:rStyle w:val="IndexLink"/>
                <w:rtl w:val="true"/>
              </w:rPr>
              <w:tab/>
            </w:r>
            <w:r>
              <w:rPr>
                <w:rStyle w:val="IndexLink"/>
              </w:rPr>
              <w:t>201</w:t>
            </w:r>
          </w:hyperlink>
        </w:p>
        <w:p>
          <w:pPr>
            <w:pStyle w:val="Contents3"/>
            <w:tabs>
              <w:tab w:val="clear" w:pos="8459"/>
              <w:tab w:val="right" w:pos="9026" w:leader="dot"/>
            </w:tabs>
            <w:rPr/>
          </w:pPr>
          <w:hyperlink w:anchor="__RefHeading___Toc8851811_73709187">
            <w:r>
              <w:rPr>
                <w:webHidden/>
                <w:rStyle w:val="IndexLink"/>
                <w:rtl w:val="true"/>
              </w:rPr>
              <w:t>طب یوسفی‏</w:t>
            </w:r>
            <w:r>
              <w:rPr>
                <w:rStyle w:val="IndexLink"/>
                <w:rtl w:val="true"/>
              </w:rPr>
              <w:tab/>
            </w:r>
            <w:r>
              <w:rPr>
                <w:rStyle w:val="IndexLink"/>
              </w:rPr>
              <w:t>201</w:t>
            </w:r>
          </w:hyperlink>
        </w:p>
        <w:p>
          <w:pPr>
            <w:pStyle w:val="Contents3"/>
            <w:tabs>
              <w:tab w:val="clear" w:pos="8459"/>
              <w:tab w:val="right" w:pos="9026" w:leader="dot"/>
            </w:tabs>
            <w:rPr/>
          </w:pPr>
          <w:hyperlink w:anchor="__RefHeading___Toc8851813_73709187">
            <w:r>
              <w:rPr>
                <w:webHidden/>
                <w:rStyle w:val="IndexLink"/>
              </w:rPr>
              <w:t>961</w:t>
            </w:r>
            <w:r>
              <w:rPr>
                <w:rStyle w:val="IndexLink"/>
                <w:rtl w:val="true"/>
              </w:rPr>
              <w:t xml:space="preserve">- </w:t>
            </w:r>
            <w:r>
              <w:rPr>
                <w:rStyle w:val="IndexLink"/>
                <w:rtl w:val="true"/>
              </w:rPr>
              <w:t>الطبیة</w:t>
            </w:r>
            <w:r>
              <w:rPr>
                <w:rStyle w:val="IndexLink"/>
                <w:rtl w:val="true"/>
              </w:rPr>
              <w:tab/>
            </w:r>
            <w:r>
              <w:rPr>
                <w:rStyle w:val="IndexLink"/>
              </w:rPr>
              <w:t>201</w:t>
            </w:r>
          </w:hyperlink>
        </w:p>
        <w:p>
          <w:pPr>
            <w:pStyle w:val="Contents3"/>
            <w:tabs>
              <w:tab w:val="clear" w:pos="8459"/>
              <w:tab w:val="right" w:pos="9026" w:leader="dot"/>
            </w:tabs>
            <w:rPr/>
          </w:pPr>
          <w:hyperlink w:anchor="__RefHeading___Toc8851815_73709187">
            <w:r>
              <w:rPr>
                <w:webHidden/>
                <w:rStyle w:val="IndexLink"/>
              </w:rPr>
              <w:t>962</w:t>
            </w:r>
            <w:r>
              <w:rPr>
                <w:rStyle w:val="IndexLink"/>
                <w:rtl w:val="true"/>
              </w:rPr>
              <w:t xml:space="preserve">- </w:t>
            </w:r>
            <w:r>
              <w:rPr>
                <w:rStyle w:val="IndexLink"/>
                <w:rtl w:val="true"/>
              </w:rPr>
              <w:t>طباخی‏</w:t>
            </w:r>
            <w:r>
              <w:rPr>
                <w:rStyle w:val="IndexLink"/>
                <w:rtl w:val="true"/>
              </w:rPr>
              <w:tab/>
            </w:r>
            <w:r>
              <w:rPr>
                <w:rStyle w:val="IndexLink"/>
              </w:rPr>
              <w:t>201</w:t>
            </w:r>
          </w:hyperlink>
        </w:p>
        <w:p>
          <w:pPr>
            <w:pStyle w:val="Contents3"/>
            <w:tabs>
              <w:tab w:val="clear" w:pos="8459"/>
              <w:tab w:val="right" w:pos="9026" w:leader="dot"/>
            </w:tabs>
            <w:rPr/>
          </w:pPr>
          <w:hyperlink w:anchor="__RefHeading___Toc8851817_73709187">
            <w:r>
              <w:rPr>
                <w:webHidden/>
                <w:rStyle w:val="IndexLink"/>
              </w:rPr>
              <w:t>963</w:t>
            </w:r>
            <w:r>
              <w:rPr>
                <w:rStyle w:val="IndexLink"/>
                <w:rtl w:val="true"/>
              </w:rPr>
              <w:t xml:space="preserve">- </w:t>
            </w:r>
            <w:r>
              <w:rPr>
                <w:rStyle w:val="IndexLink"/>
                <w:rtl w:val="true"/>
              </w:rPr>
              <w:t>طباخی‏</w:t>
            </w:r>
            <w:r>
              <w:rPr>
                <w:rStyle w:val="IndexLink"/>
                <w:rtl w:val="true"/>
              </w:rPr>
              <w:tab/>
            </w:r>
            <w:r>
              <w:rPr>
                <w:rStyle w:val="IndexLink"/>
              </w:rPr>
              <w:t>201</w:t>
            </w:r>
          </w:hyperlink>
        </w:p>
        <w:p>
          <w:pPr>
            <w:pStyle w:val="Contents3"/>
            <w:tabs>
              <w:tab w:val="clear" w:pos="8459"/>
              <w:tab w:val="right" w:pos="9026" w:leader="dot"/>
            </w:tabs>
            <w:rPr/>
          </w:pPr>
          <w:hyperlink w:anchor="__RefHeading___Toc8851819_73709187">
            <w:r>
              <w:rPr>
                <w:webHidden/>
                <w:rStyle w:val="IndexLink"/>
              </w:rPr>
              <w:t>964</w:t>
            </w:r>
            <w:r>
              <w:rPr>
                <w:rStyle w:val="IndexLink"/>
                <w:rtl w:val="true"/>
              </w:rPr>
              <w:t xml:space="preserve">- </w:t>
            </w:r>
            <w:r>
              <w:rPr>
                <w:rStyle w:val="IndexLink"/>
                <w:rtl w:val="true"/>
              </w:rPr>
              <w:t>طباخی جدید</w:t>
            </w:r>
            <w:r>
              <w:rPr>
                <w:rStyle w:val="IndexLink"/>
                <w:rtl w:val="true"/>
              </w:rPr>
              <w:tab/>
            </w:r>
            <w:r>
              <w:rPr>
                <w:rStyle w:val="IndexLink"/>
              </w:rPr>
              <w:t>201</w:t>
            </w:r>
          </w:hyperlink>
        </w:p>
        <w:p>
          <w:pPr>
            <w:pStyle w:val="Contents3"/>
            <w:tabs>
              <w:tab w:val="clear" w:pos="8459"/>
              <w:tab w:val="right" w:pos="9026" w:leader="dot"/>
            </w:tabs>
            <w:rPr/>
          </w:pPr>
          <w:hyperlink w:anchor="__RefHeading___Toc8851821_73709187">
            <w:r>
              <w:rPr>
                <w:webHidden/>
                <w:rStyle w:val="IndexLink"/>
              </w:rPr>
              <w:t>965</w:t>
            </w:r>
            <w:r>
              <w:rPr>
                <w:rStyle w:val="IndexLink"/>
                <w:rtl w:val="true"/>
              </w:rPr>
              <w:t xml:space="preserve">- </w:t>
            </w:r>
            <w:r>
              <w:rPr>
                <w:rStyle w:val="IndexLink"/>
                <w:rtl w:val="true"/>
              </w:rPr>
              <w:t>الطباشیر</w:t>
            </w:r>
            <w:r>
              <w:rPr>
                <w:rStyle w:val="IndexLink"/>
                <w:rtl w:val="true"/>
              </w:rPr>
              <w:tab/>
            </w:r>
            <w:r>
              <w:rPr>
                <w:rStyle w:val="IndexLink"/>
              </w:rPr>
              <w:t>202</w:t>
            </w:r>
          </w:hyperlink>
        </w:p>
        <w:p>
          <w:pPr>
            <w:pStyle w:val="Contents3"/>
            <w:tabs>
              <w:tab w:val="clear" w:pos="8459"/>
              <w:tab w:val="right" w:pos="9026" w:leader="dot"/>
            </w:tabs>
            <w:rPr/>
          </w:pPr>
          <w:hyperlink w:anchor="__RefHeading___Toc8851823_73709187">
            <w:r>
              <w:rPr>
                <w:webHidden/>
                <w:rStyle w:val="IndexLink"/>
              </w:rPr>
              <w:t>966</w:t>
            </w:r>
            <w:r>
              <w:rPr>
                <w:rStyle w:val="IndexLink"/>
                <w:rtl w:val="true"/>
              </w:rPr>
              <w:t xml:space="preserve">- </w:t>
            </w:r>
            <w:r>
              <w:rPr>
                <w:rStyle w:val="IndexLink"/>
                <w:rtl w:val="true"/>
              </w:rPr>
              <w:t>طباشیر الحکمة</w:t>
            </w:r>
            <w:r>
              <w:rPr>
                <w:rStyle w:val="IndexLink"/>
                <w:rtl w:val="true"/>
              </w:rPr>
              <w:tab/>
            </w:r>
            <w:r>
              <w:rPr>
                <w:rStyle w:val="IndexLink"/>
              </w:rPr>
              <w:t>202</w:t>
            </w:r>
          </w:hyperlink>
        </w:p>
        <w:p>
          <w:pPr>
            <w:pStyle w:val="Contents3"/>
            <w:tabs>
              <w:tab w:val="clear" w:pos="8459"/>
              <w:tab w:val="right" w:pos="9026" w:leader="dot"/>
            </w:tabs>
            <w:rPr/>
          </w:pPr>
          <w:hyperlink w:anchor="__RefHeading___Toc8851825_73709187">
            <w:r>
              <w:rPr>
                <w:webHidden/>
                <w:rStyle w:val="IndexLink"/>
                <w:rtl w:val="true"/>
              </w:rPr>
              <w:t>طباشیر المحرورین‏</w:t>
            </w:r>
            <w:r>
              <w:rPr>
                <w:rStyle w:val="IndexLink"/>
                <w:rtl w:val="true"/>
              </w:rPr>
              <w:tab/>
            </w:r>
            <w:r>
              <w:rPr>
                <w:rStyle w:val="IndexLink"/>
              </w:rPr>
              <w:t>202</w:t>
            </w:r>
          </w:hyperlink>
        </w:p>
        <w:p>
          <w:pPr>
            <w:pStyle w:val="Contents3"/>
            <w:tabs>
              <w:tab w:val="clear" w:pos="8459"/>
              <w:tab w:val="right" w:pos="9026" w:leader="dot"/>
            </w:tabs>
            <w:rPr/>
          </w:pPr>
          <w:hyperlink w:anchor="__RefHeading___Toc8851827_73709187">
            <w:r>
              <w:rPr>
                <w:webHidden/>
                <w:rStyle w:val="IndexLink"/>
              </w:rPr>
              <w:t>967</w:t>
            </w:r>
            <w:r>
              <w:rPr>
                <w:rStyle w:val="IndexLink"/>
                <w:rtl w:val="true"/>
              </w:rPr>
              <w:t xml:space="preserve">- </w:t>
            </w:r>
            <w:r>
              <w:rPr>
                <w:rStyle w:val="IndexLink"/>
                <w:rtl w:val="true"/>
              </w:rPr>
              <w:t>طپانچه به رخسار یزید</w:t>
            </w:r>
            <w:r>
              <w:rPr>
                <w:rStyle w:val="IndexLink"/>
                <w:rtl w:val="true"/>
              </w:rPr>
              <w:tab/>
            </w:r>
            <w:r>
              <w:rPr>
                <w:rStyle w:val="IndexLink"/>
              </w:rPr>
              <w:t>202</w:t>
            </w:r>
          </w:hyperlink>
        </w:p>
        <w:p>
          <w:pPr>
            <w:pStyle w:val="Contents3"/>
            <w:tabs>
              <w:tab w:val="clear" w:pos="8459"/>
              <w:tab w:val="right" w:pos="9026" w:leader="dot"/>
            </w:tabs>
            <w:rPr/>
          </w:pPr>
          <w:hyperlink w:anchor="__RefHeading___Toc8851829_73709187">
            <w:r>
              <w:rPr>
                <w:webHidden/>
                <w:rStyle w:val="IndexLink"/>
              </w:rPr>
              <w:t>968</w:t>
            </w:r>
            <w:r>
              <w:rPr>
                <w:rStyle w:val="IndexLink"/>
                <w:rtl w:val="true"/>
              </w:rPr>
              <w:t xml:space="preserve">- </w:t>
            </w:r>
            <w:r>
              <w:rPr>
                <w:rStyle w:val="IndexLink"/>
                <w:rtl w:val="true"/>
              </w:rPr>
              <w:t>کتاب الطبائع‏</w:t>
            </w:r>
            <w:r>
              <w:rPr>
                <w:rStyle w:val="IndexLink"/>
                <w:rtl w:val="true"/>
              </w:rPr>
              <w:tab/>
            </w:r>
            <w:r>
              <w:rPr>
                <w:rStyle w:val="IndexLink"/>
              </w:rPr>
              <w:t>202</w:t>
            </w:r>
          </w:hyperlink>
        </w:p>
        <w:p>
          <w:pPr>
            <w:pStyle w:val="Contents3"/>
            <w:tabs>
              <w:tab w:val="clear" w:pos="8459"/>
              <w:tab w:val="right" w:pos="9026" w:leader="dot"/>
            </w:tabs>
            <w:rPr/>
          </w:pPr>
          <w:hyperlink w:anchor="__RefHeading___Toc8851831_73709187">
            <w:r>
              <w:rPr>
                <w:webHidden/>
                <w:rStyle w:val="IndexLink"/>
              </w:rPr>
              <w:t>969</w:t>
            </w:r>
            <w:r>
              <w:rPr>
                <w:rStyle w:val="IndexLink"/>
                <w:rtl w:val="true"/>
              </w:rPr>
              <w:t xml:space="preserve">- </w:t>
            </w:r>
            <w:r>
              <w:rPr>
                <w:rStyle w:val="IndexLink"/>
                <w:rtl w:val="true"/>
              </w:rPr>
              <w:t>کتاب الطبخ‏</w:t>
            </w:r>
            <w:r>
              <w:rPr>
                <w:rStyle w:val="IndexLink"/>
                <w:rtl w:val="true"/>
              </w:rPr>
              <w:tab/>
            </w:r>
            <w:r>
              <w:rPr>
                <w:rStyle w:val="IndexLink"/>
              </w:rPr>
              <w:t>202</w:t>
            </w:r>
          </w:hyperlink>
        </w:p>
        <w:p>
          <w:pPr>
            <w:pStyle w:val="Contents3"/>
            <w:tabs>
              <w:tab w:val="clear" w:pos="8459"/>
              <w:tab w:val="right" w:pos="9026" w:leader="dot"/>
            </w:tabs>
            <w:rPr/>
          </w:pPr>
          <w:hyperlink w:anchor="__RefHeading___Toc8851833_73709187">
            <w:r>
              <w:rPr>
                <w:webHidden/>
                <w:rStyle w:val="IndexLink"/>
              </w:rPr>
              <w:t>970</w:t>
            </w:r>
            <w:r>
              <w:rPr>
                <w:rStyle w:val="IndexLink"/>
                <w:rtl w:val="true"/>
              </w:rPr>
              <w:t xml:space="preserve">- </w:t>
            </w:r>
            <w:r>
              <w:rPr>
                <w:rStyle w:val="IndexLink"/>
                <w:rtl w:val="true"/>
              </w:rPr>
              <w:t>طبق المناطق‏</w:t>
            </w:r>
            <w:r>
              <w:rPr>
                <w:rStyle w:val="IndexLink"/>
                <w:rtl w:val="true"/>
              </w:rPr>
              <w:tab/>
            </w:r>
            <w:r>
              <w:rPr>
                <w:rStyle w:val="IndexLink"/>
              </w:rPr>
              <w:t>202</w:t>
            </w:r>
          </w:hyperlink>
        </w:p>
        <w:p>
          <w:pPr>
            <w:pStyle w:val="Contents3"/>
            <w:tabs>
              <w:tab w:val="clear" w:pos="8459"/>
              <w:tab w:val="right" w:pos="9026" w:leader="dot"/>
            </w:tabs>
            <w:rPr/>
          </w:pPr>
          <w:hyperlink w:anchor="__RefHeading___Toc8851835_73709187">
            <w:r>
              <w:rPr>
                <w:webHidden/>
                <w:rStyle w:val="IndexLink"/>
              </w:rPr>
              <w:t>971</w:t>
            </w:r>
            <w:r>
              <w:rPr>
                <w:rStyle w:val="IndexLink"/>
                <w:rtl w:val="true"/>
              </w:rPr>
              <w:t xml:space="preserve">- </w:t>
            </w:r>
            <w:r>
              <w:rPr>
                <w:rStyle w:val="IndexLink"/>
                <w:rtl w:val="true"/>
              </w:rPr>
              <w:t>کتاب الطبقات‏</w:t>
            </w:r>
            <w:r>
              <w:rPr>
                <w:rStyle w:val="IndexLink"/>
                <w:rtl w:val="true"/>
              </w:rPr>
              <w:tab/>
            </w:r>
            <w:r>
              <w:rPr>
                <w:rStyle w:val="IndexLink"/>
              </w:rPr>
              <w:t>202</w:t>
            </w:r>
          </w:hyperlink>
        </w:p>
        <w:p>
          <w:pPr>
            <w:pStyle w:val="Contents3"/>
            <w:tabs>
              <w:tab w:val="clear" w:pos="8459"/>
              <w:tab w:val="right" w:pos="9026" w:leader="dot"/>
            </w:tabs>
            <w:rPr/>
          </w:pPr>
          <w:hyperlink w:anchor="__RefHeading___Toc8851837_73709187">
            <w:r>
              <w:rPr>
                <w:webHidden/>
                <w:rStyle w:val="IndexLink"/>
              </w:rPr>
              <w:t>972</w:t>
            </w:r>
            <w:r>
              <w:rPr>
                <w:rStyle w:val="IndexLink"/>
                <w:rtl w:val="true"/>
              </w:rPr>
              <w:t xml:space="preserve">- </w:t>
            </w:r>
            <w:r>
              <w:rPr>
                <w:rStyle w:val="IndexLink"/>
                <w:rtl w:val="true"/>
              </w:rPr>
              <w:t>کتاب الطبقات‏</w:t>
            </w:r>
            <w:r>
              <w:rPr>
                <w:rStyle w:val="IndexLink"/>
                <w:rtl w:val="true"/>
              </w:rPr>
              <w:tab/>
            </w:r>
            <w:r>
              <w:rPr>
                <w:rStyle w:val="IndexLink"/>
              </w:rPr>
              <w:t>202</w:t>
            </w:r>
          </w:hyperlink>
        </w:p>
        <w:p>
          <w:pPr>
            <w:pStyle w:val="Contents3"/>
            <w:tabs>
              <w:tab w:val="clear" w:pos="8459"/>
              <w:tab w:val="right" w:pos="9026" w:leader="dot"/>
            </w:tabs>
            <w:rPr/>
          </w:pPr>
          <w:hyperlink w:anchor="__RefHeading___Toc8851839_73709187">
            <w:r>
              <w:rPr>
                <w:webHidden/>
                <w:rStyle w:val="IndexLink"/>
              </w:rPr>
              <w:t>973</w:t>
            </w:r>
            <w:r>
              <w:rPr>
                <w:rStyle w:val="IndexLink"/>
                <w:rtl w:val="true"/>
              </w:rPr>
              <w:t xml:space="preserve">- </w:t>
            </w:r>
            <w:r>
              <w:rPr>
                <w:rStyle w:val="IndexLink"/>
                <w:rtl w:val="true"/>
              </w:rPr>
              <w:t>کتاب الطبقات‏</w:t>
            </w:r>
            <w:r>
              <w:rPr>
                <w:rStyle w:val="IndexLink"/>
                <w:rtl w:val="true"/>
              </w:rPr>
              <w:tab/>
            </w:r>
            <w:r>
              <w:rPr>
                <w:rStyle w:val="IndexLink"/>
              </w:rPr>
              <w:t>203</w:t>
            </w:r>
          </w:hyperlink>
        </w:p>
        <w:p>
          <w:pPr>
            <w:pStyle w:val="Contents3"/>
            <w:tabs>
              <w:tab w:val="clear" w:pos="8459"/>
              <w:tab w:val="right" w:pos="9026" w:leader="dot"/>
            </w:tabs>
            <w:rPr/>
          </w:pPr>
          <w:hyperlink w:anchor="__RefHeading___Toc8851841_73709187">
            <w:r>
              <w:rPr>
                <w:webHidden/>
                <w:rStyle w:val="IndexLink"/>
              </w:rPr>
              <w:t>974</w:t>
            </w:r>
            <w:r>
              <w:rPr>
                <w:rStyle w:val="IndexLink"/>
                <w:rtl w:val="true"/>
              </w:rPr>
              <w:t xml:space="preserve">- </w:t>
            </w:r>
            <w:r>
              <w:rPr>
                <w:rStyle w:val="IndexLink"/>
                <w:rtl w:val="true"/>
              </w:rPr>
              <w:t>الطبقات فی الرواة و مشایخ الإجازات‏</w:t>
            </w:r>
            <w:r>
              <w:rPr>
                <w:rStyle w:val="IndexLink"/>
                <w:rtl w:val="true"/>
              </w:rPr>
              <w:tab/>
            </w:r>
            <w:r>
              <w:rPr>
                <w:rStyle w:val="IndexLink"/>
              </w:rPr>
              <w:t>203</w:t>
            </w:r>
          </w:hyperlink>
        </w:p>
        <w:p>
          <w:pPr>
            <w:pStyle w:val="Contents3"/>
            <w:tabs>
              <w:tab w:val="clear" w:pos="8459"/>
              <w:tab w:val="right" w:pos="9026" w:leader="dot"/>
            </w:tabs>
            <w:rPr/>
          </w:pPr>
          <w:hyperlink w:anchor="__RefHeading___Toc8851843_73709187">
            <w:r>
              <w:rPr>
                <w:webHidden/>
                <w:rStyle w:val="IndexLink"/>
              </w:rPr>
              <w:t>975</w:t>
            </w:r>
            <w:r>
              <w:rPr>
                <w:rStyle w:val="IndexLink"/>
                <w:rtl w:val="true"/>
              </w:rPr>
              <w:t xml:space="preserve">- </w:t>
            </w:r>
            <w:r>
              <w:rPr>
                <w:rStyle w:val="IndexLink"/>
                <w:rtl w:val="true"/>
              </w:rPr>
              <w:t>طبقات الأرض‏</w:t>
            </w:r>
            <w:r>
              <w:rPr>
                <w:rStyle w:val="IndexLink"/>
                <w:rtl w:val="true"/>
              </w:rPr>
              <w:tab/>
            </w:r>
            <w:r>
              <w:rPr>
                <w:rStyle w:val="IndexLink"/>
              </w:rPr>
              <w:t>203</w:t>
            </w:r>
          </w:hyperlink>
        </w:p>
        <w:p>
          <w:pPr>
            <w:pStyle w:val="Contents3"/>
            <w:tabs>
              <w:tab w:val="clear" w:pos="8459"/>
              <w:tab w:val="right" w:pos="9026" w:leader="dot"/>
            </w:tabs>
            <w:rPr/>
          </w:pPr>
          <w:hyperlink w:anchor="__RefHeading___Toc8851845_73709187">
            <w:r>
              <w:rPr>
                <w:webHidden/>
                <w:rStyle w:val="IndexLink"/>
                <w:rtl w:val="true"/>
              </w:rPr>
              <w:t>طبقات أصحاب الحدیث‏</w:t>
            </w:r>
            <w:r>
              <w:rPr>
                <w:rStyle w:val="IndexLink"/>
                <w:rtl w:val="true"/>
              </w:rPr>
              <w:tab/>
            </w:r>
            <w:r>
              <w:rPr>
                <w:rStyle w:val="IndexLink"/>
              </w:rPr>
              <w:t>203</w:t>
            </w:r>
          </w:hyperlink>
        </w:p>
        <w:p>
          <w:pPr>
            <w:pStyle w:val="Contents3"/>
            <w:tabs>
              <w:tab w:val="clear" w:pos="8459"/>
              <w:tab w:val="right" w:pos="9026" w:leader="dot"/>
            </w:tabs>
            <w:rPr/>
          </w:pPr>
          <w:hyperlink w:anchor="__RefHeading___Toc8851847_73709187">
            <w:r>
              <w:rPr>
                <w:webHidden/>
                <w:rStyle w:val="IndexLink"/>
              </w:rPr>
              <w:t>976</w:t>
            </w:r>
            <w:r>
              <w:rPr>
                <w:rStyle w:val="IndexLink"/>
                <w:rtl w:val="true"/>
              </w:rPr>
              <w:t xml:space="preserve">- </w:t>
            </w:r>
            <w:r>
              <w:rPr>
                <w:rStyle w:val="IndexLink"/>
                <w:rtl w:val="true"/>
              </w:rPr>
              <w:t>طبقات أعلام الشیعة</w:t>
            </w:r>
            <w:r>
              <w:rPr>
                <w:rStyle w:val="IndexLink"/>
                <w:rtl w:val="true"/>
              </w:rPr>
              <w:tab/>
            </w:r>
            <w:r>
              <w:rPr>
                <w:rStyle w:val="IndexLink"/>
              </w:rPr>
              <w:t>203</w:t>
            </w:r>
          </w:hyperlink>
        </w:p>
        <w:p>
          <w:pPr>
            <w:pStyle w:val="Contents3"/>
            <w:tabs>
              <w:tab w:val="clear" w:pos="8459"/>
              <w:tab w:val="right" w:pos="9026" w:leader="dot"/>
            </w:tabs>
            <w:rPr/>
          </w:pPr>
          <w:hyperlink w:anchor="__RefHeading___Toc8851849_73709187">
            <w:r>
              <w:rPr>
                <w:webHidden/>
                <w:rStyle w:val="IndexLink"/>
                <w:rtl w:val="true"/>
              </w:rPr>
              <w:t>طبقات الإمامیة و الشیعة</w:t>
            </w:r>
            <w:r>
              <w:rPr>
                <w:rStyle w:val="IndexLink"/>
                <w:rtl w:val="true"/>
              </w:rPr>
              <w:tab/>
            </w:r>
            <w:r>
              <w:rPr>
                <w:rStyle w:val="IndexLink"/>
              </w:rPr>
              <w:t>204</w:t>
            </w:r>
          </w:hyperlink>
        </w:p>
        <w:p>
          <w:pPr>
            <w:pStyle w:val="Contents3"/>
            <w:tabs>
              <w:tab w:val="clear" w:pos="8459"/>
              <w:tab w:val="right" w:pos="9026" w:leader="dot"/>
            </w:tabs>
            <w:rPr/>
          </w:pPr>
          <w:hyperlink w:anchor="__RefHeading___Toc8851851_73709187">
            <w:r>
              <w:rPr>
                <w:webHidden/>
                <w:rStyle w:val="IndexLink"/>
              </w:rPr>
              <w:t>977</w:t>
            </w:r>
            <w:r>
              <w:rPr>
                <w:rStyle w:val="IndexLink"/>
                <w:rtl w:val="true"/>
              </w:rPr>
              <w:t xml:space="preserve">- </w:t>
            </w:r>
            <w:r>
              <w:rPr>
                <w:rStyle w:val="IndexLink"/>
                <w:rtl w:val="true"/>
              </w:rPr>
              <w:t>طبقات الإمامیة</w:t>
            </w:r>
            <w:r>
              <w:rPr>
                <w:rStyle w:val="IndexLink"/>
                <w:rtl w:val="true"/>
              </w:rPr>
              <w:tab/>
            </w:r>
            <w:r>
              <w:rPr>
                <w:rStyle w:val="IndexLink"/>
              </w:rPr>
              <w:t>204</w:t>
            </w:r>
          </w:hyperlink>
        </w:p>
        <w:p>
          <w:pPr>
            <w:pStyle w:val="Contents3"/>
            <w:tabs>
              <w:tab w:val="clear" w:pos="8459"/>
              <w:tab w:val="right" w:pos="9026" w:leader="dot"/>
            </w:tabs>
            <w:rPr/>
          </w:pPr>
          <w:hyperlink w:anchor="__RefHeading___Toc8851853_73709187">
            <w:r>
              <w:rPr>
                <w:webHidden/>
                <w:rStyle w:val="IndexLink"/>
                <w:rtl w:val="true"/>
              </w:rPr>
              <w:t>طبقات الثقات‏</w:t>
            </w:r>
            <w:r>
              <w:rPr>
                <w:rStyle w:val="IndexLink"/>
                <w:rtl w:val="true"/>
              </w:rPr>
              <w:tab/>
            </w:r>
            <w:r>
              <w:rPr>
                <w:rStyle w:val="IndexLink"/>
              </w:rPr>
              <w:t>204</w:t>
            </w:r>
          </w:hyperlink>
        </w:p>
        <w:p>
          <w:pPr>
            <w:pStyle w:val="Contents3"/>
            <w:tabs>
              <w:tab w:val="clear" w:pos="8459"/>
              <w:tab w:val="right" w:pos="9026" w:leader="dot"/>
            </w:tabs>
            <w:rPr/>
          </w:pPr>
          <w:hyperlink w:anchor="__RefHeading___Toc8851855_73709187">
            <w:r>
              <w:rPr>
                <w:webHidden/>
                <w:rStyle w:val="IndexLink"/>
              </w:rPr>
              <w:t>978</w:t>
            </w:r>
            <w:r>
              <w:rPr>
                <w:rStyle w:val="IndexLink"/>
                <w:rtl w:val="true"/>
              </w:rPr>
              <w:t xml:space="preserve">- </w:t>
            </w:r>
            <w:r>
              <w:rPr>
                <w:rStyle w:val="IndexLink"/>
                <w:rtl w:val="true"/>
              </w:rPr>
              <w:t>الطبقات الجلالیة</w:t>
            </w:r>
            <w:r>
              <w:rPr>
                <w:rStyle w:val="IndexLink"/>
                <w:rtl w:val="true"/>
              </w:rPr>
              <w:tab/>
            </w:r>
            <w:r>
              <w:rPr>
                <w:rStyle w:val="IndexLink"/>
              </w:rPr>
              <w:t>204</w:t>
            </w:r>
          </w:hyperlink>
        </w:p>
        <w:p>
          <w:pPr>
            <w:pStyle w:val="Contents3"/>
            <w:tabs>
              <w:tab w:val="clear" w:pos="8459"/>
              <w:tab w:val="right" w:pos="9026" w:leader="dot"/>
            </w:tabs>
            <w:rPr/>
          </w:pPr>
          <w:hyperlink w:anchor="__RefHeading___Toc8851857_73709187">
            <w:r>
              <w:rPr>
                <w:webHidden/>
                <w:rStyle w:val="IndexLink"/>
                <w:rtl w:val="true"/>
              </w:rPr>
              <w:t>طبقات دولتشاهی‏</w:t>
            </w:r>
            <w:r>
              <w:rPr>
                <w:rStyle w:val="IndexLink"/>
                <w:rtl w:val="true"/>
              </w:rPr>
              <w:tab/>
            </w:r>
            <w:r>
              <w:rPr>
                <w:rStyle w:val="IndexLink"/>
              </w:rPr>
              <w:t>204</w:t>
            </w:r>
          </w:hyperlink>
        </w:p>
        <w:p>
          <w:pPr>
            <w:pStyle w:val="Contents3"/>
            <w:tabs>
              <w:tab w:val="clear" w:pos="8459"/>
              <w:tab w:val="right" w:pos="9026" w:leader="dot"/>
            </w:tabs>
            <w:rPr/>
          </w:pPr>
          <w:hyperlink w:anchor="__RefHeading___Toc8851859_73709187">
            <w:r>
              <w:rPr>
                <w:webHidden/>
                <w:rStyle w:val="IndexLink"/>
              </w:rPr>
              <w:t>979</w:t>
            </w:r>
            <w:r>
              <w:rPr>
                <w:rStyle w:val="IndexLink"/>
                <w:rtl w:val="true"/>
              </w:rPr>
              <w:t xml:space="preserve">- </w:t>
            </w:r>
            <w:r>
              <w:rPr>
                <w:rStyle w:val="IndexLink"/>
                <w:rtl w:val="true"/>
              </w:rPr>
              <w:t>طبقات الرجال‏</w:t>
            </w:r>
            <w:r>
              <w:rPr>
                <w:rStyle w:val="IndexLink"/>
                <w:rtl w:val="true"/>
              </w:rPr>
              <w:tab/>
            </w:r>
            <w:r>
              <w:rPr>
                <w:rStyle w:val="IndexLink"/>
              </w:rPr>
              <w:t>204</w:t>
            </w:r>
          </w:hyperlink>
        </w:p>
        <w:p>
          <w:pPr>
            <w:pStyle w:val="Contents3"/>
            <w:tabs>
              <w:tab w:val="clear" w:pos="8459"/>
              <w:tab w:val="right" w:pos="9026" w:leader="dot"/>
            </w:tabs>
            <w:rPr/>
          </w:pPr>
          <w:hyperlink w:anchor="__RefHeading___Toc8851861_73709187">
            <w:r>
              <w:rPr>
                <w:webHidden/>
                <w:rStyle w:val="IndexLink"/>
                <w:rtl w:val="true"/>
              </w:rPr>
              <w:t>طبقات الرواة</w:t>
            </w:r>
            <w:r>
              <w:rPr>
                <w:rStyle w:val="IndexLink"/>
                <w:rtl w:val="true"/>
              </w:rPr>
              <w:tab/>
            </w:r>
            <w:r>
              <w:rPr>
                <w:rStyle w:val="IndexLink"/>
              </w:rPr>
              <w:t>205</w:t>
            </w:r>
          </w:hyperlink>
        </w:p>
        <w:p>
          <w:pPr>
            <w:pStyle w:val="Contents3"/>
            <w:tabs>
              <w:tab w:val="clear" w:pos="8459"/>
              <w:tab w:val="right" w:pos="9026" w:leader="dot"/>
            </w:tabs>
            <w:rPr/>
          </w:pPr>
          <w:hyperlink w:anchor="__RefHeading___Toc8851863_73709187">
            <w:r>
              <w:rPr>
                <w:webHidden/>
                <w:rStyle w:val="IndexLink"/>
              </w:rPr>
              <w:t>980</w:t>
            </w:r>
            <w:r>
              <w:rPr>
                <w:rStyle w:val="IndexLink"/>
                <w:rtl w:val="true"/>
              </w:rPr>
              <w:t xml:space="preserve">- </w:t>
            </w:r>
            <w:r>
              <w:rPr>
                <w:rStyle w:val="IndexLink"/>
                <w:rtl w:val="true"/>
              </w:rPr>
              <w:t>طبقات الرواة</w:t>
            </w:r>
            <w:r>
              <w:rPr>
                <w:rStyle w:val="IndexLink"/>
                <w:rtl w:val="true"/>
              </w:rPr>
              <w:tab/>
            </w:r>
            <w:r>
              <w:rPr>
                <w:rStyle w:val="IndexLink"/>
              </w:rPr>
              <w:t>205</w:t>
            </w:r>
          </w:hyperlink>
        </w:p>
        <w:p>
          <w:pPr>
            <w:pStyle w:val="Contents3"/>
            <w:tabs>
              <w:tab w:val="clear" w:pos="8459"/>
              <w:tab w:val="right" w:pos="9026" w:leader="dot"/>
            </w:tabs>
            <w:rPr/>
          </w:pPr>
          <w:hyperlink w:anchor="__RefHeading___Toc8851865_73709187">
            <w:r>
              <w:rPr>
                <w:webHidden/>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67_73709187">
            <w:r>
              <w:rPr>
                <w:webHidden/>
                <w:rStyle w:val="IndexLink"/>
              </w:rPr>
              <w:t>981</w:t>
            </w:r>
            <w:r>
              <w:rPr>
                <w:rStyle w:val="IndexLink"/>
                <w:rtl w:val="true"/>
              </w:rPr>
              <w:t xml:space="preserve">- </w:t>
            </w:r>
            <w:r>
              <w:rPr>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69_73709187">
            <w:r>
              <w:rPr>
                <w:webHidden/>
                <w:rStyle w:val="IndexLink"/>
              </w:rPr>
              <w:t>982</w:t>
            </w:r>
            <w:r>
              <w:rPr>
                <w:rStyle w:val="IndexLink"/>
                <w:rtl w:val="true"/>
              </w:rPr>
              <w:t xml:space="preserve">- </w:t>
            </w:r>
            <w:r>
              <w:rPr>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71_73709187">
            <w:r>
              <w:rPr>
                <w:webHidden/>
                <w:rStyle w:val="IndexLink"/>
              </w:rPr>
              <w:t>983</w:t>
            </w:r>
            <w:r>
              <w:rPr>
                <w:rStyle w:val="IndexLink"/>
                <w:rtl w:val="true"/>
              </w:rPr>
              <w:t xml:space="preserve">- </w:t>
            </w:r>
            <w:r>
              <w:rPr>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73_73709187">
            <w:r>
              <w:rPr>
                <w:webHidden/>
                <w:rStyle w:val="IndexLink"/>
              </w:rPr>
              <w:t>984</w:t>
            </w:r>
            <w:r>
              <w:rPr>
                <w:rStyle w:val="IndexLink"/>
                <w:rtl w:val="true"/>
              </w:rPr>
              <w:t xml:space="preserve">- </w:t>
            </w:r>
            <w:r>
              <w:rPr>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75_73709187">
            <w:r>
              <w:rPr>
                <w:webHidden/>
                <w:rStyle w:val="IndexLink"/>
              </w:rPr>
              <w:t>985</w:t>
            </w:r>
            <w:r>
              <w:rPr>
                <w:rStyle w:val="IndexLink"/>
                <w:rtl w:val="true"/>
              </w:rPr>
              <w:t xml:space="preserve">- </w:t>
            </w:r>
            <w:r>
              <w:rPr>
                <w:rStyle w:val="IndexLink"/>
                <w:rtl w:val="true"/>
              </w:rPr>
              <w:t>طبقات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8851877_73709187">
            <w:r>
              <w:rPr>
                <w:webHidden/>
                <w:rStyle w:val="IndexLink"/>
              </w:rPr>
              <w:t>986</w:t>
            </w:r>
            <w:r>
              <w:rPr>
                <w:rStyle w:val="IndexLink"/>
                <w:rtl w:val="true"/>
              </w:rPr>
              <w:t xml:space="preserve">- </w:t>
            </w:r>
            <w:r>
              <w:rPr>
                <w:rStyle w:val="IndexLink"/>
                <w:rtl w:val="true"/>
              </w:rPr>
              <w:t>طبقات رواة الفقیه‏</w:t>
            </w:r>
            <w:r>
              <w:rPr>
                <w:rStyle w:val="IndexLink"/>
                <w:rtl w:val="true"/>
              </w:rPr>
              <w:tab/>
            </w:r>
            <w:r>
              <w:rPr>
                <w:rStyle w:val="IndexLink"/>
              </w:rPr>
              <w:t>206</w:t>
            </w:r>
          </w:hyperlink>
        </w:p>
        <w:p>
          <w:pPr>
            <w:pStyle w:val="Contents3"/>
            <w:tabs>
              <w:tab w:val="clear" w:pos="8459"/>
              <w:tab w:val="right" w:pos="9026" w:leader="dot"/>
            </w:tabs>
            <w:rPr/>
          </w:pPr>
          <w:hyperlink w:anchor="__RefHeading___Toc8851879_73709187">
            <w:r>
              <w:rPr>
                <w:webHidden/>
                <w:rStyle w:val="IndexLink"/>
                <w:rtl w:val="true"/>
              </w:rPr>
              <w:t>طبقات الشعراء</w:t>
            </w:r>
            <w:r>
              <w:rPr>
                <w:rStyle w:val="IndexLink"/>
                <w:rtl w:val="true"/>
              </w:rPr>
              <w:tab/>
            </w:r>
            <w:r>
              <w:rPr>
                <w:rStyle w:val="IndexLink"/>
              </w:rPr>
              <w:t>207</w:t>
            </w:r>
          </w:hyperlink>
        </w:p>
        <w:p>
          <w:pPr>
            <w:pStyle w:val="Contents3"/>
            <w:tabs>
              <w:tab w:val="clear" w:pos="8459"/>
              <w:tab w:val="right" w:pos="9026" w:leader="dot"/>
            </w:tabs>
            <w:rPr/>
          </w:pPr>
          <w:hyperlink w:anchor="__RefHeading___Toc8851881_73709187">
            <w:r>
              <w:rPr>
                <w:webHidden/>
                <w:rStyle w:val="IndexLink"/>
              </w:rPr>
              <w:t>987</w:t>
            </w:r>
            <w:r>
              <w:rPr>
                <w:rStyle w:val="IndexLink"/>
                <w:rtl w:val="true"/>
              </w:rPr>
              <w:t xml:space="preserve">- </w:t>
            </w:r>
            <w:r>
              <w:rPr>
                <w:rStyle w:val="IndexLink"/>
                <w:rtl w:val="true"/>
              </w:rPr>
              <w:t>طبقات الشعراء</w:t>
            </w:r>
            <w:r>
              <w:rPr>
                <w:rStyle w:val="IndexLink"/>
                <w:rtl w:val="true"/>
              </w:rPr>
              <w:tab/>
            </w:r>
            <w:r>
              <w:rPr>
                <w:rStyle w:val="IndexLink"/>
              </w:rPr>
              <w:t>207</w:t>
            </w:r>
          </w:hyperlink>
        </w:p>
        <w:p>
          <w:pPr>
            <w:pStyle w:val="Contents3"/>
            <w:tabs>
              <w:tab w:val="clear" w:pos="8459"/>
              <w:tab w:val="right" w:pos="9026" w:leader="dot"/>
            </w:tabs>
            <w:rPr/>
          </w:pPr>
          <w:hyperlink w:anchor="__RefHeading___Toc8851883_73709187">
            <w:r>
              <w:rPr>
                <w:webHidden/>
                <w:rStyle w:val="IndexLink"/>
              </w:rPr>
              <w:t>988</w:t>
            </w:r>
            <w:r>
              <w:rPr>
                <w:rStyle w:val="IndexLink"/>
                <w:rtl w:val="true"/>
              </w:rPr>
              <w:t xml:space="preserve">- </w:t>
            </w:r>
            <w:r>
              <w:rPr>
                <w:rStyle w:val="IndexLink"/>
                <w:rtl w:val="true"/>
              </w:rPr>
              <w:t>طبقات الشعراء</w:t>
            </w:r>
            <w:r>
              <w:rPr>
                <w:rStyle w:val="IndexLink"/>
                <w:rtl w:val="true"/>
              </w:rPr>
              <w:tab/>
            </w:r>
            <w:r>
              <w:rPr>
                <w:rStyle w:val="IndexLink"/>
              </w:rPr>
              <w:t>207</w:t>
            </w:r>
          </w:hyperlink>
        </w:p>
        <w:p>
          <w:pPr>
            <w:pStyle w:val="Contents3"/>
            <w:tabs>
              <w:tab w:val="clear" w:pos="8459"/>
              <w:tab w:val="right" w:pos="9026" w:leader="dot"/>
            </w:tabs>
            <w:rPr/>
          </w:pPr>
          <w:hyperlink w:anchor="__RefHeading___Toc8851885_73709187">
            <w:r>
              <w:rPr>
                <w:webHidden/>
                <w:rStyle w:val="IndexLink"/>
              </w:rPr>
              <w:t>989</w:t>
            </w:r>
            <w:r>
              <w:rPr>
                <w:rStyle w:val="IndexLink"/>
                <w:rtl w:val="true"/>
              </w:rPr>
              <w:t xml:space="preserve">- </w:t>
            </w:r>
            <w:r>
              <w:rPr>
                <w:rStyle w:val="IndexLink"/>
                <w:rtl w:val="true"/>
              </w:rPr>
              <w:t>طبقات الشعراء</w:t>
            </w:r>
            <w:r>
              <w:rPr>
                <w:rStyle w:val="IndexLink"/>
                <w:rtl w:val="true"/>
              </w:rPr>
              <w:tab/>
            </w:r>
            <w:r>
              <w:rPr>
                <w:rStyle w:val="IndexLink"/>
              </w:rPr>
              <w:t>208</w:t>
            </w:r>
          </w:hyperlink>
        </w:p>
        <w:p>
          <w:pPr>
            <w:pStyle w:val="Contents3"/>
            <w:tabs>
              <w:tab w:val="clear" w:pos="8459"/>
              <w:tab w:val="right" w:pos="9026" w:leader="dot"/>
            </w:tabs>
            <w:rPr/>
          </w:pPr>
          <w:hyperlink w:anchor="__RefHeading___Toc8851887_73709187">
            <w:r>
              <w:rPr>
                <w:webHidden/>
                <w:rStyle w:val="IndexLink"/>
              </w:rPr>
              <w:t>990</w:t>
            </w:r>
            <w:r>
              <w:rPr>
                <w:rStyle w:val="IndexLink"/>
                <w:rtl w:val="true"/>
              </w:rPr>
              <w:t xml:space="preserve">- </w:t>
            </w:r>
            <w:r>
              <w:rPr>
                <w:rStyle w:val="IndexLink"/>
                <w:rtl w:val="true"/>
              </w:rPr>
              <w:t>طبقات الشیعة</w:t>
            </w:r>
            <w:r>
              <w:rPr>
                <w:rStyle w:val="IndexLink"/>
                <w:rtl w:val="true"/>
              </w:rPr>
              <w:tab/>
            </w:r>
            <w:r>
              <w:rPr>
                <w:rStyle w:val="IndexLink"/>
              </w:rPr>
              <w:t>208</w:t>
            </w:r>
          </w:hyperlink>
        </w:p>
        <w:p>
          <w:pPr>
            <w:pStyle w:val="Contents3"/>
            <w:tabs>
              <w:tab w:val="clear" w:pos="8459"/>
              <w:tab w:val="right" w:pos="9026" w:leader="dot"/>
            </w:tabs>
            <w:rPr/>
          </w:pPr>
          <w:hyperlink w:anchor="__RefHeading___Toc8851889_73709187">
            <w:r>
              <w:rPr>
                <w:webHidden/>
                <w:rStyle w:val="IndexLink"/>
              </w:rPr>
              <w:t>991</w:t>
            </w:r>
            <w:r>
              <w:rPr>
                <w:rStyle w:val="IndexLink"/>
                <w:rtl w:val="true"/>
              </w:rPr>
              <w:t xml:space="preserve">- </w:t>
            </w:r>
            <w:r>
              <w:rPr>
                <w:rStyle w:val="IndexLink"/>
                <w:rtl w:val="true"/>
              </w:rPr>
              <w:t>طبقات الشیعة</w:t>
            </w:r>
            <w:r>
              <w:rPr>
                <w:rStyle w:val="IndexLink"/>
                <w:rtl w:val="true"/>
              </w:rPr>
              <w:tab/>
            </w:r>
            <w:r>
              <w:rPr>
                <w:rStyle w:val="IndexLink"/>
              </w:rPr>
              <w:t>208</w:t>
            </w:r>
          </w:hyperlink>
        </w:p>
        <w:p>
          <w:pPr>
            <w:pStyle w:val="Contents3"/>
            <w:tabs>
              <w:tab w:val="clear" w:pos="8459"/>
              <w:tab w:val="right" w:pos="9026" w:leader="dot"/>
            </w:tabs>
            <w:rPr/>
          </w:pPr>
          <w:hyperlink w:anchor="__RefHeading___Toc8851891_73709187">
            <w:r>
              <w:rPr>
                <w:webHidden/>
                <w:rStyle w:val="IndexLink"/>
                <w:rtl w:val="true"/>
              </w:rPr>
              <w:t>طبقات الشیعة</w:t>
            </w:r>
            <w:r>
              <w:rPr>
                <w:rStyle w:val="IndexLink"/>
                <w:rtl w:val="true"/>
              </w:rPr>
              <w:tab/>
            </w:r>
            <w:r>
              <w:rPr>
                <w:rStyle w:val="IndexLink"/>
              </w:rPr>
              <w:t>208</w:t>
            </w:r>
          </w:hyperlink>
        </w:p>
        <w:p>
          <w:pPr>
            <w:pStyle w:val="Contents3"/>
            <w:tabs>
              <w:tab w:val="clear" w:pos="8459"/>
              <w:tab w:val="right" w:pos="9026" w:leader="dot"/>
            </w:tabs>
            <w:rPr/>
          </w:pPr>
          <w:hyperlink w:anchor="__RefHeading___Toc8851893_73709187">
            <w:r>
              <w:rPr>
                <w:webHidden/>
                <w:rStyle w:val="IndexLink"/>
                <w:rtl w:val="true"/>
              </w:rPr>
              <w:t>طبقات الشیعة</w:t>
            </w:r>
            <w:r>
              <w:rPr>
                <w:rStyle w:val="IndexLink"/>
                <w:rtl w:val="true"/>
              </w:rPr>
              <w:tab/>
            </w:r>
            <w:r>
              <w:rPr>
                <w:rStyle w:val="IndexLink"/>
              </w:rPr>
              <w:t>208</w:t>
            </w:r>
          </w:hyperlink>
        </w:p>
        <w:p>
          <w:pPr>
            <w:pStyle w:val="Contents3"/>
            <w:tabs>
              <w:tab w:val="clear" w:pos="8459"/>
              <w:tab w:val="right" w:pos="9026" w:leader="dot"/>
            </w:tabs>
            <w:rPr/>
          </w:pPr>
          <w:hyperlink w:anchor="__RefHeading___Toc8851895_73709187">
            <w:r>
              <w:rPr>
                <w:webHidden/>
                <w:rStyle w:val="IndexLink"/>
                <w:rtl w:val="true"/>
              </w:rPr>
              <w:t>طبقات الشیعة</w:t>
            </w:r>
            <w:r>
              <w:rPr>
                <w:rStyle w:val="IndexLink"/>
                <w:rtl w:val="true"/>
              </w:rPr>
              <w:tab/>
            </w:r>
            <w:r>
              <w:rPr>
                <w:rStyle w:val="IndexLink"/>
              </w:rPr>
              <w:t>208</w:t>
            </w:r>
          </w:hyperlink>
        </w:p>
        <w:p>
          <w:pPr>
            <w:pStyle w:val="Contents3"/>
            <w:tabs>
              <w:tab w:val="clear" w:pos="8459"/>
              <w:tab w:val="right" w:pos="9026" w:leader="dot"/>
            </w:tabs>
            <w:rPr/>
          </w:pPr>
          <w:hyperlink w:anchor="__RefHeading___Toc8851897_73709187">
            <w:r>
              <w:rPr>
                <w:webHidden/>
                <w:rStyle w:val="IndexLink"/>
                <w:rtl w:val="true"/>
              </w:rPr>
              <w:t>الطبقات الصدریة</w:t>
            </w:r>
            <w:r>
              <w:rPr>
                <w:rStyle w:val="IndexLink"/>
                <w:rtl w:val="true"/>
              </w:rPr>
              <w:tab/>
            </w:r>
            <w:r>
              <w:rPr>
                <w:rStyle w:val="IndexLink"/>
              </w:rPr>
              <w:t>208</w:t>
            </w:r>
          </w:hyperlink>
        </w:p>
        <w:p>
          <w:pPr>
            <w:pStyle w:val="Contents3"/>
            <w:tabs>
              <w:tab w:val="clear" w:pos="8459"/>
              <w:tab w:val="right" w:pos="9026" w:leader="dot"/>
            </w:tabs>
            <w:rPr/>
          </w:pPr>
          <w:hyperlink w:anchor="__RefHeading___Toc8851899_73709187">
            <w:r>
              <w:rPr>
                <w:webHidden/>
                <w:rStyle w:val="IndexLink"/>
              </w:rPr>
              <w:t>992</w:t>
            </w:r>
            <w:r>
              <w:rPr>
                <w:rStyle w:val="IndexLink"/>
                <w:rtl w:val="true"/>
              </w:rPr>
              <w:t xml:space="preserve">- </w:t>
            </w:r>
            <w:r>
              <w:rPr>
                <w:rStyle w:val="IndexLink"/>
                <w:rtl w:val="true"/>
              </w:rPr>
              <w:t>طبقات الطالبیین‏</w:t>
            </w:r>
            <w:r>
              <w:rPr>
                <w:rStyle w:val="IndexLink"/>
                <w:rtl w:val="true"/>
              </w:rPr>
              <w:tab/>
            </w:r>
            <w:r>
              <w:rPr>
                <w:rStyle w:val="IndexLink"/>
              </w:rPr>
              <w:t>208</w:t>
            </w:r>
          </w:hyperlink>
        </w:p>
        <w:p>
          <w:pPr>
            <w:pStyle w:val="Contents3"/>
            <w:tabs>
              <w:tab w:val="clear" w:pos="8459"/>
              <w:tab w:val="right" w:pos="9026" w:leader="dot"/>
            </w:tabs>
            <w:rPr/>
          </w:pPr>
          <w:hyperlink w:anchor="__RefHeading___Toc8851901_73709187">
            <w:r>
              <w:rPr>
                <w:webHidden/>
                <w:rStyle w:val="IndexLink"/>
              </w:rPr>
              <w:t>993</w:t>
            </w:r>
            <w:r>
              <w:rPr>
                <w:rStyle w:val="IndexLink"/>
                <w:rtl w:val="true"/>
              </w:rPr>
              <w:t xml:space="preserve">- </w:t>
            </w:r>
            <w:r>
              <w:rPr>
                <w:rStyle w:val="IndexLink"/>
                <w:rtl w:val="true"/>
              </w:rPr>
              <w:t>طبقات العرب و الشعراء</w:t>
            </w:r>
            <w:r>
              <w:rPr>
                <w:rStyle w:val="IndexLink"/>
                <w:rtl w:val="true"/>
              </w:rPr>
              <w:tab/>
            </w:r>
            <w:r>
              <w:rPr>
                <w:rStyle w:val="IndexLink"/>
              </w:rPr>
              <w:t>208</w:t>
            </w:r>
          </w:hyperlink>
        </w:p>
        <w:p>
          <w:pPr>
            <w:pStyle w:val="Contents3"/>
            <w:tabs>
              <w:tab w:val="clear" w:pos="8459"/>
              <w:tab w:val="right" w:pos="9026" w:leader="dot"/>
            </w:tabs>
            <w:rPr/>
          </w:pPr>
          <w:hyperlink w:anchor="__RefHeading___Toc8851903_73709187">
            <w:r>
              <w:rPr>
                <w:webHidden/>
                <w:rStyle w:val="IndexLink"/>
              </w:rPr>
              <w:t>994</w:t>
            </w:r>
            <w:r>
              <w:rPr>
                <w:rStyle w:val="IndexLink"/>
                <w:rtl w:val="true"/>
              </w:rPr>
              <w:t xml:space="preserve">- </w:t>
            </w:r>
            <w:r>
              <w:rPr>
                <w:rStyle w:val="IndexLink"/>
                <w:rtl w:val="true"/>
              </w:rPr>
              <w:t>طبقات العلم‏</w:t>
            </w:r>
            <w:r>
              <w:rPr>
                <w:rStyle w:val="IndexLink"/>
                <w:rtl w:val="true"/>
              </w:rPr>
              <w:tab/>
            </w:r>
            <w:r>
              <w:rPr>
                <w:rStyle w:val="IndexLink"/>
              </w:rPr>
              <w:t>208</w:t>
            </w:r>
          </w:hyperlink>
        </w:p>
        <w:p>
          <w:pPr>
            <w:pStyle w:val="Contents3"/>
            <w:tabs>
              <w:tab w:val="clear" w:pos="8459"/>
              <w:tab w:val="right" w:pos="9026" w:leader="dot"/>
            </w:tabs>
            <w:rPr/>
          </w:pPr>
          <w:hyperlink w:anchor="__RefHeading___Toc8851905_73709187">
            <w:r>
              <w:rPr>
                <w:webHidden/>
                <w:rStyle w:val="IndexLink"/>
              </w:rPr>
              <w:t>995</w:t>
            </w:r>
            <w:r>
              <w:rPr>
                <w:rStyle w:val="IndexLink"/>
                <w:rtl w:val="true"/>
              </w:rPr>
              <w:t xml:space="preserve">- </w:t>
            </w:r>
            <w:r>
              <w:rPr>
                <w:rStyle w:val="IndexLink"/>
                <w:rtl w:val="true"/>
              </w:rPr>
              <w:t>طبقات القراء</w:t>
            </w:r>
            <w:r>
              <w:rPr>
                <w:rStyle w:val="IndexLink"/>
                <w:rtl w:val="true"/>
              </w:rPr>
              <w:tab/>
            </w:r>
            <w:r>
              <w:rPr>
                <w:rStyle w:val="IndexLink"/>
              </w:rPr>
              <w:t>209</w:t>
            </w:r>
          </w:hyperlink>
        </w:p>
        <w:p>
          <w:pPr>
            <w:pStyle w:val="Contents3"/>
            <w:tabs>
              <w:tab w:val="clear" w:pos="8459"/>
              <w:tab w:val="right" w:pos="9026" w:leader="dot"/>
            </w:tabs>
            <w:rPr/>
          </w:pPr>
          <w:hyperlink w:anchor="__RefHeading___Toc8851907_73709187">
            <w:r>
              <w:rPr>
                <w:webHidden/>
                <w:rStyle w:val="IndexLink"/>
              </w:rPr>
              <w:t>996</w:t>
            </w:r>
            <w:r>
              <w:rPr>
                <w:rStyle w:val="IndexLink"/>
                <w:rtl w:val="true"/>
              </w:rPr>
              <w:t xml:space="preserve">- </w:t>
            </w:r>
            <w:r>
              <w:rPr>
                <w:rStyle w:val="IndexLink"/>
                <w:rtl w:val="true"/>
              </w:rPr>
              <w:t>طبقات المشایخ و العلماء</w:t>
            </w:r>
            <w:r>
              <w:rPr>
                <w:rStyle w:val="IndexLink"/>
                <w:rtl w:val="true"/>
              </w:rPr>
              <w:tab/>
            </w:r>
            <w:r>
              <w:rPr>
                <w:rStyle w:val="IndexLink"/>
              </w:rPr>
              <w:t>209</w:t>
            </w:r>
          </w:hyperlink>
        </w:p>
        <w:p>
          <w:pPr>
            <w:pStyle w:val="Contents3"/>
            <w:tabs>
              <w:tab w:val="clear" w:pos="8459"/>
              <w:tab w:val="right" w:pos="9026" w:leader="dot"/>
            </w:tabs>
            <w:rPr/>
          </w:pPr>
          <w:hyperlink w:anchor="__RefHeading___Toc8851909_73709187">
            <w:r>
              <w:rPr>
                <w:webHidden/>
                <w:rStyle w:val="IndexLink"/>
              </w:rPr>
              <w:t>997</w:t>
            </w:r>
            <w:r>
              <w:rPr>
                <w:rStyle w:val="IndexLink"/>
                <w:rtl w:val="true"/>
              </w:rPr>
              <w:t xml:space="preserve">- </w:t>
            </w:r>
            <w:r>
              <w:rPr>
                <w:rStyle w:val="IndexLink"/>
                <w:rtl w:val="true"/>
              </w:rPr>
              <w:t>طبقات المضلین‏</w:t>
            </w:r>
            <w:r>
              <w:rPr>
                <w:rStyle w:val="IndexLink"/>
                <w:rtl w:val="true"/>
              </w:rPr>
              <w:tab/>
            </w:r>
            <w:r>
              <w:rPr>
                <w:rStyle w:val="IndexLink"/>
              </w:rPr>
              <w:t>209</w:t>
            </w:r>
          </w:hyperlink>
        </w:p>
        <w:p>
          <w:pPr>
            <w:pStyle w:val="Contents3"/>
            <w:tabs>
              <w:tab w:val="clear" w:pos="8459"/>
              <w:tab w:val="right" w:pos="9026" w:leader="dot"/>
            </w:tabs>
            <w:rPr/>
          </w:pPr>
          <w:hyperlink w:anchor="__RefHeading___Toc8851911_73709187">
            <w:r>
              <w:rPr>
                <w:webHidden/>
                <w:rStyle w:val="IndexLink"/>
              </w:rPr>
              <w:t>998</w:t>
            </w:r>
            <w:r>
              <w:rPr>
                <w:rStyle w:val="IndexLink"/>
                <w:rtl w:val="true"/>
              </w:rPr>
              <w:t xml:space="preserve">- </w:t>
            </w:r>
            <w:r>
              <w:rPr>
                <w:rStyle w:val="IndexLink"/>
                <w:rtl w:val="true"/>
              </w:rPr>
              <w:t>طبقات الموالی و الأشراف‏</w:t>
            </w:r>
            <w:r>
              <w:rPr>
                <w:rStyle w:val="IndexLink"/>
                <w:rtl w:val="true"/>
              </w:rPr>
              <w:tab/>
            </w:r>
            <w:r>
              <w:rPr>
                <w:rStyle w:val="IndexLink"/>
              </w:rPr>
              <w:t>209</w:t>
            </w:r>
          </w:hyperlink>
        </w:p>
        <w:p>
          <w:pPr>
            <w:pStyle w:val="Contents3"/>
            <w:tabs>
              <w:tab w:val="clear" w:pos="8459"/>
              <w:tab w:val="right" w:pos="9026" w:leader="dot"/>
            </w:tabs>
            <w:rPr/>
          </w:pPr>
          <w:hyperlink w:anchor="__RefHeading___Toc8851913_73709187">
            <w:r>
              <w:rPr>
                <w:webHidden/>
                <w:rStyle w:val="IndexLink"/>
              </w:rPr>
              <w:t>999</w:t>
            </w:r>
            <w:r>
              <w:rPr>
                <w:rStyle w:val="IndexLink"/>
                <w:rtl w:val="true"/>
              </w:rPr>
              <w:t xml:space="preserve">- </w:t>
            </w:r>
            <w:r>
              <w:rPr>
                <w:rStyle w:val="IndexLink"/>
                <w:rtl w:val="true"/>
              </w:rPr>
              <w:t>طبقات ناصری‏</w:t>
            </w:r>
            <w:r>
              <w:rPr>
                <w:rStyle w:val="IndexLink"/>
                <w:rtl w:val="true"/>
              </w:rPr>
              <w:tab/>
            </w:r>
            <w:r>
              <w:rPr>
                <w:rStyle w:val="IndexLink"/>
              </w:rPr>
              <w:t>209</w:t>
            </w:r>
          </w:hyperlink>
        </w:p>
        <w:p>
          <w:pPr>
            <w:pStyle w:val="Contents3"/>
            <w:tabs>
              <w:tab w:val="clear" w:pos="8459"/>
              <w:tab w:val="right" w:pos="9026" w:leader="dot"/>
            </w:tabs>
            <w:rPr/>
          </w:pPr>
          <w:hyperlink w:anchor="__RefHeading___Toc8851915_73709187">
            <w:r>
              <w:rPr>
                <w:webHidden/>
                <w:rStyle w:val="IndexLink"/>
              </w:rPr>
              <w:t>1000</w:t>
            </w:r>
            <w:r>
              <w:rPr>
                <w:rStyle w:val="IndexLink"/>
                <w:rtl w:val="true"/>
              </w:rPr>
              <w:t xml:space="preserve">- </w:t>
            </w:r>
            <w:r>
              <w:rPr>
                <w:rStyle w:val="IndexLink"/>
                <w:rtl w:val="true"/>
              </w:rPr>
              <w:t>طبقات النحاة البصریین‏</w:t>
            </w:r>
            <w:r>
              <w:rPr>
                <w:rStyle w:val="IndexLink"/>
                <w:rtl w:val="true"/>
              </w:rPr>
              <w:tab/>
            </w:r>
            <w:r>
              <w:rPr>
                <w:rStyle w:val="IndexLink"/>
              </w:rPr>
              <w:t>210</w:t>
            </w:r>
          </w:hyperlink>
        </w:p>
        <w:p>
          <w:pPr>
            <w:pStyle w:val="Contents3"/>
            <w:tabs>
              <w:tab w:val="clear" w:pos="8459"/>
              <w:tab w:val="right" w:pos="9026" w:leader="dot"/>
            </w:tabs>
            <w:rPr/>
          </w:pPr>
          <w:hyperlink w:anchor="__RefHeading___Toc8851917_73709187">
            <w:r>
              <w:rPr>
                <w:webHidden/>
                <w:rStyle w:val="IndexLink"/>
              </w:rPr>
              <w:t>1001</w:t>
            </w:r>
            <w:r>
              <w:rPr>
                <w:rStyle w:val="IndexLink"/>
                <w:rtl w:val="true"/>
              </w:rPr>
              <w:t xml:space="preserve">- </w:t>
            </w:r>
            <w:r>
              <w:rPr>
                <w:rStyle w:val="IndexLink"/>
                <w:rtl w:val="true"/>
              </w:rPr>
              <w:t>طبقات النسابین‏</w:t>
            </w:r>
            <w:r>
              <w:rPr>
                <w:rStyle w:val="IndexLink"/>
                <w:rtl w:val="true"/>
              </w:rPr>
              <w:tab/>
            </w:r>
            <w:r>
              <w:rPr>
                <w:rStyle w:val="IndexLink"/>
              </w:rPr>
              <w:t>210</w:t>
            </w:r>
          </w:hyperlink>
        </w:p>
        <w:p>
          <w:pPr>
            <w:pStyle w:val="Contents3"/>
            <w:tabs>
              <w:tab w:val="clear" w:pos="8459"/>
              <w:tab w:val="right" w:pos="9026" w:leader="dot"/>
            </w:tabs>
            <w:rPr/>
          </w:pPr>
          <w:hyperlink w:anchor="__RefHeading___Toc8851919_73709187">
            <w:r>
              <w:rPr>
                <w:webHidden/>
                <w:rStyle w:val="IndexLink"/>
              </w:rPr>
              <w:t>1002</w:t>
            </w:r>
            <w:r>
              <w:rPr>
                <w:rStyle w:val="IndexLink"/>
                <w:rtl w:val="true"/>
              </w:rPr>
              <w:t xml:space="preserve">- </w:t>
            </w:r>
            <w:r>
              <w:rPr>
                <w:rStyle w:val="IndexLink"/>
                <w:rtl w:val="true"/>
              </w:rPr>
              <w:t>طبقات النسابین‏</w:t>
            </w:r>
            <w:r>
              <w:rPr>
                <w:rStyle w:val="IndexLink"/>
                <w:rtl w:val="true"/>
              </w:rPr>
              <w:tab/>
            </w:r>
            <w:r>
              <w:rPr>
                <w:rStyle w:val="IndexLink"/>
              </w:rPr>
              <w:t>210</w:t>
            </w:r>
          </w:hyperlink>
        </w:p>
        <w:p>
          <w:pPr>
            <w:pStyle w:val="Contents3"/>
            <w:tabs>
              <w:tab w:val="clear" w:pos="8459"/>
              <w:tab w:val="right" w:pos="9026" w:leader="dot"/>
            </w:tabs>
            <w:rPr/>
          </w:pPr>
          <w:hyperlink w:anchor="__RefHeading___Toc8851921_73709187">
            <w:r>
              <w:rPr>
                <w:webHidden/>
                <w:rStyle w:val="IndexLink"/>
              </w:rPr>
              <w:t>1003</w:t>
            </w:r>
            <w:r>
              <w:rPr>
                <w:rStyle w:val="IndexLink"/>
                <w:rtl w:val="true"/>
              </w:rPr>
              <w:t xml:space="preserve">- </w:t>
            </w:r>
            <w:r>
              <w:rPr>
                <w:rStyle w:val="IndexLink"/>
                <w:rtl w:val="true"/>
              </w:rPr>
              <w:t>طبقات النسابین‏</w:t>
            </w:r>
            <w:r>
              <w:rPr>
                <w:rStyle w:val="IndexLink"/>
                <w:rtl w:val="true"/>
              </w:rPr>
              <w:tab/>
            </w:r>
            <w:r>
              <w:rPr>
                <w:rStyle w:val="IndexLink"/>
              </w:rPr>
              <w:t>210</w:t>
            </w:r>
          </w:hyperlink>
        </w:p>
        <w:p>
          <w:pPr>
            <w:pStyle w:val="Contents3"/>
            <w:tabs>
              <w:tab w:val="clear" w:pos="8459"/>
              <w:tab w:val="right" w:pos="9026" w:leader="dot"/>
            </w:tabs>
            <w:rPr/>
          </w:pPr>
          <w:hyperlink w:anchor="__RefHeading___Toc8851923_73709187">
            <w:r>
              <w:rPr>
                <w:webHidden/>
                <w:rStyle w:val="IndexLink"/>
              </w:rPr>
              <w:t>1004</w:t>
            </w:r>
            <w:r>
              <w:rPr>
                <w:rStyle w:val="IndexLink"/>
                <w:rtl w:val="true"/>
              </w:rPr>
              <w:t xml:space="preserve">- </w:t>
            </w:r>
            <w:r>
              <w:rPr>
                <w:rStyle w:val="IndexLink"/>
                <w:rtl w:val="true"/>
              </w:rPr>
              <w:t>طبل ظفر فی تفصیل غزوة خیبر</w:t>
            </w:r>
            <w:r>
              <w:rPr>
                <w:rStyle w:val="IndexLink"/>
                <w:rtl w:val="true"/>
              </w:rPr>
              <w:tab/>
            </w:r>
            <w:r>
              <w:rPr>
                <w:rStyle w:val="IndexLink"/>
              </w:rPr>
              <w:t>210</w:t>
            </w:r>
          </w:hyperlink>
        </w:p>
        <w:p>
          <w:pPr>
            <w:pStyle w:val="Contents3"/>
            <w:tabs>
              <w:tab w:val="clear" w:pos="8459"/>
              <w:tab w:val="right" w:pos="9026" w:leader="dot"/>
            </w:tabs>
            <w:rPr/>
          </w:pPr>
          <w:hyperlink w:anchor="__RefHeading___Toc8851925_73709187">
            <w:r>
              <w:rPr>
                <w:webHidden/>
                <w:rStyle w:val="IndexLink"/>
              </w:rPr>
              <w:t>1005</w:t>
            </w:r>
            <w:r>
              <w:rPr>
                <w:rStyle w:val="IndexLink"/>
                <w:rtl w:val="true"/>
              </w:rPr>
              <w:t xml:space="preserve">- </w:t>
            </w:r>
            <w:r>
              <w:rPr>
                <w:rStyle w:val="IndexLink"/>
                <w:rtl w:val="true"/>
              </w:rPr>
              <w:t>طبیب إجباری‏</w:t>
            </w:r>
            <w:r>
              <w:rPr>
                <w:rStyle w:val="IndexLink"/>
                <w:rtl w:val="true"/>
              </w:rPr>
              <w:tab/>
            </w:r>
            <w:r>
              <w:rPr>
                <w:rStyle w:val="IndexLink"/>
              </w:rPr>
              <w:t>210</w:t>
            </w:r>
          </w:hyperlink>
        </w:p>
        <w:p>
          <w:pPr>
            <w:pStyle w:val="Contents3"/>
            <w:tabs>
              <w:tab w:val="clear" w:pos="8459"/>
              <w:tab w:val="right" w:pos="9026" w:leader="dot"/>
            </w:tabs>
            <w:rPr/>
          </w:pPr>
          <w:hyperlink w:anchor="__RefHeading___Toc8851927_73709187">
            <w:r>
              <w:rPr>
                <w:webHidden/>
                <w:rStyle w:val="IndexLink"/>
              </w:rPr>
              <w:t>1006</w:t>
            </w:r>
            <w:r>
              <w:rPr>
                <w:rStyle w:val="IndexLink"/>
                <w:rtl w:val="true"/>
              </w:rPr>
              <w:t xml:space="preserve">- </w:t>
            </w:r>
            <w:r>
              <w:rPr>
                <w:rStyle w:val="IndexLink"/>
                <w:rtl w:val="true"/>
              </w:rPr>
              <w:t>طبیب خود باش‏</w:t>
            </w:r>
            <w:r>
              <w:rPr>
                <w:rStyle w:val="IndexLink"/>
                <w:rtl w:val="true"/>
              </w:rPr>
              <w:tab/>
            </w:r>
            <w:r>
              <w:rPr>
                <w:rStyle w:val="IndexLink"/>
              </w:rPr>
              <w:t>210</w:t>
            </w:r>
          </w:hyperlink>
        </w:p>
        <w:p>
          <w:pPr>
            <w:pStyle w:val="Contents3"/>
            <w:tabs>
              <w:tab w:val="clear" w:pos="8459"/>
              <w:tab w:val="right" w:pos="9026" w:leader="dot"/>
            </w:tabs>
            <w:rPr/>
          </w:pPr>
          <w:hyperlink w:anchor="__RefHeading___Toc8851929_73709187">
            <w:r>
              <w:rPr>
                <w:webHidden/>
                <w:rStyle w:val="IndexLink"/>
              </w:rPr>
              <w:t>1007</w:t>
            </w:r>
            <w:r>
              <w:rPr>
                <w:rStyle w:val="IndexLink"/>
                <w:rtl w:val="true"/>
              </w:rPr>
              <w:t xml:space="preserve">- </w:t>
            </w:r>
            <w:r>
              <w:rPr>
                <w:rStyle w:val="IndexLink"/>
                <w:rtl w:val="true"/>
              </w:rPr>
              <w:t>طبیب در جامعة</w:t>
            </w:r>
            <w:r>
              <w:rPr>
                <w:rStyle w:val="IndexLink"/>
                <w:rtl w:val="true"/>
              </w:rPr>
              <w:tab/>
            </w:r>
            <w:r>
              <w:rPr>
                <w:rStyle w:val="IndexLink"/>
              </w:rPr>
              <w:t>210</w:t>
            </w:r>
          </w:hyperlink>
        </w:p>
        <w:p>
          <w:pPr>
            <w:pStyle w:val="Contents3"/>
            <w:tabs>
              <w:tab w:val="clear" w:pos="8459"/>
              <w:tab w:val="right" w:pos="9026" w:leader="dot"/>
            </w:tabs>
            <w:rPr/>
          </w:pPr>
          <w:hyperlink w:anchor="__RefHeading___Toc8851931_73709187">
            <w:r>
              <w:rPr>
                <w:webHidden/>
                <w:rStyle w:val="IndexLink"/>
              </w:rPr>
              <w:t>1008</w:t>
            </w:r>
            <w:r>
              <w:rPr>
                <w:rStyle w:val="IndexLink"/>
                <w:rtl w:val="true"/>
              </w:rPr>
              <w:t xml:space="preserve">- </w:t>
            </w:r>
            <w:r>
              <w:rPr>
                <w:rStyle w:val="IndexLink"/>
                <w:rtl w:val="true"/>
              </w:rPr>
              <w:t>طبیعت جذبی و أشعة إیکس‏</w:t>
            </w:r>
            <w:r>
              <w:rPr>
                <w:rStyle w:val="IndexLink"/>
                <w:rtl w:val="true"/>
              </w:rPr>
              <w:tab/>
            </w:r>
            <w:r>
              <w:rPr>
                <w:rStyle w:val="IndexLink"/>
              </w:rPr>
              <w:t>210</w:t>
            </w:r>
          </w:hyperlink>
        </w:p>
        <w:p>
          <w:pPr>
            <w:pStyle w:val="Contents3"/>
            <w:tabs>
              <w:tab w:val="clear" w:pos="8459"/>
              <w:tab w:val="right" w:pos="9026" w:leader="dot"/>
            </w:tabs>
            <w:rPr/>
          </w:pPr>
          <w:hyperlink w:anchor="__RefHeading___Toc8851933_73709187">
            <w:r>
              <w:rPr>
                <w:webHidden/>
                <w:rStyle w:val="IndexLink"/>
              </w:rPr>
              <w:t>1009</w:t>
            </w:r>
            <w:r>
              <w:rPr>
                <w:rStyle w:val="IndexLink"/>
                <w:rtl w:val="true"/>
              </w:rPr>
              <w:t xml:space="preserve">- </w:t>
            </w:r>
            <w:r>
              <w:rPr>
                <w:rStyle w:val="IndexLink"/>
                <w:rtl w:val="true"/>
              </w:rPr>
              <w:t>الطبیعیات‏</w:t>
            </w:r>
            <w:r>
              <w:rPr>
                <w:rStyle w:val="IndexLink"/>
                <w:rtl w:val="true"/>
              </w:rPr>
              <w:tab/>
            </w:r>
            <w:r>
              <w:rPr>
                <w:rStyle w:val="IndexLink"/>
              </w:rPr>
              <w:t>210</w:t>
            </w:r>
          </w:hyperlink>
        </w:p>
        <w:p>
          <w:pPr>
            <w:pStyle w:val="Contents3"/>
            <w:tabs>
              <w:tab w:val="clear" w:pos="8459"/>
              <w:tab w:val="right" w:pos="9026" w:leader="dot"/>
            </w:tabs>
            <w:rPr/>
          </w:pPr>
          <w:hyperlink w:anchor="__RefHeading___Toc8851935_73709187">
            <w:r>
              <w:rPr>
                <w:webHidden/>
                <w:rStyle w:val="IndexLink"/>
              </w:rPr>
              <w:t>1010</w:t>
            </w:r>
            <w:r>
              <w:rPr>
                <w:rStyle w:val="IndexLink"/>
                <w:rtl w:val="true"/>
              </w:rPr>
              <w:t xml:space="preserve">- </w:t>
            </w:r>
            <w:r>
              <w:rPr>
                <w:rStyle w:val="IndexLink"/>
                <w:rtl w:val="true"/>
              </w:rPr>
              <w:t>رسالة فی الطبیعی و الإلهی‏</w:t>
            </w:r>
            <w:r>
              <w:rPr>
                <w:rStyle w:val="IndexLink"/>
                <w:rtl w:val="true"/>
              </w:rPr>
              <w:tab/>
            </w:r>
            <w:r>
              <w:rPr>
                <w:rStyle w:val="IndexLink"/>
              </w:rPr>
              <w:t>210</w:t>
            </w:r>
          </w:hyperlink>
        </w:p>
        <w:p>
          <w:pPr>
            <w:pStyle w:val="Contents3"/>
            <w:tabs>
              <w:tab w:val="clear" w:pos="8459"/>
              <w:tab w:val="right" w:pos="9026" w:leader="dot"/>
            </w:tabs>
            <w:rPr/>
          </w:pPr>
          <w:hyperlink w:anchor="__RefHeading___Toc8851937_73709187">
            <w:r>
              <w:rPr>
                <w:webHidden/>
                <w:rStyle w:val="IndexLink"/>
                <w:rtl w:val="true"/>
              </w:rPr>
              <w:t>الطبیة</w:t>
            </w:r>
            <w:r>
              <w:rPr>
                <w:rStyle w:val="IndexLink"/>
                <w:rtl w:val="true"/>
              </w:rPr>
              <w:tab/>
            </w:r>
            <w:r>
              <w:rPr>
                <w:rStyle w:val="IndexLink"/>
              </w:rPr>
              <w:t>211</w:t>
            </w:r>
          </w:hyperlink>
        </w:p>
        <w:p>
          <w:pPr>
            <w:pStyle w:val="Contents3"/>
            <w:tabs>
              <w:tab w:val="clear" w:pos="8459"/>
              <w:tab w:val="right" w:pos="9026" w:leader="dot"/>
            </w:tabs>
            <w:rPr/>
          </w:pPr>
          <w:hyperlink w:anchor="__RefHeading___Toc8851939_73709187">
            <w:r>
              <w:rPr>
                <w:webHidden/>
                <w:rStyle w:val="IndexLink"/>
              </w:rPr>
              <w:t>1011</w:t>
            </w:r>
            <w:r>
              <w:rPr>
                <w:rStyle w:val="IndexLink"/>
                <w:rtl w:val="true"/>
              </w:rPr>
              <w:t xml:space="preserve">- </w:t>
            </w:r>
            <w:r>
              <w:rPr>
                <w:rStyle w:val="IndexLink"/>
                <w:rtl w:val="true"/>
              </w:rPr>
              <w:t>الطرائف‏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41_73709187">
            <w:r>
              <w:rPr>
                <w:webHidden/>
                <w:rStyle w:val="IndexLink"/>
              </w:rPr>
              <w:t>1012</w:t>
            </w:r>
            <w:r>
              <w:rPr>
                <w:rStyle w:val="IndexLink"/>
                <w:rtl w:val="true"/>
              </w:rPr>
              <w:t xml:space="preserve">- </w:t>
            </w:r>
            <w:r>
              <w:rPr>
                <w:rStyle w:val="IndexLink"/>
                <w:rtl w:val="true"/>
              </w:rPr>
              <w:t>الطرائف فی معرفة مذاهب الطوائف‏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43_73709187">
            <w:r>
              <w:rPr>
                <w:webHidden/>
                <w:rStyle w:val="IndexLink"/>
              </w:rPr>
              <w:t>1013</w:t>
            </w:r>
            <w:r>
              <w:rPr>
                <w:rStyle w:val="IndexLink"/>
                <w:rtl w:val="true"/>
              </w:rPr>
              <w:t xml:space="preserve">- </w:t>
            </w:r>
            <w:r>
              <w:rPr>
                <w:rStyle w:val="IndexLink"/>
                <w:rtl w:val="true"/>
              </w:rPr>
              <w:t>الطرائف‏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45_73709187">
            <w:r>
              <w:rPr>
                <w:webHidden/>
                <w:rStyle w:val="IndexLink"/>
              </w:rPr>
              <w:t>1014</w:t>
            </w:r>
            <w:r>
              <w:rPr>
                <w:rStyle w:val="IndexLink"/>
                <w:rtl w:val="true"/>
              </w:rPr>
              <w:t xml:space="preserve">- </w:t>
            </w:r>
            <w:r>
              <w:rPr>
                <w:rStyle w:val="IndexLink"/>
                <w:rtl w:val="true"/>
              </w:rPr>
              <w:t>الطرائف‏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47_73709187">
            <w:r>
              <w:rPr>
                <w:webHidden/>
                <w:rStyle w:val="IndexLink"/>
              </w:rPr>
              <w:t>1015</w:t>
            </w:r>
            <w:r>
              <w:rPr>
                <w:rStyle w:val="IndexLink"/>
                <w:rtl w:val="true"/>
              </w:rPr>
              <w:t xml:space="preserve">- </w:t>
            </w:r>
            <w:r>
              <w:rPr>
                <w:rStyle w:val="IndexLink"/>
                <w:rtl w:val="true"/>
              </w:rPr>
              <w:t>الطرائف‏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49_73709187">
            <w:r>
              <w:rPr>
                <w:webHidden/>
                <w:rStyle w:val="IndexLink"/>
              </w:rPr>
              <w:t>1016</w:t>
            </w:r>
            <w:r>
              <w:rPr>
                <w:rStyle w:val="IndexLink"/>
                <w:rtl w:val="true"/>
              </w:rPr>
              <w:t xml:space="preserve">- </w:t>
            </w:r>
            <w:r>
              <w:rPr>
                <w:rStyle w:val="IndexLink"/>
                <w:rtl w:val="true"/>
              </w:rPr>
              <w:t>الطرائف‏</w:t>
            </w:r>
            <w:r>
              <w:rPr>
                <w:rStyle w:val="IndexLink"/>
                <w:rtl w:val="true"/>
              </w:rPr>
              <w:tab/>
            </w:r>
            <w:r>
              <w:rPr>
                <w:rStyle w:val="IndexLink"/>
              </w:rPr>
              <w:t>211</w:t>
            </w:r>
          </w:hyperlink>
        </w:p>
        <w:p>
          <w:pPr>
            <w:pStyle w:val="Contents3"/>
            <w:tabs>
              <w:tab w:val="clear" w:pos="8459"/>
              <w:tab w:val="right" w:pos="9026" w:leader="dot"/>
            </w:tabs>
            <w:rPr/>
          </w:pPr>
          <w:hyperlink w:anchor="__RefHeading___Toc8851951_73709187">
            <w:r>
              <w:rPr>
                <w:webHidden/>
                <w:rStyle w:val="IndexLink"/>
                <w:rtl w:val="true"/>
              </w:rPr>
              <w:t>الطرائف‏</w:t>
            </w:r>
            <w:r>
              <w:rPr>
                <w:rStyle w:val="IndexLink"/>
                <w:rtl w:val="true"/>
              </w:rPr>
              <w:tab/>
            </w:r>
            <w:r>
              <w:rPr>
                <w:rStyle w:val="IndexLink"/>
              </w:rPr>
              <w:t>212</w:t>
            </w:r>
          </w:hyperlink>
        </w:p>
        <w:p>
          <w:pPr>
            <w:pStyle w:val="Contents3"/>
            <w:tabs>
              <w:tab w:val="clear" w:pos="8459"/>
              <w:tab w:val="right" w:pos="9026" w:leader="dot"/>
            </w:tabs>
            <w:rPr/>
          </w:pPr>
          <w:hyperlink w:anchor="__RefHeading___Toc8851953_73709187">
            <w:r>
              <w:rPr>
                <w:webHidden/>
                <w:rStyle w:val="IndexLink"/>
              </w:rPr>
              <w:t>1017</w:t>
            </w:r>
            <w:r>
              <w:rPr>
                <w:rStyle w:val="IndexLink"/>
                <w:rtl w:val="true"/>
              </w:rPr>
              <w:t xml:space="preserve">- </w:t>
            </w:r>
            <w:r>
              <w:rPr>
                <w:rStyle w:val="IndexLink"/>
                <w:rtl w:val="true"/>
              </w:rPr>
              <w:t>الطرائف‏</w:t>
            </w:r>
            <w:r>
              <w:rPr>
                <w:rStyle w:val="IndexLink"/>
                <w:rtl w:val="true"/>
              </w:rPr>
              <w:tab/>
            </w:r>
            <w:r>
              <w:rPr>
                <w:rStyle w:val="IndexLink"/>
              </w:rPr>
              <w:t>212</w:t>
            </w:r>
          </w:hyperlink>
        </w:p>
        <w:p>
          <w:pPr>
            <w:pStyle w:val="Contents3"/>
            <w:tabs>
              <w:tab w:val="clear" w:pos="8459"/>
              <w:tab w:val="right" w:pos="9026" w:leader="dot"/>
            </w:tabs>
            <w:rPr/>
          </w:pPr>
          <w:hyperlink w:anchor="__RefHeading___Toc8851955_73709187">
            <w:r>
              <w:rPr>
                <w:webHidden/>
                <w:rStyle w:val="IndexLink"/>
              </w:rPr>
              <w:t>1018</w:t>
            </w:r>
            <w:r>
              <w:rPr>
                <w:rStyle w:val="IndexLink"/>
                <w:rtl w:val="true"/>
              </w:rPr>
              <w:t xml:space="preserve">- </w:t>
            </w:r>
            <w:r>
              <w:rPr>
                <w:rStyle w:val="IndexLink"/>
                <w:rtl w:val="true"/>
              </w:rPr>
              <w:t>الطرائف و الظرائف‏</w:t>
            </w:r>
            <w:r>
              <w:rPr>
                <w:rStyle w:val="IndexLink"/>
                <w:rtl w:val="true"/>
              </w:rPr>
              <w:tab/>
            </w:r>
            <w:r>
              <w:rPr>
                <w:rStyle w:val="IndexLink"/>
              </w:rPr>
              <w:t>212</w:t>
            </w:r>
          </w:hyperlink>
        </w:p>
        <w:p>
          <w:pPr>
            <w:pStyle w:val="Contents3"/>
            <w:tabs>
              <w:tab w:val="clear" w:pos="8459"/>
              <w:tab w:val="right" w:pos="9026" w:leader="dot"/>
            </w:tabs>
            <w:rPr/>
          </w:pPr>
          <w:hyperlink w:anchor="__RefHeading___Toc8851957_73709187">
            <w:r>
              <w:rPr>
                <w:webHidden/>
                <w:rStyle w:val="IndexLink"/>
              </w:rPr>
              <w:t>1019</w:t>
            </w:r>
            <w:r>
              <w:rPr>
                <w:rStyle w:val="IndexLink"/>
                <w:rtl w:val="true"/>
              </w:rPr>
              <w:t xml:space="preserve">- </w:t>
            </w:r>
            <w:r>
              <w:rPr>
                <w:rStyle w:val="IndexLink"/>
                <w:rtl w:val="true"/>
              </w:rPr>
              <w:t>الطرائف و اللطائف‏</w:t>
            </w:r>
            <w:r>
              <w:rPr>
                <w:rStyle w:val="IndexLink"/>
                <w:rtl w:val="true"/>
              </w:rPr>
              <w:tab/>
            </w:r>
            <w:r>
              <w:rPr>
                <w:rStyle w:val="IndexLink"/>
              </w:rPr>
              <w:t>212</w:t>
            </w:r>
          </w:hyperlink>
        </w:p>
        <w:p>
          <w:pPr>
            <w:pStyle w:val="Contents3"/>
            <w:tabs>
              <w:tab w:val="clear" w:pos="8459"/>
              <w:tab w:val="right" w:pos="9026" w:leader="dot"/>
            </w:tabs>
            <w:rPr/>
          </w:pPr>
          <w:hyperlink w:anchor="__RefHeading___Toc8851959_73709187">
            <w:r>
              <w:rPr>
                <w:webHidden/>
                <w:rStyle w:val="IndexLink"/>
                <w:rtl w:val="true"/>
              </w:rPr>
              <w:t>طرائف الاخبار</w:t>
            </w:r>
            <w:r>
              <w:rPr>
                <w:rStyle w:val="IndexLink"/>
                <w:rtl w:val="true"/>
              </w:rPr>
              <w:tab/>
            </w:r>
            <w:r>
              <w:rPr>
                <w:rStyle w:val="IndexLink"/>
              </w:rPr>
              <w:t>212</w:t>
            </w:r>
          </w:hyperlink>
        </w:p>
        <w:p>
          <w:pPr>
            <w:pStyle w:val="Contents3"/>
            <w:tabs>
              <w:tab w:val="clear" w:pos="8459"/>
              <w:tab w:val="right" w:pos="9026" w:leader="dot"/>
            </w:tabs>
            <w:rPr/>
          </w:pPr>
          <w:hyperlink w:anchor="__RefHeading___Toc8851961_73709187">
            <w:r>
              <w:rPr>
                <w:webHidden/>
                <w:rStyle w:val="IndexLink"/>
                <w:rtl w:val="true"/>
              </w:rPr>
              <w:t>طرائف الأصول‏</w:t>
            </w:r>
            <w:r>
              <w:rPr>
                <w:rStyle w:val="IndexLink"/>
                <w:rtl w:val="true"/>
              </w:rPr>
              <w:tab/>
            </w:r>
            <w:r>
              <w:rPr>
                <w:rStyle w:val="IndexLink"/>
              </w:rPr>
              <w:t>212</w:t>
            </w:r>
          </w:hyperlink>
        </w:p>
        <w:p>
          <w:pPr>
            <w:pStyle w:val="Contents3"/>
            <w:tabs>
              <w:tab w:val="clear" w:pos="8459"/>
              <w:tab w:val="right" w:pos="9026" w:leader="dot"/>
            </w:tabs>
            <w:rPr/>
          </w:pPr>
          <w:hyperlink w:anchor="__RefHeading___Toc8851963_73709187">
            <w:r>
              <w:rPr>
                <w:webHidden/>
                <w:rStyle w:val="IndexLink"/>
              </w:rPr>
              <w:t>1020</w:t>
            </w:r>
            <w:r>
              <w:rPr>
                <w:rStyle w:val="IndexLink"/>
                <w:rtl w:val="true"/>
              </w:rPr>
              <w:t xml:space="preserve">- </w:t>
            </w:r>
            <w:r>
              <w:rPr>
                <w:rStyle w:val="IndexLink"/>
                <w:rtl w:val="true"/>
              </w:rPr>
              <w:t>طرائف الأصول‏</w:t>
            </w:r>
            <w:r>
              <w:rPr>
                <w:rStyle w:val="IndexLink"/>
                <w:rtl w:val="true"/>
              </w:rPr>
              <w:tab/>
            </w:r>
            <w:r>
              <w:rPr>
                <w:rStyle w:val="IndexLink"/>
              </w:rPr>
              <w:t>212</w:t>
            </w:r>
          </w:hyperlink>
        </w:p>
        <w:p>
          <w:pPr>
            <w:pStyle w:val="Contents3"/>
            <w:tabs>
              <w:tab w:val="clear" w:pos="8459"/>
              <w:tab w:val="right" w:pos="9026" w:leader="dot"/>
            </w:tabs>
            <w:rPr/>
          </w:pPr>
          <w:hyperlink w:anchor="__RefHeading___Toc8851965_73709187">
            <w:r>
              <w:rPr>
                <w:webHidden/>
                <w:rStyle w:val="IndexLink"/>
              </w:rPr>
              <w:t>1021</w:t>
            </w:r>
            <w:r>
              <w:rPr>
                <w:rStyle w:val="IndexLink"/>
                <w:rtl w:val="true"/>
              </w:rPr>
              <w:t xml:space="preserve">- </w:t>
            </w:r>
            <w:r>
              <w:rPr>
                <w:rStyle w:val="IndexLink"/>
                <w:rtl w:val="true"/>
              </w:rPr>
              <w:t>طرائف الحکم‏</w:t>
            </w:r>
            <w:r>
              <w:rPr>
                <w:rStyle w:val="IndexLink"/>
                <w:rtl w:val="true"/>
              </w:rPr>
              <w:tab/>
            </w:r>
            <w:r>
              <w:rPr>
                <w:rStyle w:val="IndexLink"/>
              </w:rPr>
              <w:t>212</w:t>
            </w:r>
          </w:hyperlink>
        </w:p>
        <w:p>
          <w:pPr>
            <w:pStyle w:val="Contents3"/>
            <w:tabs>
              <w:tab w:val="clear" w:pos="8459"/>
              <w:tab w:val="right" w:pos="9026" w:leader="dot"/>
            </w:tabs>
            <w:rPr/>
          </w:pPr>
          <w:hyperlink w:anchor="__RefHeading___Toc8851967_73709187">
            <w:r>
              <w:rPr>
                <w:webHidden/>
                <w:rStyle w:val="IndexLink"/>
              </w:rPr>
              <w:t>1022</w:t>
            </w:r>
            <w:r>
              <w:rPr>
                <w:rStyle w:val="IndexLink"/>
                <w:rtl w:val="true"/>
              </w:rPr>
              <w:t xml:space="preserve">- </w:t>
            </w:r>
            <w:r>
              <w:rPr>
                <w:rStyle w:val="IndexLink"/>
                <w:rtl w:val="true"/>
              </w:rPr>
              <w:t>طرائف الحکمة</w:t>
            </w:r>
            <w:r>
              <w:rPr>
                <w:rStyle w:val="IndexLink"/>
                <w:rtl w:val="true"/>
              </w:rPr>
              <w:tab/>
            </w:r>
            <w:r>
              <w:rPr>
                <w:rStyle w:val="IndexLink"/>
              </w:rPr>
              <w:t>212</w:t>
            </w:r>
          </w:hyperlink>
        </w:p>
        <w:p>
          <w:pPr>
            <w:pStyle w:val="Contents3"/>
            <w:tabs>
              <w:tab w:val="clear" w:pos="8459"/>
              <w:tab w:val="right" w:pos="9026" w:leader="dot"/>
            </w:tabs>
            <w:rPr/>
          </w:pPr>
          <w:hyperlink w:anchor="__RefHeading___Toc8851969_73709187">
            <w:r>
              <w:rPr>
                <w:webHidden/>
                <w:rStyle w:val="IndexLink"/>
              </w:rPr>
              <w:t>1023</w:t>
            </w:r>
            <w:r>
              <w:rPr>
                <w:rStyle w:val="IndexLink"/>
                <w:rtl w:val="true"/>
              </w:rPr>
              <w:t xml:space="preserve">- </w:t>
            </w:r>
            <w:r>
              <w:rPr>
                <w:rStyle w:val="IndexLink"/>
                <w:rtl w:val="true"/>
              </w:rPr>
              <w:t>طرائف الحکمة و بدائع المعرفة</w:t>
            </w:r>
            <w:r>
              <w:rPr>
                <w:rStyle w:val="IndexLink"/>
                <w:rtl w:val="true"/>
              </w:rPr>
              <w:tab/>
            </w:r>
            <w:r>
              <w:rPr>
                <w:rStyle w:val="IndexLink"/>
              </w:rPr>
              <w:t>212</w:t>
            </w:r>
          </w:hyperlink>
        </w:p>
        <w:p>
          <w:pPr>
            <w:pStyle w:val="Contents3"/>
            <w:tabs>
              <w:tab w:val="clear" w:pos="8459"/>
              <w:tab w:val="right" w:pos="9026" w:leader="dot"/>
            </w:tabs>
            <w:rPr/>
          </w:pPr>
          <w:hyperlink w:anchor="__RefHeading___Toc8851971_73709187">
            <w:r>
              <w:rPr>
                <w:webHidden/>
                <w:rStyle w:val="IndexLink"/>
              </w:rPr>
              <w:t>1024</w:t>
            </w:r>
            <w:r>
              <w:rPr>
                <w:rStyle w:val="IndexLink"/>
                <w:rtl w:val="true"/>
              </w:rPr>
              <w:t xml:space="preserve">- </w:t>
            </w:r>
            <w:r>
              <w:rPr>
                <w:rStyle w:val="IndexLink"/>
                <w:rtl w:val="true"/>
              </w:rPr>
              <w:t>طرائف الدعوات‏</w:t>
            </w:r>
            <w:r>
              <w:rPr>
                <w:rStyle w:val="IndexLink"/>
                <w:rtl w:val="true"/>
              </w:rPr>
              <w:tab/>
            </w:r>
            <w:r>
              <w:rPr>
                <w:rStyle w:val="IndexLink"/>
              </w:rPr>
              <w:t>213</w:t>
            </w:r>
          </w:hyperlink>
        </w:p>
        <w:p>
          <w:pPr>
            <w:pStyle w:val="Contents3"/>
            <w:tabs>
              <w:tab w:val="clear" w:pos="8459"/>
              <w:tab w:val="right" w:pos="9026" w:leader="dot"/>
            </w:tabs>
            <w:rPr/>
          </w:pPr>
          <w:hyperlink w:anchor="__RefHeading___Toc8851973_73709187">
            <w:r>
              <w:rPr>
                <w:webHidden/>
                <w:rStyle w:val="IndexLink"/>
              </w:rPr>
              <w:t>1025</w:t>
            </w:r>
            <w:r>
              <w:rPr>
                <w:rStyle w:val="IndexLink"/>
                <w:rtl w:val="true"/>
              </w:rPr>
              <w:t xml:space="preserve">- </w:t>
            </w:r>
            <w:r>
              <w:rPr>
                <w:rStyle w:val="IndexLink"/>
                <w:rtl w:val="true"/>
              </w:rPr>
              <w:t>طرائف السوانح‏</w:t>
            </w:r>
            <w:r>
              <w:rPr>
                <w:rStyle w:val="IndexLink"/>
                <w:rtl w:val="true"/>
              </w:rPr>
              <w:tab/>
            </w:r>
            <w:r>
              <w:rPr>
                <w:rStyle w:val="IndexLink"/>
              </w:rPr>
              <w:t>213</w:t>
            </w:r>
          </w:hyperlink>
        </w:p>
        <w:p>
          <w:pPr>
            <w:pStyle w:val="Contents3"/>
            <w:tabs>
              <w:tab w:val="clear" w:pos="8459"/>
              <w:tab w:val="right" w:pos="9026" w:leader="dot"/>
            </w:tabs>
            <w:rPr/>
          </w:pPr>
          <w:hyperlink w:anchor="__RefHeading___Toc8851975_73709187">
            <w:r>
              <w:rPr>
                <w:webHidden/>
                <w:rStyle w:val="IndexLink"/>
              </w:rPr>
              <w:t>1026</w:t>
            </w:r>
            <w:r>
              <w:rPr>
                <w:rStyle w:val="IndexLink"/>
                <w:rtl w:val="true"/>
              </w:rPr>
              <w:t xml:space="preserve">- </w:t>
            </w:r>
            <w:r>
              <w:rPr>
                <w:rStyle w:val="IndexLink"/>
                <w:rtl w:val="true"/>
              </w:rPr>
              <w:t>طرائف شکوفیة</w:t>
            </w:r>
            <w:r>
              <w:rPr>
                <w:rStyle w:val="IndexLink"/>
                <w:rtl w:val="true"/>
              </w:rPr>
              <w:tab/>
            </w:r>
            <w:r>
              <w:rPr>
                <w:rStyle w:val="IndexLink"/>
              </w:rPr>
              <w:t>213</w:t>
            </w:r>
          </w:hyperlink>
        </w:p>
        <w:p>
          <w:pPr>
            <w:pStyle w:val="Contents3"/>
            <w:tabs>
              <w:tab w:val="clear" w:pos="8459"/>
              <w:tab w:val="right" w:pos="9026" w:leader="dot"/>
            </w:tabs>
            <w:rPr/>
          </w:pPr>
          <w:hyperlink w:anchor="__RefHeading___Toc8851977_73709187">
            <w:r>
              <w:rPr>
                <w:webHidden/>
                <w:rStyle w:val="IndexLink"/>
              </w:rPr>
              <w:t>1027</w:t>
            </w:r>
            <w:r>
              <w:rPr>
                <w:rStyle w:val="IndexLink"/>
                <w:rtl w:val="true"/>
              </w:rPr>
              <w:t xml:space="preserve">- </w:t>
            </w:r>
            <w:r>
              <w:rPr>
                <w:rStyle w:val="IndexLink"/>
                <w:rtl w:val="true"/>
              </w:rPr>
              <w:t>طرائف الطرف‏</w:t>
            </w:r>
            <w:r>
              <w:rPr>
                <w:rStyle w:val="IndexLink"/>
                <w:rtl w:val="true"/>
              </w:rPr>
              <w:tab/>
            </w:r>
            <w:r>
              <w:rPr>
                <w:rStyle w:val="IndexLink"/>
              </w:rPr>
              <w:t>213</w:t>
            </w:r>
          </w:hyperlink>
        </w:p>
        <w:p>
          <w:pPr>
            <w:pStyle w:val="Contents3"/>
            <w:tabs>
              <w:tab w:val="clear" w:pos="8459"/>
              <w:tab w:val="right" w:pos="9026" w:leader="dot"/>
            </w:tabs>
            <w:rPr/>
          </w:pPr>
          <w:hyperlink w:anchor="__RefHeading___Toc8851979_73709187">
            <w:r>
              <w:rPr>
                <w:webHidden/>
                <w:rStyle w:val="IndexLink"/>
              </w:rPr>
              <w:t>1028</w:t>
            </w:r>
            <w:r>
              <w:rPr>
                <w:rStyle w:val="IndexLink"/>
                <w:rtl w:val="true"/>
              </w:rPr>
              <w:t xml:space="preserve">- </w:t>
            </w:r>
            <w:r>
              <w:rPr>
                <w:rStyle w:val="IndexLink"/>
                <w:rtl w:val="true"/>
              </w:rPr>
              <w:t>طرائف النوادر</w:t>
            </w:r>
            <w:r>
              <w:rPr>
                <w:rStyle w:val="IndexLink"/>
                <w:rtl w:val="true"/>
              </w:rPr>
              <w:tab/>
            </w:r>
            <w:r>
              <w:rPr>
                <w:rStyle w:val="IndexLink"/>
              </w:rPr>
              <w:t>213</w:t>
            </w:r>
          </w:hyperlink>
        </w:p>
        <w:p>
          <w:pPr>
            <w:pStyle w:val="Contents3"/>
            <w:tabs>
              <w:tab w:val="clear" w:pos="8459"/>
              <w:tab w:val="right" w:pos="9026" w:leader="dot"/>
            </w:tabs>
            <w:rPr/>
          </w:pPr>
          <w:hyperlink w:anchor="__RefHeading___Toc8851981_73709187">
            <w:r>
              <w:rPr>
                <w:webHidden/>
                <w:rStyle w:val="IndexLink"/>
              </w:rPr>
              <w:t>1029</w:t>
            </w:r>
            <w:r>
              <w:rPr>
                <w:rStyle w:val="IndexLink"/>
                <w:rtl w:val="true"/>
              </w:rPr>
              <w:t xml:space="preserve">- </w:t>
            </w:r>
            <w:r>
              <w:rPr>
                <w:rStyle w:val="IndexLink"/>
                <w:rtl w:val="true"/>
              </w:rPr>
              <w:t>الطرائفیة فی مدح خیر البریة</w:t>
            </w:r>
            <w:r>
              <w:rPr>
                <w:rStyle w:val="IndexLink"/>
                <w:rtl w:val="true"/>
              </w:rPr>
              <w:tab/>
            </w:r>
            <w:r>
              <w:rPr>
                <w:rStyle w:val="IndexLink"/>
              </w:rPr>
              <w:t>213</w:t>
            </w:r>
          </w:hyperlink>
        </w:p>
        <w:p>
          <w:pPr>
            <w:pStyle w:val="Contents3"/>
            <w:tabs>
              <w:tab w:val="clear" w:pos="8459"/>
              <w:tab w:val="right" w:pos="9026" w:leader="dot"/>
            </w:tabs>
            <w:rPr/>
          </w:pPr>
          <w:hyperlink w:anchor="__RefHeading___Toc8851983_73709187">
            <w:r>
              <w:rPr>
                <w:webHidden/>
                <w:rStyle w:val="IndexLink"/>
              </w:rPr>
              <w:t>1030</w:t>
            </w:r>
            <w:r>
              <w:rPr>
                <w:rStyle w:val="IndexLink"/>
                <w:rtl w:val="true"/>
              </w:rPr>
              <w:t xml:space="preserve">- </w:t>
            </w:r>
            <w:r>
              <w:rPr>
                <w:rStyle w:val="IndexLink"/>
                <w:rtl w:val="true"/>
              </w:rPr>
              <w:t>طرائق الحقائق‏</w:t>
            </w:r>
            <w:r>
              <w:rPr>
                <w:rStyle w:val="IndexLink"/>
                <w:rtl w:val="true"/>
              </w:rPr>
              <w:tab/>
            </w:r>
            <w:r>
              <w:rPr>
                <w:rStyle w:val="IndexLink"/>
              </w:rPr>
              <w:t>213</w:t>
            </w:r>
          </w:hyperlink>
        </w:p>
        <w:p>
          <w:pPr>
            <w:pStyle w:val="Contents3"/>
            <w:tabs>
              <w:tab w:val="clear" w:pos="8459"/>
              <w:tab w:val="right" w:pos="9026" w:leader="dot"/>
            </w:tabs>
            <w:rPr/>
          </w:pPr>
          <w:hyperlink w:anchor="__RefHeading___Toc8851985_73709187">
            <w:r>
              <w:rPr>
                <w:webHidden/>
                <w:rStyle w:val="IndexLink"/>
              </w:rPr>
              <w:t>1031</w:t>
            </w:r>
            <w:r>
              <w:rPr>
                <w:rStyle w:val="IndexLink"/>
                <w:rtl w:val="true"/>
              </w:rPr>
              <w:t xml:space="preserve">- </w:t>
            </w:r>
            <w:r>
              <w:rPr>
                <w:rStyle w:val="IndexLink"/>
                <w:rtl w:val="true"/>
              </w:rPr>
              <w:t>طرائق الریاض‏</w:t>
            </w:r>
            <w:r>
              <w:rPr>
                <w:rStyle w:val="IndexLink"/>
                <w:rtl w:val="true"/>
              </w:rPr>
              <w:tab/>
            </w:r>
            <w:r>
              <w:rPr>
                <w:rStyle w:val="IndexLink"/>
              </w:rPr>
              <w:t>214</w:t>
            </w:r>
          </w:hyperlink>
        </w:p>
        <w:p>
          <w:pPr>
            <w:pStyle w:val="Contents3"/>
            <w:tabs>
              <w:tab w:val="clear" w:pos="8459"/>
              <w:tab w:val="right" w:pos="9026" w:leader="dot"/>
            </w:tabs>
            <w:rPr/>
          </w:pPr>
          <w:hyperlink w:anchor="__RefHeading___Toc8851987_73709187">
            <w:r>
              <w:rPr>
                <w:webHidden/>
                <w:rStyle w:val="IndexLink"/>
              </w:rPr>
              <w:t>1032</w:t>
            </w:r>
            <w:r>
              <w:rPr>
                <w:rStyle w:val="IndexLink"/>
                <w:rtl w:val="true"/>
              </w:rPr>
              <w:t xml:space="preserve">- </w:t>
            </w:r>
            <w:r>
              <w:rPr>
                <w:rStyle w:val="IndexLink"/>
                <w:rtl w:val="true"/>
              </w:rPr>
              <w:t>طرائق الرسائل إلی حدائق الرسائل‏</w:t>
            </w:r>
            <w:r>
              <w:rPr>
                <w:rStyle w:val="IndexLink"/>
                <w:rtl w:val="true"/>
              </w:rPr>
              <w:tab/>
            </w:r>
            <w:r>
              <w:rPr>
                <w:rStyle w:val="IndexLink"/>
              </w:rPr>
              <w:t>214</w:t>
            </w:r>
          </w:hyperlink>
        </w:p>
        <w:p>
          <w:pPr>
            <w:pStyle w:val="Contents3"/>
            <w:tabs>
              <w:tab w:val="clear" w:pos="8459"/>
              <w:tab w:val="right" w:pos="9026" w:leader="dot"/>
            </w:tabs>
            <w:rPr/>
          </w:pPr>
          <w:hyperlink w:anchor="__RefHeading___Toc8851989_73709187">
            <w:r>
              <w:rPr>
                <w:webHidden/>
                <w:rStyle w:val="IndexLink"/>
              </w:rPr>
              <w:t>1033</w:t>
            </w:r>
            <w:r>
              <w:rPr>
                <w:rStyle w:val="IndexLink"/>
                <w:rtl w:val="true"/>
              </w:rPr>
              <w:t xml:space="preserve">- </w:t>
            </w:r>
            <w:r>
              <w:rPr>
                <w:rStyle w:val="IndexLink"/>
                <w:rtl w:val="true"/>
              </w:rPr>
              <w:t>الطراز عن وجوه الإعجاز</w:t>
            </w:r>
            <w:r>
              <w:rPr>
                <w:rStyle w:val="IndexLink"/>
                <w:rtl w:val="true"/>
              </w:rPr>
              <w:tab/>
            </w:r>
            <w:r>
              <w:rPr>
                <w:rStyle w:val="IndexLink"/>
              </w:rPr>
              <w:t>214</w:t>
            </w:r>
          </w:hyperlink>
        </w:p>
        <w:p>
          <w:pPr>
            <w:pStyle w:val="Contents3"/>
            <w:tabs>
              <w:tab w:val="clear" w:pos="8459"/>
              <w:tab w:val="right" w:pos="9026" w:leader="dot"/>
            </w:tabs>
            <w:rPr/>
          </w:pPr>
          <w:hyperlink w:anchor="__RefHeading___Toc8851991_73709187">
            <w:r>
              <w:rPr>
                <w:webHidden/>
                <w:rStyle w:val="IndexLink"/>
              </w:rPr>
              <w:t>1034</w:t>
            </w:r>
            <w:r>
              <w:rPr>
                <w:rStyle w:val="IndexLink"/>
                <w:rtl w:val="true"/>
              </w:rPr>
              <w:t xml:space="preserve">- </w:t>
            </w:r>
            <w:r>
              <w:rPr>
                <w:rStyle w:val="IndexLink"/>
                <w:rtl w:val="true"/>
              </w:rPr>
              <w:t>الطراز فی الحقیقة و المجاز</w:t>
            </w:r>
            <w:r>
              <w:rPr>
                <w:rStyle w:val="IndexLink"/>
                <w:rtl w:val="true"/>
              </w:rPr>
              <w:tab/>
            </w:r>
            <w:r>
              <w:rPr>
                <w:rStyle w:val="IndexLink"/>
              </w:rPr>
              <w:t>214</w:t>
            </w:r>
          </w:hyperlink>
        </w:p>
        <w:p>
          <w:pPr>
            <w:pStyle w:val="Contents3"/>
            <w:tabs>
              <w:tab w:val="clear" w:pos="8459"/>
              <w:tab w:val="right" w:pos="9026" w:leader="dot"/>
            </w:tabs>
            <w:rPr/>
          </w:pPr>
          <w:hyperlink w:anchor="__RefHeading___Toc8851993_73709187">
            <w:r>
              <w:rPr>
                <w:webHidden/>
                <w:rStyle w:val="IndexLink"/>
              </w:rPr>
              <w:t>1035</w:t>
            </w:r>
            <w:r>
              <w:rPr>
                <w:rStyle w:val="IndexLink"/>
                <w:rtl w:val="true"/>
              </w:rPr>
              <w:t xml:space="preserve">- </w:t>
            </w:r>
            <w:r>
              <w:rPr>
                <w:rStyle w:val="IndexLink"/>
                <w:rtl w:val="true"/>
              </w:rPr>
              <w:t>الطراز الأول و الکناز لما علیه من لغة العرب المعول‏</w:t>
            </w:r>
            <w:r>
              <w:rPr>
                <w:rStyle w:val="IndexLink"/>
                <w:rtl w:val="true"/>
              </w:rPr>
              <w:tab/>
            </w:r>
            <w:r>
              <w:rPr>
                <w:rStyle w:val="IndexLink"/>
              </w:rPr>
              <w:t>214</w:t>
            </w:r>
          </w:hyperlink>
        </w:p>
        <w:p>
          <w:pPr>
            <w:pStyle w:val="Contents3"/>
            <w:tabs>
              <w:tab w:val="clear" w:pos="8459"/>
              <w:tab w:val="right" w:pos="9026" w:leader="dot"/>
            </w:tabs>
            <w:rPr/>
          </w:pPr>
          <w:hyperlink w:anchor="__RefHeading___Toc8851995_73709187">
            <w:r>
              <w:rPr>
                <w:webHidden/>
                <w:rStyle w:val="IndexLink"/>
              </w:rPr>
              <w:t>1029</w:t>
            </w:r>
            <w:r>
              <w:rPr>
                <w:rStyle w:val="IndexLink"/>
                <w:rtl w:val="true"/>
              </w:rPr>
              <w:t xml:space="preserve">- </w:t>
            </w:r>
            <w:r>
              <w:rPr>
                <w:rStyle w:val="IndexLink"/>
                <w:rtl w:val="true"/>
              </w:rPr>
              <w:t>طراز البیان فی الرد و الامتحان‏</w:t>
            </w:r>
            <w:r>
              <w:rPr>
                <w:rStyle w:val="IndexLink"/>
                <w:rtl w:val="true"/>
              </w:rPr>
              <w:tab/>
            </w:r>
            <w:r>
              <w:rPr>
                <w:rStyle w:val="IndexLink"/>
              </w:rPr>
              <w:t>215</w:t>
            </w:r>
          </w:hyperlink>
        </w:p>
        <w:p>
          <w:pPr>
            <w:pStyle w:val="Contents3"/>
            <w:tabs>
              <w:tab w:val="clear" w:pos="8459"/>
              <w:tab w:val="right" w:pos="9026" w:leader="dot"/>
            </w:tabs>
            <w:rPr/>
          </w:pPr>
          <w:hyperlink w:anchor="__RefHeading___Toc8851997_73709187">
            <w:r>
              <w:rPr>
                <w:webHidden/>
                <w:rStyle w:val="IndexLink"/>
              </w:rPr>
              <w:t>1036</w:t>
            </w:r>
            <w:r>
              <w:rPr>
                <w:rStyle w:val="IndexLink"/>
                <w:rtl w:val="true"/>
              </w:rPr>
              <w:t xml:space="preserve">- </w:t>
            </w:r>
            <w:r>
              <w:rPr>
                <w:rStyle w:val="IndexLink"/>
                <w:rtl w:val="true"/>
              </w:rPr>
              <w:t>الطراز المذهب فی إبراز المذهب‏</w:t>
            </w:r>
            <w:r>
              <w:rPr>
                <w:rStyle w:val="IndexLink"/>
                <w:rtl w:val="true"/>
              </w:rPr>
              <w:tab/>
            </w:r>
            <w:r>
              <w:rPr>
                <w:rStyle w:val="IndexLink"/>
              </w:rPr>
              <w:t>216</w:t>
            </w:r>
          </w:hyperlink>
        </w:p>
        <w:p>
          <w:pPr>
            <w:pStyle w:val="Contents3"/>
            <w:tabs>
              <w:tab w:val="clear" w:pos="8459"/>
              <w:tab w:val="right" w:pos="9026" w:leader="dot"/>
            </w:tabs>
            <w:rPr/>
          </w:pPr>
          <w:hyperlink w:anchor="__RefHeading___Toc8851999_73709187">
            <w:r>
              <w:rPr>
                <w:webHidden/>
                <w:rStyle w:val="IndexLink"/>
              </w:rPr>
              <w:t>1037</w:t>
            </w:r>
            <w:r>
              <w:rPr>
                <w:rStyle w:val="IndexLink"/>
                <w:rtl w:val="true"/>
              </w:rPr>
              <w:t xml:space="preserve">- </w:t>
            </w:r>
            <w:r>
              <w:rPr>
                <w:rStyle w:val="IndexLink"/>
                <w:rtl w:val="true"/>
              </w:rPr>
              <w:t>الطراز المذهب فی أحوال أم المصائب زینب‏</w:t>
            </w:r>
            <w:r>
              <w:rPr>
                <w:rStyle w:val="IndexLink"/>
                <w:rtl w:val="true"/>
              </w:rPr>
              <w:tab/>
            </w:r>
            <w:r>
              <w:rPr>
                <w:rStyle w:val="IndexLink"/>
              </w:rPr>
              <w:t>216</w:t>
            </w:r>
          </w:hyperlink>
        </w:p>
        <w:p>
          <w:pPr>
            <w:pStyle w:val="Contents3"/>
            <w:tabs>
              <w:tab w:val="clear" w:pos="8459"/>
              <w:tab w:val="right" w:pos="9026" w:leader="dot"/>
            </w:tabs>
            <w:rPr/>
          </w:pPr>
          <w:hyperlink w:anchor="__RefHeading___Toc8852001_73709187">
            <w:r>
              <w:rPr>
                <w:webHidden/>
                <w:rStyle w:val="IndexLink"/>
              </w:rPr>
              <w:t>1038</w:t>
            </w:r>
            <w:r>
              <w:rPr>
                <w:rStyle w:val="IndexLink"/>
                <w:rtl w:val="true"/>
              </w:rPr>
              <w:t xml:space="preserve">- </w:t>
            </w:r>
            <w:r>
              <w:rPr>
                <w:rStyle w:val="IndexLink"/>
                <w:rtl w:val="true"/>
              </w:rPr>
              <w:t>طراز المصائب‏</w:t>
            </w:r>
            <w:r>
              <w:rPr>
                <w:rStyle w:val="IndexLink"/>
                <w:rtl w:val="true"/>
              </w:rPr>
              <w:tab/>
            </w:r>
            <w:r>
              <w:rPr>
                <w:rStyle w:val="IndexLink"/>
              </w:rPr>
              <w:t>216</w:t>
            </w:r>
          </w:hyperlink>
        </w:p>
        <w:p>
          <w:pPr>
            <w:pStyle w:val="Contents3"/>
            <w:tabs>
              <w:tab w:val="clear" w:pos="8459"/>
              <w:tab w:val="right" w:pos="9026" w:leader="dot"/>
            </w:tabs>
            <w:rPr/>
          </w:pPr>
          <w:hyperlink w:anchor="__RefHeading___Toc8852003_73709187">
            <w:r>
              <w:rPr>
                <w:webHidden/>
                <w:rStyle w:val="IndexLink"/>
              </w:rPr>
              <w:t>1039</w:t>
            </w:r>
            <w:r>
              <w:rPr>
                <w:rStyle w:val="IndexLink"/>
                <w:rtl w:val="true"/>
              </w:rPr>
              <w:t xml:space="preserve">- </w:t>
            </w:r>
            <w:r>
              <w:rPr>
                <w:rStyle w:val="IndexLink"/>
                <w:rtl w:val="true"/>
              </w:rPr>
              <w:t>طراوة اللطائف‏</w:t>
            </w:r>
            <w:r>
              <w:rPr>
                <w:rStyle w:val="IndexLink"/>
                <w:rtl w:val="true"/>
              </w:rPr>
              <w:tab/>
            </w:r>
            <w:r>
              <w:rPr>
                <w:rStyle w:val="IndexLink"/>
              </w:rPr>
              <w:t>216</w:t>
            </w:r>
          </w:hyperlink>
        </w:p>
        <w:p>
          <w:pPr>
            <w:pStyle w:val="Contents3"/>
            <w:tabs>
              <w:tab w:val="clear" w:pos="8459"/>
              <w:tab w:val="right" w:pos="9026" w:leader="dot"/>
            </w:tabs>
            <w:rPr/>
          </w:pPr>
          <w:hyperlink w:anchor="__RefHeading___Toc8852005_73709187">
            <w:r>
              <w:rPr>
                <w:webHidden/>
                <w:rStyle w:val="IndexLink"/>
              </w:rPr>
              <w:t>1040</w:t>
            </w:r>
            <w:r>
              <w:rPr>
                <w:rStyle w:val="IndexLink"/>
                <w:rtl w:val="true"/>
              </w:rPr>
              <w:t xml:space="preserve">- </w:t>
            </w:r>
            <w:r>
              <w:rPr>
                <w:rStyle w:val="IndexLink"/>
                <w:rtl w:val="true"/>
              </w:rPr>
              <w:t>طرب الأحباب‏</w:t>
            </w:r>
            <w:r>
              <w:rPr>
                <w:rStyle w:val="IndexLink"/>
                <w:rtl w:val="true"/>
              </w:rPr>
              <w:tab/>
            </w:r>
            <w:r>
              <w:rPr>
                <w:rStyle w:val="IndexLink"/>
              </w:rPr>
              <w:t>216</w:t>
            </w:r>
          </w:hyperlink>
        </w:p>
        <w:p>
          <w:pPr>
            <w:pStyle w:val="Contents3"/>
            <w:tabs>
              <w:tab w:val="clear" w:pos="8459"/>
              <w:tab w:val="right" w:pos="9026" w:leader="dot"/>
            </w:tabs>
            <w:rPr/>
          </w:pPr>
          <w:hyperlink w:anchor="__RefHeading___Toc8852007_73709187">
            <w:r>
              <w:rPr>
                <w:webHidden/>
                <w:rStyle w:val="IndexLink"/>
              </w:rPr>
              <w:t>1041</w:t>
            </w:r>
            <w:r>
              <w:rPr>
                <w:rStyle w:val="IndexLink"/>
                <w:rtl w:val="true"/>
              </w:rPr>
              <w:t xml:space="preserve">- </w:t>
            </w:r>
            <w:r>
              <w:rPr>
                <w:rStyle w:val="IndexLink"/>
                <w:rtl w:val="true"/>
              </w:rPr>
              <w:t>طرب القلوب‏</w:t>
            </w:r>
            <w:r>
              <w:rPr>
                <w:rStyle w:val="IndexLink"/>
                <w:rtl w:val="true"/>
              </w:rPr>
              <w:tab/>
            </w:r>
            <w:r>
              <w:rPr>
                <w:rStyle w:val="IndexLink"/>
              </w:rPr>
              <w:t>216</w:t>
            </w:r>
          </w:hyperlink>
        </w:p>
        <w:p>
          <w:pPr>
            <w:pStyle w:val="Contents3"/>
            <w:tabs>
              <w:tab w:val="clear" w:pos="8459"/>
              <w:tab w:val="right" w:pos="9026" w:leader="dot"/>
            </w:tabs>
            <w:rPr/>
          </w:pPr>
          <w:hyperlink w:anchor="__RefHeading___Toc8852009_73709187">
            <w:r>
              <w:rPr>
                <w:webHidden/>
                <w:rStyle w:val="IndexLink"/>
              </w:rPr>
              <w:t>1042</w:t>
            </w:r>
            <w:r>
              <w:rPr>
                <w:rStyle w:val="IndexLink"/>
                <w:rtl w:val="true"/>
              </w:rPr>
              <w:t xml:space="preserve">- </w:t>
            </w:r>
            <w:r>
              <w:rPr>
                <w:rStyle w:val="IndexLink"/>
                <w:rtl w:val="true"/>
              </w:rPr>
              <w:t>طرب المجالس‏</w:t>
            </w:r>
            <w:r>
              <w:rPr>
                <w:rStyle w:val="IndexLink"/>
                <w:rtl w:val="true"/>
              </w:rPr>
              <w:tab/>
            </w:r>
            <w:r>
              <w:rPr>
                <w:rStyle w:val="IndexLink"/>
              </w:rPr>
              <w:t>217</w:t>
            </w:r>
          </w:hyperlink>
        </w:p>
        <w:p>
          <w:pPr>
            <w:pStyle w:val="Contents3"/>
            <w:tabs>
              <w:tab w:val="clear" w:pos="8459"/>
              <w:tab w:val="right" w:pos="9026" w:leader="dot"/>
            </w:tabs>
            <w:rPr/>
          </w:pPr>
          <w:hyperlink w:anchor="__RefHeading___Toc8852011_73709187">
            <w:r>
              <w:rPr>
                <w:webHidden/>
                <w:rStyle w:val="IndexLink"/>
                <w:rtl w:val="true"/>
              </w:rPr>
              <w:t>طرب المجالس‏</w:t>
            </w:r>
            <w:r>
              <w:rPr>
                <w:rStyle w:val="IndexLink"/>
                <w:rtl w:val="true"/>
              </w:rPr>
              <w:tab/>
            </w:r>
            <w:r>
              <w:rPr>
                <w:rStyle w:val="IndexLink"/>
              </w:rPr>
              <w:t>217</w:t>
            </w:r>
          </w:hyperlink>
        </w:p>
        <w:p>
          <w:pPr>
            <w:pStyle w:val="Contents3"/>
            <w:tabs>
              <w:tab w:val="clear" w:pos="8459"/>
              <w:tab w:val="right" w:pos="9026" w:leader="dot"/>
            </w:tabs>
            <w:rPr/>
          </w:pPr>
          <w:hyperlink w:anchor="__RefHeading___Toc8852013_73709187">
            <w:r>
              <w:rPr>
                <w:webHidden/>
                <w:rStyle w:val="IndexLink"/>
              </w:rPr>
              <w:t>1043</w:t>
            </w:r>
            <w:r>
              <w:rPr>
                <w:rStyle w:val="IndexLink"/>
                <w:rtl w:val="true"/>
              </w:rPr>
              <w:t xml:space="preserve">- </w:t>
            </w:r>
            <w:r>
              <w:rPr>
                <w:rStyle w:val="IndexLink"/>
                <w:rtl w:val="true"/>
              </w:rPr>
              <w:t>طرب المجالس‏</w:t>
            </w:r>
            <w:r>
              <w:rPr>
                <w:rStyle w:val="IndexLink"/>
                <w:rtl w:val="true"/>
              </w:rPr>
              <w:tab/>
            </w:r>
            <w:r>
              <w:rPr>
                <w:rStyle w:val="IndexLink"/>
              </w:rPr>
              <w:t>217</w:t>
            </w:r>
          </w:hyperlink>
        </w:p>
        <w:p>
          <w:pPr>
            <w:pStyle w:val="Contents3"/>
            <w:tabs>
              <w:tab w:val="clear" w:pos="8459"/>
              <w:tab w:val="right" w:pos="9026" w:leader="dot"/>
            </w:tabs>
            <w:rPr/>
          </w:pPr>
          <w:hyperlink w:anchor="__RefHeading___Toc8852015_73709187">
            <w:r>
              <w:rPr>
                <w:webHidden/>
                <w:rStyle w:val="IndexLink"/>
              </w:rPr>
              <w:t>1044</w:t>
            </w:r>
            <w:r>
              <w:rPr>
                <w:rStyle w:val="IndexLink"/>
                <w:rtl w:val="true"/>
              </w:rPr>
              <w:t xml:space="preserve">- </w:t>
            </w:r>
            <w:r>
              <w:rPr>
                <w:rStyle w:val="IndexLink"/>
                <w:rtl w:val="true"/>
              </w:rPr>
              <w:t>طرب المجالس‏</w:t>
            </w:r>
            <w:r>
              <w:rPr>
                <w:rStyle w:val="IndexLink"/>
                <w:rtl w:val="true"/>
              </w:rPr>
              <w:tab/>
            </w:r>
            <w:r>
              <w:rPr>
                <w:rStyle w:val="IndexLink"/>
              </w:rPr>
              <w:t>217</w:t>
            </w:r>
          </w:hyperlink>
        </w:p>
        <w:p>
          <w:pPr>
            <w:pStyle w:val="Contents3"/>
            <w:tabs>
              <w:tab w:val="clear" w:pos="8459"/>
              <w:tab w:val="right" w:pos="9026" w:leader="dot"/>
            </w:tabs>
            <w:rPr/>
          </w:pPr>
          <w:hyperlink w:anchor="__RefHeading___Toc8852017_73709187">
            <w:r>
              <w:rPr>
                <w:webHidden/>
                <w:rStyle w:val="IndexLink"/>
              </w:rPr>
              <w:t>1045</w:t>
            </w:r>
            <w:r>
              <w:rPr>
                <w:rStyle w:val="IndexLink"/>
                <w:rtl w:val="true"/>
              </w:rPr>
              <w:t xml:space="preserve">- </w:t>
            </w:r>
            <w:r>
              <w:rPr>
                <w:rStyle w:val="IndexLink"/>
                <w:rtl w:val="true"/>
              </w:rPr>
              <w:t>طرح دستور زبان فارسی‏</w:t>
            </w:r>
            <w:r>
              <w:rPr>
                <w:rStyle w:val="IndexLink"/>
                <w:rtl w:val="true"/>
              </w:rPr>
              <w:tab/>
            </w:r>
            <w:r>
              <w:rPr>
                <w:rStyle w:val="IndexLink"/>
              </w:rPr>
              <w:t>217</w:t>
            </w:r>
          </w:hyperlink>
        </w:p>
        <w:p>
          <w:pPr>
            <w:pStyle w:val="Contents3"/>
            <w:tabs>
              <w:tab w:val="clear" w:pos="8459"/>
              <w:tab w:val="right" w:pos="9026" w:leader="dot"/>
            </w:tabs>
            <w:rPr/>
          </w:pPr>
          <w:hyperlink w:anchor="__RefHeading___Toc8852019_73709187">
            <w:r>
              <w:rPr>
                <w:webHidden/>
                <w:rStyle w:val="IndexLink"/>
                <w:rtl w:val="true"/>
              </w:rPr>
              <w:t>طرح الکونین و رفض العالمین‏</w:t>
            </w:r>
            <w:r>
              <w:rPr>
                <w:rStyle w:val="IndexLink"/>
                <w:rtl w:val="true"/>
              </w:rPr>
              <w:tab/>
            </w:r>
            <w:r>
              <w:rPr>
                <w:rStyle w:val="IndexLink"/>
              </w:rPr>
              <w:t>217</w:t>
            </w:r>
          </w:hyperlink>
        </w:p>
        <w:p>
          <w:pPr>
            <w:pStyle w:val="Contents3"/>
            <w:tabs>
              <w:tab w:val="clear" w:pos="8459"/>
              <w:tab w:val="right" w:pos="9026" w:leader="dot"/>
            </w:tabs>
            <w:rPr/>
          </w:pPr>
          <w:hyperlink w:anchor="__RefHeading___Toc8852021_73709187">
            <w:r>
              <w:rPr>
                <w:webHidden/>
                <w:rStyle w:val="IndexLink"/>
              </w:rPr>
              <w:t>1046</w:t>
            </w:r>
            <w:r>
              <w:rPr>
                <w:rStyle w:val="IndexLink"/>
                <w:rtl w:val="true"/>
              </w:rPr>
              <w:t xml:space="preserve">- </w:t>
            </w:r>
            <w:r>
              <w:rPr>
                <w:rStyle w:val="IndexLink"/>
                <w:rtl w:val="true"/>
              </w:rPr>
              <w:t>طرد المعاندین للدین عن رحمة رب العالمین‏</w:t>
            </w:r>
            <w:r>
              <w:rPr>
                <w:rStyle w:val="IndexLink"/>
                <w:rtl w:val="true"/>
              </w:rPr>
              <w:tab/>
            </w:r>
            <w:r>
              <w:rPr>
                <w:rStyle w:val="IndexLink"/>
              </w:rPr>
              <w:t>218</w:t>
            </w:r>
          </w:hyperlink>
        </w:p>
        <w:p>
          <w:pPr>
            <w:pStyle w:val="Contents3"/>
            <w:tabs>
              <w:tab w:val="clear" w:pos="8459"/>
              <w:tab w:val="right" w:pos="9026" w:leader="dot"/>
            </w:tabs>
            <w:rPr/>
          </w:pPr>
          <w:hyperlink w:anchor="__RefHeading___Toc8852023_73709187">
            <w:r>
              <w:rPr>
                <w:webHidden/>
                <w:rStyle w:val="IndexLink"/>
              </w:rPr>
              <w:t>1047</w:t>
            </w:r>
            <w:r>
              <w:rPr>
                <w:rStyle w:val="IndexLink"/>
                <w:rtl w:val="true"/>
              </w:rPr>
              <w:t xml:space="preserve">- </w:t>
            </w:r>
            <w:r>
              <w:rPr>
                <w:rStyle w:val="IndexLink"/>
                <w:rtl w:val="true"/>
              </w:rPr>
              <w:t>الطردیات‏</w:t>
            </w:r>
            <w:r>
              <w:rPr>
                <w:rStyle w:val="IndexLink"/>
                <w:rtl w:val="true"/>
              </w:rPr>
              <w:tab/>
            </w:r>
            <w:r>
              <w:rPr>
                <w:rStyle w:val="IndexLink"/>
              </w:rPr>
              <w:t>218</w:t>
            </w:r>
          </w:hyperlink>
        </w:p>
        <w:p>
          <w:pPr>
            <w:pStyle w:val="Contents3"/>
            <w:tabs>
              <w:tab w:val="clear" w:pos="8459"/>
              <w:tab w:val="right" w:pos="9026" w:leader="dot"/>
            </w:tabs>
            <w:rPr/>
          </w:pPr>
          <w:hyperlink w:anchor="__RefHeading___Toc8852025_73709187">
            <w:r>
              <w:rPr>
                <w:webHidden/>
                <w:rStyle w:val="IndexLink"/>
              </w:rPr>
              <w:t>1048</w:t>
            </w:r>
            <w:r>
              <w:rPr>
                <w:rStyle w:val="IndexLink"/>
                <w:rtl w:val="true"/>
              </w:rPr>
              <w:t xml:space="preserve">- </w:t>
            </w:r>
            <w:r>
              <w:rPr>
                <w:rStyle w:val="IndexLink"/>
                <w:rtl w:val="true"/>
              </w:rPr>
              <w:t>طرز جلوگیری از بیماریهای مقاربتی‏</w:t>
            </w:r>
            <w:r>
              <w:rPr>
                <w:rStyle w:val="IndexLink"/>
                <w:rtl w:val="true"/>
              </w:rPr>
              <w:tab/>
            </w:r>
            <w:r>
              <w:rPr>
                <w:rStyle w:val="IndexLink"/>
              </w:rPr>
              <w:t>218</w:t>
            </w:r>
          </w:hyperlink>
        </w:p>
        <w:p>
          <w:pPr>
            <w:pStyle w:val="Contents3"/>
            <w:tabs>
              <w:tab w:val="clear" w:pos="8459"/>
              <w:tab w:val="right" w:pos="9026" w:leader="dot"/>
            </w:tabs>
            <w:rPr/>
          </w:pPr>
          <w:hyperlink w:anchor="__RefHeading___Toc8852027_73709187">
            <w:r>
              <w:rPr>
                <w:webHidden/>
                <w:rStyle w:val="IndexLink"/>
                <w:rtl w:val="true"/>
              </w:rPr>
              <w:t>طرز جلوگیری و معالجه طاعون‏</w:t>
            </w:r>
            <w:r>
              <w:rPr>
                <w:rStyle w:val="IndexLink"/>
                <w:rtl w:val="true"/>
              </w:rPr>
              <w:tab/>
            </w:r>
            <w:r>
              <w:rPr>
                <w:rStyle w:val="IndexLink"/>
              </w:rPr>
              <w:t>218</w:t>
            </w:r>
          </w:hyperlink>
        </w:p>
        <w:p>
          <w:pPr>
            <w:pStyle w:val="Contents3"/>
            <w:tabs>
              <w:tab w:val="clear" w:pos="8459"/>
              <w:tab w:val="right" w:pos="9026" w:leader="dot"/>
            </w:tabs>
            <w:rPr/>
          </w:pPr>
          <w:hyperlink w:anchor="__RefHeading___Toc8852029_73709187">
            <w:r>
              <w:rPr>
                <w:webHidden/>
                <w:rStyle w:val="IndexLink"/>
              </w:rPr>
              <w:t>1049</w:t>
            </w:r>
            <w:r>
              <w:rPr>
                <w:rStyle w:val="IndexLink"/>
                <w:rtl w:val="true"/>
              </w:rPr>
              <w:t xml:space="preserve">- </w:t>
            </w:r>
            <w:r>
              <w:rPr>
                <w:rStyle w:val="IndexLink"/>
                <w:rtl w:val="true"/>
              </w:rPr>
              <w:t>طرز دوشیدن گاو</w:t>
            </w:r>
            <w:r>
              <w:rPr>
                <w:rStyle w:val="IndexLink"/>
                <w:rtl w:val="true"/>
              </w:rPr>
              <w:tab/>
            </w:r>
            <w:r>
              <w:rPr>
                <w:rStyle w:val="IndexLink"/>
              </w:rPr>
              <w:t>218</w:t>
            </w:r>
          </w:hyperlink>
        </w:p>
        <w:p>
          <w:pPr>
            <w:pStyle w:val="Contents3"/>
            <w:tabs>
              <w:tab w:val="clear" w:pos="8459"/>
              <w:tab w:val="right" w:pos="9026" w:leader="dot"/>
            </w:tabs>
            <w:rPr/>
          </w:pPr>
          <w:hyperlink w:anchor="__RefHeading___Toc8852031_73709187">
            <w:r>
              <w:rPr>
                <w:webHidden/>
                <w:rStyle w:val="IndexLink"/>
              </w:rPr>
              <w:t>1050</w:t>
            </w:r>
            <w:r>
              <w:rPr>
                <w:rStyle w:val="IndexLink"/>
                <w:rtl w:val="true"/>
              </w:rPr>
              <w:t xml:space="preserve">- </w:t>
            </w:r>
            <w:r>
              <w:rPr>
                <w:rStyle w:val="IndexLink"/>
                <w:rtl w:val="true"/>
              </w:rPr>
              <w:t>طرز رفتار با کودک‏</w:t>
            </w:r>
            <w:r>
              <w:rPr>
                <w:rStyle w:val="IndexLink"/>
                <w:rtl w:val="true"/>
              </w:rPr>
              <w:tab/>
            </w:r>
            <w:r>
              <w:rPr>
                <w:rStyle w:val="IndexLink"/>
              </w:rPr>
              <w:t>218</w:t>
            </w:r>
          </w:hyperlink>
        </w:p>
        <w:p>
          <w:pPr>
            <w:pStyle w:val="Contents3"/>
            <w:tabs>
              <w:tab w:val="clear" w:pos="8459"/>
              <w:tab w:val="right" w:pos="9026" w:leader="dot"/>
            </w:tabs>
            <w:rPr/>
          </w:pPr>
          <w:hyperlink w:anchor="__RefHeading___Toc8852033_73709187">
            <w:r>
              <w:rPr>
                <w:webHidden/>
                <w:rStyle w:val="IndexLink"/>
              </w:rPr>
              <w:t>1051</w:t>
            </w:r>
            <w:r>
              <w:rPr>
                <w:rStyle w:val="IndexLink"/>
                <w:rtl w:val="true"/>
              </w:rPr>
              <w:t xml:space="preserve">- </w:t>
            </w:r>
            <w:r>
              <w:rPr>
                <w:rStyle w:val="IndexLink"/>
                <w:rtl w:val="true"/>
              </w:rPr>
              <w:t>طرز رفتار با کودکان‏</w:t>
            </w:r>
            <w:r>
              <w:rPr>
                <w:rStyle w:val="IndexLink"/>
                <w:rtl w:val="true"/>
              </w:rPr>
              <w:tab/>
            </w:r>
            <w:r>
              <w:rPr>
                <w:rStyle w:val="IndexLink"/>
              </w:rPr>
              <w:t>218</w:t>
            </w:r>
          </w:hyperlink>
        </w:p>
        <w:p>
          <w:pPr>
            <w:pStyle w:val="Contents3"/>
            <w:tabs>
              <w:tab w:val="clear" w:pos="8459"/>
              <w:tab w:val="right" w:pos="9026" w:leader="dot"/>
            </w:tabs>
            <w:rPr/>
          </w:pPr>
          <w:hyperlink w:anchor="__RefHeading___Toc8852035_73709187">
            <w:r>
              <w:rPr>
                <w:webHidden/>
                <w:rStyle w:val="IndexLink"/>
              </w:rPr>
              <w:t>1052</w:t>
            </w:r>
            <w:r>
              <w:rPr>
                <w:rStyle w:val="IndexLink"/>
                <w:rtl w:val="true"/>
              </w:rPr>
              <w:t xml:space="preserve">- </w:t>
            </w:r>
            <w:r>
              <w:rPr>
                <w:rStyle w:val="IndexLink"/>
                <w:rtl w:val="true"/>
              </w:rPr>
              <w:t>طرف الاخبار لتحفة الأخیار</w:t>
            </w:r>
            <w:r>
              <w:rPr>
                <w:rStyle w:val="IndexLink"/>
                <w:rtl w:val="true"/>
              </w:rPr>
              <w:tab/>
            </w:r>
            <w:r>
              <w:rPr>
                <w:rStyle w:val="IndexLink"/>
              </w:rPr>
              <w:t>218</w:t>
            </w:r>
          </w:hyperlink>
        </w:p>
        <w:p>
          <w:pPr>
            <w:pStyle w:val="Contents3"/>
            <w:tabs>
              <w:tab w:val="clear" w:pos="8459"/>
              <w:tab w:val="right" w:pos="9026" w:leader="dot"/>
            </w:tabs>
            <w:rPr/>
          </w:pPr>
          <w:hyperlink w:anchor="__RefHeading___Toc8852037_73709187">
            <w:r>
              <w:rPr>
                <w:webHidden/>
                <w:rStyle w:val="IndexLink"/>
              </w:rPr>
              <w:t>1053</w:t>
            </w:r>
            <w:r>
              <w:rPr>
                <w:rStyle w:val="IndexLink"/>
                <w:rtl w:val="true"/>
              </w:rPr>
              <w:t xml:space="preserve">- </w:t>
            </w:r>
            <w:r>
              <w:rPr>
                <w:rStyle w:val="IndexLink"/>
                <w:rtl w:val="true"/>
              </w:rPr>
              <w:t>الطرف من الأنباء و المناقب فی شرف سید الأنبیاء و الأطائب‏</w:t>
            </w:r>
            <w:r>
              <w:rPr>
                <w:rStyle w:val="IndexLink"/>
                <w:rtl w:val="true"/>
              </w:rPr>
              <w:tab/>
            </w:r>
            <w:r>
              <w:rPr>
                <w:rStyle w:val="IndexLink"/>
              </w:rPr>
              <w:t>218</w:t>
            </w:r>
          </w:hyperlink>
        </w:p>
        <w:p>
          <w:pPr>
            <w:pStyle w:val="Contents3"/>
            <w:tabs>
              <w:tab w:val="clear" w:pos="8459"/>
              <w:tab w:val="right" w:pos="9026" w:leader="dot"/>
            </w:tabs>
            <w:rPr/>
          </w:pPr>
          <w:hyperlink w:anchor="__RefHeading___Toc8852039_73709187">
            <w:r>
              <w:rPr>
                <w:webHidden/>
                <w:rStyle w:val="IndexLink"/>
              </w:rPr>
              <w:t>1054</w:t>
            </w:r>
            <w:r>
              <w:rPr>
                <w:rStyle w:val="IndexLink"/>
                <w:rtl w:val="true"/>
              </w:rPr>
              <w:t xml:space="preserve">- </w:t>
            </w:r>
            <w:r>
              <w:rPr>
                <w:rStyle w:val="IndexLink"/>
                <w:rtl w:val="true"/>
              </w:rPr>
              <w:t>کتاب الطرفة</w:t>
            </w:r>
            <w:r>
              <w:rPr>
                <w:rStyle w:val="IndexLink"/>
                <w:rtl w:val="true"/>
              </w:rPr>
              <w:tab/>
            </w:r>
            <w:r>
              <w:rPr>
                <w:rStyle w:val="IndexLink"/>
              </w:rPr>
              <w:t>219</w:t>
            </w:r>
          </w:hyperlink>
        </w:p>
        <w:p>
          <w:pPr>
            <w:pStyle w:val="Contents3"/>
            <w:tabs>
              <w:tab w:val="clear" w:pos="8459"/>
              <w:tab w:val="right" w:pos="9026" w:leader="dot"/>
            </w:tabs>
            <w:rPr/>
          </w:pPr>
          <w:hyperlink w:anchor="__RefHeading___Toc8852041_73709187">
            <w:r>
              <w:rPr>
                <w:webHidden/>
                <w:rStyle w:val="IndexLink"/>
              </w:rPr>
              <w:t>1055</w:t>
            </w:r>
            <w:r>
              <w:rPr>
                <w:rStyle w:val="IndexLink"/>
                <w:rtl w:val="true"/>
              </w:rPr>
              <w:t xml:space="preserve">- </w:t>
            </w:r>
            <w:r>
              <w:rPr>
                <w:rStyle w:val="IndexLink"/>
                <w:rtl w:val="true"/>
              </w:rPr>
              <w:t>الطرفیة</w:t>
            </w:r>
            <w:r>
              <w:rPr>
                <w:rStyle w:val="IndexLink"/>
                <w:rtl w:val="true"/>
              </w:rPr>
              <w:tab/>
            </w:r>
            <w:r>
              <w:rPr>
                <w:rStyle w:val="IndexLink"/>
              </w:rPr>
              <w:t>219</w:t>
            </w:r>
          </w:hyperlink>
        </w:p>
        <w:p>
          <w:pPr>
            <w:pStyle w:val="Contents3"/>
            <w:tabs>
              <w:tab w:val="clear" w:pos="8459"/>
              <w:tab w:val="right" w:pos="9026" w:leader="dot"/>
            </w:tabs>
            <w:rPr/>
          </w:pPr>
          <w:hyperlink w:anchor="__RefHeading___Toc8852043_73709187">
            <w:r>
              <w:rPr>
                <w:webHidden/>
                <w:rStyle w:val="IndexLink"/>
              </w:rPr>
              <w:t>1056</w:t>
            </w:r>
            <w:r>
              <w:rPr>
                <w:rStyle w:val="IndexLink"/>
                <w:rtl w:val="true"/>
              </w:rPr>
              <w:t xml:space="preserve">- </w:t>
            </w:r>
            <w:r>
              <w:rPr>
                <w:rStyle w:val="IndexLink"/>
                <w:rtl w:val="true"/>
              </w:rPr>
              <w:t>طرق حدیث أنت منی بمنزلة هارون من موسی‏</w:t>
            </w:r>
            <w:r>
              <w:rPr>
                <w:rStyle w:val="IndexLink"/>
                <w:rtl w:val="true"/>
              </w:rPr>
              <w:tab/>
            </w:r>
            <w:r>
              <w:rPr>
                <w:rStyle w:val="IndexLink"/>
              </w:rPr>
              <w:t>219</w:t>
            </w:r>
          </w:hyperlink>
        </w:p>
        <w:p>
          <w:pPr>
            <w:pStyle w:val="Contents3"/>
            <w:tabs>
              <w:tab w:val="clear" w:pos="8459"/>
              <w:tab w:val="right" w:pos="9026" w:leader="dot"/>
            </w:tabs>
            <w:rPr/>
          </w:pPr>
          <w:hyperlink w:anchor="__RefHeading___Toc8852045_73709187">
            <w:r>
              <w:rPr>
                <w:webHidden/>
                <w:rStyle w:val="IndexLink"/>
              </w:rPr>
              <w:t>1057</w:t>
            </w:r>
            <w:r>
              <w:rPr>
                <w:rStyle w:val="IndexLink"/>
                <w:rtl w:val="true"/>
              </w:rPr>
              <w:t xml:space="preserve">- </w:t>
            </w:r>
            <w:r>
              <w:rPr>
                <w:rStyle w:val="IndexLink"/>
                <w:rtl w:val="true"/>
              </w:rPr>
              <w:t>طرق حدیث الطائر</w:t>
            </w:r>
            <w:r>
              <w:rPr>
                <w:rStyle w:val="IndexLink"/>
                <w:rtl w:val="true"/>
              </w:rPr>
              <w:tab/>
            </w:r>
            <w:r>
              <w:rPr>
                <w:rStyle w:val="IndexLink"/>
              </w:rPr>
              <w:t>219</w:t>
            </w:r>
          </w:hyperlink>
        </w:p>
        <w:p>
          <w:pPr>
            <w:pStyle w:val="Contents3"/>
            <w:tabs>
              <w:tab w:val="clear" w:pos="8459"/>
              <w:tab w:val="right" w:pos="9026" w:leader="dot"/>
            </w:tabs>
            <w:rPr/>
          </w:pPr>
          <w:hyperlink w:anchor="__RefHeading___Toc8852047_73709187">
            <w:r>
              <w:rPr>
                <w:webHidden/>
                <w:rStyle w:val="IndexLink"/>
              </w:rPr>
              <w:t>1058</w:t>
            </w:r>
            <w:r>
              <w:rPr>
                <w:rStyle w:val="IndexLink"/>
                <w:rtl w:val="true"/>
              </w:rPr>
              <w:t xml:space="preserve">- </w:t>
            </w:r>
            <w:r>
              <w:rPr>
                <w:rStyle w:val="IndexLink"/>
                <w:rtl w:val="true"/>
              </w:rPr>
              <w:t>طرق حدیث المروی فی الصحابة</w:t>
            </w:r>
            <w:r>
              <w:rPr>
                <w:rStyle w:val="IndexLink"/>
                <w:rtl w:val="true"/>
              </w:rPr>
              <w:tab/>
            </w:r>
            <w:r>
              <w:rPr>
                <w:rStyle w:val="IndexLink"/>
              </w:rPr>
              <w:t>219</w:t>
            </w:r>
          </w:hyperlink>
        </w:p>
        <w:p>
          <w:pPr>
            <w:pStyle w:val="Contents3"/>
            <w:tabs>
              <w:tab w:val="clear" w:pos="8459"/>
              <w:tab w:val="right" w:pos="9026" w:leader="dot"/>
            </w:tabs>
            <w:rPr/>
          </w:pPr>
          <w:hyperlink w:anchor="__RefHeading___Toc8852049_73709187">
            <w:r>
              <w:rPr>
                <w:webHidden/>
                <w:rStyle w:val="IndexLink"/>
                <w:rtl w:val="true"/>
              </w:rPr>
              <w:t>طرق حدیث الولایة</w:t>
            </w:r>
            <w:r>
              <w:rPr>
                <w:rStyle w:val="IndexLink"/>
                <w:rtl w:val="true"/>
              </w:rPr>
              <w:tab/>
            </w:r>
            <w:r>
              <w:rPr>
                <w:rStyle w:val="IndexLink"/>
              </w:rPr>
              <w:t>220</w:t>
            </w:r>
          </w:hyperlink>
        </w:p>
        <w:p>
          <w:pPr>
            <w:pStyle w:val="Contents3"/>
            <w:tabs>
              <w:tab w:val="clear" w:pos="8459"/>
              <w:tab w:val="right" w:pos="9026" w:leader="dot"/>
            </w:tabs>
            <w:rPr/>
          </w:pPr>
          <w:hyperlink w:anchor="__RefHeading___Toc8852051_73709187">
            <w:r>
              <w:rPr>
                <w:webHidden/>
                <w:rStyle w:val="IndexLink"/>
              </w:rPr>
              <w:t>1059</w:t>
            </w:r>
            <w:r>
              <w:rPr>
                <w:rStyle w:val="IndexLink"/>
                <w:rtl w:val="true"/>
              </w:rPr>
              <w:t xml:space="preserve">- </w:t>
            </w:r>
            <w:r>
              <w:rPr>
                <w:rStyle w:val="IndexLink"/>
                <w:rtl w:val="true"/>
              </w:rPr>
              <w:t>طرق خبر الولایة</w:t>
            </w:r>
            <w:r>
              <w:rPr>
                <w:rStyle w:val="IndexLink"/>
                <w:rtl w:val="true"/>
              </w:rPr>
              <w:tab/>
            </w:r>
            <w:r>
              <w:rPr>
                <w:rStyle w:val="IndexLink"/>
              </w:rPr>
              <w:t>220</w:t>
            </w:r>
          </w:hyperlink>
        </w:p>
        <w:p>
          <w:pPr>
            <w:pStyle w:val="Contents3"/>
            <w:tabs>
              <w:tab w:val="clear" w:pos="8459"/>
              <w:tab w:val="right" w:pos="9026" w:leader="dot"/>
            </w:tabs>
            <w:rPr/>
          </w:pPr>
          <w:hyperlink w:anchor="__RefHeading___Toc8852053_73709187">
            <w:r>
              <w:rPr>
                <w:webHidden/>
                <w:rStyle w:val="IndexLink"/>
              </w:rPr>
              <w:t>1060</w:t>
            </w:r>
            <w:r>
              <w:rPr>
                <w:rStyle w:val="IndexLink"/>
                <w:rtl w:val="true"/>
              </w:rPr>
              <w:t xml:space="preserve">- </w:t>
            </w:r>
            <w:r>
              <w:rPr>
                <w:rStyle w:val="IndexLink"/>
                <w:rtl w:val="true"/>
              </w:rPr>
              <w:t>طرق روایة الشیخ إبراهیم‏</w:t>
            </w:r>
            <w:r>
              <w:rPr>
                <w:rStyle w:val="IndexLink"/>
                <w:rtl w:val="true"/>
              </w:rPr>
              <w:tab/>
            </w:r>
            <w:r>
              <w:rPr>
                <w:rStyle w:val="IndexLink"/>
              </w:rPr>
              <w:t>220</w:t>
            </w:r>
          </w:hyperlink>
        </w:p>
        <w:p>
          <w:pPr>
            <w:pStyle w:val="Contents3"/>
            <w:tabs>
              <w:tab w:val="clear" w:pos="8459"/>
              <w:tab w:val="right" w:pos="9026" w:leader="dot"/>
            </w:tabs>
            <w:rPr/>
          </w:pPr>
          <w:hyperlink w:anchor="__RefHeading___Toc8852055_73709187">
            <w:r>
              <w:rPr>
                <w:webHidden/>
                <w:rStyle w:val="IndexLink"/>
              </w:rPr>
              <w:t>1061</w:t>
            </w:r>
            <w:r>
              <w:rPr>
                <w:rStyle w:val="IndexLink"/>
                <w:rtl w:val="true"/>
              </w:rPr>
              <w:t xml:space="preserve">- </w:t>
            </w:r>
            <w:r>
              <w:rPr>
                <w:rStyle w:val="IndexLink"/>
                <w:rtl w:val="true"/>
              </w:rPr>
              <w:t>طرق روایة قسیم الجنة و النار</w:t>
            </w:r>
            <w:r>
              <w:rPr>
                <w:rStyle w:val="IndexLink"/>
                <w:rtl w:val="true"/>
              </w:rPr>
              <w:tab/>
            </w:r>
            <w:r>
              <w:rPr>
                <w:rStyle w:val="IndexLink"/>
              </w:rPr>
              <w:t>220</w:t>
            </w:r>
          </w:hyperlink>
        </w:p>
        <w:p>
          <w:pPr>
            <w:pStyle w:val="Contents3"/>
            <w:tabs>
              <w:tab w:val="clear" w:pos="8459"/>
              <w:tab w:val="right" w:pos="9026" w:leader="dot"/>
            </w:tabs>
            <w:rPr/>
          </w:pPr>
          <w:hyperlink w:anchor="__RefHeading___Toc8852057_73709187">
            <w:r>
              <w:rPr>
                <w:webHidden/>
                <w:rStyle w:val="IndexLink"/>
              </w:rPr>
              <w:t>1062</w:t>
            </w:r>
            <w:r>
              <w:rPr>
                <w:rStyle w:val="IndexLink"/>
                <w:rtl w:val="true"/>
              </w:rPr>
              <w:t xml:space="preserve">- </w:t>
            </w:r>
            <w:r>
              <w:rPr>
                <w:rStyle w:val="IndexLink"/>
                <w:rtl w:val="true"/>
              </w:rPr>
              <w:t>طرق مشایخ روایة الشیخ أحمد الجزائری‏</w:t>
            </w:r>
            <w:r>
              <w:rPr>
                <w:rStyle w:val="IndexLink"/>
                <w:rtl w:val="true"/>
              </w:rPr>
              <w:tab/>
            </w:r>
            <w:r>
              <w:rPr>
                <w:rStyle w:val="IndexLink"/>
              </w:rPr>
              <w:t>220</w:t>
            </w:r>
          </w:hyperlink>
        </w:p>
        <w:p>
          <w:pPr>
            <w:pStyle w:val="Contents3"/>
            <w:tabs>
              <w:tab w:val="clear" w:pos="8459"/>
              <w:tab w:val="right" w:pos="9026" w:leader="dot"/>
            </w:tabs>
            <w:rPr/>
          </w:pPr>
          <w:hyperlink w:anchor="__RefHeading___Toc8852059_73709187">
            <w:r>
              <w:rPr>
                <w:webHidden/>
                <w:rStyle w:val="IndexLink"/>
              </w:rPr>
              <w:t>1063</w:t>
            </w:r>
            <w:r>
              <w:rPr>
                <w:rStyle w:val="IndexLink"/>
                <w:rtl w:val="true"/>
              </w:rPr>
              <w:t xml:space="preserve">- </w:t>
            </w:r>
            <w:r>
              <w:rPr>
                <w:rStyle w:val="IndexLink"/>
                <w:rtl w:val="true"/>
              </w:rPr>
              <w:t>طرق من روی رد الشمس‏</w:t>
            </w:r>
            <w:r>
              <w:rPr>
                <w:rStyle w:val="IndexLink"/>
                <w:rtl w:val="true"/>
              </w:rPr>
              <w:tab/>
            </w:r>
            <w:r>
              <w:rPr>
                <w:rStyle w:val="IndexLink"/>
              </w:rPr>
              <w:t>220</w:t>
            </w:r>
          </w:hyperlink>
        </w:p>
        <w:p>
          <w:pPr>
            <w:pStyle w:val="Contents3"/>
            <w:tabs>
              <w:tab w:val="clear" w:pos="8459"/>
              <w:tab w:val="right" w:pos="9026" w:leader="dot"/>
            </w:tabs>
            <w:rPr/>
          </w:pPr>
          <w:hyperlink w:anchor="__RefHeading___Toc8852061_73709187">
            <w:r>
              <w:rPr>
                <w:webHidden/>
                <w:rStyle w:val="IndexLink"/>
              </w:rPr>
              <w:t>1064</w:t>
            </w:r>
            <w:r>
              <w:rPr>
                <w:rStyle w:val="IndexLink"/>
                <w:rtl w:val="true"/>
              </w:rPr>
              <w:t xml:space="preserve">- </w:t>
            </w:r>
            <w:r>
              <w:rPr>
                <w:rStyle w:val="IndexLink"/>
                <w:rtl w:val="true"/>
              </w:rPr>
              <w:t>طرق من روی عن أمیر المؤمنین‏</w:t>
            </w:r>
            <w:r>
              <w:rPr>
                <w:rStyle w:val="IndexLink"/>
                <w:rtl w:val="true"/>
              </w:rPr>
              <w:tab/>
            </w:r>
            <w:r>
              <w:rPr>
                <w:rStyle w:val="IndexLink"/>
              </w:rPr>
              <w:t>220</w:t>
            </w:r>
          </w:hyperlink>
        </w:p>
        <w:p>
          <w:pPr>
            <w:pStyle w:val="Contents3"/>
            <w:tabs>
              <w:tab w:val="clear" w:pos="8459"/>
              <w:tab w:val="right" w:pos="9026" w:leader="dot"/>
            </w:tabs>
            <w:rPr/>
          </w:pPr>
          <w:hyperlink w:anchor="__RefHeading___Toc8852063_73709187">
            <w:r>
              <w:rPr>
                <w:webHidden/>
                <w:rStyle w:val="IndexLink"/>
              </w:rPr>
              <w:t>1065</w:t>
            </w:r>
            <w:r>
              <w:rPr>
                <w:rStyle w:val="IndexLink"/>
                <w:rtl w:val="true"/>
              </w:rPr>
              <w:t xml:space="preserve">- </w:t>
            </w:r>
            <w:r>
              <w:rPr>
                <w:rStyle w:val="IndexLink"/>
                <w:rtl w:val="true"/>
              </w:rPr>
              <w:t>طرق الواعظ</w:t>
            </w:r>
            <w:r>
              <w:rPr>
                <w:rStyle w:val="IndexLink"/>
                <w:rtl w:val="true"/>
              </w:rPr>
              <w:tab/>
            </w:r>
            <w:r>
              <w:rPr>
                <w:rStyle w:val="IndexLink"/>
              </w:rPr>
              <w:t>220</w:t>
            </w:r>
          </w:hyperlink>
        </w:p>
        <w:p>
          <w:pPr>
            <w:pStyle w:val="Contents3"/>
            <w:tabs>
              <w:tab w:val="clear" w:pos="8459"/>
              <w:tab w:val="right" w:pos="9026" w:leader="dot"/>
            </w:tabs>
            <w:rPr/>
          </w:pPr>
          <w:hyperlink w:anchor="__RefHeading___Toc8852065_73709187">
            <w:r>
              <w:rPr>
                <w:webHidden/>
                <w:rStyle w:val="IndexLink"/>
              </w:rPr>
              <w:t>1066</w:t>
            </w:r>
            <w:r>
              <w:rPr>
                <w:rStyle w:val="IndexLink"/>
                <w:rtl w:val="true"/>
              </w:rPr>
              <w:t xml:space="preserve">- </w:t>
            </w:r>
            <w:r>
              <w:rPr>
                <w:rStyle w:val="IndexLink"/>
                <w:rtl w:val="true"/>
              </w:rPr>
              <w:t>طرق الوصول‏</w:t>
            </w:r>
            <w:r>
              <w:rPr>
                <w:rStyle w:val="IndexLink"/>
                <w:rtl w:val="true"/>
              </w:rPr>
              <w:tab/>
            </w:r>
            <w:r>
              <w:rPr>
                <w:rStyle w:val="IndexLink"/>
              </w:rPr>
              <w:t>220</w:t>
            </w:r>
          </w:hyperlink>
        </w:p>
        <w:p>
          <w:pPr>
            <w:pStyle w:val="Contents3"/>
            <w:tabs>
              <w:tab w:val="clear" w:pos="8459"/>
              <w:tab w:val="right" w:pos="9026" w:leader="dot"/>
            </w:tabs>
            <w:rPr/>
          </w:pPr>
          <w:hyperlink w:anchor="__RefHeading___Toc8852067_73709187">
            <w:r>
              <w:rPr>
                <w:webHidden/>
                <w:rStyle w:val="IndexLink"/>
              </w:rPr>
              <w:t>1067</w:t>
            </w:r>
            <w:r>
              <w:rPr>
                <w:rStyle w:val="IndexLink"/>
                <w:rtl w:val="true"/>
              </w:rPr>
              <w:t xml:space="preserve">- </w:t>
            </w:r>
            <w:r>
              <w:rPr>
                <w:rStyle w:val="IndexLink"/>
                <w:rtl w:val="true"/>
              </w:rPr>
              <w:t>طرق الوصول إلی دقائق العقول و معرفة المرجع بعد وفاه الرسول‏</w:t>
            </w:r>
            <w:r>
              <w:rPr>
                <w:rStyle w:val="IndexLink"/>
                <w:rtl w:val="true"/>
              </w:rPr>
              <w:tab/>
            </w:r>
            <w:r>
              <w:rPr>
                <w:rStyle w:val="IndexLink"/>
              </w:rPr>
              <w:t>220</w:t>
            </w:r>
          </w:hyperlink>
        </w:p>
        <w:p>
          <w:pPr>
            <w:pStyle w:val="Contents3"/>
            <w:tabs>
              <w:tab w:val="clear" w:pos="8459"/>
              <w:tab w:val="right" w:pos="9026" w:leader="dot"/>
            </w:tabs>
            <w:rPr/>
          </w:pPr>
          <w:hyperlink w:anchor="__RefHeading___Toc8852069_73709187">
            <w:r>
              <w:rPr>
                <w:webHidden/>
                <w:rStyle w:val="IndexLink"/>
              </w:rPr>
              <w:t>1068</w:t>
            </w:r>
            <w:r>
              <w:rPr>
                <w:rStyle w:val="IndexLink"/>
                <w:rtl w:val="true"/>
              </w:rPr>
              <w:t xml:space="preserve">- </w:t>
            </w:r>
            <w:r>
              <w:rPr>
                <w:rStyle w:val="IndexLink"/>
                <w:rtl w:val="true"/>
              </w:rPr>
              <w:t>طرق الهدایة و الرشاد إلی معرفة الاجتهاد</w:t>
            </w:r>
            <w:r>
              <w:rPr>
                <w:rStyle w:val="IndexLink"/>
                <w:rtl w:val="true"/>
              </w:rPr>
              <w:tab/>
            </w:r>
            <w:r>
              <w:rPr>
                <w:rStyle w:val="IndexLink"/>
              </w:rPr>
              <w:t>221</w:t>
            </w:r>
          </w:hyperlink>
        </w:p>
        <w:p>
          <w:pPr>
            <w:pStyle w:val="Contents3"/>
            <w:tabs>
              <w:tab w:val="clear" w:pos="8459"/>
              <w:tab w:val="right" w:pos="9026" w:leader="dot"/>
            </w:tabs>
            <w:rPr/>
          </w:pPr>
          <w:hyperlink w:anchor="__RefHeading___Toc8852071_73709187">
            <w:r>
              <w:rPr>
                <w:webHidden/>
                <w:rStyle w:val="IndexLink"/>
              </w:rPr>
              <w:t>1069</w:t>
            </w:r>
            <w:r>
              <w:rPr>
                <w:rStyle w:val="IndexLink"/>
                <w:rtl w:val="true"/>
              </w:rPr>
              <w:t xml:space="preserve">- </w:t>
            </w:r>
            <w:r>
              <w:rPr>
                <w:rStyle w:val="IndexLink"/>
                <w:rtl w:val="true"/>
              </w:rPr>
              <w:t>طروس الإنشاء و سطور الإملاء</w:t>
            </w:r>
            <w:r>
              <w:rPr>
                <w:rStyle w:val="IndexLink"/>
                <w:rtl w:val="true"/>
              </w:rPr>
              <w:tab/>
            </w:r>
            <w:r>
              <w:rPr>
                <w:rStyle w:val="IndexLink"/>
              </w:rPr>
              <w:t>221</w:t>
            </w:r>
          </w:hyperlink>
        </w:p>
        <w:p>
          <w:pPr>
            <w:pStyle w:val="Contents3"/>
            <w:tabs>
              <w:tab w:val="clear" w:pos="8459"/>
              <w:tab w:val="right" w:pos="9026" w:leader="dot"/>
            </w:tabs>
            <w:rPr/>
          </w:pPr>
          <w:hyperlink w:anchor="__RefHeading___Toc8852073_73709187">
            <w:r>
              <w:rPr>
                <w:webHidden/>
                <w:rStyle w:val="IndexLink"/>
              </w:rPr>
              <w:t>1070</w:t>
            </w:r>
            <w:r>
              <w:rPr>
                <w:rStyle w:val="IndexLink"/>
                <w:rtl w:val="true"/>
              </w:rPr>
              <w:t xml:space="preserve">- </w:t>
            </w:r>
            <w:r>
              <w:rPr>
                <w:rStyle w:val="IndexLink"/>
                <w:rtl w:val="true"/>
              </w:rPr>
              <w:t>الطریق‏</w:t>
            </w:r>
            <w:r>
              <w:rPr>
                <w:rStyle w:val="IndexLink"/>
                <w:rtl w:val="true"/>
              </w:rPr>
              <w:tab/>
            </w:r>
            <w:r>
              <w:rPr>
                <w:rStyle w:val="IndexLink"/>
              </w:rPr>
              <w:t>221</w:t>
            </w:r>
          </w:hyperlink>
        </w:p>
        <w:p>
          <w:pPr>
            <w:pStyle w:val="Contents3"/>
            <w:tabs>
              <w:tab w:val="clear" w:pos="8459"/>
              <w:tab w:val="right" w:pos="9026" w:leader="dot"/>
            </w:tabs>
            <w:rPr/>
          </w:pPr>
          <w:hyperlink w:anchor="__RefHeading___Toc8852075_73709187">
            <w:r>
              <w:rPr>
                <w:webHidden/>
                <w:rStyle w:val="IndexLink"/>
              </w:rPr>
              <w:t>1071</w:t>
            </w:r>
            <w:r>
              <w:rPr>
                <w:rStyle w:val="IndexLink"/>
                <w:rtl w:val="true"/>
              </w:rPr>
              <w:t xml:space="preserve">- </w:t>
            </w:r>
            <w:r>
              <w:rPr>
                <w:rStyle w:val="IndexLink"/>
                <w:rtl w:val="true"/>
              </w:rPr>
              <w:t>طریق اثنی عشر</w:t>
            </w:r>
            <w:r>
              <w:rPr>
                <w:rStyle w:val="IndexLink"/>
                <w:rtl w:val="true"/>
              </w:rPr>
              <w:tab/>
            </w:r>
            <w:r>
              <w:rPr>
                <w:rStyle w:val="IndexLink"/>
              </w:rPr>
              <w:t>221</w:t>
            </w:r>
          </w:hyperlink>
        </w:p>
        <w:p>
          <w:pPr>
            <w:pStyle w:val="Contents3"/>
            <w:tabs>
              <w:tab w:val="clear" w:pos="8459"/>
              <w:tab w:val="right" w:pos="9026" w:leader="dot"/>
            </w:tabs>
            <w:rPr/>
          </w:pPr>
          <w:hyperlink w:anchor="__RefHeading___Toc8852077_73709187">
            <w:r>
              <w:rPr>
                <w:webHidden/>
                <w:rStyle w:val="IndexLink"/>
              </w:rPr>
              <w:t>1072</w:t>
            </w:r>
            <w:r>
              <w:rPr>
                <w:rStyle w:val="IndexLink"/>
                <w:rtl w:val="true"/>
              </w:rPr>
              <w:t xml:space="preserve">- </w:t>
            </w:r>
            <w:r>
              <w:rPr>
                <w:rStyle w:val="IndexLink"/>
                <w:rtl w:val="true"/>
              </w:rPr>
              <w:t>رسالة فی طریق الاستدلال‏</w:t>
            </w:r>
            <w:r>
              <w:rPr>
                <w:rStyle w:val="IndexLink"/>
                <w:rtl w:val="true"/>
              </w:rPr>
              <w:tab/>
            </w:r>
            <w:r>
              <w:rPr>
                <w:rStyle w:val="IndexLink"/>
              </w:rPr>
              <w:t>221</w:t>
            </w:r>
          </w:hyperlink>
        </w:p>
        <w:p>
          <w:pPr>
            <w:pStyle w:val="Contents3"/>
            <w:tabs>
              <w:tab w:val="clear" w:pos="8459"/>
              <w:tab w:val="right" w:pos="9026" w:leader="dot"/>
            </w:tabs>
            <w:rPr/>
          </w:pPr>
          <w:hyperlink w:anchor="__RefHeading___Toc8852079_73709187">
            <w:r>
              <w:rPr>
                <w:webHidden/>
                <w:rStyle w:val="IndexLink"/>
              </w:rPr>
              <w:t>1073</w:t>
            </w:r>
            <w:r>
              <w:rPr>
                <w:rStyle w:val="IndexLink"/>
                <w:rtl w:val="true"/>
              </w:rPr>
              <w:t xml:space="preserve">- </w:t>
            </w:r>
            <w:r>
              <w:rPr>
                <w:rStyle w:val="IndexLink"/>
                <w:rtl w:val="true"/>
              </w:rPr>
              <w:t>رسالة فی طریق استعلام نصف اللیل‏</w:t>
            </w:r>
            <w:r>
              <w:rPr>
                <w:rStyle w:val="IndexLink"/>
                <w:rtl w:val="true"/>
              </w:rPr>
              <w:tab/>
            </w:r>
            <w:r>
              <w:rPr>
                <w:rStyle w:val="IndexLink"/>
              </w:rPr>
              <w:t>221</w:t>
            </w:r>
          </w:hyperlink>
        </w:p>
        <w:p>
          <w:pPr>
            <w:pStyle w:val="Contents3"/>
            <w:tabs>
              <w:tab w:val="clear" w:pos="8459"/>
              <w:tab w:val="right" w:pos="9026" w:leader="dot"/>
            </w:tabs>
            <w:rPr/>
          </w:pPr>
          <w:hyperlink w:anchor="__RefHeading___Toc8852081_73709187">
            <w:r>
              <w:rPr>
                <w:webHidden/>
                <w:rStyle w:val="IndexLink"/>
              </w:rPr>
              <w:t>1074</w:t>
            </w:r>
            <w:r>
              <w:rPr>
                <w:rStyle w:val="IndexLink"/>
                <w:rtl w:val="true"/>
              </w:rPr>
              <w:t xml:space="preserve">- </w:t>
            </w:r>
            <w:r>
              <w:rPr>
                <w:rStyle w:val="IndexLink"/>
                <w:rtl w:val="true"/>
              </w:rPr>
              <w:t>رسالة فی طریق استنباط أحکام الدین فی زمن الغیبة</w:t>
            </w:r>
            <w:r>
              <w:rPr>
                <w:rStyle w:val="IndexLink"/>
                <w:rtl w:val="true"/>
              </w:rPr>
              <w:tab/>
            </w:r>
            <w:r>
              <w:rPr>
                <w:rStyle w:val="IndexLink"/>
              </w:rPr>
              <w:t>221</w:t>
            </w:r>
          </w:hyperlink>
        </w:p>
        <w:p>
          <w:pPr>
            <w:pStyle w:val="Contents3"/>
            <w:tabs>
              <w:tab w:val="clear" w:pos="8459"/>
              <w:tab w:val="right" w:pos="9026" w:leader="dot"/>
            </w:tabs>
            <w:rPr/>
          </w:pPr>
          <w:hyperlink w:anchor="__RefHeading___Toc8852083_73709187">
            <w:r>
              <w:rPr>
                <w:webHidden/>
                <w:rStyle w:val="IndexLink"/>
              </w:rPr>
              <w:t>1075</w:t>
            </w:r>
            <w:r>
              <w:rPr>
                <w:rStyle w:val="IndexLink"/>
                <w:rtl w:val="true"/>
              </w:rPr>
              <w:t xml:space="preserve">- </w:t>
            </w:r>
            <w:r>
              <w:rPr>
                <w:rStyle w:val="IndexLink"/>
                <w:rtl w:val="true"/>
              </w:rPr>
              <w:t>رسالة فی طریق استنباط الأحکام‏</w:t>
            </w:r>
            <w:r>
              <w:rPr>
                <w:rStyle w:val="IndexLink"/>
                <w:rtl w:val="true"/>
              </w:rPr>
              <w:tab/>
            </w:r>
            <w:r>
              <w:rPr>
                <w:rStyle w:val="IndexLink"/>
              </w:rPr>
              <w:t>221</w:t>
            </w:r>
          </w:hyperlink>
        </w:p>
        <w:p>
          <w:pPr>
            <w:pStyle w:val="Contents3"/>
            <w:tabs>
              <w:tab w:val="clear" w:pos="8459"/>
              <w:tab w:val="right" w:pos="9026" w:leader="dot"/>
            </w:tabs>
            <w:rPr/>
          </w:pPr>
          <w:hyperlink w:anchor="__RefHeading___Toc8852085_73709187">
            <w:r>
              <w:rPr>
                <w:webHidden/>
                <w:rStyle w:val="IndexLink"/>
              </w:rPr>
              <w:t>1076</w:t>
            </w:r>
            <w:r>
              <w:rPr>
                <w:rStyle w:val="IndexLink"/>
                <w:rtl w:val="true"/>
              </w:rPr>
              <w:t xml:space="preserve">- </w:t>
            </w:r>
            <w:r>
              <w:rPr>
                <w:rStyle w:val="IndexLink"/>
                <w:rtl w:val="true"/>
              </w:rPr>
              <w:t>طریق البکاء</w:t>
            </w:r>
            <w:r>
              <w:rPr>
                <w:rStyle w:val="IndexLink"/>
                <w:rtl w:val="true"/>
              </w:rPr>
              <w:tab/>
            </w:r>
            <w:r>
              <w:rPr>
                <w:rStyle w:val="IndexLink"/>
              </w:rPr>
              <w:t>221</w:t>
            </w:r>
          </w:hyperlink>
        </w:p>
        <w:p>
          <w:pPr>
            <w:pStyle w:val="Contents3"/>
            <w:tabs>
              <w:tab w:val="clear" w:pos="8459"/>
              <w:tab w:val="right" w:pos="9026" w:leader="dot"/>
            </w:tabs>
            <w:rPr/>
          </w:pPr>
          <w:hyperlink w:anchor="__RefHeading___Toc8852087_73709187">
            <w:r>
              <w:rPr>
                <w:webHidden/>
                <w:rStyle w:val="IndexLink"/>
                <w:rtl w:val="true"/>
              </w:rPr>
              <w:t>طریق التحقیق‏</w:t>
            </w:r>
            <w:r>
              <w:rPr>
                <w:rStyle w:val="IndexLink"/>
                <w:rtl w:val="true"/>
              </w:rPr>
              <w:tab/>
            </w:r>
            <w:r>
              <w:rPr>
                <w:rStyle w:val="IndexLink"/>
              </w:rPr>
              <w:t>222</w:t>
            </w:r>
          </w:hyperlink>
        </w:p>
        <w:p>
          <w:pPr>
            <w:pStyle w:val="Contents3"/>
            <w:tabs>
              <w:tab w:val="clear" w:pos="8459"/>
              <w:tab w:val="right" w:pos="9026" w:leader="dot"/>
            </w:tabs>
            <w:rPr/>
          </w:pPr>
          <w:hyperlink w:anchor="__RefHeading___Toc8852089_73709187">
            <w:r>
              <w:rPr>
                <w:webHidden/>
                <w:rStyle w:val="IndexLink"/>
              </w:rPr>
              <w:t>1077</w:t>
            </w:r>
            <w:r>
              <w:rPr>
                <w:rStyle w:val="IndexLink"/>
                <w:rtl w:val="true"/>
              </w:rPr>
              <w:t xml:space="preserve">- </w:t>
            </w:r>
            <w:r>
              <w:rPr>
                <w:rStyle w:val="IndexLink"/>
                <w:rtl w:val="true"/>
              </w:rPr>
              <w:t>طریق تفسیر انما أنت منذر و لکل قوم هاد</w:t>
            </w:r>
            <w:r>
              <w:rPr>
                <w:rStyle w:val="IndexLink"/>
                <w:rtl w:val="true"/>
              </w:rPr>
              <w:tab/>
            </w:r>
            <w:r>
              <w:rPr>
                <w:rStyle w:val="IndexLink"/>
              </w:rPr>
              <w:t>222</w:t>
            </w:r>
          </w:hyperlink>
        </w:p>
        <w:p>
          <w:pPr>
            <w:pStyle w:val="Contents3"/>
            <w:tabs>
              <w:tab w:val="clear" w:pos="8459"/>
              <w:tab w:val="right" w:pos="9026" w:leader="dot"/>
            </w:tabs>
            <w:rPr/>
          </w:pPr>
          <w:hyperlink w:anchor="__RefHeading___Toc8852091_73709187">
            <w:r>
              <w:rPr>
                <w:webHidden/>
                <w:rStyle w:val="IndexLink"/>
              </w:rPr>
              <w:t>1078</w:t>
            </w:r>
            <w:r>
              <w:rPr>
                <w:rStyle w:val="IndexLink"/>
                <w:rtl w:val="true"/>
              </w:rPr>
              <w:t xml:space="preserve">- </w:t>
            </w:r>
            <w:r>
              <w:rPr>
                <w:rStyle w:val="IndexLink"/>
                <w:rtl w:val="true"/>
              </w:rPr>
              <w:t>طریق جعفری‏</w:t>
            </w:r>
            <w:r>
              <w:rPr>
                <w:rStyle w:val="IndexLink"/>
                <w:rtl w:val="true"/>
              </w:rPr>
              <w:tab/>
            </w:r>
            <w:r>
              <w:rPr>
                <w:rStyle w:val="IndexLink"/>
              </w:rPr>
              <w:t>222</w:t>
            </w:r>
          </w:hyperlink>
        </w:p>
        <w:p>
          <w:pPr>
            <w:pStyle w:val="Contents3"/>
            <w:tabs>
              <w:tab w:val="clear" w:pos="8459"/>
              <w:tab w:val="right" w:pos="9026" w:leader="dot"/>
            </w:tabs>
            <w:rPr/>
          </w:pPr>
          <w:hyperlink w:anchor="__RefHeading___Toc8852093_73709187">
            <w:r>
              <w:rPr>
                <w:webHidden/>
                <w:rStyle w:val="IndexLink"/>
              </w:rPr>
              <w:t>1079</w:t>
            </w:r>
            <w:r>
              <w:rPr>
                <w:rStyle w:val="IndexLink"/>
                <w:rtl w:val="true"/>
              </w:rPr>
              <w:t xml:space="preserve">- </w:t>
            </w:r>
            <w:r>
              <w:rPr>
                <w:rStyle w:val="IndexLink"/>
                <w:rtl w:val="true"/>
              </w:rPr>
              <w:t>طریق الجنة</w:t>
            </w:r>
            <w:r>
              <w:rPr>
                <w:rStyle w:val="IndexLink"/>
                <w:rtl w:val="true"/>
              </w:rPr>
              <w:tab/>
            </w:r>
            <w:r>
              <w:rPr>
                <w:rStyle w:val="IndexLink"/>
              </w:rPr>
              <w:t>222</w:t>
            </w:r>
          </w:hyperlink>
        </w:p>
        <w:p>
          <w:pPr>
            <w:pStyle w:val="Contents3"/>
            <w:tabs>
              <w:tab w:val="clear" w:pos="8459"/>
              <w:tab w:val="right" w:pos="9026" w:leader="dot"/>
            </w:tabs>
            <w:rPr/>
          </w:pPr>
          <w:hyperlink w:anchor="__RefHeading___Toc8852095_73709187">
            <w:r>
              <w:rPr>
                <w:webHidden/>
                <w:rStyle w:val="IndexLink"/>
              </w:rPr>
              <w:t>1080</w:t>
            </w:r>
            <w:r>
              <w:rPr>
                <w:rStyle w:val="IndexLink"/>
                <w:rtl w:val="true"/>
              </w:rPr>
              <w:t xml:space="preserve">- </w:t>
            </w:r>
            <w:r>
              <w:rPr>
                <w:rStyle w:val="IndexLink"/>
                <w:rtl w:val="true"/>
              </w:rPr>
              <w:t>طریق حدیث أنت منی بمنزلة هارون من موسی‏</w:t>
            </w:r>
            <w:r>
              <w:rPr>
                <w:rStyle w:val="IndexLink"/>
                <w:rtl w:val="true"/>
              </w:rPr>
              <w:tab/>
            </w:r>
            <w:r>
              <w:rPr>
                <w:rStyle w:val="IndexLink"/>
              </w:rPr>
              <w:t>222</w:t>
            </w:r>
          </w:hyperlink>
        </w:p>
        <w:p>
          <w:pPr>
            <w:pStyle w:val="Contents3"/>
            <w:tabs>
              <w:tab w:val="clear" w:pos="8459"/>
              <w:tab w:val="right" w:pos="9026" w:leader="dot"/>
            </w:tabs>
            <w:rPr/>
          </w:pPr>
          <w:hyperlink w:anchor="__RefHeading___Toc8852097_73709187">
            <w:r>
              <w:rPr>
                <w:webHidden/>
                <w:rStyle w:val="IndexLink"/>
              </w:rPr>
              <w:t>1081</w:t>
            </w:r>
            <w:r>
              <w:rPr>
                <w:rStyle w:val="IndexLink"/>
                <w:rtl w:val="true"/>
              </w:rPr>
              <w:t xml:space="preserve">- </w:t>
            </w:r>
            <w:r>
              <w:rPr>
                <w:rStyle w:val="IndexLink"/>
                <w:rtl w:val="true"/>
              </w:rPr>
              <w:t>طریق حدیث الرایة</w:t>
            </w:r>
            <w:r>
              <w:rPr>
                <w:rStyle w:val="IndexLink"/>
                <w:rtl w:val="true"/>
              </w:rPr>
              <w:tab/>
            </w:r>
            <w:r>
              <w:rPr>
                <w:rStyle w:val="IndexLink"/>
              </w:rPr>
              <w:t>222</w:t>
            </w:r>
          </w:hyperlink>
        </w:p>
        <w:p>
          <w:pPr>
            <w:pStyle w:val="Contents3"/>
            <w:tabs>
              <w:tab w:val="clear" w:pos="8459"/>
              <w:tab w:val="right" w:pos="9026" w:leader="dot"/>
            </w:tabs>
            <w:rPr/>
          </w:pPr>
          <w:hyperlink w:anchor="__RefHeading___Toc8852099_73709187">
            <w:r>
              <w:rPr>
                <w:webHidden/>
                <w:rStyle w:val="IndexLink"/>
              </w:rPr>
              <w:t>1082</w:t>
            </w:r>
            <w:r>
              <w:rPr>
                <w:rStyle w:val="IndexLink"/>
                <w:rtl w:val="true"/>
              </w:rPr>
              <w:t xml:space="preserve">- </w:t>
            </w:r>
            <w:r>
              <w:rPr>
                <w:rStyle w:val="IndexLink"/>
                <w:rtl w:val="true"/>
              </w:rPr>
              <w:t>طریق حدیث الغدیر</w:t>
            </w:r>
            <w:r>
              <w:rPr>
                <w:rStyle w:val="IndexLink"/>
                <w:rtl w:val="true"/>
              </w:rPr>
              <w:tab/>
            </w:r>
            <w:r>
              <w:rPr>
                <w:rStyle w:val="IndexLink"/>
              </w:rPr>
              <w:t>222</w:t>
            </w:r>
          </w:hyperlink>
        </w:p>
        <w:p>
          <w:pPr>
            <w:pStyle w:val="Contents3"/>
            <w:tabs>
              <w:tab w:val="clear" w:pos="8459"/>
              <w:tab w:val="right" w:pos="9026" w:leader="dot"/>
            </w:tabs>
            <w:rPr/>
          </w:pPr>
          <w:hyperlink w:anchor="__RefHeading___Toc8852101_73709187">
            <w:r>
              <w:rPr>
                <w:webHidden/>
                <w:rStyle w:val="IndexLink"/>
              </w:rPr>
              <w:t>1083</w:t>
            </w:r>
            <w:r>
              <w:rPr>
                <w:rStyle w:val="IndexLink"/>
                <w:rtl w:val="true"/>
              </w:rPr>
              <w:t xml:space="preserve">- </w:t>
            </w:r>
            <w:r>
              <w:rPr>
                <w:rStyle w:val="IndexLink"/>
                <w:rtl w:val="true"/>
              </w:rPr>
              <w:t>طریق حق و صدق مطلق‏</w:t>
            </w:r>
            <w:r>
              <w:rPr>
                <w:rStyle w:val="IndexLink"/>
                <w:rtl w:val="true"/>
              </w:rPr>
              <w:tab/>
            </w:r>
            <w:r>
              <w:rPr>
                <w:rStyle w:val="IndexLink"/>
              </w:rPr>
              <w:t>222</w:t>
            </w:r>
          </w:hyperlink>
        </w:p>
        <w:p>
          <w:pPr>
            <w:pStyle w:val="Contents3"/>
            <w:tabs>
              <w:tab w:val="clear" w:pos="8459"/>
              <w:tab w:val="right" w:pos="9026" w:leader="dot"/>
            </w:tabs>
            <w:rPr/>
          </w:pPr>
          <w:hyperlink w:anchor="__RefHeading___Toc8852103_73709187">
            <w:r>
              <w:rPr>
                <w:webHidden/>
                <w:rStyle w:val="IndexLink"/>
              </w:rPr>
              <w:t>1084</w:t>
            </w:r>
            <w:r>
              <w:rPr>
                <w:rStyle w:val="IndexLink"/>
                <w:rtl w:val="true"/>
              </w:rPr>
              <w:t xml:space="preserve">- </w:t>
            </w:r>
            <w:r>
              <w:rPr>
                <w:rStyle w:val="IndexLink"/>
                <w:rtl w:val="true"/>
              </w:rPr>
              <w:t>طریق الرشاد فی شرح نجاه العباد</w:t>
            </w:r>
            <w:r>
              <w:rPr>
                <w:rStyle w:val="IndexLink"/>
                <w:rtl w:val="true"/>
              </w:rPr>
              <w:tab/>
            </w:r>
            <w:r>
              <w:rPr>
                <w:rStyle w:val="IndexLink"/>
              </w:rPr>
              <w:t>222</w:t>
            </w:r>
          </w:hyperlink>
        </w:p>
        <w:p>
          <w:pPr>
            <w:pStyle w:val="Contents3"/>
            <w:tabs>
              <w:tab w:val="clear" w:pos="8459"/>
              <w:tab w:val="right" w:pos="9026" w:leader="dot"/>
            </w:tabs>
            <w:rPr/>
          </w:pPr>
          <w:hyperlink w:anchor="__RefHeading___Toc8852105_73709187">
            <w:r>
              <w:rPr>
                <w:webHidden/>
                <w:rStyle w:val="IndexLink"/>
              </w:rPr>
              <w:t>1085</w:t>
            </w:r>
            <w:r>
              <w:rPr>
                <w:rStyle w:val="IndexLink"/>
                <w:rtl w:val="true"/>
              </w:rPr>
              <w:t xml:space="preserve">- </w:t>
            </w:r>
            <w:r>
              <w:rPr>
                <w:rStyle w:val="IndexLink"/>
                <w:rtl w:val="true"/>
              </w:rPr>
              <w:t>طریق الرشاد لثمرة الفؤاد</w:t>
            </w:r>
            <w:r>
              <w:rPr>
                <w:rStyle w:val="IndexLink"/>
                <w:rtl w:val="true"/>
              </w:rPr>
              <w:tab/>
            </w:r>
            <w:r>
              <w:rPr>
                <w:rStyle w:val="IndexLink"/>
              </w:rPr>
              <w:t>223</w:t>
            </w:r>
          </w:hyperlink>
        </w:p>
        <w:p>
          <w:pPr>
            <w:pStyle w:val="Contents3"/>
            <w:tabs>
              <w:tab w:val="clear" w:pos="8459"/>
              <w:tab w:val="right" w:pos="9026" w:leader="dot"/>
            </w:tabs>
            <w:rPr/>
          </w:pPr>
          <w:hyperlink w:anchor="__RefHeading___Toc8852107_73709187">
            <w:r>
              <w:rPr>
                <w:webHidden/>
                <w:rStyle w:val="IndexLink"/>
              </w:rPr>
              <w:t>1086</w:t>
            </w:r>
            <w:r>
              <w:rPr>
                <w:rStyle w:val="IndexLink"/>
                <w:rtl w:val="true"/>
              </w:rPr>
              <w:t xml:space="preserve">- </w:t>
            </w:r>
            <w:r>
              <w:rPr>
                <w:rStyle w:val="IndexLink"/>
                <w:rtl w:val="true"/>
              </w:rPr>
              <w:t>طریق روایة المولی أبی الحسن الشریف العاملی الأصفهانی الغروی،</w:t>
            </w:r>
            <w:r>
              <w:rPr>
                <w:rStyle w:val="IndexLink"/>
                <w:rtl w:val="true"/>
              </w:rPr>
              <w:tab/>
            </w:r>
            <w:r>
              <w:rPr>
                <w:rStyle w:val="IndexLink"/>
              </w:rPr>
              <w:t>223</w:t>
            </w:r>
          </w:hyperlink>
        </w:p>
        <w:p>
          <w:pPr>
            <w:pStyle w:val="Contents3"/>
            <w:tabs>
              <w:tab w:val="clear" w:pos="8459"/>
              <w:tab w:val="right" w:pos="9026" w:leader="dot"/>
            </w:tabs>
            <w:rPr/>
          </w:pPr>
          <w:hyperlink w:anchor="__RefHeading___Toc8852109_73709187">
            <w:r>
              <w:rPr>
                <w:webHidden/>
                <w:rStyle w:val="IndexLink"/>
              </w:rPr>
              <w:t>1087</w:t>
            </w:r>
            <w:r>
              <w:rPr>
                <w:rStyle w:val="IndexLink"/>
                <w:rtl w:val="true"/>
              </w:rPr>
              <w:t xml:space="preserve">- </w:t>
            </w:r>
            <w:r>
              <w:rPr>
                <w:rStyle w:val="IndexLink"/>
                <w:rtl w:val="true"/>
              </w:rPr>
              <w:t>طریق روایة جعفر بن هبة الله بن نما</w:t>
            </w:r>
            <w:r>
              <w:rPr>
                <w:rStyle w:val="IndexLink"/>
                <w:rtl w:val="true"/>
              </w:rPr>
              <w:tab/>
            </w:r>
            <w:r>
              <w:rPr>
                <w:rStyle w:val="IndexLink"/>
              </w:rPr>
              <w:t>223</w:t>
            </w:r>
          </w:hyperlink>
        </w:p>
        <w:p>
          <w:pPr>
            <w:pStyle w:val="Contents3"/>
            <w:tabs>
              <w:tab w:val="clear" w:pos="8459"/>
              <w:tab w:val="right" w:pos="9026" w:leader="dot"/>
            </w:tabs>
            <w:rPr/>
          </w:pPr>
          <w:hyperlink w:anchor="__RefHeading___Toc8852111_73709187">
            <w:r>
              <w:rPr>
                <w:webHidden/>
                <w:rStyle w:val="IndexLink"/>
              </w:rPr>
              <w:t>1088</w:t>
            </w:r>
            <w:r>
              <w:rPr>
                <w:rStyle w:val="IndexLink"/>
                <w:rtl w:val="true"/>
              </w:rPr>
              <w:t xml:space="preserve">- </w:t>
            </w:r>
            <w:r>
              <w:rPr>
                <w:rStyle w:val="IndexLink"/>
                <w:rtl w:val="true"/>
              </w:rPr>
              <w:t>طریق روایة السید حسین بن حیدر بن علی بن قمر الکرکی العاملی،</w:t>
            </w:r>
            <w:r>
              <w:rPr>
                <w:rStyle w:val="IndexLink"/>
                <w:rtl w:val="true"/>
              </w:rPr>
              <w:tab/>
            </w:r>
            <w:r>
              <w:rPr>
                <w:rStyle w:val="IndexLink"/>
              </w:rPr>
              <w:t>223</w:t>
            </w:r>
          </w:hyperlink>
        </w:p>
        <w:p>
          <w:pPr>
            <w:pStyle w:val="Contents3"/>
            <w:tabs>
              <w:tab w:val="clear" w:pos="8459"/>
              <w:tab w:val="right" w:pos="9026" w:leader="dot"/>
            </w:tabs>
            <w:rPr/>
          </w:pPr>
          <w:hyperlink w:anchor="__RefHeading___Toc8852113_73709187">
            <w:r>
              <w:rPr>
                <w:webHidden/>
                <w:rStyle w:val="IndexLink"/>
              </w:rPr>
              <w:t>1089</w:t>
            </w:r>
            <w:r>
              <w:rPr>
                <w:rStyle w:val="IndexLink"/>
                <w:rtl w:val="true"/>
              </w:rPr>
              <w:t xml:space="preserve">- </w:t>
            </w:r>
            <w:r>
              <w:rPr>
                <w:rStyle w:val="IndexLink"/>
                <w:rtl w:val="true"/>
              </w:rPr>
              <w:t>طریق روایة الصحیفة الکاملة</w:t>
            </w:r>
            <w:r>
              <w:rPr>
                <w:rStyle w:val="IndexLink"/>
                <w:rtl w:val="true"/>
              </w:rPr>
              <w:tab/>
            </w:r>
            <w:r>
              <w:rPr>
                <w:rStyle w:val="IndexLink"/>
              </w:rPr>
              <w:t>223</w:t>
            </w:r>
          </w:hyperlink>
        </w:p>
        <w:p>
          <w:pPr>
            <w:pStyle w:val="Contents3"/>
            <w:tabs>
              <w:tab w:val="clear" w:pos="8459"/>
              <w:tab w:val="right" w:pos="9026" w:leader="dot"/>
            </w:tabs>
            <w:rPr/>
          </w:pPr>
          <w:hyperlink w:anchor="__RefHeading___Toc8852115_73709187">
            <w:r>
              <w:rPr>
                <w:webHidden/>
                <w:rStyle w:val="IndexLink"/>
              </w:rPr>
              <w:t>1090</w:t>
            </w:r>
            <w:r>
              <w:rPr>
                <w:rStyle w:val="IndexLink"/>
                <w:rtl w:val="true"/>
              </w:rPr>
              <w:t xml:space="preserve">- </w:t>
            </w:r>
            <w:r>
              <w:rPr>
                <w:rStyle w:val="IndexLink"/>
                <w:rtl w:val="true"/>
              </w:rPr>
              <w:t>طریق روایة الصحیفة الکاملة</w:t>
            </w:r>
            <w:r>
              <w:rPr>
                <w:rStyle w:val="IndexLink"/>
                <w:rtl w:val="true"/>
              </w:rPr>
              <w:tab/>
            </w:r>
            <w:r>
              <w:rPr>
                <w:rStyle w:val="IndexLink"/>
              </w:rPr>
              <w:t>223</w:t>
            </w:r>
          </w:hyperlink>
        </w:p>
        <w:p>
          <w:pPr>
            <w:pStyle w:val="Contents3"/>
            <w:tabs>
              <w:tab w:val="clear" w:pos="8459"/>
              <w:tab w:val="right" w:pos="9026" w:leader="dot"/>
            </w:tabs>
            <w:rPr/>
          </w:pPr>
          <w:hyperlink w:anchor="__RefHeading___Toc8852117_73709187">
            <w:r>
              <w:rPr>
                <w:webHidden/>
                <w:rStyle w:val="IndexLink"/>
              </w:rPr>
              <w:t>1091</w:t>
            </w:r>
            <w:r>
              <w:rPr>
                <w:rStyle w:val="IndexLink"/>
                <w:rtl w:val="true"/>
              </w:rPr>
              <w:t xml:space="preserve">- </w:t>
            </w:r>
            <w:r>
              <w:rPr>
                <w:rStyle w:val="IndexLink"/>
                <w:rtl w:val="true"/>
              </w:rPr>
              <w:t>طریق روایة الصحیفة الکاملة</w:t>
            </w:r>
            <w:r>
              <w:rPr>
                <w:rStyle w:val="IndexLink"/>
                <w:rtl w:val="true"/>
              </w:rPr>
              <w:tab/>
            </w:r>
            <w:r>
              <w:rPr>
                <w:rStyle w:val="IndexLink"/>
              </w:rPr>
              <w:t>223</w:t>
            </w:r>
          </w:hyperlink>
        </w:p>
        <w:p>
          <w:pPr>
            <w:pStyle w:val="Contents3"/>
            <w:tabs>
              <w:tab w:val="clear" w:pos="8459"/>
              <w:tab w:val="right" w:pos="9026" w:leader="dot"/>
            </w:tabs>
            <w:rPr/>
          </w:pPr>
          <w:hyperlink w:anchor="__RefHeading___Toc8852119_73709187">
            <w:r>
              <w:rPr>
                <w:webHidden/>
                <w:rStyle w:val="IndexLink"/>
              </w:rPr>
              <w:t>1092</w:t>
            </w:r>
            <w:r>
              <w:rPr>
                <w:rStyle w:val="IndexLink"/>
                <w:rtl w:val="true"/>
              </w:rPr>
              <w:t xml:space="preserve">- </w:t>
            </w:r>
            <w:r>
              <w:rPr>
                <w:rStyle w:val="IndexLink"/>
                <w:rtl w:val="true"/>
              </w:rPr>
              <w:t>طریق روایة الصحیفة الکاملة</w:t>
            </w:r>
            <w:r>
              <w:rPr>
                <w:rStyle w:val="IndexLink"/>
                <w:rtl w:val="true"/>
              </w:rPr>
              <w:tab/>
            </w:r>
            <w:r>
              <w:rPr>
                <w:rStyle w:val="IndexLink"/>
              </w:rPr>
              <w:t>223</w:t>
            </w:r>
          </w:hyperlink>
        </w:p>
        <w:p>
          <w:pPr>
            <w:pStyle w:val="Contents3"/>
            <w:tabs>
              <w:tab w:val="clear" w:pos="8459"/>
              <w:tab w:val="right" w:pos="9026" w:leader="dot"/>
            </w:tabs>
            <w:rPr/>
          </w:pPr>
          <w:hyperlink w:anchor="__RefHeading___Toc8852121_73709187">
            <w:r>
              <w:rPr>
                <w:webHidden/>
                <w:rStyle w:val="IndexLink"/>
              </w:rPr>
              <w:t>1093</w:t>
            </w:r>
            <w:r>
              <w:rPr>
                <w:rStyle w:val="IndexLink"/>
                <w:rtl w:val="true"/>
              </w:rPr>
              <w:t xml:space="preserve">- </w:t>
            </w:r>
            <w:r>
              <w:rPr>
                <w:rStyle w:val="IndexLink"/>
                <w:rtl w:val="true"/>
              </w:rPr>
              <w:t>طریق روایة الصحیفة الکاملة</w:t>
            </w:r>
            <w:r>
              <w:rPr>
                <w:rStyle w:val="IndexLink"/>
                <w:rtl w:val="true"/>
              </w:rPr>
              <w:tab/>
            </w:r>
            <w:r>
              <w:rPr>
                <w:rStyle w:val="IndexLink"/>
              </w:rPr>
              <w:t>223</w:t>
            </w:r>
          </w:hyperlink>
        </w:p>
        <w:p>
          <w:pPr>
            <w:pStyle w:val="Contents3"/>
            <w:tabs>
              <w:tab w:val="clear" w:pos="8459"/>
              <w:tab w:val="right" w:pos="9026" w:leader="dot"/>
            </w:tabs>
            <w:rPr/>
          </w:pPr>
          <w:hyperlink w:anchor="__RefHeading___Toc8852123_73709187">
            <w:r>
              <w:rPr>
                <w:webHidden/>
                <w:rStyle w:val="IndexLink"/>
              </w:rPr>
              <w:t>1094</w:t>
            </w:r>
            <w:r>
              <w:rPr>
                <w:rStyle w:val="IndexLink"/>
                <w:rtl w:val="true"/>
              </w:rPr>
              <w:t xml:space="preserve">- </w:t>
            </w:r>
            <w:r>
              <w:rPr>
                <w:rStyle w:val="IndexLink"/>
                <w:rtl w:val="true"/>
              </w:rPr>
              <w:t>طریق روایة التهذیب‏</w:t>
            </w:r>
            <w:r>
              <w:rPr>
                <w:rStyle w:val="IndexLink"/>
                <w:rtl w:val="true"/>
              </w:rPr>
              <w:tab/>
            </w:r>
            <w:r>
              <w:rPr>
                <w:rStyle w:val="IndexLink"/>
              </w:rPr>
              <w:t>224</w:t>
            </w:r>
          </w:hyperlink>
        </w:p>
        <w:p>
          <w:pPr>
            <w:pStyle w:val="Contents3"/>
            <w:tabs>
              <w:tab w:val="clear" w:pos="8459"/>
              <w:tab w:val="right" w:pos="9026" w:leader="dot"/>
            </w:tabs>
            <w:rPr/>
          </w:pPr>
          <w:hyperlink w:anchor="__RefHeading___Toc8852125_73709187">
            <w:r>
              <w:rPr>
                <w:webHidden/>
                <w:rStyle w:val="IndexLink"/>
              </w:rPr>
              <w:t>1095</w:t>
            </w:r>
            <w:r>
              <w:rPr>
                <w:rStyle w:val="IndexLink"/>
                <w:rtl w:val="true"/>
              </w:rPr>
              <w:t xml:space="preserve">- </w:t>
            </w:r>
            <w:r>
              <w:rPr>
                <w:rStyle w:val="IndexLink"/>
                <w:rtl w:val="true"/>
              </w:rPr>
              <w:t>طریق روایة عبد الله بن جعفر بن محمد بن موسی بن جعفر بن محمد بن أحمد بن عیاش الدوریستی،</w:t>
            </w:r>
            <w:r>
              <w:rPr>
                <w:rStyle w:val="IndexLink"/>
                <w:rtl w:val="true"/>
              </w:rPr>
              <w:tab/>
            </w:r>
            <w:r>
              <w:rPr>
                <w:rStyle w:val="IndexLink"/>
              </w:rPr>
              <w:t>224</w:t>
            </w:r>
          </w:hyperlink>
        </w:p>
        <w:p>
          <w:pPr>
            <w:pStyle w:val="Contents3"/>
            <w:tabs>
              <w:tab w:val="clear" w:pos="8459"/>
              <w:tab w:val="right" w:pos="9026" w:leader="dot"/>
            </w:tabs>
            <w:rPr/>
          </w:pPr>
          <w:hyperlink w:anchor="__RefHeading___Toc8852127_73709187">
            <w:r>
              <w:rPr>
                <w:webHidden/>
                <w:rStyle w:val="IndexLink"/>
              </w:rPr>
              <w:t>1096</w:t>
            </w:r>
            <w:r>
              <w:rPr>
                <w:rStyle w:val="IndexLink"/>
                <w:rtl w:val="true"/>
              </w:rPr>
              <w:t xml:space="preserve">- </w:t>
            </w:r>
            <w:r>
              <w:rPr>
                <w:rStyle w:val="IndexLink"/>
                <w:rtl w:val="true"/>
              </w:rPr>
              <w:t>طریق روایة الکتب الأربعة</w:t>
            </w:r>
            <w:r>
              <w:rPr>
                <w:rStyle w:val="IndexLink"/>
                <w:rtl w:val="true"/>
              </w:rPr>
              <w:tab/>
            </w:r>
            <w:r>
              <w:rPr>
                <w:rStyle w:val="IndexLink"/>
              </w:rPr>
              <w:t>224</w:t>
            </w:r>
          </w:hyperlink>
        </w:p>
        <w:p>
          <w:pPr>
            <w:pStyle w:val="Contents3"/>
            <w:tabs>
              <w:tab w:val="clear" w:pos="8459"/>
              <w:tab w:val="right" w:pos="9026" w:leader="dot"/>
            </w:tabs>
            <w:rPr/>
          </w:pPr>
          <w:hyperlink w:anchor="__RefHeading___Toc8852129_73709187">
            <w:r>
              <w:rPr>
                <w:webHidden/>
                <w:rStyle w:val="IndexLink"/>
              </w:rPr>
              <w:t>1097</w:t>
            </w:r>
            <w:r>
              <w:rPr>
                <w:rStyle w:val="IndexLink"/>
                <w:rtl w:val="true"/>
              </w:rPr>
              <w:t xml:space="preserve">- </w:t>
            </w:r>
            <w:r>
              <w:rPr>
                <w:rStyle w:val="IndexLink"/>
                <w:rtl w:val="true"/>
              </w:rPr>
              <w:t>طریق رهائی از امراض وبائی‏</w:t>
            </w:r>
            <w:r>
              <w:rPr>
                <w:rStyle w:val="IndexLink"/>
                <w:rtl w:val="true"/>
              </w:rPr>
              <w:tab/>
            </w:r>
            <w:r>
              <w:rPr>
                <w:rStyle w:val="IndexLink"/>
              </w:rPr>
              <w:t>224</w:t>
            </w:r>
          </w:hyperlink>
        </w:p>
        <w:p>
          <w:pPr>
            <w:pStyle w:val="Contents3"/>
            <w:tabs>
              <w:tab w:val="clear" w:pos="8459"/>
              <w:tab w:val="right" w:pos="9026" w:leader="dot"/>
            </w:tabs>
            <w:rPr/>
          </w:pPr>
          <w:hyperlink w:anchor="__RefHeading___Toc8852131_73709187">
            <w:r>
              <w:rPr>
                <w:webHidden/>
                <w:rStyle w:val="IndexLink"/>
              </w:rPr>
              <w:t>1098</w:t>
            </w:r>
            <w:r>
              <w:rPr>
                <w:rStyle w:val="IndexLink"/>
                <w:rtl w:val="true"/>
              </w:rPr>
              <w:t xml:space="preserve">- </w:t>
            </w:r>
            <w:r>
              <w:rPr>
                <w:rStyle w:val="IndexLink"/>
                <w:rtl w:val="true"/>
              </w:rPr>
              <w:t>طریق السالک فی توضیح المسالک‏</w:t>
            </w:r>
            <w:r>
              <w:rPr>
                <w:rStyle w:val="IndexLink"/>
                <w:rtl w:val="true"/>
              </w:rPr>
              <w:tab/>
            </w:r>
            <w:r>
              <w:rPr>
                <w:rStyle w:val="IndexLink"/>
              </w:rPr>
              <w:t>224</w:t>
            </w:r>
          </w:hyperlink>
        </w:p>
        <w:p>
          <w:pPr>
            <w:pStyle w:val="Contents3"/>
            <w:tabs>
              <w:tab w:val="clear" w:pos="8459"/>
              <w:tab w:val="right" w:pos="9026" w:leader="dot"/>
            </w:tabs>
            <w:rPr/>
          </w:pPr>
          <w:hyperlink w:anchor="__RefHeading___Toc8852133_73709187">
            <w:r>
              <w:rPr>
                <w:webHidden/>
                <w:rStyle w:val="IndexLink"/>
              </w:rPr>
              <w:t>1099</w:t>
            </w:r>
            <w:r>
              <w:rPr>
                <w:rStyle w:val="IndexLink"/>
                <w:rtl w:val="true"/>
              </w:rPr>
              <w:t xml:space="preserve">- </w:t>
            </w:r>
            <w:r>
              <w:rPr>
                <w:rStyle w:val="IndexLink"/>
                <w:rtl w:val="true"/>
              </w:rPr>
              <w:t>طریق السلوک‏</w:t>
            </w:r>
            <w:r>
              <w:rPr>
                <w:rStyle w:val="IndexLink"/>
                <w:rtl w:val="true"/>
              </w:rPr>
              <w:tab/>
            </w:r>
            <w:r>
              <w:rPr>
                <w:rStyle w:val="IndexLink"/>
              </w:rPr>
              <w:t>224</w:t>
            </w:r>
          </w:hyperlink>
        </w:p>
        <w:p>
          <w:pPr>
            <w:pStyle w:val="Contents3"/>
            <w:tabs>
              <w:tab w:val="clear" w:pos="8459"/>
              <w:tab w:val="right" w:pos="9026" w:leader="dot"/>
            </w:tabs>
            <w:rPr/>
          </w:pPr>
          <w:hyperlink w:anchor="__RefHeading___Toc8852135_73709187">
            <w:r>
              <w:rPr>
                <w:webHidden/>
                <w:rStyle w:val="IndexLink"/>
              </w:rPr>
              <w:t>1100</w:t>
            </w:r>
            <w:r>
              <w:rPr>
                <w:rStyle w:val="IndexLink"/>
                <w:rtl w:val="true"/>
              </w:rPr>
              <w:t xml:space="preserve">- </w:t>
            </w:r>
            <w:r>
              <w:rPr>
                <w:rStyle w:val="IndexLink"/>
                <w:rtl w:val="true"/>
              </w:rPr>
              <w:t>رسالة فی طریق السلوک و المعرفة</w:t>
            </w:r>
            <w:r>
              <w:rPr>
                <w:rStyle w:val="IndexLink"/>
                <w:rtl w:val="true"/>
              </w:rPr>
              <w:tab/>
            </w:r>
            <w:r>
              <w:rPr>
                <w:rStyle w:val="IndexLink"/>
              </w:rPr>
              <w:t>224</w:t>
            </w:r>
          </w:hyperlink>
        </w:p>
        <w:p>
          <w:pPr>
            <w:pStyle w:val="Contents3"/>
            <w:tabs>
              <w:tab w:val="clear" w:pos="8459"/>
              <w:tab w:val="right" w:pos="9026" w:leader="dot"/>
            </w:tabs>
            <w:rPr/>
          </w:pPr>
          <w:hyperlink w:anchor="__RefHeading___Toc8852137_73709187">
            <w:r>
              <w:rPr>
                <w:webHidden/>
                <w:rStyle w:val="IndexLink"/>
              </w:rPr>
              <w:t>1101</w:t>
            </w:r>
            <w:r>
              <w:rPr>
                <w:rStyle w:val="IndexLink"/>
                <w:rtl w:val="true"/>
              </w:rPr>
              <w:t xml:space="preserve">- </w:t>
            </w:r>
            <w:r>
              <w:rPr>
                <w:rStyle w:val="IndexLink"/>
                <w:rtl w:val="true"/>
              </w:rPr>
              <w:t>الطریق الصحیح‏</w:t>
            </w:r>
            <w:r>
              <w:rPr>
                <w:rStyle w:val="IndexLink"/>
                <w:rtl w:val="true"/>
              </w:rPr>
              <w:tab/>
            </w:r>
            <w:r>
              <w:rPr>
                <w:rStyle w:val="IndexLink"/>
              </w:rPr>
              <w:t>224</w:t>
            </w:r>
          </w:hyperlink>
        </w:p>
        <w:p>
          <w:pPr>
            <w:pStyle w:val="Contents3"/>
            <w:tabs>
              <w:tab w:val="clear" w:pos="8459"/>
              <w:tab w:val="right" w:pos="9026" w:leader="dot"/>
            </w:tabs>
            <w:rPr/>
          </w:pPr>
          <w:hyperlink w:anchor="__RefHeading___Toc8852139_73709187">
            <w:r>
              <w:rPr>
                <w:webHidden/>
                <w:rStyle w:val="IndexLink"/>
              </w:rPr>
              <w:t>1102</w:t>
            </w:r>
            <w:r>
              <w:rPr>
                <w:rStyle w:val="IndexLink"/>
                <w:rtl w:val="true"/>
              </w:rPr>
              <w:t xml:space="preserve">- </w:t>
            </w:r>
            <w:r>
              <w:rPr>
                <w:rStyle w:val="IndexLink"/>
                <w:rtl w:val="true"/>
              </w:rPr>
              <w:t>الطریق الصواب فی نجاسة أهل الکتاب‏</w:t>
            </w:r>
            <w:r>
              <w:rPr>
                <w:rStyle w:val="IndexLink"/>
                <w:rtl w:val="true"/>
              </w:rPr>
              <w:tab/>
            </w:r>
            <w:r>
              <w:rPr>
                <w:rStyle w:val="IndexLink"/>
              </w:rPr>
              <w:t>225</w:t>
            </w:r>
          </w:hyperlink>
        </w:p>
        <w:p>
          <w:pPr>
            <w:pStyle w:val="Contents3"/>
            <w:tabs>
              <w:tab w:val="clear" w:pos="8459"/>
              <w:tab w:val="right" w:pos="9026" w:leader="dot"/>
            </w:tabs>
            <w:rPr/>
          </w:pPr>
          <w:hyperlink w:anchor="__RefHeading___Toc8852141_73709187">
            <w:r>
              <w:rPr>
                <w:webHidden/>
                <w:rStyle w:val="IndexLink"/>
              </w:rPr>
              <w:t>1103</w:t>
            </w:r>
            <w:r>
              <w:rPr>
                <w:rStyle w:val="IndexLink"/>
                <w:rtl w:val="true"/>
              </w:rPr>
              <w:t xml:space="preserve">- </w:t>
            </w:r>
            <w:r>
              <w:rPr>
                <w:rStyle w:val="IndexLink"/>
                <w:rtl w:val="true"/>
              </w:rPr>
              <w:t>طریق صواب‏</w:t>
            </w:r>
            <w:r>
              <w:rPr>
                <w:rStyle w:val="IndexLink"/>
                <w:rtl w:val="true"/>
              </w:rPr>
              <w:tab/>
            </w:r>
            <w:r>
              <w:rPr>
                <w:rStyle w:val="IndexLink"/>
              </w:rPr>
              <w:t>225</w:t>
            </w:r>
          </w:hyperlink>
        </w:p>
        <w:p>
          <w:pPr>
            <w:pStyle w:val="Contents3"/>
            <w:tabs>
              <w:tab w:val="clear" w:pos="8459"/>
              <w:tab w:val="right" w:pos="9026" w:leader="dot"/>
            </w:tabs>
            <w:rPr/>
          </w:pPr>
          <w:hyperlink w:anchor="__RefHeading___Toc8852143_73709187">
            <w:r>
              <w:rPr>
                <w:webHidden/>
                <w:rStyle w:val="IndexLink"/>
              </w:rPr>
              <w:t>1104</w:t>
            </w:r>
            <w:r>
              <w:rPr>
                <w:rStyle w:val="IndexLink"/>
                <w:rtl w:val="true"/>
              </w:rPr>
              <w:t xml:space="preserve">- </w:t>
            </w:r>
            <w:r>
              <w:rPr>
                <w:rStyle w:val="IndexLink"/>
                <w:rtl w:val="true"/>
              </w:rPr>
              <w:t>طریق العبودیة</w:t>
            </w:r>
            <w:r>
              <w:rPr>
                <w:rStyle w:val="IndexLink"/>
                <w:rtl w:val="true"/>
              </w:rPr>
              <w:tab/>
            </w:r>
            <w:r>
              <w:rPr>
                <w:rStyle w:val="IndexLink"/>
              </w:rPr>
              <w:t>225</w:t>
            </w:r>
          </w:hyperlink>
        </w:p>
        <w:p>
          <w:pPr>
            <w:pStyle w:val="Contents3"/>
            <w:tabs>
              <w:tab w:val="clear" w:pos="8459"/>
              <w:tab w:val="right" w:pos="9026" w:leader="dot"/>
            </w:tabs>
            <w:rPr/>
          </w:pPr>
          <w:hyperlink w:anchor="__RefHeading___Toc8852145_73709187">
            <w:r>
              <w:rPr>
                <w:webHidden/>
                <w:rStyle w:val="IndexLink"/>
              </w:rPr>
              <w:t>1105</w:t>
            </w:r>
            <w:r>
              <w:rPr>
                <w:rStyle w:val="IndexLink"/>
                <w:rtl w:val="true"/>
              </w:rPr>
              <w:t xml:space="preserve">- </w:t>
            </w:r>
            <w:r>
              <w:rPr>
                <w:rStyle w:val="IndexLink"/>
                <w:rtl w:val="true"/>
              </w:rPr>
              <w:t>رسالة فی طریق علاج الداء المروی عن أئمة الهدی‏</w:t>
            </w:r>
            <w:r>
              <w:rPr>
                <w:rStyle w:val="IndexLink"/>
                <w:rtl w:val="true"/>
              </w:rPr>
              <w:tab/>
            </w:r>
            <w:r>
              <w:rPr>
                <w:rStyle w:val="IndexLink"/>
              </w:rPr>
              <w:t>225</w:t>
            </w:r>
          </w:hyperlink>
        </w:p>
        <w:p>
          <w:pPr>
            <w:pStyle w:val="Contents3"/>
            <w:tabs>
              <w:tab w:val="clear" w:pos="8459"/>
              <w:tab w:val="right" w:pos="9026" w:leader="dot"/>
            </w:tabs>
            <w:rPr/>
          </w:pPr>
          <w:hyperlink w:anchor="__RefHeading___Toc8852147_73709187">
            <w:r>
              <w:rPr>
                <w:webHidden/>
                <w:rStyle w:val="IndexLink"/>
              </w:rPr>
              <w:t>1106</w:t>
            </w:r>
            <w:r>
              <w:rPr>
                <w:rStyle w:val="IndexLink"/>
                <w:rtl w:val="true"/>
              </w:rPr>
              <w:t xml:space="preserve">- </w:t>
            </w:r>
            <w:r>
              <w:rPr>
                <w:rStyle w:val="IndexLink"/>
                <w:rtl w:val="true"/>
              </w:rPr>
              <w:t>رسالة فی طریق العمل‏</w:t>
            </w:r>
            <w:r>
              <w:rPr>
                <w:rStyle w:val="IndexLink"/>
                <w:rtl w:val="true"/>
              </w:rPr>
              <w:tab/>
            </w:r>
            <w:r>
              <w:rPr>
                <w:rStyle w:val="IndexLink"/>
              </w:rPr>
              <w:t>225</w:t>
            </w:r>
          </w:hyperlink>
        </w:p>
        <w:p>
          <w:pPr>
            <w:pStyle w:val="Contents3"/>
            <w:tabs>
              <w:tab w:val="clear" w:pos="8459"/>
              <w:tab w:val="right" w:pos="9026" w:leader="dot"/>
            </w:tabs>
            <w:rPr/>
          </w:pPr>
          <w:hyperlink w:anchor="__RefHeading___Toc8852149_73709187">
            <w:r>
              <w:rPr>
                <w:webHidden/>
                <w:rStyle w:val="IndexLink"/>
              </w:rPr>
              <w:t>1107</w:t>
            </w:r>
            <w:r>
              <w:rPr>
                <w:rStyle w:val="IndexLink"/>
                <w:rtl w:val="true"/>
              </w:rPr>
              <w:t xml:space="preserve">- </w:t>
            </w:r>
            <w:r>
              <w:rPr>
                <w:rStyle w:val="IndexLink"/>
                <w:rtl w:val="true"/>
              </w:rPr>
              <w:t>طریق مستقیم در وجوب تسلیم‏</w:t>
            </w:r>
            <w:r>
              <w:rPr>
                <w:rStyle w:val="IndexLink"/>
                <w:rtl w:val="true"/>
              </w:rPr>
              <w:tab/>
            </w:r>
            <w:r>
              <w:rPr>
                <w:rStyle w:val="IndexLink"/>
              </w:rPr>
              <w:t>225</w:t>
            </w:r>
          </w:hyperlink>
        </w:p>
        <w:p>
          <w:pPr>
            <w:pStyle w:val="Contents3"/>
            <w:tabs>
              <w:tab w:val="clear" w:pos="8459"/>
              <w:tab w:val="right" w:pos="9026" w:leader="dot"/>
            </w:tabs>
            <w:rPr/>
          </w:pPr>
          <w:hyperlink w:anchor="__RefHeading___Toc8852151_73709187">
            <w:r>
              <w:rPr>
                <w:webHidden/>
                <w:rStyle w:val="IndexLink"/>
              </w:rPr>
              <w:t>1108</w:t>
            </w:r>
            <w:r>
              <w:rPr>
                <w:rStyle w:val="IndexLink"/>
                <w:rtl w:val="true"/>
              </w:rPr>
              <w:t xml:space="preserve">- </w:t>
            </w:r>
            <w:r>
              <w:rPr>
                <w:rStyle w:val="IndexLink"/>
                <w:rtl w:val="true"/>
              </w:rPr>
              <w:t>طریق معاش أهل إسلام‏</w:t>
            </w:r>
            <w:r>
              <w:rPr>
                <w:rStyle w:val="IndexLink"/>
                <w:rtl w:val="true"/>
              </w:rPr>
              <w:tab/>
            </w:r>
            <w:r>
              <w:rPr>
                <w:rStyle w:val="IndexLink"/>
              </w:rPr>
              <w:t>225</w:t>
            </w:r>
          </w:hyperlink>
        </w:p>
        <w:p>
          <w:pPr>
            <w:pStyle w:val="Contents3"/>
            <w:tabs>
              <w:tab w:val="clear" w:pos="8459"/>
              <w:tab w:val="right" w:pos="9026" w:leader="dot"/>
            </w:tabs>
            <w:rPr/>
          </w:pPr>
          <w:hyperlink w:anchor="__RefHeading___Toc8852153_73709187">
            <w:r>
              <w:rPr>
                <w:webHidden/>
                <w:rStyle w:val="IndexLink"/>
              </w:rPr>
              <w:t>1109</w:t>
            </w:r>
            <w:r>
              <w:rPr>
                <w:rStyle w:val="IndexLink"/>
                <w:rtl w:val="true"/>
              </w:rPr>
              <w:t xml:space="preserve">- </w:t>
            </w:r>
            <w:r>
              <w:rPr>
                <w:rStyle w:val="IndexLink"/>
                <w:rtl w:val="true"/>
              </w:rPr>
              <w:t>الطریق الممهد فی ترجمه الشیخ محمد</w:t>
            </w:r>
            <w:r>
              <w:rPr>
                <w:rStyle w:val="IndexLink"/>
                <w:rtl w:val="true"/>
              </w:rPr>
              <w:tab/>
            </w:r>
            <w:r>
              <w:rPr>
                <w:rStyle w:val="IndexLink"/>
              </w:rPr>
              <w:t>225</w:t>
            </w:r>
          </w:hyperlink>
        </w:p>
        <w:p>
          <w:pPr>
            <w:pStyle w:val="Contents3"/>
            <w:tabs>
              <w:tab w:val="clear" w:pos="8459"/>
              <w:tab w:val="right" w:pos="9026" w:leader="dot"/>
            </w:tabs>
            <w:rPr/>
          </w:pPr>
          <w:hyperlink w:anchor="__RefHeading___Toc8852155_73709187">
            <w:r>
              <w:rPr>
                <w:webHidden/>
                <w:rStyle w:val="IndexLink"/>
              </w:rPr>
              <w:t>1110</w:t>
            </w:r>
            <w:r>
              <w:rPr>
                <w:rStyle w:val="IndexLink"/>
                <w:rtl w:val="true"/>
              </w:rPr>
              <w:t xml:space="preserve">- </w:t>
            </w:r>
            <w:r>
              <w:rPr>
                <w:rStyle w:val="IndexLink"/>
                <w:rtl w:val="true"/>
              </w:rPr>
              <w:t>طریق النجاة</w:t>
            </w:r>
            <w:r>
              <w:rPr>
                <w:rStyle w:val="IndexLink"/>
                <w:rtl w:val="true"/>
              </w:rPr>
              <w:tab/>
            </w:r>
            <w:r>
              <w:rPr>
                <w:rStyle w:val="IndexLink"/>
              </w:rPr>
              <w:t>225</w:t>
            </w:r>
          </w:hyperlink>
        </w:p>
        <w:p>
          <w:pPr>
            <w:pStyle w:val="Contents3"/>
            <w:tabs>
              <w:tab w:val="clear" w:pos="8459"/>
              <w:tab w:val="right" w:pos="9026" w:leader="dot"/>
            </w:tabs>
            <w:rPr/>
          </w:pPr>
          <w:hyperlink w:anchor="__RefHeading___Toc8852157_73709187">
            <w:r>
              <w:rPr>
                <w:webHidden/>
                <w:rStyle w:val="IndexLink"/>
              </w:rPr>
              <w:t>1111</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59_73709187">
            <w:r>
              <w:rPr>
                <w:webHidden/>
                <w:rStyle w:val="IndexLink"/>
              </w:rPr>
              <w:t>1112</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61_73709187">
            <w:r>
              <w:rPr>
                <w:webHidden/>
                <w:rStyle w:val="IndexLink"/>
              </w:rPr>
              <w:t>1113</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63_73709187">
            <w:r>
              <w:rPr>
                <w:webHidden/>
                <w:rStyle w:val="IndexLink"/>
              </w:rPr>
              <w:t>1114</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65_73709187">
            <w:r>
              <w:rPr>
                <w:webHidden/>
                <w:rStyle w:val="IndexLink"/>
              </w:rPr>
              <w:t>1115</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67_73709187">
            <w:r>
              <w:rPr>
                <w:webHidden/>
                <w:rStyle w:val="IndexLink"/>
              </w:rPr>
              <w:t>1116</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69_73709187">
            <w:r>
              <w:rPr>
                <w:webHidden/>
                <w:rStyle w:val="IndexLink"/>
              </w:rPr>
              <w:t>1117</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71_73709187">
            <w:r>
              <w:rPr>
                <w:webHidden/>
                <w:rStyle w:val="IndexLink"/>
              </w:rPr>
              <w:t>1118</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73_73709187">
            <w:r>
              <w:rPr>
                <w:webHidden/>
                <w:rStyle w:val="IndexLink"/>
              </w:rPr>
              <w:t>1119</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75_73709187">
            <w:r>
              <w:rPr>
                <w:webHidden/>
                <w:rStyle w:val="IndexLink"/>
              </w:rPr>
              <w:t>1120</w:t>
            </w:r>
            <w:r>
              <w:rPr>
                <w:rStyle w:val="IndexLink"/>
                <w:rtl w:val="true"/>
              </w:rPr>
              <w:t xml:space="preserve">- </w:t>
            </w:r>
            <w:r>
              <w:rPr>
                <w:rStyle w:val="IndexLink"/>
                <w:rtl w:val="true"/>
              </w:rPr>
              <w:t>طریق النجاة</w:t>
            </w:r>
            <w:r>
              <w:rPr>
                <w:rStyle w:val="IndexLink"/>
                <w:rtl w:val="true"/>
              </w:rPr>
              <w:tab/>
            </w:r>
            <w:r>
              <w:rPr>
                <w:rStyle w:val="IndexLink"/>
              </w:rPr>
              <w:t>226</w:t>
            </w:r>
          </w:hyperlink>
        </w:p>
        <w:p>
          <w:pPr>
            <w:pStyle w:val="Contents3"/>
            <w:tabs>
              <w:tab w:val="clear" w:pos="8459"/>
              <w:tab w:val="right" w:pos="9026" w:leader="dot"/>
            </w:tabs>
            <w:rPr/>
          </w:pPr>
          <w:hyperlink w:anchor="__RefHeading___Toc8852177_73709187">
            <w:r>
              <w:rPr>
                <w:webHidden/>
                <w:rStyle w:val="IndexLink"/>
              </w:rPr>
              <w:t>1121</w:t>
            </w:r>
            <w:r>
              <w:rPr>
                <w:rStyle w:val="IndexLink"/>
                <w:rtl w:val="true"/>
              </w:rPr>
              <w:t xml:space="preserve">- </w:t>
            </w:r>
            <w:r>
              <w:rPr>
                <w:rStyle w:val="IndexLink"/>
                <w:rtl w:val="true"/>
              </w:rPr>
              <w:t>طریق النجاة</w:t>
            </w:r>
            <w:r>
              <w:rPr>
                <w:rStyle w:val="IndexLink"/>
                <w:rtl w:val="true"/>
              </w:rPr>
              <w:tab/>
            </w:r>
            <w:r>
              <w:rPr>
                <w:rStyle w:val="IndexLink"/>
              </w:rPr>
              <w:t>227</w:t>
            </w:r>
          </w:hyperlink>
        </w:p>
        <w:p>
          <w:pPr>
            <w:pStyle w:val="Contents3"/>
            <w:tabs>
              <w:tab w:val="clear" w:pos="8459"/>
              <w:tab w:val="right" w:pos="9026" w:leader="dot"/>
            </w:tabs>
            <w:rPr/>
          </w:pPr>
          <w:hyperlink w:anchor="__RefHeading___Toc8852179_73709187">
            <w:r>
              <w:rPr>
                <w:webHidden/>
                <w:rStyle w:val="IndexLink"/>
              </w:rPr>
              <w:t>1122</w:t>
            </w:r>
            <w:r>
              <w:rPr>
                <w:rStyle w:val="IndexLink"/>
                <w:rtl w:val="true"/>
              </w:rPr>
              <w:t xml:space="preserve">- </w:t>
            </w:r>
            <w:r>
              <w:rPr>
                <w:rStyle w:val="IndexLink"/>
                <w:rtl w:val="true"/>
              </w:rPr>
              <w:t>طریق النجاة</w:t>
            </w:r>
            <w:r>
              <w:rPr>
                <w:rStyle w:val="IndexLink"/>
                <w:rtl w:val="true"/>
              </w:rPr>
              <w:tab/>
            </w:r>
            <w:r>
              <w:rPr>
                <w:rStyle w:val="IndexLink"/>
              </w:rPr>
              <w:t>227</w:t>
            </w:r>
          </w:hyperlink>
        </w:p>
        <w:p>
          <w:pPr>
            <w:pStyle w:val="Contents3"/>
            <w:tabs>
              <w:tab w:val="clear" w:pos="8459"/>
              <w:tab w:val="right" w:pos="9026" w:leader="dot"/>
            </w:tabs>
            <w:rPr/>
          </w:pPr>
          <w:hyperlink w:anchor="__RefHeading___Toc8852181_73709187">
            <w:r>
              <w:rPr>
                <w:webHidden/>
                <w:rStyle w:val="IndexLink"/>
              </w:rPr>
              <w:t>1123</w:t>
            </w:r>
            <w:r>
              <w:rPr>
                <w:rStyle w:val="IndexLink"/>
                <w:rtl w:val="true"/>
              </w:rPr>
              <w:t xml:space="preserve">- </w:t>
            </w:r>
            <w:r>
              <w:rPr>
                <w:rStyle w:val="IndexLink"/>
                <w:rtl w:val="true"/>
              </w:rPr>
              <w:t>طریق النجاة</w:t>
            </w:r>
            <w:r>
              <w:rPr>
                <w:rStyle w:val="IndexLink"/>
                <w:rtl w:val="true"/>
              </w:rPr>
              <w:tab/>
            </w:r>
            <w:r>
              <w:rPr>
                <w:rStyle w:val="IndexLink"/>
              </w:rPr>
              <w:t>227</w:t>
            </w:r>
          </w:hyperlink>
        </w:p>
        <w:p>
          <w:pPr>
            <w:pStyle w:val="Contents3"/>
            <w:tabs>
              <w:tab w:val="clear" w:pos="8459"/>
              <w:tab w:val="right" w:pos="9026" w:leader="dot"/>
            </w:tabs>
            <w:rPr/>
          </w:pPr>
          <w:hyperlink w:anchor="__RefHeading___Toc8852183_73709187">
            <w:r>
              <w:rPr>
                <w:webHidden/>
                <w:rStyle w:val="IndexLink"/>
              </w:rPr>
              <w:t>1124</w:t>
            </w:r>
            <w:r>
              <w:rPr>
                <w:rStyle w:val="IndexLink"/>
                <w:rtl w:val="true"/>
              </w:rPr>
              <w:t xml:space="preserve">- </w:t>
            </w:r>
            <w:r>
              <w:rPr>
                <w:rStyle w:val="IndexLink"/>
                <w:rtl w:val="true"/>
              </w:rPr>
              <w:t>الطریق الواضح فی الصید و الذبائح‏</w:t>
            </w:r>
            <w:r>
              <w:rPr>
                <w:rStyle w:val="IndexLink"/>
                <w:rtl w:val="true"/>
              </w:rPr>
              <w:tab/>
            </w:r>
            <w:r>
              <w:rPr>
                <w:rStyle w:val="IndexLink"/>
              </w:rPr>
              <w:t>227</w:t>
            </w:r>
          </w:hyperlink>
        </w:p>
        <w:p>
          <w:pPr>
            <w:pStyle w:val="Contents3"/>
            <w:tabs>
              <w:tab w:val="clear" w:pos="8459"/>
              <w:tab w:val="right" w:pos="9026" w:leader="dot"/>
            </w:tabs>
            <w:rPr/>
          </w:pPr>
          <w:hyperlink w:anchor="__RefHeading___Toc8852185_73709187">
            <w:r>
              <w:rPr>
                <w:webHidden/>
                <w:rStyle w:val="IndexLink"/>
              </w:rPr>
              <w:t>1125</w:t>
            </w:r>
            <w:r>
              <w:rPr>
                <w:rStyle w:val="IndexLink"/>
                <w:rtl w:val="true"/>
              </w:rPr>
              <w:t xml:space="preserve">- </w:t>
            </w:r>
            <w:r>
              <w:rPr>
                <w:rStyle w:val="IndexLink"/>
                <w:rtl w:val="true"/>
              </w:rPr>
              <w:t>طریق الوصول‏</w:t>
            </w:r>
            <w:r>
              <w:rPr>
                <w:rStyle w:val="IndexLink"/>
                <w:rtl w:val="true"/>
              </w:rPr>
              <w:tab/>
            </w:r>
            <w:r>
              <w:rPr>
                <w:rStyle w:val="IndexLink"/>
              </w:rPr>
              <w:t>227</w:t>
            </w:r>
          </w:hyperlink>
        </w:p>
        <w:p>
          <w:pPr>
            <w:pStyle w:val="Contents3"/>
            <w:tabs>
              <w:tab w:val="clear" w:pos="8459"/>
              <w:tab w:val="right" w:pos="9026" w:leader="dot"/>
            </w:tabs>
            <w:rPr/>
          </w:pPr>
          <w:hyperlink w:anchor="__RefHeading___Toc8852187_73709187">
            <w:r>
              <w:rPr>
                <w:webHidden/>
                <w:rStyle w:val="IndexLink"/>
              </w:rPr>
              <w:t>1126</w:t>
            </w:r>
            <w:r>
              <w:rPr>
                <w:rStyle w:val="IndexLink"/>
                <w:rtl w:val="true"/>
              </w:rPr>
              <w:t xml:space="preserve">- </w:t>
            </w:r>
            <w:r>
              <w:rPr>
                <w:rStyle w:val="IndexLink"/>
                <w:rtl w:val="true"/>
              </w:rPr>
              <w:t>طریقة بیضاء</w:t>
            </w:r>
            <w:r>
              <w:rPr>
                <w:rStyle w:val="IndexLink"/>
                <w:rtl w:val="true"/>
              </w:rPr>
              <w:tab/>
            </w:r>
            <w:r>
              <w:rPr>
                <w:rStyle w:val="IndexLink"/>
              </w:rPr>
              <w:t>227</w:t>
            </w:r>
          </w:hyperlink>
        </w:p>
        <w:p>
          <w:pPr>
            <w:pStyle w:val="Contents3"/>
            <w:tabs>
              <w:tab w:val="clear" w:pos="8459"/>
              <w:tab w:val="right" w:pos="9026" w:leader="dot"/>
            </w:tabs>
            <w:rPr/>
          </w:pPr>
          <w:hyperlink w:anchor="__RefHeading___Toc8852189_73709187">
            <w:r>
              <w:rPr>
                <w:webHidden/>
                <w:rStyle w:val="IndexLink"/>
              </w:rPr>
              <w:t>1127</w:t>
            </w:r>
            <w:r>
              <w:rPr>
                <w:rStyle w:val="IndexLink"/>
                <w:rtl w:val="true"/>
              </w:rPr>
              <w:t xml:space="preserve">- </w:t>
            </w:r>
            <w:r>
              <w:rPr>
                <w:rStyle w:val="IndexLink"/>
                <w:rtl w:val="true"/>
              </w:rPr>
              <w:t>طریقة ترجمه‏</w:t>
            </w:r>
            <w:r>
              <w:rPr>
                <w:rStyle w:val="IndexLink"/>
                <w:rtl w:val="true"/>
              </w:rPr>
              <w:tab/>
            </w:r>
            <w:r>
              <w:rPr>
                <w:rStyle w:val="IndexLink"/>
              </w:rPr>
              <w:t>227</w:t>
            </w:r>
          </w:hyperlink>
        </w:p>
        <w:p>
          <w:pPr>
            <w:pStyle w:val="Contents3"/>
            <w:tabs>
              <w:tab w:val="clear" w:pos="8459"/>
              <w:tab w:val="right" w:pos="9026" w:leader="dot"/>
            </w:tabs>
            <w:rPr/>
          </w:pPr>
          <w:hyperlink w:anchor="__RefHeading___Toc8852191_73709187">
            <w:r>
              <w:rPr>
                <w:webHidden/>
                <w:rStyle w:val="IndexLink"/>
              </w:rPr>
              <w:t>1128</w:t>
            </w:r>
            <w:r>
              <w:rPr>
                <w:rStyle w:val="IndexLink"/>
                <w:rtl w:val="true"/>
              </w:rPr>
              <w:t xml:space="preserve">- </w:t>
            </w:r>
            <w:r>
              <w:rPr>
                <w:rStyle w:val="IndexLink"/>
                <w:rtl w:val="true"/>
              </w:rPr>
              <w:t>طریقة الحق‏</w:t>
            </w:r>
            <w:r>
              <w:rPr>
                <w:rStyle w:val="IndexLink"/>
                <w:rtl w:val="true"/>
              </w:rPr>
              <w:tab/>
            </w:r>
            <w:r>
              <w:rPr>
                <w:rStyle w:val="IndexLink"/>
              </w:rPr>
              <w:t>227</w:t>
            </w:r>
          </w:hyperlink>
        </w:p>
        <w:p>
          <w:pPr>
            <w:pStyle w:val="Contents3"/>
            <w:tabs>
              <w:tab w:val="clear" w:pos="8459"/>
              <w:tab w:val="right" w:pos="9026" w:leader="dot"/>
            </w:tabs>
            <w:rPr/>
          </w:pPr>
          <w:hyperlink w:anchor="__RefHeading___Toc8852193_73709187">
            <w:r>
              <w:rPr>
                <w:webHidden/>
                <w:rStyle w:val="IndexLink"/>
              </w:rPr>
              <w:t>1129</w:t>
            </w:r>
            <w:r>
              <w:rPr>
                <w:rStyle w:val="IndexLink"/>
                <w:rtl w:val="true"/>
              </w:rPr>
              <w:t xml:space="preserve">- </w:t>
            </w:r>
            <w:r>
              <w:rPr>
                <w:rStyle w:val="IndexLink"/>
                <w:rtl w:val="true"/>
              </w:rPr>
              <w:t>طریق الهدایة</w:t>
            </w:r>
            <w:r>
              <w:rPr>
                <w:rStyle w:val="IndexLink"/>
                <w:rtl w:val="true"/>
              </w:rPr>
              <w:tab/>
            </w:r>
            <w:r>
              <w:rPr>
                <w:rStyle w:val="IndexLink"/>
              </w:rPr>
              <w:t>227</w:t>
            </w:r>
          </w:hyperlink>
        </w:p>
        <w:p>
          <w:pPr>
            <w:pStyle w:val="Contents3"/>
            <w:tabs>
              <w:tab w:val="clear" w:pos="8459"/>
              <w:tab w:val="right" w:pos="9026" w:leader="dot"/>
            </w:tabs>
            <w:rPr/>
          </w:pPr>
          <w:hyperlink w:anchor="__RefHeading___Toc8852195_73709187">
            <w:r>
              <w:rPr>
                <w:webHidden/>
                <w:rStyle w:val="IndexLink"/>
              </w:rPr>
              <w:t>1130</w:t>
            </w:r>
            <w:r>
              <w:rPr>
                <w:rStyle w:val="IndexLink"/>
                <w:rtl w:val="true"/>
              </w:rPr>
              <w:t xml:space="preserve">- </w:t>
            </w:r>
            <w:r>
              <w:rPr>
                <w:rStyle w:val="IndexLink"/>
                <w:rtl w:val="true"/>
              </w:rPr>
              <w:t>طریق الهدایة</w:t>
            </w:r>
            <w:r>
              <w:rPr>
                <w:rStyle w:val="IndexLink"/>
                <w:rtl w:val="true"/>
              </w:rPr>
              <w:tab/>
            </w:r>
            <w:r>
              <w:rPr>
                <w:rStyle w:val="IndexLink"/>
              </w:rPr>
              <w:t>227</w:t>
            </w:r>
          </w:hyperlink>
        </w:p>
        <w:p>
          <w:pPr>
            <w:pStyle w:val="Contents3"/>
            <w:tabs>
              <w:tab w:val="clear" w:pos="8459"/>
              <w:tab w:val="right" w:pos="9026" w:leader="dot"/>
            </w:tabs>
            <w:rPr/>
          </w:pPr>
          <w:hyperlink w:anchor="__RefHeading___Toc8852197_73709187">
            <w:r>
              <w:rPr>
                <w:webHidden/>
                <w:rStyle w:val="IndexLink"/>
              </w:rPr>
              <w:t>1131</w:t>
            </w:r>
            <w:r>
              <w:rPr>
                <w:rStyle w:val="IndexLink"/>
                <w:rtl w:val="true"/>
              </w:rPr>
              <w:t xml:space="preserve">- </w:t>
            </w:r>
            <w:r>
              <w:rPr>
                <w:rStyle w:val="IndexLink"/>
                <w:rtl w:val="true"/>
              </w:rPr>
              <w:t>طریقة الصلاة</w:t>
            </w:r>
            <w:r>
              <w:rPr>
                <w:rStyle w:val="IndexLink"/>
                <w:rtl w:val="true"/>
              </w:rPr>
              <w:tab/>
            </w:r>
            <w:r>
              <w:rPr>
                <w:rStyle w:val="IndexLink"/>
              </w:rPr>
              <w:t>228</w:t>
            </w:r>
          </w:hyperlink>
        </w:p>
        <w:p>
          <w:pPr>
            <w:pStyle w:val="Contents3"/>
            <w:tabs>
              <w:tab w:val="clear" w:pos="8459"/>
              <w:tab w:val="right" w:pos="9026" w:leader="dot"/>
            </w:tabs>
            <w:rPr/>
          </w:pPr>
          <w:hyperlink w:anchor="__RefHeading___Toc8852199_73709187">
            <w:r>
              <w:rPr>
                <w:webHidden/>
                <w:rStyle w:val="IndexLink"/>
              </w:rPr>
              <w:t>1132</w:t>
            </w:r>
            <w:r>
              <w:rPr>
                <w:rStyle w:val="IndexLink"/>
                <w:rtl w:val="true"/>
              </w:rPr>
              <w:t xml:space="preserve">- </w:t>
            </w:r>
            <w:r>
              <w:rPr>
                <w:rStyle w:val="IndexLink"/>
                <w:rtl w:val="true"/>
              </w:rPr>
              <w:t>طریقة غراء</w:t>
            </w:r>
            <w:r>
              <w:rPr>
                <w:rStyle w:val="IndexLink"/>
                <w:rtl w:val="true"/>
              </w:rPr>
              <w:tab/>
            </w:r>
            <w:r>
              <w:rPr>
                <w:rStyle w:val="IndexLink"/>
              </w:rPr>
              <w:t>228</w:t>
            </w:r>
          </w:hyperlink>
        </w:p>
        <w:p>
          <w:pPr>
            <w:pStyle w:val="Contents3"/>
            <w:tabs>
              <w:tab w:val="clear" w:pos="8459"/>
              <w:tab w:val="right" w:pos="9026" w:leader="dot"/>
            </w:tabs>
            <w:rPr/>
          </w:pPr>
          <w:hyperlink w:anchor="__RefHeading___Toc8852201_73709187">
            <w:r>
              <w:rPr>
                <w:webHidden/>
                <w:rStyle w:val="IndexLink"/>
              </w:rPr>
              <w:t>1133</w:t>
            </w:r>
            <w:r>
              <w:rPr>
                <w:rStyle w:val="IndexLink"/>
                <w:rtl w:val="true"/>
              </w:rPr>
              <w:t xml:space="preserve">- </w:t>
            </w:r>
            <w:r>
              <w:rPr>
                <w:rStyle w:val="IndexLink"/>
                <w:rtl w:val="true"/>
              </w:rPr>
              <w:t>طریقة النجاة</w:t>
            </w:r>
            <w:r>
              <w:rPr>
                <w:rStyle w:val="IndexLink"/>
                <w:rtl w:val="true"/>
              </w:rPr>
              <w:tab/>
            </w:r>
            <w:r>
              <w:rPr>
                <w:rStyle w:val="IndexLink"/>
              </w:rPr>
              <w:t>228</w:t>
            </w:r>
          </w:hyperlink>
        </w:p>
        <w:p>
          <w:pPr>
            <w:pStyle w:val="Contents3"/>
            <w:tabs>
              <w:tab w:val="clear" w:pos="8459"/>
              <w:tab w:val="right" w:pos="9026" w:leader="dot"/>
            </w:tabs>
            <w:rPr/>
          </w:pPr>
          <w:hyperlink w:anchor="__RefHeading___Toc8852203_73709187">
            <w:r>
              <w:rPr>
                <w:webHidden/>
                <w:rStyle w:val="IndexLink"/>
              </w:rPr>
              <w:t>1134</w:t>
            </w:r>
            <w:r>
              <w:rPr>
                <w:rStyle w:val="IndexLink"/>
                <w:rtl w:val="true"/>
              </w:rPr>
              <w:t xml:space="preserve">- </w:t>
            </w:r>
            <w:r>
              <w:rPr>
                <w:rStyle w:val="IndexLink"/>
                <w:rtl w:val="true"/>
              </w:rPr>
              <w:t>طریقة النجاة</w:t>
            </w:r>
            <w:r>
              <w:rPr>
                <w:rStyle w:val="IndexLink"/>
                <w:rtl w:val="true"/>
              </w:rPr>
              <w:tab/>
            </w:r>
            <w:r>
              <w:rPr>
                <w:rStyle w:val="IndexLink"/>
              </w:rPr>
              <w:t>228</w:t>
            </w:r>
          </w:hyperlink>
        </w:p>
        <w:p>
          <w:pPr>
            <w:pStyle w:val="Contents3"/>
            <w:tabs>
              <w:tab w:val="clear" w:pos="8459"/>
              <w:tab w:val="right" w:pos="9026" w:leader="dot"/>
            </w:tabs>
            <w:rPr/>
          </w:pPr>
          <w:hyperlink w:anchor="__RefHeading___Toc8852205_73709187">
            <w:r>
              <w:rPr>
                <w:webHidden/>
                <w:rStyle w:val="IndexLink"/>
              </w:rPr>
              <w:t>1135</w:t>
            </w:r>
            <w:r>
              <w:rPr>
                <w:rStyle w:val="IndexLink"/>
                <w:rtl w:val="true"/>
              </w:rPr>
              <w:t xml:space="preserve">- </w:t>
            </w:r>
            <w:r>
              <w:rPr>
                <w:rStyle w:val="IndexLink"/>
                <w:rtl w:val="true"/>
              </w:rPr>
              <w:t>طریقة النجاة</w:t>
            </w:r>
            <w:r>
              <w:rPr>
                <w:rStyle w:val="IndexLink"/>
                <w:rtl w:val="true"/>
              </w:rPr>
              <w:tab/>
            </w:r>
            <w:r>
              <w:rPr>
                <w:rStyle w:val="IndexLink"/>
              </w:rPr>
              <w:t>228</w:t>
            </w:r>
          </w:hyperlink>
        </w:p>
        <w:p>
          <w:pPr>
            <w:pStyle w:val="Contents3"/>
            <w:tabs>
              <w:tab w:val="clear" w:pos="8459"/>
              <w:tab w:val="right" w:pos="9026" w:leader="dot"/>
            </w:tabs>
            <w:rPr/>
          </w:pPr>
          <w:hyperlink w:anchor="__RefHeading___Toc8852207_73709187">
            <w:r>
              <w:rPr>
                <w:webHidden/>
                <w:rStyle w:val="IndexLink"/>
              </w:rPr>
              <w:t>1136</w:t>
            </w:r>
            <w:r>
              <w:rPr>
                <w:rStyle w:val="IndexLink"/>
                <w:rtl w:val="true"/>
              </w:rPr>
              <w:t xml:space="preserve">- </w:t>
            </w:r>
            <w:r>
              <w:rPr>
                <w:rStyle w:val="IndexLink"/>
                <w:rtl w:val="true"/>
              </w:rPr>
              <w:t>طریق یقین در لزوم تمسک بدین‏</w:t>
            </w:r>
            <w:r>
              <w:rPr>
                <w:rStyle w:val="IndexLink"/>
                <w:rtl w:val="true"/>
              </w:rPr>
              <w:tab/>
            </w:r>
            <w:r>
              <w:rPr>
                <w:rStyle w:val="IndexLink"/>
              </w:rPr>
              <w:t>228</w:t>
            </w:r>
          </w:hyperlink>
        </w:p>
        <w:p>
          <w:pPr>
            <w:pStyle w:val="Contents3"/>
            <w:tabs>
              <w:tab w:val="clear" w:pos="8459"/>
              <w:tab w:val="right" w:pos="9026" w:leader="dot"/>
            </w:tabs>
            <w:rPr/>
          </w:pPr>
          <w:hyperlink w:anchor="__RefHeading___Toc8852209_73709187">
            <w:r>
              <w:rPr>
                <w:webHidden/>
                <w:rStyle w:val="IndexLink"/>
              </w:rPr>
              <w:t>1137</w:t>
            </w:r>
            <w:r>
              <w:rPr>
                <w:rStyle w:val="IndexLink"/>
                <w:rtl w:val="true"/>
              </w:rPr>
              <w:t xml:space="preserve">- </w:t>
            </w:r>
            <w:r>
              <w:rPr>
                <w:rStyle w:val="IndexLink"/>
                <w:rtl w:val="true"/>
              </w:rPr>
              <w:t>کتاب طسم و جدیس‏</w:t>
            </w:r>
            <w:r>
              <w:rPr>
                <w:rStyle w:val="IndexLink"/>
                <w:rtl w:val="true"/>
              </w:rPr>
              <w:tab/>
            </w:r>
            <w:r>
              <w:rPr>
                <w:rStyle w:val="IndexLink"/>
              </w:rPr>
              <w:t>228</w:t>
            </w:r>
          </w:hyperlink>
        </w:p>
        <w:p>
          <w:pPr>
            <w:pStyle w:val="Contents3"/>
            <w:tabs>
              <w:tab w:val="clear" w:pos="8459"/>
              <w:tab w:val="right" w:pos="9026" w:leader="dot"/>
            </w:tabs>
            <w:rPr/>
          </w:pPr>
          <w:hyperlink w:anchor="__RefHeading___Toc8852211_73709187">
            <w:r>
              <w:rPr>
                <w:webHidden/>
                <w:rStyle w:val="IndexLink"/>
              </w:rPr>
              <w:t>1138</w:t>
            </w:r>
            <w:r>
              <w:rPr>
                <w:rStyle w:val="IndexLink"/>
                <w:rtl w:val="true"/>
              </w:rPr>
              <w:t xml:space="preserve">- </w:t>
            </w:r>
            <w:r>
              <w:rPr>
                <w:rStyle w:val="IndexLink"/>
                <w:rtl w:val="true"/>
              </w:rPr>
              <w:t>رسالة فی طعام أهل الکتاب‏</w:t>
            </w:r>
            <w:r>
              <w:rPr>
                <w:rStyle w:val="IndexLink"/>
                <w:rtl w:val="true"/>
              </w:rPr>
              <w:tab/>
            </w:r>
            <w:r>
              <w:rPr>
                <w:rStyle w:val="IndexLink"/>
              </w:rPr>
              <w:t>228</w:t>
            </w:r>
          </w:hyperlink>
        </w:p>
        <w:p>
          <w:pPr>
            <w:pStyle w:val="Contents3"/>
            <w:tabs>
              <w:tab w:val="clear" w:pos="8459"/>
              <w:tab w:val="right" w:pos="9026" w:leader="dot"/>
            </w:tabs>
            <w:rPr/>
          </w:pPr>
          <w:hyperlink w:anchor="__RefHeading___Toc8852213_73709187">
            <w:r>
              <w:rPr>
                <w:webHidden/>
                <w:rStyle w:val="IndexLink"/>
              </w:rPr>
              <w:t>1139</w:t>
            </w:r>
            <w:r>
              <w:rPr>
                <w:rStyle w:val="IndexLink"/>
                <w:rtl w:val="true"/>
              </w:rPr>
              <w:t xml:space="preserve">- </w:t>
            </w:r>
            <w:r>
              <w:rPr>
                <w:rStyle w:val="IndexLink"/>
                <w:rtl w:val="true"/>
              </w:rPr>
              <w:t>الطعام و الإدام‏</w:t>
            </w:r>
            <w:r>
              <w:rPr>
                <w:rStyle w:val="IndexLink"/>
                <w:rtl w:val="true"/>
              </w:rPr>
              <w:tab/>
            </w:r>
            <w:r>
              <w:rPr>
                <w:rStyle w:val="IndexLink"/>
              </w:rPr>
              <w:t>228</w:t>
            </w:r>
          </w:hyperlink>
        </w:p>
        <w:p>
          <w:pPr>
            <w:pStyle w:val="Contents3"/>
            <w:tabs>
              <w:tab w:val="clear" w:pos="8459"/>
              <w:tab w:val="right" w:pos="9026" w:leader="dot"/>
            </w:tabs>
            <w:rPr/>
          </w:pPr>
          <w:hyperlink w:anchor="__RefHeading___Toc8852215_73709187">
            <w:r>
              <w:rPr>
                <w:webHidden/>
                <w:rStyle w:val="IndexLink"/>
              </w:rPr>
              <w:t>1140</w:t>
            </w:r>
            <w:r>
              <w:rPr>
                <w:rStyle w:val="IndexLink"/>
                <w:rtl w:val="true"/>
              </w:rPr>
              <w:t xml:space="preserve">- </w:t>
            </w:r>
            <w:r>
              <w:rPr>
                <w:rStyle w:val="IndexLink"/>
                <w:rtl w:val="true"/>
              </w:rPr>
              <w:t>الطعن علی الطاعون فی الرد علی أخبار القانون‏</w:t>
            </w:r>
            <w:r>
              <w:rPr>
                <w:rStyle w:val="IndexLink"/>
                <w:rtl w:val="true"/>
              </w:rPr>
              <w:tab/>
            </w:r>
            <w:r>
              <w:rPr>
                <w:rStyle w:val="IndexLink"/>
              </w:rPr>
              <w:t>229</w:t>
            </w:r>
          </w:hyperlink>
        </w:p>
        <w:p>
          <w:pPr>
            <w:pStyle w:val="Contents3"/>
            <w:tabs>
              <w:tab w:val="clear" w:pos="8459"/>
              <w:tab w:val="right" w:pos="9026" w:leader="dot"/>
            </w:tabs>
            <w:rPr/>
          </w:pPr>
          <w:hyperlink w:anchor="__RefHeading___Toc8852217_73709187">
            <w:r>
              <w:rPr>
                <w:webHidden/>
                <w:rStyle w:val="IndexLink"/>
              </w:rPr>
              <w:t>1141</w:t>
            </w:r>
            <w:r>
              <w:rPr>
                <w:rStyle w:val="IndexLink"/>
                <w:rtl w:val="true"/>
              </w:rPr>
              <w:t xml:space="preserve">- </w:t>
            </w:r>
            <w:r>
              <w:rPr>
                <w:rStyle w:val="IndexLink"/>
                <w:rtl w:val="true"/>
              </w:rPr>
              <w:t>کتاب الطعن علی یونس‏</w:t>
            </w:r>
            <w:r>
              <w:rPr>
                <w:rStyle w:val="IndexLink"/>
                <w:rtl w:val="true"/>
              </w:rPr>
              <w:tab/>
            </w:r>
            <w:r>
              <w:rPr>
                <w:rStyle w:val="IndexLink"/>
              </w:rPr>
              <w:t>229</w:t>
            </w:r>
          </w:hyperlink>
        </w:p>
        <w:p>
          <w:pPr>
            <w:pStyle w:val="Contents3"/>
            <w:tabs>
              <w:tab w:val="clear" w:pos="8459"/>
              <w:tab w:val="right" w:pos="9026" w:leader="dot"/>
            </w:tabs>
            <w:rPr/>
          </w:pPr>
          <w:hyperlink w:anchor="__RefHeading___Toc8852219_73709187">
            <w:r>
              <w:rPr>
                <w:webHidden/>
                <w:rStyle w:val="IndexLink"/>
              </w:rPr>
              <w:t>1142</w:t>
            </w:r>
            <w:r>
              <w:rPr>
                <w:rStyle w:val="IndexLink"/>
                <w:rtl w:val="true"/>
              </w:rPr>
              <w:t xml:space="preserve">- </w:t>
            </w:r>
            <w:r>
              <w:rPr>
                <w:rStyle w:val="IndexLink"/>
                <w:rtl w:val="true"/>
              </w:rPr>
              <w:t>طعن الرماح‏</w:t>
            </w:r>
            <w:r>
              <w:rPr>
                <w:rStyle w:val="IndexLink"/>
                <w:rtl w:val="true"/>
              </w:rPr>
              <w:tab/>
            </w:r>
            <w:r>
              <w:rPr>
                <w:rStyle w:val="IndexLink"/>
              </w:rPr>
              <w:t>229</w:t>
            </w:r>
          </w:hyperlink>
        </w:p>
        <w:p>
          <w:pPr>
            <w:pStyle w:val="Contents3"/>
            <w:tabs>
              <w:tab w:val="clear" w:pos="8459"/>
              <w:tab w:val="right" w:pos="9026" w:leader="dot"/>
            </w:tabs>
            <w:rPr/>
          </w:pPr>
          <w:hyperlink w:anchor="__RefHeading___Toc8852221_73709187">
            <w:r>
              <w:rPr>
                <w:webHidden/>
                <w:rStyle w:val="IndexLink"/>
                <w:rtl w:val="true"/>
              </w:rPr>
              <w:t>رسالة فی الطعوم‏</w:t>
            </w:r>
            <w:r>
              <w:rPr>
                <w:rStyle w:val="IndexLink"/>
                <w:rtl w:val="true"/>
              </w:rPr>
              <w:tab/>
            </w:r>
            <w:r>
              <w:rPr>
                <w:rStyle w:val="IndexLink"/>
              </w:rPr>
              <w:t>229</w:t>
            </w:r>
          </w:hyperlink>
        </w:p>
        <w:p>
          <w:pPr>
            <w:pStyle w:val="Contents3"/>
            <w:tabs>
              <w:tab w:val="clear" w:pos="8459"/>
              <w:tab w:val="right" w:pos="9026" w:leader="dot"/>
            </w:tabs>
            <w:rPr/>
          </w:pPr>
          <w:hyperlink w:anchor="__RefHeading___Toc8852223_73709187">
            <w:r>
              <w:rPr>
                <w:webHidden/>
                <w:rStyle w:val="IndexLink"/>
                <w:rtl w:val="true"/>
              </w:rPr>
              <w:t>طغرای همایون‏</w:t>
            </w:r>
            <w:r>
              <w:rPr>
                <w:rStyle w:val="IndexLink"/>
                <w:rtl w:val="true"/>
              </w:rPr>
              <w:tab/>
            </w:r>
            <w:r>
              <w:rPr>
                <w:rStyle w:val="IndexLink"/>
              </w:rPr>
              <w:t>229</w:t>
            </w:r>
          </w:hyperlink>
        </w:p>
        <w:p>
          <w:pPr>
            <w:pStyle w:val="Contents3"/>
            <w:tabs>
              <w:tab w:val="clear" w:pos="8459"/>
              <w:tab w:val="right" w:pos="9026" w:leader="dot"/>
            </w:tabs>
            <w:rPr/>
          </w:pPr>
          <w:hyperlink w:anchor="__RefHeading___Toc8852225_73709187">
            <w:r>
              <w:rPr>
                <w:webHidden/>
                <w:rStyle w:val="IndexLink"/>
              </w:rPr>
              <w:t>1143</w:t>
            </w:r>
            <w:r>
              <w:rPr>
                <w:rStyle w:val="IndexLink"/>
                <w:rtl w:val="true"/>
              </w:rPr>
              <w:t xml:space="preserve">- </w:t>
            </w:r>
            <w:r>
              <w:rPr>
                <w:rStyle w:val="IndexLink"/>
                <w:rtl w:val="true"/>
              </w:rPr>
              <w:t>الطلائع و البوارق‏</w:t>
            </w:r>
            <w:r>
              <w:rPr>
                <w:rStyle w:val="IndexLink"/>
                <w:rtl w:val="true"/>
              </w:rPr>
              <w:tab/>
            </w:r>
            <w:r>
              <w:rPr>
                <w:rStyle w:val="IndexLink"/>
              </w:rPr>
              <w:t>229</w:t>
            </w:r>
          </w:hyperlink>
        </w:p>
        <w:p>
          <w:pPr>
            <w:pStyle w:val="Contents3"/>
            <w:tabs>
              <w:tab w:val="clear" w:pos="8459"/>
              <w:tab w:val="right" w:pos="9026" w:leader="dot"/>
            </w:tabs>
            <w:rPr/>
          </w:pPr>
          <w:hyperlink w:anchor="__RefHeading___Toc8852227_73709187">
            <w:r>
              <w:rPr>
                <w:webHidden/>
                <w:rStyle w:val="IndexLink"/>
                <w:rtl w:val="true"/>
              </w:rPr>
              <w:t>الطلاق‏</w:t>
            </w:r>
            <w:r>
              <w:rPr>
                <w:rStyle w:val="IndexLink"/>
                <w:rtl w:val="true"/>
              </w:rPr>
              <w:tab/>
            </w:r>
            <w:r>
              <w:rPr>
                <w:rStyle w:val="IndexLink"/>
              </w:rPr>
              <w:t>229</w:t>
            </w:r>
          </w:hyperlink>
        </w:p>
        <w:p>
          <w:pPr>
            <w:pStyle w:val="Contents3"/>
            <w:tabs>
              <w:tab w:val="clear" w:pos="8459"/>
              <w:tab w:val="right" w:pos="9026" w:leader="dot"/>
            </w:tabs>
            <w:rPr/>
          </w:pPr>
          <w:hyperlink w:anchor="__RefHeading___Toc8852229_73709187">
            <w:r>
              <w:rPr>
                <w:webHidden/>
                <w:rStyle w:val="IndexLink"/>
                <w:rtl w:val="true"/>
              </w:rPr>
              <w:t>بیان</w:t>
            </w:r>
            <w:r>
              <w:rPr>
                <w:rStyle w:val="IndexLink"/>
                <w:rtl w:val="true"/>
              </w:rPr>
              <w:tab/>
            </w:r>
            <w:r>
              <w:rPr>
                <w:rStyle w:val="IndexLink"/>
              </w:rPr>
              <w:t>229</w:t>
            </w:r>
          </w:hyperlink>
        </w:p>
        <w:p>
          <w:pPr>
            <w:pStyle w:val="Contents3"/>
            <w:tabs>
              <w:tab w:val="clear" w:pos="8459"/>
              <w:tab w:val="right" w:pos="9026" w:leader="dot"/>
            </w:tabs>
            <w:rPr/>
          </w:pPr>
          <w:hyperlink w:anchor="__RefHeading___Toc8852231_73709187">
            <w:r>
              <w:rPr>
                <w:webHidden/>
                <w:rStyle w:val="IndexLink"/>
              </w:rPr>
              <w:t>1144</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33_73709187">
            <w:r>
              <w:rPr>
                <w:webHidden/>
                <w:rStyle w:val="IndexLink"/>
              </w:rPr>
              <w:t>1145</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35_73709187">
            <w:r>
              <w:rPr>
                <w:webHidden/>
                <w:rStyle w:val="IndexLink"/>
              </w:rPr>
              <w:t>1146</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37_73709187">
            <w:r>
              <w:rPr>
                <w:webHidden/>
                <w:rStyle w:val="IndexLink"/>
              </w:rPr>
              <w:t>1147</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39_73709187">
            <w:r>
              <w:rPr>
                <w:webHidden/>
                <w:rStyle w:val="IndexLink"/>
              </w:rPr>
              <w:t>1148</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41_73709187">
            <w:r>
              <w:rPr>
                <w:webHidden/>
                <w:rStyle w:val="IndexLink"/>
              </w:rPr>
              <w:t>1149</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43_73709187">
            <w:r>
              <w:rPr>
                <w:webHidden/>
                <w:rStyle w:val="IndexLink"/>
              </w:rPr>
              <w:t>1150</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45_73709187">
            <w:r>
              <w:rPr>
                <w:webHidden/>
                <w:rStyle w:val="IndexLink"/>
              </w:rPr>
              <w:t>1151</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47_73709187">
            <w:r>
              <w:rPr>
                <w:webHidden/>
                <w:rStyle w:val="IndexLink"/>
              </w:rPr>
              <w:t>1152</w:t>
            </w:r>
            <w:r>
              <w:rPr>
                <w:rStyle w:val="IndexLink"/>
                <w:rtl w:val="true"/>
              </w:rPr>
              <w:t xml:space="preserve">- </w:t>
            </w:r>
            <w:r>
              <w:rPr>
                <w:rStyle w:val="IndexLink"/>
                <w:rtl w:val="true"/>
              </w:rPr>
              <w:t>رسالة فی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49_73709187">
            <w:r>
              <w:rPr>
                <w:webHidden/>
                <w:rStyle w:val="IndexLink"/>
              </w:rPr>
              <w:t>1153</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51_73709187">
            <w:r>
              <w:rPr>
                <w:webHidden/>
                <w:rStyle w:val="IndexLink"/>
              </w:rPr>
              <w:t>1154</w:t>
            </w:r>
            <w:r>
              <w:rPr>
                <w:rStyle w:val="IndexLink"/>
                <w:rtl w:val="true"/>
              </w:rPr>
              <w:t xml:space="preserve">- </w:t>
            </w:r>
            <w:r>
              <w:rPr>
                <w:rStyle w:val="IndexLink"/>
                <w:rtl w:val="true"/>
              </w:rPr>
              <w:t>رسالة فی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53_73709187">
            <w:r>
              <w:rPr>
                <w:webHidden/>
                <w:rStyle w:val="IndexLink"/>
              </w:rPr>
              <w:t>1155</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55_73709187">
            <w:r>
              <w:rPr>
                <w:webHidden/>
                <w:rStyle w:val="IndexLink"/>
              </w:rPr>
              <w:t>1156</w:t>
            </w:r>
            <w:r>
              <w:rPr>
                <w:rStyle w:val="IndexLink"/>
                <w:rtl w:val="true"/>
              </w:rPr>
              <w:t xml:space="preserve">- </w:t>
            </w:r>
            <w:r>
              <w:rPr>
                <w:rStyle w:val="IndexLink"/>
                <w:rtl w:val="true"/>
              </w:rPr>
              <w:t>کتاب الطلاق‏</w:t>
            </w:r>
            <w:r>
              <w:rPr>
                <w:rStyle w:val="IndexLink"/>
                <w:rtl w:val="true"/>
              </w:rPr>
              <w:tab/>
            </w:r>
            <w:r>
              <w:rPr>
                <w:rStyle w:val="IndexLink"/>
              </w:rPr>
              <w:t>230</w:t>
            </w:r>
          </w:hyperlink>
        </w:p>
        <w:p>
          <w:pPr>
            <w:pStyle w:val="Contents3"/>
            <w:tabs>
              <w:tab w:val="clear" w:pos="8459"/>
              <w:tab w:val="right" w:pos="9026" w:leader="dot"/>
            </w:tabs>
            <w:rPr/>
          </w:pPr>
          <w:hyperlink w:anchor="__RefHeading___Toc8852257_73709187">
            <w:r>
              <w:rPr>
                <w:webHidden/>
                <w:rStyle w:val="IndexLink"/>
              </w:rPr>
              <w:t>1157</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59_73709187">
            <w:r>
              <w:rPr>
                <w:webHidden/>
                <w:rStyle w:val="IndexLink"/>
              </w:rPr>
              <w:t>1158</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61_73709187">
            <w:r>
              <w:rPr>
                <w:webHidden/>
                <w:rStyle w:val="IndexLink"/>
              </w:rPr>
              <w:t>1159</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63_73709187">
            <w:r>
              <w:rPr>
                <w:webHidden/>
                <w:rStyle w:val="IndexLink"/>
              </w:rPr>
              <w:t>1160</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65_73709187">
            <w:r>
              <w:rPr>
                <w:webHidden/>
                <w:rStyle w:val="IndexLink"/>
              </w:rPr>
              <w:t>1161</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67_73709187">
            <w:r>
              <w:rPr>
                <w:webHidden/>
                <w:rStyle w:val="IndexLink"/>
              </w:rPr>
              <w:t>1162</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69_73709187">
            <w:r>
              <w:rPr>
                <w:webHidden/>
                <w:rStyle w:val="IndexLink"/>
              </w:rPr>
              <w:t>1163</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71_73709187">
            <w:r>
              <w:rPr>
                <w:webHidden/>
                <w:rStyle w:val="IndexLink"/>
              </w:rPr>
              <w:t>1164</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73_73709187">
            <w:r>
              <w:rPr>
                <w:webHidden/>
                <w:rStyle w:val="IndexLink"/>
              </w:rPr>
              <w:t>1165</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75_73709187">
            <w:r>
              <w:rPr>
                <w:webHidden/>
                <w:rStyle w:val="IndexLink"/>
              </w:rPr>
              <w:t>1166</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77_73709187">
            <w:r>
              <w:rPr>
                <w:webHidden/>
                <w:rStyle w:val="IndexLink"/>
              </w:rPr>
              <w:t>1167</w:t>
            </w:r>
            <w:r>
              <w:rPr>
                <w:rStyle w:val="IndexLink"/>
                <w:rtl w:val="true"/>
              </w:rPr>
              <w:t xml:space="preserve">- </w:t>
            </w:r>
            <w:r>
              <w:rPr>
                <w:rStyle w:val="IndexLink"/>
                <w:rtl w:val="true"/>
              </w:rPr>
              <w:t>کتاب الطلاق‏</w:t>
            </w:r>
            <w:r>
              <w:rPr>
                <w:rStyle w:val="IndexLink"/>
                <w:rtl w:val="true"/>
              </w:rPr>
              <w:tab/>
            </w:r>
            <w:r>
              <w:rPr>
                <w:rStyle w:val="IndexLink"/>
              </w:rPr>
              <w:t>231</w:t>
            </w:r>
          </w:hyperlink>
        </w:p>
        <w:p>
          <w:pPr>
            <w:pStyle w:val="Contents3"/>
            <w:tabs>
              <w:tab w:val="clear" w:pos="8459"/>
              <w:tab w:val="right" w:pos="9026" w:leader="dot"/>
            </w:tabs>
            <w:rPr/>
          </w:pPr>
          <w:hyperlink w:anchor="__RefHeading___Toc8852279_73709187">
            <w:r>
              <w:rPr>
                <w:webHidden/>
                <w:rStyle w:val="IndexLink"/>
              </w:rPr>
              <w:t>1168</w:t>
            </w:r>
            <w:r>
              <w:rPr>
                <w:rStyle w:val="IndexLink"/>
                <w:rtl w:val="true"/>
              </w:rPr>
              <w:t xml:space="preserve">- </w:t>
            </w:r>
            <w:r>
              <w:rPr>
                <w:rStyle w:val="IndexLink"/>
                <w:rtl w:val="true"/>
              </w:rPr>
              <w:t>رسالة فی الطلاق البذلی‏</w:t>
            </w:r>
            <w:r>
              <w:rPr>
                <w:rStyle w:val="IndexLink"/>
                <w:rtl w:val="true"/>
              </w:rPr>
              <w:tab/>
            </w:r>
            <w:r>
              <w:rPr>
                <w:rStyle w:val="IndexLink"/>
              </w:rPr>
              <w:t>231</w:t>
            </w:r>
          </w:hyperlink>
        </w:p>
        <w:p>
          <w:pPr>
            <w:pStyle w:val="Contents3"/>
            <w:tabs>
              <w:tab w:val="clear" w:pos="8459"/>
              <w:tab w:val="right" w:pos="9026" w:leader="dot"/>
            </w:tabs>
            <w:rPr/>
          </w:pPr>
          <w:hyperlink w:anchor="__RefHeading___Toc8852281_73709187">
            <w:r>
              <w:rPr>
                <w:webHidden/>
                <w:rStyle w:val="IndexLink"/>
              </w:rPr>
              <w:t>1169</w:t>
            </w:r>
            <w:r>
              <w:rPr>
                <w:rStyle w:val="IndexLink"/>
                <w:rtl w:val="true"/>
              </w:rPr>
              <w:t xml:space="preserve">- </w:t>
            </w:r>
            <w:r>
              <w:rPr>
                <w:rStyle w:val="IndexLink"/>
                <w:rtl w:val="true"/>
              </w:rPr>
              <w:t>رسالة فی الطلاق بعوض‏</w:t>
            </w:r>
            <w:r>
              <w:rPr>
                <w:rStyle w:val="IndexLink"/>
                <w:rtl w:val="true"/>
              </w:rPr>
              <w:tab/>
            </w:r>
            <w:r>
              <w:rPr>
                <w:rStyle w:val="IndexLink"/>
              </w:rPr>
              <w:t>232</w:t>
            </w:r>
          </w:hyperlink>
        </w:p>
        <w:p>
          <w:pPr>
            <w:pStyle w:val="Contents3"/>
            <w:tabs>
              <w:tab w:val="clear" w:pos="8459"/>
              <w:tab w:val="right" w:pos="9026" w:leader="dot"/>
            </w:tabs>
            <w:rPr/>
          </w:pPr>
          <w:hyperlink w:anchor="__RefHeading___Toc8852283_73709187">
            <w:r>
              <w:rPr>
                <w:webHidden/>
                <w:rStyle w:val="IndexLink"/>
              </w:rPr>
              <w:t>1170</w:t>
            </w:r>
            <w:r>
              <w:rPr>
                <w:rStyle w:val="IndexLink"/>
                <w:rtl w:val="true"/>
              </w:rPr>
              <w:t xml:space="preserve">- </w:t>
            </w:r>
            <w:r>
              <w:rPr>
                <w:rStyle w:val="IndexLink"/>
                <w:rtl w:val="true"/>
              </w:rPr>
              <w:t>رسالة فی الطلاق بعوض‏</w:t>
            </w:r>
            <w:r>
              <w:rPr>
                <w:rStyle w:val="IndexLink"/>
                <w:rtl w:val="true"/>
              </w:rPr>
              <w:tab/>
            </w:r>
            <w:r>
              <w:rPr>
                <w:rStyle w:val="IndexLink"/>
              </w:rPr>
              <w:t>232</w:t>
            </w:r>
          </w:hyperlink>
        </w:p>
        <w:p>
          <w:pPr>
            <w:pStyle w:val="Contents3"/>
            <w:tabs>
              <w:tab w:val="clear" w:pos="8459"/>
              <w:tab w:val="right" w:pos="9026" w:leader="dot"/>
            </w:tabs>
            <w:rPr/>
          </w:pPr>
          <w:hyperlink w:anchor="__RefHeading___Toc8852285_73709187">
            <w:r>
              <w:rPr>
                <w:webHidden/>
                <w:rStyle w:val="IndexLink"/>
              </w:rPr>
              <w:t>1171</w:t>
            </w:r>
            <w:r>
              <w:rPr>
                <w:rStyle w:val="IndexLink"/>
                <w:rtl w:val="true"/>
              </w:rPr>
              <w:t xml:space="preserve">- </w:t>
            </w:r>
            <w:r>
              <w:rPr>
                <w:rStyle w:val="IndexLink"/>
                <w:rtl w:val="true"/>
              </w:rPr>
              <w:t>الطلاق الثلاث‏</w:t>
            </w:r>
            <w:r>
              <w:rPr>
                <w:rStyle w:val="IndexLink"/>
                <w:rtl w:val="true"/>
              </w:rPr>
              <w:tab/>
            </w:r>
            <w:r>
              <w:rPr>
                <w:rStyle w:val="IndexLink"/>
              </w:rPr>
              <w:t>232</w:t>
            </w:r>
          </w:hyperlink>
        </w:p>
        <w:p>
          <w:pPr>
            <w:pStyle w:val="Contents3"/>
            <w:tabs>
              <w:tab w:val="clear" w:pos="8459"/>
              <w:tab w:val="right" w:pos="9026" w:leader="dot"/>
            </w:tabs>
            <w:rPr/>
          </w:pPr>
          <w:hyperlink w:anchor="__RefHeading___Toc8852287_73709187">
            <w:r>
              <w:rPr>
                <w:webHidden/>
                <w:rStyle w:val="IndexLink"/>
              </w:rPr>
              <w:t>1172</w:t>
            </w:r>
            <w:r>
              <w:rPr>
                <w:rStyle w:val="IndexLink"/>
                <w:rtl w:val="true"/>
              </w:rPr>
              <w:t xml:space="preserve">- </w:t>
            </w:r>
            <w:r>
              <w:rPr>
                <w:rStyle w:val="IndexLink"/>
                <w:rtl w:val="true"/>
              </w:rPr>
              <w:t>رسالة فی الطلاق ثلاثا فی مجلس واحد</w:t>
            </w:r>
            <w:r>
              <w:rPr>
                <w:rStyle w:val="IndexLink"/>
                <w:rtl w:val="true"/>
              </w:rPr>
              <w:tab/>
            </w:r>
            <w:r>
              <w:rPr>
                <w:rStyle w:val="IndexLink"/>
              </w:rPr>
              <w:t>232</w:t>
            </w:r>
          </w:hyperlink>
        </w:p>
        <w:p>
          <w:pPr>
            <w:pStyle w:val="Contents3"/>
            <w:tabs>
              <w:tab w:val="clear" w:pos="8459"/>
              <w:tab w:val="right" w:pos="9026" w:leader="dot"/>
            </w:tabs>
            <w:rPr/>
          </w:pPr>
          <w:hyperlink w:anchor="__RefHeading___Toc8852289_73709187">
            <w:r>
              <w:rPr>
                <w:webHidden/>
                <w:rStyle w:val="IndexLink"/>
              </w:rPr>
              <w:t>1173</w:t>
            </w:r>
            <w:r>
              <w:rPr>
                <w:rStyle w:val="IndexLink"/>
                <w:rtl w:val="true"/>
              </w:rPr>
              <w:t xml:space="preserve">- </w:t>
            </w:r>
            <w:r>
              <w:rPr>
                <w:rStyle w:val="IndexLink"/>
                <w:rtl w:val="true"/>
              </w:rPr>
              <w:t>رسالة فی طلاق الحائض الحاضر زوجها و تحریمه‏</w:t>
            </w:r>
            <w:r>
              <w:rPr>
                <w:rStyle w:val="IndexLink"/>
                <w:rtl w:val="true"/>
              </w:rPr>
              <w:tab/>
            </w:r>
            <w:r>
              <w:rPr>
                <w:rStyle w:val="IndexLink"/>
              </w:rPr>
              <w:t>232</w:t>
            </w:r>
          </w:hyperlink>
        </w:p>
        <w:p>
          <w:pPr>
            <w:pStyle w:val="Contents3"/>
            <w:tabs>
              <w:tab w:val="clear" w:pos="8459"/>
              <w:tab w:val="right" w:pos="9026" w:leader="dot"/>
            </w:tabs>
            <w:rPr/>
          </w:pPr>
          <w:hyperlink w:anchor="__RefHeading___Toc8852291_73709187">
            <w:r>
              <w:rPr>
                <w:webHidden/>
                <w:rStyle w:val="IndexLink"/>
              </w:rPr>
              <w:t>1174</w:t>
            </w:r>
            <w:r>
              <w:rPr>
                <w:rStyle w:val="IndexLink"/>
                <w:rtl w:val="true"/>
              </w:rPr>
              <w:t xml:space="preserve">- </w:t>
            </w:r>
            <w:r>
              <w:rPr>
                <w:rStyle w:val="IndexLink"/>
                <w:rtl w:val="true"/>
              </w:rPr>
              <w:t>رسالة فی طلاق الحامل الحاضر زوجها المدخول بها</w:t>
            </w:r>
            <w:r>
              <w:rPr>
                <w:rStyle w:val="IndexLink"/>
                <w:rtl w:val="true"/>
              </w:rPr>
              <w:tab/>
            </w:r>
            <w:r>
              <w:rPr>
                <w:rStyle w:val="IndexLink"/>
              </w:rPr>
              <w:t>232</w:t>
            </w:r>
          </w:hyperlink>
        </w:p>
        <w:p>
          <w:pPr>
            <w:pStyle w:val="Contents3"/>
            <w:tabs>
              <w:tab w:val="clear" w:pos="8459"/>
              <w:tab w:val="right" w:pos="9026" w:leader="dot"/>
            </w:tabs>
            <w:rPr/>
          </w:pPr>
          <w:hyperlink w:anchor="__RefHeading___Toc8852293_73709187">
            <w:r>
              <w:rPr>
                <w:webHidden/>
                <w:rStyle w:val="IndexLink"/>
              </w:rPr>
              <w:t>1175</w:t>
            </w:r>
            <w:r>
              <w:rPr>
                <w:rStyle w:val="IndexLink"/>
                <w:rtl w:val="true"/>
              </w:rPr>
              <w:t xml:space="preserve">- </w:t>
            </w:r>
            <w:r>
              <w:rPr>
                <w:rStyle w:val="IndexLink"/>
                <w:rtl w:val="true"/>
              </w:rPr>
              <w:t>رسالة فی الطلاق الرجعی و حقیقته‏</w:t>
            </w:r>
            <w:r>
              <w:rPr>
                <w:rStyle w:val="IndexLink"/>
                <w:rtl w:val="true"/>
              </w:rPr>
              <w:tab/>
            </w:r>
            <w:r>
              <w:rPr>
                <w:rStyle w:val="IndexLink"/>
              </w:rPr>
              <w:t>232</w:t>
            </w:r>
          </w:hyperlink>
        </w:p>
        <w:p>
          <w:pPr>
            <w:pStyle w:val="Contents3"/>
            <w:tabs>
              <w:tab w:val="clear" w:pos="8459"/>
              <w:tab w:val="right" w:pos="9026" w:leader="dot"/>
            </w:tabs>
            <w:rPr/>
          </w:pPr>
          <w:hyperlink w:anchor="__RefHeading___Toc8852295_73709187">
            <w:r>
              <w:rPr>
                <w:webHidden/>
                <w:rStyle w:val="IndexLink"/>
              </w:rPr>
              <w:t>1176</w:t>
            </w:r>
            <w:r>
              <w:rPr>
                <w:rStyle w:val="IndexLink"/>
                <w:rtl w:val="true"/>
              </w:rPr>
              <w:t xml:space="preserve">- </w:t>
            </w:r>
            <w:r>
              <w:rPr>
                <w:rStyle w:val="IndexLink"/>
                <w:rtl w:val="true"/>
              </w:rPr>
              <w:t>رسالة فی الطلاق الرجعی و بعض فروعه‏</w:t>
            </w:r>
            <w:r>
              <w:rPr>
                <w:rStyle w:val="IndexLink"/>
                <w:rtl w:val="true"/>
              </w:rPr>
              <w:tab/>
            </w:r>
            <w:r>
              <w:rPr>
                <w:rStyle w:val="IndexLink"/>
              </w:rPr>
              <w:t>232</w:t>
            </w:r>
          </w:hyperlink>
        </w:p>
        <w:p>
          <w:pPr>
            <w:pStyle w:val="Contents3"/>
            <w:tabs>
              <w:tab w:val="clear" w:pos="8459"/>
              <w:tab w:val="right" w:pos="9026" w:leader="dot"/>
            </w:tabs>
            <w:rPr/>
          </w:pPr>
          <w:hyperlink w:anchor="__RefHeading___Toc8852297_73709187">
            <w:r>
              <w:rPr>
                <w:webHidden/>
                <w:rStyle w:val="IndexLink"/>
              </w:rPr>
              <w:t>1177</w:t>
            </w:r>
            <w:r>
              <w:rPr>
                <w:rStyle w:val="IndexLink"/>
                <w:rtl w:val="true"/>
              </w:rPr>
              <w:t xml:space="preserve">- </w:t>
            </w:r>
            <w:r>
              <w:rPr>
                <w:rStyle w:val="IndexLink"/>
                <w:rtl w:val="true"/>
              </w:rPr>
              <w:t>رسالة فی طلاق الغائب‏</w:t>
            </w:r>
            <w:r>
              <w:rPr>
                <w:rStyle w:val="IndexLink"/>
                <w:rtl w:val="true"/>
              </w:rPr>
              <w:tab/>
            </w:r>
            <w:r>
              <w:rPr>
                <w:rStyle w:val="IndexLink"/>
              </w:rPr>
              <w:t>233</w:t>
            </w:r>
          </w:hyperlink>
        </w:p>
        <w:p>
          <w:pPr>
            <w:pStyle w:val="Contents3"/>
            <w:tabs>
              <w:tab w:val="clear" w:pos="8459"/>
              <w:tab w:val="right" w:pos="9026" w:leader="dot"/>
            </w:tabs>
            <w:rPr/>
          </w:pPr>
          <w:hyperlink w:anchor="__RefHeading___Toc8852299_73709187">
            <w:r>
              <w:rPr>
                <w:webHidden/>
                <w:rStyle w:val="IndexLink"/>
              </w:rPr>
              <w:t>1178</w:t>
            </w:r>
            <w:r>
              <w:rPr>
                <w:rStyle w:val="IndexLink"/>
                <w:rtl w:val="true"/>
              </w:rPr>
              <w:t xml:space="preserve">- </w:t>
            </w:r>
            <w:r>
              <w:rPr>
                <w:rStyle w:val="IndexLink"/>
                <w:rtl w:val="true"/>
              </w:rPr>
              <w:t>رسالة فی طلاق الغائب‏</w:t>
            </w:r>
            <w:r>
              <w:rPr>
                <w:rStyle w:val="IndexLink"/>
                <w:rtl w:val="true"/>
              </w:rPr>
              <w:tab/>
            </w:r>
            <w:r>
              <w:rPr>
                <w:rStyle w:val="IndexLink"/>
              </w:rPr>
              <w:t>233</w:t>
            </w:r>
          </w:hyperlink>
        </w:p>
        <w:p>
          <w:pPr>
            <w:pStyle w:val="Contents3"/>
            <w:tabs>
              <w:tab w:val="clear" w:pos="8459"/>
              <w:tab w:val="right" w:pos="9026" w:leader="dot"/>
            </w:tabs>
            <w:rPr/>
          </w:pPr>
          <w:hyperlink w:anchor="__RefHeading___Toc8852301_73709187">
            <w:r>
              <w:rPr>
                <w:webHidden/>
                <w:rStyle w:val="IndexLink"/>
              </w:rPr>
              <w:t>1179</w:t>
            </w:r>
            <w:r>
              <w:rPr>
                <w:rStyle w:val="IndexLink"/>
                <w:rtl w:val="true"/>
              </w:rPr>
              <w:t xml:space="preserve">- </w:t>
            </w:r>
            <w:r>
              <w:rPr>
                <w:rStyle w:val="IndexLink"/>
                <w:rtl w:val="true"/>
              </w:rPr>
              <w:t>رسالة فی طلاق الغائب‏</w:t>
            </w:r>
            <w:r>
              <w:rPr>
                <w:rStyle w:val="IndexLink"/>
                <w:rtl w:val="true"/>
              </w:rPr>
              <w:tab/>
            </w:r>
            <w:r>
              <w:rPr>
                <w:rStyle w:val="IndexLink"/>
              </w:rPr>
              <w:t>233</w:t>
            </w:r>
          </w:hyperlink>
        </w:p>
        <w:p>
          <w:pPr>
            <w:pStyle w:val="Contents3"/>
            <w:tabs>
              <w:tab w:val="clear" w:pos="8459"/>
              <w:tab w:val="right" w:pos="9026" w:leader="dot"/>
            </w:tabs>
            <w:rPr/>
          </w:pPr>
          <w:hyperlink w:anchor="__RefHeading___Toc8852303_73709187">
            <w:r>
              <w:rPr>
                <w:webHidden/>
                <w:rStyle w:val="IndexLink"/>
              </w:rPr>
              <w:t>1180</w:t>
            </w:r>
            <w:r>
              <w:rPr>
                <w:rStyle w:val="IndexLink"/>
                <w:rtl w:val="true"/>
              </w:rPr>
              <w:t xml:space="preserve">- </w:t>
            </w:r>
            <w:r>
              <w:rPr>
                <w:rStyle w:val="IndexLink"/>
                <w:rtl w:val="true"/>
              </w:rPr>
              <w:t>طلاق المجنون‏</w:t>
            </w:r>
            <w:r>
              <w:rPr>
                <w:rStyle w:val="IndexLink"/>
                <w:rtl w:val="true"/>
              </w:rPr>
              <w:tab/>
            </w:r>
            <w:r>
              <w:rPr>
                <w:rStyle w:val="IndexLink"/>
              </w:rPr>
              <w:t>233</w:t>
            </w:r>
          </w:hyperlink>
        </w:p>
        <w:p>
          <w:pPr>
            <w:pStyle w:val="Contents3"/>
            <w:tabs>
              <w:tab w:val="clear" w:pos="8459"/>
              <w:tab w:val="right" w:pos="9026" w:leader="dot"/>
            </w:tabs>
            <w:rPr/>
          </w:pPr>
          <w:hyperlink w:anchor="__RefHeading___Toc8852305_73709187">
            <w:r>
              <w:rPr>
                <w:webHidden/>
                <w:rStyle w:val="IndexLink"/>
              </w:rPr>
              <w:t>1181</w:t>
            </w:r>
            <w:r>
              <w:rPr>
                <w:rStyle w:val="IndexLink"/>
                <w:rtl w:val="true"/>
              </w:rPr>
              <w:t xml:space="preserve">- </w:t>
            </w:r>
            <w:r>
              <w:rPr>
                <w:rStyle w:val="IndexLink"/>
                <w:rtl w:val="true"/>
              </w:rPr>
              <w:t>رسالة فی طلاق المریض‏</w:t>
            </w:r>
            <w:r>
              <w:rPr>
                <w:rStyle w:val="IndexLink"/>
                <w:rtl w:val="true"/>
              </w:rPr>
              <w:tab/>
            </w:r>
            <w:r>
              <w:rPr>
                <w:rStyle w:val="IndexLink"/>
              </w:rPr>
              <w:t>233</w:t>
            </w:r>
          </w:hyperlink>
        </w:p>
        <w:p>
          <w:pPr>
            <w:pStyle w:val="Contents3"/>
            <w:tabs>
              <w:tab w:val="clear" w:pos="8459"/>
              <w:tab w:val="right" w:pos="9026" w:leader="dot"/>
            </w:tabs>
            <w:rPr/>
          </w:pPr>
          <w:hyperlink w:anchor="__RefHeading___Toc8852307_73709187">
            <w:r>
              <w:rPr>
                <w:webHidden/>
                <w:rStyle w:val="IndexLink"/>
              </w:rPr>
              <w:t>1182</w:t>
            </w:r>
            <w:r>
              <w:rPr>
                <w:rStyle w:val="IndexLink"/>
                <w:rtl w:val="true"/>
              </w:rPr>
              <w:t xml:space="preserve">- </w:t>
            </w:r>
            <w:r>
              <w:rPr>
                <w:rStyle w:val="IndexLink"/>
                <w:rtl w:val="true"/>
              </w:rPr>
              <w:t>طلب الشفاء من أخی المصطفی‏</w:t>
            </w:r>
            <w:r>
              <w:rPr>
                <w:rStyle w:val="IndexLink"/>
                <w:rtl w:val="true"/>
              </w:rPr>
              <w:tab/>
            </w:r>
            <w:r>
              <w:rPr>
                <w:rStyle w:val="IndexLink"/>
              </w:rPr>
              <w:t>233</w:t>
            </w:r>
          </w:hyperlink>
        </w:p>
        <w:p>
          <w:pPr>
            <w:pStyle w:val="Contents3"/>
            <w:tabs>
              <w:tab w:val="clear" w:pos="8459"/>
              <w:tab w:val="right" w:pos="9026" w:leader="dot"/>
            </w:tabs>
            <w:rPr/>
          </w:pPr>
          <w:hyperlink w:anchor="__RefHeading___Toc8852309_73709187">
            <w:r>
              <w:rPr>
                <w:webHidden/>
                <w:rStyle w:val="IndexLink"/>
              </w:rPr>
              <w:t>1183</w:t>
            </w:r>
            <w:r>
              <w:rPr>
                <w:rStyle w:val="IndexLink"/>
                <w:rtl w:val="true"/>
              </w:rPr>
              <w:t xml:space="preserve">- </w:t>
            </w:r>
            <w:r>
              <w:rPr>
                <w:rStyle w:val="IndexLink"/>
                <w:rtl w:val="true"/>
              </w:rPr>
              <w:t>الطلح المنضود</w:t>
            </w:r>
            <w:r>
              <w:rPr>
                <w:rStyle w:val="IndexLink"/>
                <w:rtl w:val="true"/>
              </w:rPr>
              <w:tab/>
            </w:r>
            <w:r>
              <w:rPr>
                <w:rStyle w:val="IndexLink"/>
              </w:rPr>
              <w:t>234</w:t>
            </w:r>
          </w:hyperlink>
        </w:p>
        <w:p>
          <w:pPr>
            <w:pStyle w:val="Contents3"/>
            <w:tabs>
              <w:tab w:val="clear" w:pos="8459"/>
              <w:tab w:val="right" w:pos="9026" w:leader="dot"/>
            </w:tabs>
            <w:rPr/>
          </w:pPr>
          <w:hyperlink w:anchor="__RefHeading___Toc8852311_73709187">
            <w:r>
              <w:rPr>
                <w:webHidden/>
                <w:rStyle w:val="IndexLink"/>
              </w:rPr>
              <w:t>1184</w:t>
            </w:r>
            <w:r>
              <w:rPr>
                <w:rStyle w:val="IndexLink"/>
                <w:rtl w:val="true"/>
              </w:rPr>
              <w:t xml:space="preserve">- </w:t>
            </w:r>
            <w:r>
              <w:rPr>
                <w:rStyle w:val="IndexLink"/>
                <w:rtl w:val="true"/>
              </w:rPr>
              <w:t>کتاب طلحة و الزبیر و عائشة</w:t>
            </w:r>
            <w:r>
              <w:rPr>
                <w:rStyle w:val="IndexLink"/>
                <w:rtl w:val="true"/>
              </w:rPr>
              <w:tab/>
            </w:r>
            <w:r>
              <w:rPr>
                <w:rStyle w:val="IndexLink"/>
              </w:rPr>
              <w:t>234</w:t>
            </w:r>
          </w:hyperlink>
        </w:p>
        <w:p>
          <w:pPr>
            <w:pStyle w:val="Contents3"/>
            <w:tabs>
              <w:tab w:val="clear" w:pos="8459"/>
              <w:tab w:val="right" w:pos="9026" w:leader="dot"/>
            </w:tabs>
            <w:rPr/>
          </w:pPr>
          <w:hyperlink w:anchor="__RefHeading___Toc8852313_73709187">
            <w:r>
              <w:rPr>
                <w:webHidden/>
                <w:rStyle w:val="IndexLink"/>
                <w:rtl w:val="true"/>
              </w:rPr>
              <w:t>رسالة فی الطلسم‏</w:t>
            </w:r>
            <w:r>
              <w:rPr>
                <w:rStyle w:val="IndexLink"/>
                <w:rtl w:val="true"/>
              </w:rPr>
              <w:tab/>
            </w:r>
            <w:r>
              <w:rPr>
                <w:rStyle w:val="IndexLink"/>
              </w:rPr>
              <w:t>234</w:t>
            </w:r>
          </w:hyperlink>
        </w:p>
        <w:p>
          <w:pPr>
            <w:pStyle w:val="Contents3"/>
            <w:tabs>
              <w:tab w:val="clear" w:pos="8459"/>
              <w:tab w:val="right" w:pos="9026" w:leader="dot"/>
            </w:tabs>
            <w:rPr/>
          </w:pPr>
          <w:hyperlink w:anchor="__RefHeading___Toc8852315_73709187">
            <w:r>
              <w:rPr>
                <w:webHidden/>
                <w:rStyle w:val="IndexLink"/>
              </w:rPr>
              <w:t>1185</w:t>
            </w:r>
            <w:r>
              <w:rPr>
                <w:rStyle w:val="IndexLink"/>
                <w:rtl w:val="true"/>
              </w:rPr>
              <w:t xml:space="preserve">- </w:t>
            </w:r>
            <w:r>
              <w:rPr>
                <w:rStyle w:val="IndexLink"/>
                <w:rtl w:val="true"/>
              </w:rPr>
              <w:t>رسالة فی الطلسمات و النیرنجات‏</w:t>
            </w:r>
            <w:r>
              <w:rPr>
                <w:rStyle w:val="IndexLink"/>
                <w:rtl w:val="true"/>
              </w:rPr>
              <w:tab/>
            </w:r>
            <w:r>
              <w:rPr>
                <w:rStyle w:val="IndexLink"/>
              </w:rPr>
              <w:t>234</w:t>
            </w:r>
          </w:hyperlink>
        </w:p>
        <w:p>
          <w:pPr>
            <w:pStyle w:val="Contents3"/>
            <w:tabs>
              <w:tab w:val="clear" w:pos="8459"/>
              <w:tab w:val="right" w:pos="9026" w:leader="dot"/>
            </w:tabs>
            <w:rPr/>
          </w:pPr>
          <w:hyperlink w:anchor="__RefHeading___Toc8852317_73709187">
            <w:r>
              <w:rPr>
                <w:webHidden/>
                <w:rStyle w:val="IndexLink"/>
              </w:rPr>
              <w:t>1186</w:t>
            </w:r>
            <w:r>
              <w:rPr>
                <w:rStyle w:val="IndexLink"/>
                <w:rtl w:val="true"/>
              </w:rPr>
              <w:t xml:space="preserve">- </w:t>
            </w:r>
            <w:r>
              <w:rPr>
                <w:rStyle w:val="IndexLink"/>
                <w:rtl w:val="true"/>
              </w:rPr>
              <w:t>کتاب الطلسمات‏</w:t>
            </w:r>
            <w:r>
              <w:rPr>
                <w:rStyle w:val="IndexLink"/>
                <w:rtl w:val="true"/>
              </w:rPr>
              <w:tab/>
            </w:r>
            <w:r>
              <w:rPr>
                <w:rStyle w:val="IndexLink"/>
              </w:rPr>
              <w:t>234</w:t>
            </w:r>
          </w:hyperlink>
        </w:p>
        <w:p>
          <w:pPr>
            <w:pStyle w:val="Contents3"/>
            <w:tabs>
              <w:tab w:val="clear" w:pos="8459"/>
              <w:tab w:val="right" w:pos="9026" w:leader="dot"/>
            </w:tabs>
            <w:rPr/>
          </w:pPr>
          <w:hyperlink w:anchor="__RefHeading___Toc8852319_73709187">
            <w:r>
              <w:rPr>
                <w:webHidden/>
                <w:rStyle w:val="IndexLink"/>
              </w:rPr>
              <w:t>1187</w:t>
            </w:r>
            <w:r>
              <w:rPr>
                <w:rStyle w:val="IndexLink"/>
                <w:rtl w:val="true"/>
              </w:rPr>
              <w:t xml:space="preserve">- </w:t>
            </w:r>
            <w:r>
              <w:rPr>
                <w:rStyle w:val="IndexLink"/>
                <w:rtl w:val="true"/>
              </w:rPr>
              <w:t>کتاب الطلسمات‏</w:t>
            </w:r>
            <w:r>
              <w:rPr>
                <w:rStyle w:val="IndexLink"/>
                <w:rtl w:val="true"/>
              </w:rPr>
              <w:tab/>
            </w:r>
            <w:r>
              <w:rPr>
                <w:rStyle w:val="IndexLink"/>
              </w:rPr>
              <w:t>235</w:t>
            </w:r>
          </w:hyperlink>
        </w:p>
        <w:p>
          <w:pPr>
            <w:pStyle w:val="Contents3"/>
            <w:tabs>
              <w:tab w:val="clear" w:pos="8459"/>
              <w:tab w:val="right" w:pos="9026" w:leader="dot"/>
            </w:tabs>
            <w:rPr/>
          </w:pPr>
          <w:hyperlink w:anchor="__RefHeading___Toc8852321_73709187">
            <w:r>
              <w:rPr>
                <w:webHidden/>
                <w:rStyle w:val="IndexLink"/>
              </w:rPr>
              <w:t>1188</w:t>
            </w:r>
            <w:r>
              <w:rPr>
                <w:rStyle w:val="IndexLink"/>
                <w:rtl w:val="true"/>
              </w:rPr>
              <w:t xml:space="preserve">- </w:t>
            </w:r>
            <w:r>
              <w:rPr>
                <w:rStyle w:val="IndexLink"/>
                <w:rtl w:val="true"/>
              </w:rPr>
              <w:t>طلسم سلطانی‏</w:t>
            </w:r>
            <w:r>
              <w:rPr>
                <w:rStyle w:val="IndexLink"/>
                <w:rtl w:val="true"/>
              </w:rPr>
              <w:tab/>
            </w:r>
            <w:r>
              <w:rPr>
                <w:rStyle w:val="IndexLink"/>
              </w:rPr>
              <w:t>235</w:t>
            </w:r>
          </w:hyperlink>
        </w:p>
        <w:p>
          <w:pPr>
            <w:pStyle w:val="Contents3"/>
            <w:tabs>
              <w:tab w:val="clear" w:pos="8459"/>
              <w:tab w:val="right" w:pos="9026" w:leader="dot"/>
            </w:tabs>
            <w:rPr/>
          </w:pPr>
          <w:hyperlink w:anchor="__RefHeading___Toc8852323_73709187">
            <w:r>
              <w:rPr>
                <w:webHidden/>
                <w:rStyle w:val="IndexLink"/>
              </w:rPr>
              <w:t>1189</w:t>
            </w:r>
            <w:r>
              <w:rPr>
                <w:rStyle w:val="IndexLink"/>
                <w:rtl w:val="true"/>
              </w:rPr>
              <w:t xml:space="preserve">- </w:t>
            </w:r>
            <w:r>
              <w:rPr>
                <w:rStyle w:val="IndexLink"/>
                <w:rtl w:val="true"/>
              </w:rPr>
              <w:t>الطلع النضید فی إبطال المنع عن لعن یزید</w:t>
            </w:r>
            <w:r>
              <w:rPr>
                <w:rStyle w:val="IndexLink"/>
                <w:rtl w:val="true"/>
              </w:rPr>
              <w:tab/>
            </w:r>
            <w:r>
              <w:rPr>
                <w:rStyle w:val="IndexLink"/>
              </w:rPr>
              <w:t>235</w:t>
            </w:r>
          </w:hyperlink>
        </w:p>
        <w:p>
          <w:pPr>
            <w:pStyle w:val="Contents3"/>
            <w:tabs>
              <w:tab w:val="clear" w:pos="8459"/>
              <w:tab w:val="right" w:pos="9026" w:leader="dot"/>
            </w:tabs>
            <w:rPr/>
          </w:pPr>
          <w:hyperlink w:anchor="__RefHeading___Toc8852325_73709187">
            <w:r>
              <w:rPr>
                <w:webHidden/>
                <w:rStyle w:val="IndexLink"/>
              </w:rPr>
              <w:t>1190</w:t>
            </w:r>
            <w:r>
              <w:rPr>
                <w:rStyle w:val="IndexLink"/>
                <w:rtl w:val="true"/>
              </w:rPr>
              <w:t xml:space="preserve">- </w:t>
            </w:r>
            <w:r>
              <w:rPr>
                <w:rStyle w:val="IndexLink"/>
                <w:rtl w:val="true"/>
              </w:rPr>
              <w:t>الطلع النضید</w:t>
            </w:r>
            <w:r>
              <w:rPr>
                <w:rStyle w:val="IndexLink"/>
                <w:rtl w:val="true"/>
              </w:rPr>
              <w:tab/>
            </w:r>
            <w:r>
              <w:rPr>
                <w:rStyle w:val="IndexLink"/>
              </w:rPr>
              <w:t>236</w:t>
            </w:r>
          </w:hyperlink>
        </w:p>
        <w:p>
          <w:pPr>
            <w:pStyle w:val="Contents3"/>
            <w:tabs>
              <w:tab w:val="clear" w:pos="8459"/>
              <w:tab w:val="right" w:pos="9026" w:leader="dot"/>
            </w:tabs>
            <w:rPr/>
          </w:pPr>
          <w:hyperlink w:anchor="__RefHeading___Toc8852327_73709187">
            <w:r>
              <w:rPr>
                <w:webHidden/>
                <w:rStyle w:val="IndexLink"/>
              </w:rPr>
              <w:t>1191</w:t>
            </w:r>
            <w:r>
              <w:rPr>
                <w:rStyle w:val="IndexLink"/>
                <w:rtl w:val="true"/>
              </w:rPr>
              <w:t xml:space="preserve">- </w:t>
            </w:r>
            <w:r>
              <w:rPr>
                <w:rStyle w:val="IndexLink"/>
                <w:rtl w:val="true"/>
              </w:rPr>
              <w:t>الطلعة البدریة</w:t>
            </w:r>
            <w:r>
              <w:rPr>
                <w:rStyle w:val="IndexLink"/>
                <w:rtl w:val="true"/>
              </w:rPr>
              <w:tab/>
            </w:r>
            <w:r>
              <w:rPr>
                <w:rStyle w:val="IndexLink"/>
              </w:rPr>
              <w:t>236</w:t>
            </w:r>
          </w:hyperlink>
        </w:p>
        <w:p>
          <w:pPr>
            <w:pStyle w:val="Contents3"/>
            <w:tabs>
              <w:tab w:val="clear" w:pos="8459"/>
              <w:tab w:val="right" w:pos="9026" w:leader="dot"/>
            </w:tabs>
            <w:rPr/>
          </w:pPr>
          <w:hyperlink w:anchor="__RefHeading___Toc8852329_73709187">
            <w:r>
              <w:rPr>
                <w:webHidden/>
                <w:rStyle w:val="IndexLink"/>
              </w:rPr>
              <w:t>1192</w:t>
            </w:r>
            <w:r>
              <w:rPr>
                <w:rStyle w:val="IndexLink"/>
                <w:rtl w:val="true"/>
              </w:rPr>
              <w:t xml:space="preserve">- </w:t>
            </w:r>
            <w:r>
              <w:rPr>
                <w:rStyle w:val="IndexLink"/>
                <w:rtl w:val="true"/>
              </w:rPr>
              <w:t>الطلعة الرشیدة فی الغرة الحمیدة</w:t>
            </w:r>
            <w:r>
              <w:rPr>
                <w:rStyle w:val="IndexLink"/>
                <w:rtl w:val="true"/>
              </w:rPr>
              <w:tab/>
            </w:r>
            <w:r>
              <w:rPr>
                <w:rStyle w:val="IndexLink"/>
              </w:rPr>
              <w:t>236</w:t>
            </w:r>
          </w:hyperlink>
        </w:p>
        <w:p>
          <w:pPr>
            <w:pStyle w:val="Contents3"/>
            <w:tabs>
              <w:tab w:val="clear" w:pos="8459"/>
              <w:tab w:val="right" w:pos="9026" w:leader="dot"/>
            </w:tabs>
            <w:rPr/>
          </w:pPr>
          <w:hyperlink w:anchor="__RefHeading___Toc8852331_73709187">
            <w:r>
              <w:rPr>
                <w:webHidden/>
                <w:rStyle w:val="IndexLink"/>
              </w:rPr>
              <w:t>1193</w:t>
            </w:r>
            <w:r>
              <w:rPr>
                <w:rStyle w:val="IndexLink"/>
                <w:rtl w:val="true"/>
              </w:rPr>
              <w:t xml:space="preserve">- </w:t>
            </w:r>
            <w:r>
              <w:rPr>
                <w:rStyle w:val="IndexLink"/>
                <w:rtl w:val="true"/>
              </w:rPr>
              <w:t>طلوع تمدن‏</w:t>
            </w:r>
            <w:r>
              <w:rPr>
                <w:rStyle w:val="IndexLink"/>
                <w:rtl w:val="true"/>
              </w:rPr>
              <w:tab/>
            </w:r>
            <w:r>
              <w:rPr>
                <w:rStyle w:val="IndexLink"/>
              </w:rPr>
              <w:t>236</w:t>
            </w:r>
          </w:hyperlink>
        </w:p>
        <w:p>
          <w:pPr>
            <w:pStyle w:val="Contents3"/>
            <w:tabs>
              <w:tab w:val="clear" w:pos="8459"/>
              <w:tab w:val="right" w:pos="9026" w:leader="dot"/>
            </w:tabs>
            <w:rPr/>
          </w:pPr>
          <w:hyperlink w:anchor="__RefHeading___Toc8852333_73709187">
            <w:r>
              <w:rPr>
                <w:webHidden/>
                <w:rStyle w:val="IndexLink"/>
              </w:rPr>
              <w:t>1194</w:t>
            </w:r>
            <w:r>
              <w:rPr>
                <w:rStyle w:val="IndexLink"/>
                <w:rtl w:val="true"/>
              </w:rPr>
              <w:t xml:space="preserve">- </w:t>
            </w:r>
            <w:r>
              <w:rPr>
                <w:rStyle w:val="IndexLink"/>
                <w:rtl w:val="true"/>
              </w:rPr>
              <w:t>طلوع الصباح ببرهان الخیبة و النجاح‏</w:t>
            </w:r>
            <w:r>
              <w:rPr>
                <w:rStyle w:val="IndexLink"/>
                <w:rtl w:val="true"/>
              </w:rPr>
              <w:tab/>
            </w:r>
            <w:r>
              <w:rPr>
                <w:rStyle w:val="IndexLink"/>
              </w:rPr>
              <w:t>236</w:t>
            </w:r>
          </w:hyperlink>
        </w:p>
        <w:p>
          <w:pPr>
            <w:pStyle w:val="Contents3"/>
            <w:tabs>
              <w:tab w:val="clear" w:pos="8459"/>
              <w:tab w:val="right" w:pos="9026" w:leader="dot"/>
            </w:tabs>
            <w:rPr/>
          </w:pPr>
          <w:hyperlink w:anchor="__RefHeading___Toc8852335_73709187">
            <w:r>
              <w:rPr>
                <w:webHidden/>
                <w:rStyle w:val="IndexLink"/>
              </w:rPr>
              <w:t>1195</w:t>
            </w:r>
            <w:r>
              <w:rPr>
                <w:rStyle w:val="IndexLink"/>
                <w:rtl w:val="true"/>
              </w:rPr>
              <w:t xml:space="preserve">- </w:t>
            </w:r>
            <w:r>
              <w:rPr>
                <w:rStyle w:val="IndexLink"/>
                <w:rtl w:val="true"/>
              </w:rPr>
              <w:t>طلوع الضیاء</w:t>
            </w:r>
            <w:r>
              <w:rPr>
                <w:rStyle w:val="IndexLink"/>
                <w:rtl w:val="true"/>
              </w:rPr>
              <w:tab/>
            </w:r>
            <w:r>
              <w:rPr>
                <w:rStyle w:val="IndexLink"/>
              </w:rPr>
              <w:t>236</w:t>
            </w:r>
          </w:hyperlink>
        </w:p>
        <w:p>
          <w:pPr>
            <w:pStyle w:val="Contents3"/>
            <w:tabs>
              <w:tab w:val="clear" w:pos="8459"/>
              <w:tab w:val="right" w:pos="9026" w:leader="dot"/>
            </w:tabs>
            <w:rPr/>
          </w:pPr>
          <w:hyperlink w:anchor="__RefHeading___Toc8852337_73709187">
            <w:r>
              <w:rPr>
                <w:webHidden/>
                <w:rStyle w:val="IndexLink"/>
              </w:rPr>
              <w:t>1196</w:t>
            </w:r>
            <w:r>
              <w:rPr>
                <w:rStyle w:val="IndexLink"/>
                <w:rtl w:val="true"/>
              </w:rPr>
              <w:t xml:space="preserve">- </w:t>
            </w:r>
            <w:r>
              <w:rPr>
                <w:rStyle w:val="IndexLink"/>
                <w:rtl w:val="true"/>
              </w:rPr>
              <w:t>الطلوعیة</w:t>
            </w:r>
            <w:r>
              <w:rPr>
                <w:rStyle w:val="IndexLink"/>
                <w:rtl w:val="true"/>
              </w:rPr>
              <w:tab/>
            </w:r>
            <w:r>
              <w:rPr>
                <w:rStyle w:val="IndexLink"/>
              </w:rPr>
              <w:t>237</w:t>
            </w:r>
          </w:hyperlink>
        </w:p>
        <w:p>
          <w:pPr>
            <w:pStyle w:val="Contents3"/>
            <w:tabs>
              <w:tab w:val="clear" w:pos="8459"/>
              <w:tab w:val="right" w:pos="9026" w:leader="dot"/>
            </w:tabs>
            <w:rPr/>
          </w:pPr>
          <w:hyperlink w:anchor="__RefHeading___Toc8852339_73709187">
            <w:r>
              <w:rPr>
                <w:webHidden/>
                <w:rStyle w:val="IndexLink"/>
              </w:rPr>
              <w:t>1197</w:t>
            </w:r>
            <w:r>
              <w:rPr>
                <w:rStyle w:val="IndexLink"/>
                <w:rtl w:val="true"/>
              </w:rPr>
              <w:t xml:space="preserve">- </w:t>
            </w:r>
            <w:r>
              <w:rPr>
                <w:rStyle w:val="IndexLink"/>
                <w:rtl w:val="true"/>
              </w:rPr>
              <w:t>الطلیعة من شعراء الشیعة</w:t>
            </w:r>
            <w:r>
              <w:rPr>
                <w:rStyle w:val="IndexLink"/>
                <w:rtl w:val="true"/>
              </w:rPr>
              <w:tab/>
            </w:r>
            <w:r>
              <w:rPr>
                <w:rStyle w:val="IndexLink"/>
              </w:rPr>
              <w:t>237</w:t>
            </w:r>
          </w:hyperlink>
        </w:p>
        <w:p>
          <w:pPr>
            <w:pStyle w:val="Contents3"/>
            <w:tabs>
              <w:tab w:val="clear" w:pos="8459"/>
              <w:tab w:val="right" w:pos="9026" w:leader="dot"/>
            </w:tabs>
            <w:rPr/>
          </w:pPr>
          <w:hyperlink w:anchor="__RefHeading___Toc8852341_73709187">
            <w:r>
              <w:rPr>
                <w:webHidden/>
                <w:rStyle w:val="IndexLink"/>
              </w:rPr>
              <w:t>1198</w:t>
            </w:r>
            <w:r>
              <w:rPr>
                <w:rStyle w:val="IndexLink"/>
                <w:rtl w:val="true"/>
              </w:rPr>
              <w:t xml:space="preserve">- </w:t>
            </w:r>
            <w:r>
              <w:rPr>
                <w:rStyle w:val="IndexLink"/>
                <w:rtl w:val="true"/>
              </w:rPr>
              <w:t>طلیعة شمس‏</w:t>
            </w:r>
            <w:r>
              <w:rPr>
                <w:rStyle w:val="IndexLink"/>
                <w:rtl w:val="true"/>
              </w:rPr>
              <w:tab/>
            </w:r>
            <w:r>
              <w:rPr>
                <w:rStyle w:val="IndexLink"/>
              </w:rPr>
              <w:t>237</w:t>
            </w:r>
          </w:hyperlink>
        </w:p>
        <w:p>
          <w:pPr>
            <w:pStyle w:val="Contents3"/>
            <w:tabs>
              <w:tab w:val="clear" w:pos="8459"/>
              <w:tab w:val="right" w:pos="9026" w:leader="dot"/>
            </w:tabs>
            <w:rPr/>
          </w:pPr>
          <w:hyperlink w:anchor="__RefHeading___Toc8852343_73709187">
            <w:r>
              <w:rPr>
                <w:webHidden/>
                <w:rStyle w:val="IndexLink"/>
              </w:rPr>
              <w:t>1199</w:t>
            </w:r>
            <w:r>
              <w:rPr>
                <w:rStyle w:val="IndexLink"/>
                <w:rtl w:val="true"/>
              </w:rPr>
              <w:t xml:space="preserve">- </w:t>
            </w:r>
            <w:r>
              <w:rPr>
                <w:rStyle w:val="IndexLink"/>
                <w:rtl w:val="true"/>
              </w:rPr>
              <w:t>طلیعة العلوم‏</w:t>
            </w:r>
            <w:r>
              <w:rPr>
                <w:rStyle w:val="IndexLink"/>
                <w:rtl w:val="true"/>
              </w:rPr>
              <w:tab/>
            </w:r>
            <w:r>
              <w:rPr>
                <w:rStyle w:val="IndexLink"/>
              </w:rPr>
              <w:t>237</w:t>
            </w:r>
          </w:hyperlink>
        </w:p>
        <w:p>
          <w:pPr>
            <w:pStyle w:val="Contents3"/>
            <w:tabs>
              <w:tab w:val="clear" w:pos="8459"/>
              <w:tab w:val="right" w:pos="9026" w:leader="dot"/>
            </w:tabs>
            <w:rPr/>
          </w:pPr>
          <w:hyperlink w:anchor="__RefHeading___Toc8852345_73709187">
            <w:r>
              <w:rPr>
                <w:webHidden/>
                <w:rStyle w:val="IndexLink"/>
              </w:rPr>
              <w:t>1200</w:t>
            </w:r>
            <w:r>
              <w:rPr>
                <w:rStyle w:val="IndexLink"/>
                <w:rtl w:val="true"/>
              </w:rPr>
              <w:t xml:space="preserve">- </w:t>
            </w:r>
            <w:r>
              <w:rPr>
                <w:rStyle w:val="IndexLink"/>
                <w:rtl w:val="true"/>
              </w:rPr>
              <w:t>طوالع الأنوار فی فضائل الأئمة الأطهار</w:t>
            </w:r>
            <w:r>
              <w:rPr>
                <w:rStyle w:val="IndexLink"/>
                <w:rtl w:val="true"/>
              </w:rPr>
              <w:tab/>
            </w:r>
            <w:r>
              <w:rPr>
                <w:rStyle w:val="IndexLink"/>
              </w:rPr>
              <w:t>237</w:t>
            </w:r>
          </w:hyperlink>
        </w:p>
        <w:p>
          <w:pPr>
            <w:pStyle w:val="Contents3"/>
            <w:tabs>
              <w:tab w:val="clear" w:pos="8459"/>
              <w:tab w:val="right" w:pos="9026" w:leader="dot"/>
            </w:tabs>
            <w:rPr/>
          </w:pPr>
          <w:hyperlink w:anchor="__RefHeading___Toc8852347_73709187">
            <w:r>
              <w:rPr>
                <w:webHidden/>
                <w:rStyle w:val="IndexLink"/>
              </w:rPr>
              <w:t>1201</w:t>
            </w:r>
            <w:r>
              <w:rPr>
                <w:rStyle w:val="IndexLink"/>
                <w:rtl w:val="true"/>
              </w:rPr>
              <w:t xml:space="preserve">- </w:t>
            </w:r>
            <w:r>
              <w:rPr>
                <w:rStyle w:val="IndexLink"/>
                <w:rtl w:val="true"/>
              </w:rPr>
              <w:t>الطوالع المحسنیة</w:t>
            </w:r>
            <w:r>
              <w:rPr>
                <w:rStyle w:val="IndexLink"/>
                <w:rtl w:val="true"/>
              </w:rPr>
              <w:tab/>
            </w:r>
            <w:r>
              <w:rPr>
                <w:rStyle w:val="IndexLink"/>
              </w:rPr>
              <w:t>238</w:t>
            </w:r>
          </w:hyperlink>
        </w:p>
        <w:p>
          <w:pPr>
            <w:pStyle w:val="Contents3"/>
            <w:tabs>
              <w:tab w:val="clear" w:pos="8459"/>
              <w:tab w:val="right" w:pos="9026" w:leader="dot"/>
            </w:tabs>
            <w:rPr/>
          </w:pPr>
          <w:hyperlink w:anchor="__RefHeading___Toc8852349_73709187">
            <w:r>
              <w:rPr>
                <w:webHidden/>
                <w:rStyle w:val="IndexLink"/>
              </w:rPr>
              <w:t>1202</w:t>
            </w:r>
            <w:r>
              <w:rPr>
                <w:rStyle w:val="IndexLink"/>
                <w:rtl w:val="true"/>
              </w:rPr>
              <w:t xml:space="preserve">- </w:t>
            </w:r>
            <w:r>
              <w:rPr>
                <w:rStyle w:val="IndexLink"/>
                <w:rtl w:val="true"/>
              </w:rPr>
              <w:t>طوالع اللوامع‏</w:t>
            </w:r>
            <w:r>
              <w:rPr>
                <w:rStyle w:val="IndexLink"/>
                <w:rtl w:val="true"/>
              </w:rPr>
              <w:tab/>
            </w:r>
            <w:r>
              <w:rPr>
                <w:rStyle w:val="IndexLink"/>
              </w:rPr>
              <w:t>238</w:t>
            </w:r>
          </w:hyperlink>
        </w:p>
        <w:p>
          <w:pPr>
            <w:pStyle w:val="Contents3"/>
            <w:tabs>
              <w:tab w:val="clear" w:pos="8459"/>
              <w:tab w:val="right" w:pos="9026" w:leader="dot"/>
            </w:tabs>
            <w:rPr/>
          </w:pPr>
          <w:hyperlink w:anchor="__RefHeading___Toc8852351_73709187">
            <w:r>
              <w:rPr>
                <w:webHidden/>
                <w:rStyle w:val="IndexLink"/>
              </w:rPr>
              <w:t>1203</w:t>
            </w:r>
            <w:r>
              <w:rPr>
                <w:rStyle w:val="IndexLink"/>
                <w:rtl w:val="true"/>
              </w:rPr>
              <w:t xml:space="preserve">- </w:t>
            </w:r>
            <w:r>
              <w:rPr>
                <w:rStyle w:val="IndexLink"/>
                <w:rtl w:val="true"/>
              </w:rPr>
              <w:t>کتاب طوبی‏</w:t>
            </w:r>
            <w:r>
              <w:rPr>
                <w:rStyle w:val="IndexLink"/>
                <w:rtl w:val="true"/>
              </w:rPr>
              <w:tab/>
            </w:r>
            <w:r>
              <w:rPr>
                <w:rStyle w:val="IndexLink"/>
              </w:rPr>
              <w:t>238</w:t>
            </w:r>
          </w:hyperlink>
        </w:p>
        <w:p>
          <w:pPr>
            <w:pStyle w:val="Contents3"/>
            <w:tabs>
              <w:tab w:val="clear" w:pos="8459"/>
              <w:tab w:val="right" w:pos="9026" w:leader="dot"/>
            </w:tabs>
            <w:rPr/>
          </w:pPr>
          <w:hyperlink w:anchor="__RefHeading___Toc8852353_73709187">
            <w:r>
              <w:rPr>
                <w:webHidden/>
                <w:rStyle w:val="IndexLink"/>
              </w:rPr>
              <w:t>1204</w:t>
            </w:r>
            <w:r>
              <w:rPr>
                <w:rStyle w:val="IndexLink"/>
                <w:rtl w:val="true"/>
              </w:rPr>
              <w:t xml:space="preserve">- </w:t>
            </w:r>
            <w:r>
              <w:rPr>
                <w:rStyle w:val="IndexLink"/>
                <w:rtl w:val="true"/>
              </w:rPr>
              <w:t>الطود الشامخ فی طبقات المشایخ‏</w:t>
            </w:r>
            <w:r>
              <w:rPr>
                <w:rStyle w:val="IndexLink"/>
                <w:rtl w:val="true"/>
              </w:rPr>
              <w:tab/>
            </w:r>
            <w:r>
              <w:rPr>
                <w:rStyle w:val="IndexLink"/>
              </w:rPr>
              <w:t>238</w:t>
            </w:r>
          </w:hyperlink>
        </w:p>
        <w:p>
          <w:pPr>
            <w:pStyle w:val="Contents3"/>
            <w:tabs>
              <w:tab w:val="clear" w:pos="8459"/>
              <w:tab w:val="right" w:pos="9026" w:leader="dot"/>
            </w:tabs>
            <w:rPr/>
          </w:pPr>
          <w:hyperlink w:anchor="__RefHeading___Toc8852355_73709187">
            <w:r>
              <w:rPr>
                <w:webHidden/>
                <w:rStyle w:val="IndexLink"/>
              </w:rPr>
              <w:t>1205</w:t>
            </w:r>
            <w:r>
              <w:rPr>
                <w:rStyle w:val="IndexLink"/>
                <w:rtl w:val="true"/>
              </w:rPr>
              <w:t xml:space="preserve">- </w:t>
            </w:r>
            <w:r>
              <w:rPr>
                <w:rStyle w:val="IndexLink"/>
                <w:rtl w:val="true"/>
              </w:rPr>
              <w:t>طور سینا</w:t>
            </w:r>
            <w:r>
              <w:rPr>
                <w:rStyle w:val="IndexLink"/>
                <w:rtl w:val="true"/>
              </w:rPr>
              <w:tab/>
            </w:r>
            <w:r>
              <w:rPr>
                <w:rStyle w:val="IndexLink"/>
              </w:rPr>
              <w:t>238</w:t>
            </w:r>
          </w:hyperlink>
        </w:p>
        <w:p>
          <w:pPr>
            <w:pStyle w:val="Contents3"/>
            <w:tabs>
              <w:tab w:val="clear" w:pos="8459"/>
              <w:tab w:val="right" w:pos="9026" w:leader="dot"/>
            </w:tabs>
            <w:rPr/>
          </w:pPr>
          <w:hyperlink w:anchor="__RefHeading___Toc8852357_73709187">
            <w:r>
              <w:rPr>
                <w:webHidden/>
                <w:rStyle w:val="IndexLink"/>
              </w:rPr>
              <w:t>1206</w:t>
            </w:r>
            <w:r>
              <w:rPr>
                <w:rStyle w:val="IndexLink"/>
                <w:rtl w:val="true"/>
              </w:rPr>
              <w:t xml:space="preserve">- </w:t>
            </w:r>
            <w:r>
              <w:rPr>
                <w:rStyle w:val="IndexLink"/>
                <w:rtl w:val="true"/>
              </w:rPr>
              <w:t>طوطی‏نامه‏</w:t>
            </w:r>
            <w:r>
              <w:rPr>
                <w:rStyle w:val="IndexLink"/>
                <w:rtl w:val="true"/>
              </w:rPr>
              <w:tab/>
            </w:r>
            <w:r>
              <w:rPr>
                <w:rStyle w:val="IndexLink"/>
              </w:rPr>
              <w:t>238</w:t>
            </w:r>
          </w:hyperlink>
        </w:p>
        <w:p>
          <w:pPr>
            <w:pStyle w:val="Contents3"/>
            <w:tabs>
              <w:tab w:val="clear" w:pos="8459"/>
              <w:tab w:val="right" w:pos="9026" w:leader="dot"/>
            </w:tabs>
            <w:rPr/>
          </w:pPr>
          <w:hyperlink w:anchor="__RefHeading___Toc8852359_73709187">
            <w:r>
              <w:rPr>
                <w:webHidden/>
                <w:rStyle w:val="IndexLink"/>
              </w:rPr>
              <w:t>1207</w:t>
            </w:r>
            <w:r>
              <w:rPr>
                <w:rStyle w:val="IndexLink"/>
                <w:rtl w:val="true"/>
              </w:rPr>
              <w:t xml:space="preserve">- </w:t>
            </w:r>
            <w:r>
              <w:rPr>
                <w:rStyle w:val="IndexLink"/>
                <w:rtl w:val="true"/>
              </w:rPr>
              <w:t>طوطی‏نامه‏</w:t>
            </w:r>
            <w:r>
              <w:rPr>
                <w:rStyle w:val="IndexLink"/>
                <w:rtl w:val="true"/>
              </w:rPr>
              <w:tab/>
            </w:r>
            <w:r>
              <w:rPr>
                <w:rStyle w:val="IndexLink"/>
              </w:rPr>
              <w:t>238</w:t>
            </w:r>
          </w:hyperlink>
        </w:p>
        <w:p>
          <w:pPr>
            <w:pStyle w:val="Contents3"/>
            <w:tabs>
              <w:tab w:val="clear" w:pos="8459"/>
              <w:tab w:val="right" w:pos="9026" w:leader="dot"/>
            </w:tabs>
            <w:rPr/>
          </w:pPr>
          <w:hyperlink w:anchor="__RefHeading___Toc8852361_73709187">
            <w:r>
              <w:rPr>
                <w:webHidden/>
                <w:rStyle w:val="IndexLink"/>
              </w:rPr>
              <w:t>1208</w:t>
            </w:r>
            <w:r>
              <w:rPr>
                <w:rStyle w:val="IndexLink"/>
                <w:rtl w:val="true"/>
              </w:rPr>
              <w:t xml:space="preserve">- </w:t>
            </w:r>
            <w:r>
              <w:rPr>
                <w:rStyle w:val="IndexLink"/>
                <w:rtl w:val="true"/>
              </w:rPr>
              <w:t>طوفان البکاء</w:t>
            </w:r>
            <w:r>
              <w:rPr>
                <w:rStyle w:val="IndexLink"/>
                <w:rtl w:val="true"/>
              </w:rPr>
              <w:tab/>
            </w:r>
            <w:r>
              <w:rPr>
                <w:rStyle w:val="IndexLink"/>
              </w:rPr>
              <w:t>239</w:t>
            </w:r>
          </w:hyperlink>
        </w:p>
        <w:p>
          <w:pPr>
            <w:pStyle w:val="Contents3"/>
            <w:tabs>
              <w:tab w:val="clear" w:pos="8459"/>
              <w:tab w:val="right" w:pos="9026" w:leader="dot"/>
            </w:tabs>
            <w:rPr/>
          </w:pPr>
          <w:hyperlink w:anchor="__RefHeading___Toc8852363_73709187">
            <w:r>
              <w:rPr>
                <w:webHidden/>
                <w:rStyle w:val="IndexLink"/>
              </w:rPr>
              <w:t>1209</w:t>
            </w:r>
            <w:r>
              <w:rPr>
                <w:rStyle w:val="IndexLink"/>
                <w:rtl w:val="true"/>
              </w:rPr>
              <w:t xml:space="preserve">- </w:t>
            </w:r>
            <w:r>
              <w:rPr>
                <w:rStyle w:val="IndexLink"/>
                <w:rtl w:val="true"/>
              </w:rPr>
              <w:t>طوق الحمامة فی حل لحم النعامة</w:t>
            </w:r>
            <w:r>
              <w:rPr>
                <w:rStyle w:val="IndexLink"/>
                <w:rtl w:val="true"/>
              </w:rPr>
              <w:tab/>
            </w:r>
            <w:r>
              <w:rPr>
                <w:rStyle w:val="IndexLink"/>
              </w:rPr>
              <w:t>239</w:t>
            </w:r>
          </w:hyperlink>
        </w:p>
        <w:p>
          <w:pPr>
            <w:pStyle w:val="Contents3"/>
            <w:tabs>
              <w:tab w:val="clear" w:pos="8459"/>
              <w:tab w:val="right" w:pos="9026" w:leader="dot"/>
            </w:tabs>
            <w:rPr/>
          </w:pPr>
          <w:hyperlink w:anchor="__RefHeading___Toc8852365_73709187">
            <w:r>
              <w:rPr>
                <w:webHidden/>
                <w:rStyle w:val="IndexLink"/>
              </w:rPr>
              <w:t>1210</w:t>
            </w:r>
            <w:r>
              <w:rPr>
                <w:rStyle w:val="IndexLink"/>
                <w:rtl w:val="true"/>
              </w:rPr>
              <w:t xml:space="preserve">- </w:t>
            </w:r>
            <w:r>
              <w:rPr>
                <w:rStyle w:val="IndexLink"/>
                <w:rtl w:val="true"/>
              </w:rPr>
              <w:t>طول عمر طبیعی إنسان‏</w:t>
            </w:r>
            <w:r>
              <w:rPr>
                <w:rStyle w:val="IndexLink"/>
                <w:rtl w:val="true"/>
              </w:rPr>
              <w:tab/>
            </w:r>
            <w:r>
              <w:rPr>
                <w:rStyle w:val="IndexLink"/>
              </w:rPr>
              <w:t>239</w:t>
            </w:r>
          </w:hyperlink>
        </w:p>
        <w:p>
          <w:pPr>
            <w:pStyle w:val="Contents3"/>
            <w:tabs>
              <w:tab w:val="clear" w:pos="8459"/>
              <w:tab w:val="right" w:pos="9026" w:leader="dot"/>
            </w:tabs>
            <w:rPr/>
          </w:pPr>
          <w:hyperlink w:anchor="__RefHeading___Toc8852367_73709187">
            <w:r>
              <w:rPr>
                <w:webHidden/>
                <w:rStyle w:val="IndexLink"/>
              </w:rPr>
              <w:t>1211</w:t>
            </w:r>
            <w:r>
              <w:rPr>
                <w:rStyle w:val="IndexLink"/>
                <w:rtl w:val="true"/>
              </w:rPr>
              <w:t xml:space="preserve">- </w:t>
            </w:r>
            <w:r>
              <w:rPr>
                <w:rStyle w:val="IndexLink"/>
                <w:rtl w:val="true"/>
              </w:rPr>
              <w:t>کتاب الطول و العرض‏</w:t>
            </w:r>
            <w:r>
              <w:rPr>
                <w:rStyle w:val="IndexLink"/>
                <w:rtl w:val="true"/>
              </w:rPr>
              <w:tab/>
            </w:r>
            <w:r>
              <w:rPr>
                <w:rStyle w:val="IndexLink"/>
              </w:rPr>
              <w:t>239</w:t>
            </w:r>
          </w:hyperlink>
        </w:p>
        <w:p>
          <w:pPr>
            <w:pStyle w:val="Contents3"/>
            <w:tabs>
              <w:tab w:val="clear" w:pos="8459"/>
              <w:tab w:val="right" w:pos="9026" w:leader="dot"/>
            </w:tabs>
            <w:rPr/>
          </w:pPr>
          <w:hyperlink w:anchor="__RefHeading___Toc8852369_73709187">
            <w:r>
              <w:rPr>
                <w:webHidden/>
                <w:rStyle w:val="IndexLink"/>
              </w:rPr>
              <w:t>1212</w:t>
            </w:r>
            <w:r>
              <w:rPr>
                <w:rStyle w:val="IndexLink"/>
                <w:rtl w:val="true"/>
              </w:rPr>
              <w:t xml:space="preserve">- </w:t>
            </w:r>
            <w:r>
              <w:rPr>
                <w:rStyle w:val="IndexLink"/>
                <w:rtl w:val="true"/>
              </w:rPr>
              <w:t>رسالة فی الطول و العرض‏</w:t>
            </w:r>
            <w:r>
              <w:rPr>
                <w:rStyle w:val="IndexLink"/>
                <w:rtl w:val="true"/>
              </w:rPr>
              <w:tab/>
            </w:r>
            <w:r>
              <w:rPr>
                <w:rStyle w:val="IndexLink"/>
              </w:rPr>
              <w:t>239</w:t>
            </w:r>
          </w:hyperlink>
        </w:p>
        <w:p>
          <w:pPr>
            <w:pStyle w:val="Contents3"/>
            <w:tabs>
              <w:tab w:val="clear" w:pos="8459"/>
              <w:tab w:val="right" w:pos="9026" w:leader="dot"/>
            </w:tabs>
            <w:rPr/>
          </w:pPr>
          <w:hyperlink w:anchor="__RefHeading___Toc8852371_73709187">
            <w:r>
              <w:rPr>
                <w:webHidden/>
                <w:rStyle w:val="IndexLink"/>
              </w:rPr>
              <w:t>1213</w:t>
            </w:r>
            <w:r>
              <w:rPr>
                <w:rStyle w:val="IndexLink"/>
                <w:rtl w:val="true"/>
              </w:rPr>
              <w:t xml:space="preserve">- </w:t>
            </w:r>
            <w:r>
              <w:rPr>
                <w:rStyle w:val="IndexLink"/>
                <w:rtl w:val="true"/>
              </w:rPr>
              <w:t>الطومار</w:t>
            </w:r>
            <w:r>
              <w:rPr>
                <w:rStyle w:val="IndexLink"/>
                <w:rtl w:val="true"/>
              </w:rPr>
              <w:tab/>
            </w:r>
            <w:r>
              <w:rPr>
                <w:rStyle w:val="IndexLink"/>
              </w:rPr>
              <w:t>239</w:t>
            </w:r>
          </w:hyperlink>
        </w:p>
        <w:p>
          <w:pPr>
            <w:pStyle w:val="Contents3"/>
            <w:tabs>
              <w:tab w:val="clear" w:pos="8459"/>
              <w:tab w:val="right" w:pos="9026" w:leader="dot"/>
            </w:tabs>
            <w:rPr/>
          </w:pPr>
          <w:hyperlink w:anchor="__RefHeading___Toc8852373_73709187">
            <w:r>
              <w:rPr>
                <w:webHidden/>
                <w:rStyle w:val="IndexLink"/>
              </w:rPr>
              <w:t>1214</w:t>
            </w:r>
            <w:r>
              <w:rPr>
                <w:rStyle w:val="IndexLink"/>
                <w:rtl w:val="true"/>
              </w:rPr>
              <w:t xml:space="preserve">- </w:t>
            </w:r>
            <w:r>
              <w:rPr>
                <w:rStyle w:val="IndexLink"/>
                <w:rtl w:val="true"/>
              </w:rPr>
              <w:t>طومار تقسیم زاینده‏رود</w:t>
            </w:r>
            <w:r>
              <w:rPr>
                <w:rStyle w:val="IndexLink"/>
                <w:rtl w:val="true"/>
              </w:rPr>
              <w:tab/>
            </w:r>
            <w:r>
              <w:rPr>
                <w:rStyle w:val="IndexLink"/>
              </w:rPr>
              <w:t>240</w:t>
            </w:r>
          </w:hyperlink>
        </w:p>
        <w:p>
          <w:pPr>
            <w:pStyle w:val="Contents3"/>
            <w:tabs>
              <w:tab w:val="clear" w:pos="8459"/>
              <w:tab w:val="right" w:pos="9026" w:leader="dot"/>
            </w:tabs>
            <w:rPr/>
          </w:pPr>
          <w:hyperlink w:anchor="__RefHeading___Toc8852375_73709187">
            <w:r>
              <w:rPr>
                <w:webHidden/>
                <w:rStyle w:val="IndexLink"/>
              </w:rPr>
              <w:t>1215</w:t>
            </w:r>
            <w:r>
              <w:rPr>
                <w:rStyle w:val="IndexLink"/>
                <w:rtl w:val="true"/>
              </w:rPr>
              <w:t xml:space="preserve">- </w:t>
            </w:r>
            <w:r>
              <w:rPr>
                <w:rStyle w:val="IndexLink"/>
                <w:rtl w:val="true"/>
              </w:rPr>
              <w:t>طومار عفت‏</w:t>
            </w:r>
            <w:r>
              <w:rPr>
                <w:rStyle w:val="IndexLink"/>
                <w:rtl w:val="true"/>
              </w:rPr>
              <w:tab/>
            </w:r>
            <w:r>
              <w:rPr>
                <w:rStyle w:val="IndexLink"/>
              </w:rPr>
              <w:t>240</w:t>
            </w:r>
          </w:hyperlink>
        </w:p>
        <w:p>
          <w:pPr>
            <w:pStyle w:val="Contents3"/>
            <w:tabs>
              <w:tab w:val="clear" w:pos="8459"/>
              <w:tab w:val="right" w:pos="9026" w:leader="dot"/>
            </w:tabs>
            <w:rPr/>
          </w:pPr>
          <w:hyperlink w:anchor="__RefHeading___Toc8852377_73709187">
            <w:r>
              <w:rPr>
                <w:webHidden/>
                <w:rStyle w:val="IndexLink"/>
              </w:rPr>
              <w:t>1216</w:t>
            </w:r>
            <w:r>
              <w:rPr>
                <w:rStyle w:val="IndexLink"/>
                <w:rtl w:val="true"/>
              </w:rPr>
              <w:t xml:space="preserve">- </w:t>
            </w:r>
            <w:r>
              <w:rPr>
                <w:rStyle w:val="IndexLink"/>
                <w:rtl w:val="true"/>
              </w:rPr>
              <w:t>الطهارات‏</w:t>
            </w:r>
            <w:r>
              <w:rPr>
                <w:rStyle w:val="IndexLink"/>
                <w:rtl w:val="true"/>
              </w:rPr>
              <w:tab/>
            </w:r>
            <w:r>
              <w:rPr>
                <w:rStyle w:val="IndexLink"/>
              </w:rPr>
              <w:t>240</w:t>
            </w:r>
          </w:hyperlink>
        </w:p>
        <w:p>
          <w:pPr>
            <w:pStyle w:val="Contents3"/>
            <w:tabs>
              <w:tab w:val="clear" w:pos="8459"/>
              <w:tab w:val="right" w:pos="9026" w:leader="dot"/>
            </w:tabs>
            <w:rPr/>
          </w:pPr>
          <w:hyperlink w:anchor="__RefHeading___Toc8852379_73709187">
            <w:r>
              <w:rPr>
                <w:webHidden/>
                <w:rStyle w:val="IndexLink"/>
              </w:rPr>
              <w:t>1217</w:t>
            </w:r>
            <w:r>
              <w:rPr>
                <w:rStyle w:val="IndexLink"/>
                <w:rtl w:val="true"/>
              </w:rPr>
              <w:t xml:space="preserve">- </w:t>
            </w:r>
            <w:r>
              <w:rPr>
                <w:rStyle w:val="IndexLink"/>
                <w:rtl w:val="true"/>
              </w:rPr>
              <w:t>الطهارات‏</w:t>
            </w:r>
            <w:r>
              <w:rPr>
                <w:rStyle w:val="IndexLink"/>
                <w:rtl w:val="true"/>
              </w:rPr>
              <w:tab/>
            </w:r>
            <w:r>
              <w:rPr>
                <w:rStyle w:val="IndexLink"/>
              </w:rPr>
              <w:t>240</w:t>
            </w:r>
          </w:hyperlink>
        </w:p>
        <w:p>
          <w:pPr>
            <w:pStyle w:val="Contents3"/>
            <w:tabs>
              <w:tab w:val="clear" w:pos="8459"/>
              <w:tab w:val="right" w:pos="9026" w:leader="dot"/>
            </w:tabs>
            <w:rPr/>
          </w:pPr>
          <w:hyperlink w:anchor="__RefHeading___Toc8852381_73709187">
            <w:r>
              <w:rPr>
                <w:webHidden/>
                <w:rStyle w:val="IndexLink"/>
              </w:rPr>
              <w:t>1218</w:t>
            </w:r>
            <w:r>
              <w:rPr>
                <w:rStyle w:val="IndexLink"/>
                <w:rtl w:val="true"/>
              </w:rPr>
              <w:t xml:space="preserve">- </w:t>
            </w:r>
            <w:r>
              <w:rPr>
                <w:rStyle w:val="IndexLink"/>
                <w:rtl w:val="true"/>
              </w:rPr>
              <w:t>رسالة فی الطهارات الثلاث و بعض مسائل الصلاة</w:t>
            </w:r>
            <w:r>
              <w:rPr>
                <w:rStyle w:val="IndexLink"/>
                <w:rtl w:val="true"/>
              </w:rPr>
              <w:tab/>
            </w:r>
            <w:r>
              <w:rPr>
                <w:rStyle w:val="IndexLink"/>
              </w:rPr>
              <w:t>240</w:t>
            </w:r>
          </w:hyperlink>
        </w:p>
        <w:p>
          <w:pPr>
            <w:pStyle w:val="Contents3"/>
            <w:tabs>
              <w:tab w:val="clear" w:pos="8459"/>
              <w:tab w:val="right" w:pos="9026" w:leader="dot"/>
            </w:tabs>
            <w:rPr/>
          </w:pPr>
          <w:hyperlink w:anchor="__RefHeading___Toc8852383_73709187">
            <w:r>
              <w:rPr>
                <w:webHidden/>
                <w:rStyle w:val="IndexLink"/>
              </w:rPr>
              <w:t>1219</w:t>
            </w:r>
            <w:r>
              <w:rPr>
                <w:rStyle w:val="IndexLink"/>
                <w:rtl w:val="true"/>
              </w:rPr>
              <w:t xml:space="preserve">- </w:t>
            </w:r>
            <w:r>
              <w:rPr>
                <w:rStyle w:val="IndexLink"/>
                <w:rtl w:val="true"/>
              </w:rPr>
              <w:t>رسالة فی الطهارات و إنها واجبات غیریة أو نفسیة خصوصا الغسل للجنابة</w:t>
            </w:r>
            <w:r>
              <w:rPr>
                <w:rStyle w:val="IndexLink"/>
                <w:rtl w:val="true"/>
              </w:rPr>
              <w:tab/>
            </w:r>
            <w:r>
              <w:rPr>
                <w:rStyle w:val="IndexLink"/>
              </w:rPr>
              <w:t>240</w:t>
            </w:r>
          </w:hyperlink>
        </w:p>
        <w:p>
          <w:pPr>
            <w:pStyle w:val="Contents3"/>
            <w:tabs>
              <w:tab w:val="clear" w:pos="8459"/>
              <w:tab w:val="right" w:pos="9026" w:leader="dot"/>
            </w:tabs>
            <w:rPr/>
          </w:pPr>
          <w:hyperlink w:anchor="__RefHeading___Toc8852385_73709187">
            <w:r>
              <w:rPr>
                <w:webHidden/>
                <w:rStyle w:val="IndexLink"/>
              </w:rPr>
              <w:t>1220</w:t>
            </w:r>
            <w:r>
              <w:rPr>
                <w:rStyle w:val="IndexLink"/>
                <w:rtl w:val="true"/>
              </w:rPr>
              <w:t xml:space="preserve">- </w:t>
            </w:r>
            <w:r>
              <w:rPr>
                <w:rStyle w:val="IndexLink"/>
                <w:rtl w:val="true"/>
              </w:rPr>
              <w:t>رسالة فی الطهارات و أحکامها</w:t>
            </w:r>
            <w:r>
              <w:rPr>
                <w:rStyle w:val="IndexLink"/>
                <w:rtl w:val="true"/>
              </w:rPr>
              <w:tab/>
            </w:r>
            <w:r>
              <w:rPr>
                <w:rStyle w:val="IndexLink"/>
              </w:rPr>
              <w:t>240</w:t>
            </w:r>
          </w:hyperlink>
        </w:p>
        <w:p>
          <w:pPr>
            <w:pStyle w:val="Contents3"/>
            <w:tabs>
              <w:tab w:val="clear" w:pos="8459"/>
              <w:tab w:val="right" w:pos="9026" w:leader="dot"/>
            </w:tabs>
            <w:rPr/>
          </w:pPr>
          <w:hyperlink w:anchor="__RefHeading___Toc8852387_73709187">
            <w:r>
              <w:rPr>
                <w:webHidden/>
                <w:rStyle w:val="IndexLink"/>
              </w:rPr>
              <w:t>1221</w:t>
            </w:r>
            <w:r>
              <w:rPr>
                <w:rStyle w:val="IndexLink"/>
                <w:rtl w:val="true"/>
              </w:rPr>
              <w:t xml:space="preserve">- </w:t>
            </w:r>
            <w:r>
              <w:rPr>
                <w:rStyle w:val="IndexLink"/>
                <w:rtl w:val="true"/>
              </w:rPr>
              <w:t>رسالة فی الطهارات و أحکامها</w:t>
            </w:r>
            <w:r>
              <w:rPr>
                <w:rStyle w:val="IndexLink"/>
                <w:rtl w:val="true"/>
              </w:rPr>
              <w:tab/>
            </w:r>
            <w:r>
              <w:rPr>
                <w:rStyle w:val="IndexLink"/>
              </w:rPr>
              <w:t>240</w:t>
            </w:r>
          </w:hyperlink>
        </w:p>
        <w:p>
          <w:pPr>
            <w:pStyle w:val="Contents3"/>
            <w:tabs>
              <w:tab w:val="clear" w:pos="8459"/>
              <w:tab w:val="right" w:pos="9026" w:leader="dot"/>
            </w:tabs>
            <w:rPr/>
          </w:pPr>
          <w:hyperlink w:anchor="__RefHeading___Toc8852389_73709187">
            <w:r>
              <w:rPr>
                <w:webHidden/>
                <w:rStyle w:val="IndexLink"/>
                <w:rtl w:val="true"/>
              </w:rPr>
              <w:t>رسالة فی الطهارة</w:t>
            </w:r>
            <w:r>
              <w:rPr>
                <w:rStyle w:val="IndexLink"/>
                <w:rtl w:val="true"/>
              </w:rPr>
              <w:tab/>
            </w:r>
            <w:r>
              <w:rPr>
                <w:rStyle w:val="IndexLink"/>
              </w:rPr>
              <w:t>240</w:t>
            </w:r>
          </w:hyperlink>
        </w:p>
        <w:p>
          <w:pPr>
            <w:pStyle w:val="Contents3"/>
            <w:tabs>
              <w:tab w:val="clear" w:pos="8459"/>
              <w:tab w:val="right" w:pos="9026" w:leader="dot"/>
            </w:tabs>
            <w:rPr/>
          </w:pPr>
          <w:hyperlink w:anchor="__RefHeading___Toc8852391_73709187">
            <w:r>
              <w:rPr>
                <w:webHidden/>
                <w:rStyle w:val="IndexLink"/>
              </w:rPr>
              <w:t>1222</w:t>
            </w:r>
            <w:r>
              <w:rPr>
                <w:rStyle w:val="IndexLink"/>
                <w:rtl w:val="true"/>
              </w:rPr>
              <w:t xml:space="preserve">- </w:t>
            </w:r>
            <w:r>
              <w:rPr>
                <w:rStyle w:val="IndexLink"/>
                <w:rtl w:val="true"/>
              </w:rPr>
              <w:t>کتاب الطهارة</w:t>
            </w:r>
            <w:r>
              <w:rPr>
                <w:rStyle w:val="IndexLink"/>
                <w:rtl w:val="true"/>
              </w:rPr>
              <w:tab/>
            </w:r>
            <w:r>
              <w:rPr>
                <w:rStyle w:val="IndexLink"/>
              </w:rPr>
              <w:t>240</w:t>
            </w:r>
          </w:hyperlink>
        </w:p>
        <w:p>
          <w:pPr>
            <w:pStyle w:val="Contents3"/>
            <w:tabs>
              <w:tab w:val="clear" w:pos="8459"/>
              <w:tab w:val="right" w:pos="9026" w:leader="dot"/>
            </w:tabs>
            <w:rPr/>
          </w:pPr>
          <w:hyperlink w:anchor="__RefHeading___Toc8852393_73709187">
            <w:r>
              <w:rPr>
                <w:webHidden/>
                <w:rStyle w:val="IndexLink"/>
              </w:rPr>
              <w:t>1224</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395_73709187">
            <w:r>
              <w:rPr>
                <w:webHidden/>
                <w:rStyle w:val="IndexLink"/>
              </w:rPr>
              <w:t>1225</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397_73709187">
            <w:r>
              <w:rPr>
                <w:webHidden/>
                <w:rStyle w:val="IndexLink"/>
              </w:rPr>
              <w:t>1226</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399_73709187">
            <w:r>
              <w:rPr>
                <w:webHidden/>
                <w:rStyle w:val="IndexLink"/>
              </w:rPr>
              <w:t>1227</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01_73709187">
            <w:r>
              <w:rPr>
                <w:webHidden/>
                <w:rStyle w:val="IndexLink"/>
              </w:rPr>
              <w:t>1228</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03_73709187">
            <w:r>
              <w:rPr>
                <w:webHidden/>
                <w:rStyle w:val="IndexLink"/>
              </w:rPr>
              <w:t>1229</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05_73709187">
            <w:r>
              <w:rPr>
                <w:webHidden/>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07_73709187">
            <w:r>
              <w:rPr>
                <w:webHidden/>
                <w:rStyle w:val="IndexLink"/>
              </w:rPr>
              <w:t>1230</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09_73709187">
            <w:r>
              <w:rPr>
                <w:webHidden/>
                <w:rStyle w:val="IndexLink"/>
              </w:rPr>
              <w:t>1231</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11_73709187">
            <w:r>
              <w:rPr>
                <w:webHidden/>
                <w:rStyle w:val="IndexLink"/>
              </w:rPr>
              <w:t>1232</w:t>
            </w:r>
            <w:r>
              <w:rPr>
                <w:rStyle w:val="IndexLink"/>
                <w:rtl w:val="true"/>
              </w:rPr>
              <w:t xml:space="preserve">- </w:t>
            </w:r>
            <w:r>
              <w:rPr>
                <w:rStyle w:val="IndexLink"/>
                <w:rtl w:val="true"/>
              </w:rPr>
              <w:t>کتاب الطهارة</w:t>
            </w:r>
            <w:r>
              <w:rPr>
                <w:rStyle w:val="IndexLink"/>
                <w:rtl w:val="true"/>
              </w:rPr>
              <w:tab/>
            </w:r>
            <w:r>
              <w:rPr>
                <w:rStyle w:val="IndexLink"/>
              </w:rPr>
              <w:t>241</w:t>
            </w:r>
          </w:hyperlink>
        </w:p>
        <w:p>
          <w:pPr>
            <w:pStyle w:val="Contents3"/>
            <w:tabs>
              <w:tab w:val="clear" w:pos="8459"/>
              <w:tab w:val="right" w:pos="9026" w:leader="dot"/>
            </w:tabs>
            <w:rPr/>
          </w:pPr>
          <w:hyperlink w:anchor="__RefHeading___Toc8852413_73709187">
            <w:r>
              <w:rPr>
                <w:webHidden/>
                <w:rStyle w:val="IndexLink"/>
              </w:rPr>
              <w:t>1232</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15_73709187">
            <w:r>
              <w:rPr>
                <w:webHidden/>
                <w:rStyle w:val="IndexLink"/>
              </w:rPr>
              <w:t>1233</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17_73709187">
            <w:r>
              <w:rPr>
                <w:webHidden/>
                <w:rStyle w:val="IndexLink"/>
              </w:rPr>
              <w:t>1234</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19_73709187">
            <w:r>
              <w:rPr>
                <w:webHidden/>
                <w:rStyle w:val="IndexLink"/>
              </w:rPr>
              <w:t>1235</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21_73709187">
            <w:r>
              <w:rPr>
                <w:webHidden/>
                <w:rStyle w:val="IndexLink"/>
              </w:rPr>
              <w:t>1236</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23_73709187">
            <w:r>
              <w:rPr>
                <w:webHidden/>
                <w:rStyle w:val="IndexLink"/>
              </w:rPr>
              <w:t>1237</w:t>
            </w:r>
            <w:r>
              <w:rPr>
                <w:rStyle w:val="IndexLink"/>
                <w:rtl w:val="true"/>
              </w:rPr>
              <w:t xml:space="preserve">- </w:t>
            </w:r>
            <w:r>
              <w:rPr>
                <w:rStyle w:val="IndexLink"/>
                <w:rtl w:val="true"/>
              </w:rPr>
              <w:t>رسالة فی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25_73709187">
            <w:r>
              <w:rPr>
                <w:webHidden/>
                <w:rStyle w:val="IndexLink"/>
              </w:rPr>
              <w:t>1238</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27_73709187">
            <w:r>
              <w:rPr>
                <w:webHidden/>
                <w:rStyle w:val="IndexLink"/>
              </w:rPr>
              <w:t>1239</w:t>
            </w:r>
            <w:r>
              <w:rPr>
                <w:rStyle w:val="IndexLink"/>
                <w:rtl w:val="true"/>
              </w:rPr>
              <w:t xml:space="preserve">- </w:t>
            </w:r>
            <w:r>
              <w:rPr>
                <w:rStyle w:val="IndexLink"/>
                <w:rtl w:val="true"/>
              </w:rPr>
              <w:t>رسالة فی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29_73709187">
            <w:r>
              <w:rPr>
                <w:webHidden/>
                <w:rStyle w:val="IndexLink"/>
              </w:rPr>
              <w:t>1240</w:t>
            </w:r>
            <w:r>
              <w:rPr>
                <w:rStyle w:val="IndexLink"/>
                <w:rtl w:val="true"/>
              </w:rPr>
              <w:t xml:space="preserve">- </w:t>
            </w:r>
            <w:r>
              <w:rPr>
                <w:rStyle w:val="IndexLink"/>
                <w:rtl w:val="true"/>
              </w:rPr>
              <w:t>کتاب الطهارة</w:t>
            </w:r>
            <w:r>
              <w:rPr>
                <w:rStyle w:val="IndexLink"/>
                <w:rtl w:val="true"/>
              </w:rPr>
              <w:tab/>
            </w:r>
            <w:r>
              <w:rPr>
                <w:rStyle w:val="IndexLink"/>
              </w:rPr>
              <w:t>242</w:t>
            </w:r>
          </w:hyperlink>
        </w:p>
        <w:p>
          <w:pPr>
            <w:pStyle w:val="Contents3"/>
            <w:tabs>
              <w:tab w:val="clear" w:pos="8459"/>
              <w:tab w:val="right" w:pos="9026" w:leader="dot"/>
            </w:tabs>
            <w:rPr/>
          </w:pPr>
          <w:hyperlink w:anchor="__RefHeading___Toc8852431_73709187">
            <w:r>
              <w:rPr>
                <w:webHidden/>
                <w:rStyle w:val="IndexLink"/>
              </w:rPr>
              <w:t>1241</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33_73709187">
            <w:r>
              <w:rPr>
                <w:webHidden/>
                <w:rStyle w:val="IndexLink"/>
              </w:rPr>
              <w:t>1242</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35_73709187">
            <w:r>
              <w:rPr>
                <w:webHidden/>
                <w:rStyle w:val="IndexLink"/>
              </w:rPr>
              <w:t>1243</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37_73709187">
            <w:r>
              <w:rPr>
                <w:webHidden/>
                <w:rStyle w:val="IndexLink"/>
              </w:rPr>
              <w:t>1244</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39_73709187">
            <w:r>
              <w:rPr>
                <w:webHidden/>
                <w:rStyle w:val="IndexLink"/>
              </w:rPr>
              <w:t>1245</w:t>
            </w:r>
            <w:r>
              <w:rPr>
                <w:rStyle w:val="IndexLink"/>
                <w:rtl w:val="true"/>
              </w:rPr>
              <w:t xml:space="preserve">- </w:t>
            </w:r>
            <w:r>
              <w:rPr>
                <w:rStyle w:val="IndexLink"/>
                <w:rtl w:val="true"/>
              </w:rPr>
              <w:t>رسالة فی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41_73709187">
            <w:r>
              <w:rPr>
                <w:webHidden/>
                <w:rStyle w:val="IndexLink"/>
              </w:rPr>
              <w:t>1246</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43_73709187">
            <w:r>
              <w:rPr>
                <w:webHidden/>
                <w:rStyle w:val="IndexLink"/>
              </w:rPr>
              <w:t>1247</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45_73709187">
            <w:r>
              <w:rPr>
                <w:webHidden/>
                <w:rStyle w:val="IndexLink"/>
              </w:rPr>
              <w:t>1248</w:t>
            </w:r>
            <w:r>
              <w:rPr>
                <w:rStyle w:val="IndexLink"/>
                <w:rtl w:val="true"/>
              </w:rPr>
              <w:t xml:space="preserve">- </w:t>
            </w:r>
            <w:r>
              <w:rPr>
                <w:rStyle w:val="IndexLink"/>
                <w:rtl w:val="true"/>
              </w:rPr>
              <w:t>کتاب الطهارة</w:t>
            </w:r>
            <w:r>
              <w:rPr>
                <w:rStyle w:val="IndexLink"/>
                <w:rtl w:val="true"/>
              </w:rPr>
              <w:tab/>
            </w:r>
            <w:r>
              <w:rPr>
                <w:rStyle w:val="IndexLink"/>
              </w:rPr>
              <w:t>243</w:t>
            </w:r>
          </w:hyperlink>
        </w:p>
        <w:p>
          <w:pPr>
            <w:pStyle w:val="Contents3"/>
            <w:tabs>
              <w:tab w:val="clear" w:pos="8459"/>
              <w:tab w:val="right" w:pos="9026" w:leader="dot"/>
            </w:tabs>
            <w:rPr/>
          </w:pPr>
          <w:hyperlink w:anchor="__RefHeading___Toc8852447_73709187">
            <w:r>
              <w:rPr>
                <w:webHidden/>
                <w:rStyle w:val="IndexLink"/>
              </w:rPr>
              <w:t>1249</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49_73709187">
            <w:r>
              <w:rPr>
                <w:webHidden/>
                <w:rStyle w:val="IndexLink"/>
              </w:rPr>
              <w:t>1250</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51_73709187">
            <w:r>
              <w:rPr>
                <w:webHidden/>
                <w:rStyle w:val="IndexLink"/>
              </w:rPr>
              <w:t>1251</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53_73709187">
            <w:r>
              <w:rPr>
                <w:webHidden/>
                <w:rStyle w:val="IndexLink"/>
              </w:rPr>
              <w:t>1252</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55_73709187">
            <w:r>
              <w:rPr>
                <w:webHidden/>
                <w:rStyle w:val="IndexLink"/>
              </w:rPr>
              <w:t>1253</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57_73709187">
            <w:r>
              <w:rPr>
                <w:webHidden/>
                <w:rStyle w:val="IndexLink"/>
              </w:rPr>
              <w:t>1254</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59_73709187">
            <w:r>
              <w:rPr>
                <w:webHidden/>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61_73709187">
            <w:r>
              <w:rPr>
                <w:webHidden/>
                <w:rStyle w:val="IndexLink"/>
              </w:rPr>
              <w:t>1255</w:t>
            </w:r>
            <w:r>
              <w:rPr>
                <w:rStyle w:val="IndexLink"/>
                <w:rtl w:val="true"/>
              </w:rPr>
              <w:t xml:space="preserve">- </w:t>
            </w:r>
            <w:r>
              <w:rPr>
                <w:rStyle w:val="IndexLink"/>
                <w:rtl w:val="true"/>
              </w:rPr>
              <w:t>کتاب الطهارة</w:t>
            </w:r>
            <w:r>
              <w:rPr>
                <w:rStyle w:val="IndexLink"/>
                <w:rtl w:val="true"/>
              </w:rPr>
              <w:tab/>
            </w:r>
            <w:r>
              <w:rPr>
                <w:rStyle w:val="IndexLink"/>
              </w:rPr>
              <w:t>244</w:t>
            </w:r>
          </w:hyperlink>
        </w:p>
        <w:p>
          <w:pPr>
            <w:pStyle w:val="Contents3"/>
            <w:tabs>
              <w:tab w:val="clear" w:pos="8459"/>
              <w:tab w:val="right" w:pos="9026" w:leader="dot"/>
            </w:tabs>
            <w:rPr/>
          </w:pPr>
          <w:hyperlink w:anchor="__RefHeading___Toc8852463_73709187">
            <w:r>
              <w:rPr>
                <w:webHidden/>
                <w:rStyle w:val="IndexLink"/>
              </w:rPr>
              <w:t>1256</w:t>
            </w:r>
            <w:r>
              <w:rPr>
                <w:rStyle w:val="IndexLink"/>
                <w:rtl w:val="true"/>
              </w:rPr>
              <w:t xml:space="preserve">- </w:t>
            </w:r>
            <w:r>
              <w:rPr>
                <w:rStyle w:val="IndexLink"/>
                <w:rtl w:val="true"/>
              </w:rPr>
              <w:t>کتاب الطهارة</w:t>
            </w:r>
            <w:r>
              <w:rPr>
                <w:rStyle w:val="IndexLink"/>
                <w:rtl w:val="true"/>
              </w:rPr>
              <w:tab/>
            </w:r>
            <w:r>
              <w:rPr>
                <w:rStyle w:val="IndexLink"/>
              </w:rPr>
              <w:t>245</w:t>
            </w:r>
          </w:hyperlink>
        </w:p>
        <w:p>
          <w:pPr>
            <w:pStyle w:val="Contents3"/>
            <w:tabs>
              <w:tab w:val="clear" w:pos="8459"/>
              <w:tab w:val="right" w:pos="9026" w:leader="dot"/>
            </w:tabs>
            <w:rPr/>
          </w:pPr>
          <w:hyperlink w:anchor="__RefHeading___Toc8852465_73709187">
            <w:r>
              <w:rPr>
                <w:webHidden/>
                <w:rStyle w:val="IndexLink"/>
              </w:rPr>
              <w:t>1257</w:t>
            </w:r>
            <w:r>
              <w:rPr>
                <w:rStyle w:val="IndexLink"/>
                <w:rtl w:val="true"/>
              </w:rPr>
              <w:t xml:space="preserve">- </w:t>
            </w:r>
            <w:r>
              <w:rPr>
                <w:rStyle w:val="IndexLink"/>
                <w:rtl w:val="true"/>
              </w:rPr>
              <w:t>طهارة الأعراق فی تحصیل الأخلاق‏</w:t>
            </w:r>
            <w:r>
              <w:rPr>
                <w:rStyle w:val="IndexLink"/>
                <w:rtl w:val="true"/>
              </w:rPr>
              <w:tab/>
            </w:r>
            <w:r>
              <w:rPr>
                <w:rStyle w:val="IndexLink"/>
              </w:rPr>
              <w:t>245</w:t>
            </w:r>
          </w:hyperlink>
        </w:p>
        <w:p>
          <w:pPr>
            <w:pStyle w:val="Contents3"/>
            <w:tabs>
              <w:tab w:val="clear" w:pos="8459"/>
              <w:tab w:val="right" w:pos="9026" w:leader="dot"/>
            </w:tabs>
            <w:rPr/>
          </w:pPr>
          <w:hyperlink w:anchor="__RefHeading___Toc8852467_73709187">
            <w:r>
              <w:rPr>
                <w:webHidden/>
                <w:rStyle w:val="IndexLink"/>
              </w:rPr>
              <w:t>1258</w:t>
            </w:r>
            <w:r>
              <w:rPr>
                <w:rStyle w:val="IndexLink"/>
                <w:rtl w:val="true"/>
              </w:rPr>
              <w:t xml:space="preserve">- </w:t>
            </w:r>
            <w:r>
              <w:rPr>
                <w:rStyle w:val="IndexLink"/>
                <w:rtl w:val="true"/>
              </w:rPr>
              <w:t>طهارة أهل الکتاب‏</w:t>
            </w:r>
            <w:r>
              <w:rPr>
                <w:rStyle w:val="IndexLink"/>
                <w:rtl w:val="true"/>
              </w:rPr>
              <w:tab/>
            </w:r>
            <w:r>
              <w:rPr>
                <w:rStyle w:val="IndexLink"/>
              </w:rPr>
              <w:t>246</w:t>
            </w:r>
          </w:hyperlink>
        </w:p>
        <w:p>
          <w:pPr>
            <w:pStyle w:val="Contents3"/>
            <w:tabs>
              <w:tab w:val="clear" w:pos="8459"/>
              <w:tab w:val="right" w:pos="9026" w:leader="dot"/>
            </w:tabs>
            <w:rPr/>
          </w:pPr>
          <w:hyperlink w:anchor="__RefHeading___Toc8852469_73709187">
            <w:r>
              <w:rPr>
                <w:webHidden/>
                <w:rStyle w:val="IndexLink"/>
              </w:rPr>
              <w:t>1259</w:t>
            </w:r>
            <w:r>
              <w:rPr>
                <w:rStyle w:val="IndexLink"/>
                <w:rtl w:val="true"/>
              </w:rPr>
              <w:t xml:space="preserve">- </w:t>
            </w:r>
            <w:r>
              <w:rPr>
                <w:rStyle w:val="IndexLink"/>
                <w:rtl w:val="true"/>
              </w:rPr>
              <w:t>طهارة القلوب‏</w:t>
            </w:r>
            <w:r>
              <w:rPr>
                <w:rStyle w:val="IndexLink"/>
                <w:rtl w:val="true"/>
              </w:rPr>
              <w:tab/>
            </w:r>
            <w:r>
              <w:rPr>
                <w:rStyle w:val="IndexLink"/>
              </w:rPr>
              <w:t>246</w:t>
            </w:r>
          </w:hyperlink>
        </w:p>
        <w:p>
          <w:pPr>
            <w:pStyle w:val="Contents3"/>
            <w:tabs>
              <w:tab w:val="clear" w:pos="8459"/>
              <w:tab w:val="right" w:pos="9026" w:leader="dot"/>
            </w:tabs>
            <w:rPr/>
          </w:pPr>
          <w:hyperlink w:anchor="__RefHeading___Toc8852471_73709187">
            <w:r>
              <w:rPr>
                <w:webHidden/>
                <w:rStyle w:val="IndexLink"/>
              </w:rPr>
              <w:t>1260</w:t>
            </w:r>
            <w:r>
              <w:rPr>
                <w:rStyle w:val="IndexLink"/>
                <w:rtl w:val="true"/>
              </w:rPr>
              <w:t xml:space="preserve">- </w:t>
            </w:r>
            <w:r>
              <w:rPr>
                <w:rStyle w:val="IndexLink"/>
                <w:rtl w:val="true"/>
              </w:rPr>
              <w:t>طهارة النسوان‏</w:t>
            </w:r>
            <w:r>
              <w:rPr>
                <w:rStyle w:val="IndexLink"/>
                <w:rtl w:val="true"/>
              </w:rPr>
              <w:tab/>
            </w:r>
            <w:r>
              <w:rPr>
                <w:rStyle w:val="IndexLink"/>
              </w:rPr>
              <w:t>246</w:t>
            </w:r>
          </w:hyperlink>
        </w:p>
        <w:p>
          <w:pPr>
            <w:pStyle w:val="Contents3"/>
            <w:tabs>
              <w:tab w:val="clear" w:pos="8459"/>
              <w:tab w:val="right" w:pos="9026" w:leader="dot"/>
            </w:tabs>
            <w:rPr/>
          </w:pPr>
          <w:hyperlink w:anchor="__RefHeading___Toc8852473_73709187">
            <w:r>
              <w:rPr>
                <w:webHidden/>
                <w:rStyle w:val="IndexLink"/>
                <w:rtl w:val="true"/>
              </w:rPr>
              <w:t>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75_73709187">
            <w:r>
              <w:rPr>
                <w:webHidden/>
                <w:rStyle w:val="IndexLink"/>
              </w:rPr>
              <w:t>1261</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77_73709187">
            <w:r>
              <w:rPr>
                <w:webHidden/>
                <w:rStyle w:val="IndexLink"/>
              </w:rPr>
              <w:t>1262</w:t>
            </w:r>
            <w:r>
              <w:rPr>
                <w:rStyle w:val="IndexLink"/>
                <w:rtl w:val="true"/>
              </w:rPr>
              <w:t xml:space="preserve">- </w:t>
            </w:r>
            <w:r>
              <w:rPr>
                <w:rStyle w:val="IndexLink"/>
                <w:rtl w:val="true"/>
              </w:rPr>
              <w:t>رسالة فی الطهارة و الصلاة مع أحکام الجنائز</w:t>
            </w:r>
            <w:r>
              <w:rPr>
                <w:rStyle w:val="IndexLink"/>
                <w:rtl w:val="true"/>
              </w:rPr>
              <w:tab/>
            </w:r>
            <w:r>
              <w:rPr>
                <w:rStyle w:val="IndexLink"/>
              </w:rPr>
              <w:t>246</w:t>
            </w:r>
          </w:hyperlink>
        </w:p>
        <w:p>
          <w:pPr>
            <w:pStyle w:val="Contents3"/>
            <w:tabs>
              <w:tab w:val="clear" w:pos="8459"/>
              <w:tab w:val="right" w:pos="9026" w:leader="dot"/>
            </w:tabs>
            <w:rPr/>
          </w:pPr>
          <w:hyperlink w:anchor="__RefHeading___Toc8852479_73709187">
            <w:r>
              <w:rPr>
                <w:webHidden/>
                <w:rStyle w:val="IndexLink"/>
              </w:rPr>
              <w:t>1263</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81_73709187">
            <w:r>
              <w:rPr>
                <w:webHidden/>
                <w:rStyle w:val="IndexLink"/>
              </w:rPr>
              <w:t>1264</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83_73709187">
            <w:r>
              <w:rPr>
                <w:webHidden/>
                <w:rStyle w:val="IndexLink"/>
              </w:rPr>
              <w:t>1265</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85_73709187">
            <w:r>
              <w:rPr>
                <w:webHidden/>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87_73709187">
            <w:r>
              <w:rPr>
                <w:webHidden/>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89_73709187">
            <w:r>
              <w:rPr>
                <w:webHidden/>
                <w:rStyle w:val="IndexLink"/>
                <w:rtl w:val="true"/>
              </w:rPr>
              <w:t>رسالة فی الطهارة و الصلاة</w:t>
            </w:r>
            <w:r>
              <w:rPr>
                <w:rStyle w:val="IndexLink"/>
                <w:rtl w:val="true"/>
              </w:rPr>
              <w:tab/>
            </w:r>
            <w:r>
              <w:rPr>
                <w:rStyle w:val="IndexLink"/>
              </w:rPr>
              <w:t>246</w:t>
            </w:r>
          </w:hyperlink>
        </w:p>
        <w:p>
          <w:pPr>
            <w:pStyle w:val="Contents3"/>
            <w:tabs>
              <w:tab w:val="clear" w:pos="8459"/>
              <w:tab w:val="right" w:pos="9026" w:leader="dot"/>
            </w:tabs>
            <w:rPr/>
          </w:pPr>
          <w:hyperlink w:anchor="__RefHeading___Toc8852491_73709187">
            <w:r>
              <w:rPr>
                <w:webHidden/>
                <w:rStyle w:val="IndexLink"/>
              </w:rPr>
              <w:t>1266</w:t>
            </w:r>
            <w:r>
              <w:rPr>
                <w:rStyle w:val="IndexLink"/>
                <w:rtl w:val="true"/>
              </w:rPr>
              <w:t xml:space="preserve">- </w:t>
            </w:r>
            <w:r>
              <w:rPr>
                <w:rStyle w:val="IndexLink"/>
                <w:rtl w:val="true"/>
              </w:rPr>
              <w:t>رسالة فی الطهارة و الصلاة و الصوم و الزکاة و الخمس‏</w:t>
            </w:r>
            <w:r>
              <w:rPr>
                <w:rStyle w:val="IndexLink"/>
                <w:rtl w:val="true"/>
              </w:rPr>
              <w:tab/>
            </w:r>
            <w:r>
              <w:rPr>
                <w:rStyle w:val="IndexLink"/>
              </w:rPr>
              <w:t>247</w:t>
            </w:r>
          </w:hyperlink>
        </w:p>
        <w:p>
          <w:pPr>
            <w:pStyle w:val="Contents3"/>
            <w:tabs>
              <w:tab w:val="clear" w:pos="8459"/>
              <w:tab w:val="right" w:pos="9026" w:leader="dot"/>
            </w:tabs>
            <w:rPr/>
          </w:pPr>
          <w:hyperlink w:anchor="__RefHeading___Toc8852493_73709187">
            <w:r>
              <w:rPr>
                <w:webHidden/>
                <w:rStyle w:val="IndexLink"/>
              </w:rPr>
              <w:t>1267</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495_73709187">
            <w:r>
              <w:rPr>
                <w:webHidden/>
                <w:rStyle w:val="IndexLink"/>
              </w:rPr>
              <w:t>1268</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497_73709187">
            <w:r>
              <w:rPr>
                <w:webHidden/>
                <w:rStyle w:val="IndexLink"/>
              </w:rPr>
              <w:t>1269</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499_73709187">
            <w:r>
              <w:rPr>
                <w:webHidden/>
                <w:rStyle w:val="IndexLink"/>
              </w:rPr>
              <w:t>1270</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501_73709187">
            <w:r>
              <w:rPr>
                <w:webHidden/>
                <w:rStyle w:val="IndexLink"/>
              </w:rPr>
              <w:t>1271</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503_73709187">
            <w:r>
              <w:rPr>
                <w:webHidden/>
                <w:rStyle w:val="IndexLink"/>
                <w:rtl w:val="true"/>
              </w:rPr>
              <w:t>رسالة فی الطهارة و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8852505_73709187">
            <w:r>
              <w:rPr>
                <w:webHidden/>
                <w:rStyle w:val="IndexLink"/>
              </w:rPr>
              <w:t>1272</w:t>
            </w:r>
            <w:r>
              <w:rPr>
                <w:rStyle w:val="IndexLink"/>
                <w:rtl w:val="true"/>
              </w:rPr>
              <w:t xml:space="preserve">- </w:t>
            </w:r>
            <w:r>
              <w:rPr>
                <w:rStyle w:val="IndexLink"/>
                <w:rtl w:val="true"/>
              </w:rPr>
              <w:t>رسالة فی الطهارة و الصلاة و الصوم‏</w:t>
            </w:r>
            <w:r>
              <w:rPr>
                <w:rStyle w:val="IndexLink"/>
                <w:rtl w:val="true"/>
              </w:rPr>
              <w:tab/>
            </w:r>
            <w:r>
              <w:rPr>
                <w:rStyle w:val="IndexLink"/>
              </w:rPr>
              <w:t>247</w:t>
            </w:r>
          </w:hyperlink>
        </w:p>
        <w:p>
          <w:pPr>
            <w:pStyle w:val="Contents3"/>
            <w:tabs>
              <w:tab w:val="clear" w:pos="8459"/>
              <w:tab w:val="right" w:pos="9026" w:leader="dot"/>
            </w:tabs>
            <w:rPr/>
          </w:pPr>
          <w:hyperlink w:anchor="__RefHeading___Toc8852507_73709187">
            <w:r>
              <w:rPr>
                <w:webHidden/>
                <w:rStyle w:val="IndexLink"/>
              </w:rPr>
              <w:t>1273</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09_73709187">
            <w:r>
              <w:rPr>
                <w:webHidden/>
                <w:rStyle w:val="IndexLink"/>
              </w:rPr>
              <w:t>1274</w:t>
            </w:r>
            <w:r>
              <w:rPr>
                <w:rStyle w:val="IndexLink"/>
                <w:rtl w:val="true"/>
              </w:rPr>
              <w:t xml:space="preserve">- </w:t>
            </w:r>
            <w:r>
              <w:rPr>
                <w:rStyle w:val="IndexLink"/>
                <w:rtl w:val="true"/>
              </w:rPr>
              <w:t>رسالة فی الطهارة و الصلاة و الصوم‏</w:t>
            </w:r>
            <w:r>
              <w:rPr>
                <w:rStyle w:val="IndexLink"/>
                <w:rtl w:val="true"/>
              </w:rPr>
              <w:tab/>
            </w:r>
            <w:r>
              <w:rPr>
                <w:rStyle w:val="IndexLink"/>
              </w:rPr>
              <w:t>248</w:t>
            </w:r>
          </w:hyperlink>
        </w:p>
        <w:p>
          <w:pPr>
            <w:pStyle w:val="Contents3"/>
            <w:tabs>
              <w:tab w:val="clear" w:pos="8459"/>
              <w:tab w:val="right" w:pos="9026" w:leader="dot"/>
            </w:tabs>
            <w:rPr/>
          </w:pPr>
          <w:hyperlink w:anchor="__RefHeading___Toc8852511_73709187">
            <w:r>
              <w:rPr>
                <w:webHidden/>
                <w:rStyle w:val="IndexLink"/>
              </w:rPr>
              <w:t>1275</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13_73709187">
            <w:r>
              <w:rPr>
                <w:webHidden/>
                <w:rStyle w:val="IndexLink"/>
              </w:rPr>
              <w:t>1276</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15_73709187">
            <w:r>
              <w:rPr>
                <w:webHidden/>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17_73709187">
            <w:r>
              <w:rPr>
                <w:webHidden/>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19_73709187">
            <w:r>
              <w:rPr>
                <w:webHidden/>
                <w:rStyle w:val="IndexLink"/>
              </w:rPr>
              <w:t>1277</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21_73709187">
            <w:r>
              <w:rPr>
                <w:webHidden/>
                <w:rStyle w:val="IndexLink"/>
              </w:rPr>
              <w:t>1278</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23_73709187">
            <w:r>
              <w:rPr>
                <w:webHidden/>
                <w:rStyle w:val="IndexLink"/>
              </w:rPr>
              <w:t>1279</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852525_73709187">
            <w:r>
              <w:rPr>
                <w:webHidden/>
                <w:rStyle w:val="IndexLink"/>
              </w:rPr>
              <w:t>1282</w:t>
            </w:r>
            <w:r>
              <w:rPr>
                <w:rStyle w:val="IndexLink"/>
                <w:rtl w:val="true"/>
              </w:rPr>
              <w:t xml:space="preserve">- </w:t>
            </w:r>
            <w:r>
              <w:rPr>
                <w:rStyle w:val="IndexLink"/>
                <w:rtl w:val="true"/>
              </w:rPr>
              <w:t>رسالة فی الطهارة و الصلاة و الصوم‏</w:t>
            </w:r>
            <w:r>
              <w:rPr>
                <w:rStyle w:val="IndexLink"/>
                <w:rtl w:val="true"/>
              </w:rPr>
              <w:tab/>
            </w:r>
            <w:r>
              <w:rPr>
                <w:rStyle w:val="IndexLink"/>
              </w:rPr>
              <w:t>249</w:t>
            </w:r>
          </w:hyperlink>
        </w:p>
        <w:p>
          <w:pPr>
            <w:pStyle w:val="Contents3"/>
            <w:tabs>
              <w:tab w:val="clear" w:pos="8459"/>
              <w:tab w:val="right" w:pos="9026" w:leader="dot"/>
            </w:tabs>
            <w:rPr/>
          </w:pPr>
          <w:hyperlink w:anchor="__RefHeading___Toc8852527_73709187">
            <w:r>
              <w:rPr>
                <w:webHidden/>
                <w:rStyle w:val="IndexLink"/>
              </w:rPr>
              <w:t>1283</w:t>
            </w:r>
            <w:r>
              <w:rPr>
                <w:rStyle w:val="IndexLink"/>
                <w:rtl w:val="true"/>
              </w:rPr>
              <w:t xml:space="preserve">- </w:t>
            </w:r>
            <w:r>
              <w:rPr>
                <w:rStyle w:val="IndexLink"/>
                <w:rtl w:val="true"/>
              </w:rPr>
              <w:t>رسالة فی الطهارة و الصلاة و الصوم و الحج‏</w:t>
            </w:r>
            <w:r>
              <w:rPr>
                <w:rStyle w:val="IndexLink"/>
                <w:rtl w:val="true"/>
              </w:rPr>
              <w:tab/>
            </w:r>
            <w:r>
              <w:rPr>
                <w:rStyle w:val="IndexLink"/>
              </w:rPr>
              <w:t>249</w:t>
            </w:r>
          </w:hyperlink>
        </w:p>
        <w:p>
          <w:pPr>
            <w:pStyle w:val="Contents3"/>
            <w:tabs>
              <w:tab w:val="clear" w:pos="8459"/>
              <w:tab w:val="right" w:pos="9026" w:leader="dot"/>
            </w:tabs>
            <w:rPr/>
          </w:pPr>
          <w:hyperlink w:anchor="__RefHeading___Toc8852529_73709187">
            <w:r>
              <w:rPr>
                <w:webHidden/>
                <w:rStyle w:val="IndexLink"/>
              </w:rPr>
              <w:t>1284</w:t>
            </w:r>
            <w:r>
              <w:rPr>
                <w:rStyle w:val="IndexLink"/>
                <w:rtl w:val="true"/>
              </w:rPr>
              <w:t xml:space="preserve">- </w:t>
            </w:r>
            <w:r>
              <w:rPr>
                <w:rStyle w:val="IndexLink"/>
                <w:rtl w:val="true"/>
              </w:rPr>
              <w:t>رسالة فی الطهارة و الصلاة و الصوم‏</w:t>
            </w:r>
            <w:r>
              <w:rPr>
                <w:rStyle w:val="IndexLink"/>
                <w:rtl w:val="true"/>
              </w:rPr>
              <w:tab/>
            </w:r>
            <w:r>
              <w:rPr>
                <w:rStyle w:val="IndexLink"/>
              </w:rPr>
              <w:t>249</w:t>
            </w:r>
          </w:hyperlink>
        </w:p>
        <w:p>
          <w:pPr>
            <w:pStyle w:val="Contents3"/>
            <w:tabs>
              <w:tab w:val="clear" w:pos="8459"/>
              <w:tab w:val="right" w:pos="9026" w:leader="dot"/>
            </w:tabs>
            <w:rPr/>
          </w:pPr>
          <w:hyperlink w:anchor="__RefHeading___Toc8852531_73709187">
            <w:r>
              <w:rPr>
                <w:webHidden/>
                <w:rStyle w:val="IndexLink"/>
              </w:rPr>
              <w:t>1285</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8852533_73709187">
            <w:r>
              <w:rPr>
                <w:webHidden/>
                <w:rStyle w:val="IndexLink"/>
              </w:rPr>
              <w:t>1286</w:t>
            </w:r>
            <w:r>
              <w:rPr>
                <w:rStyle w:val="IndexLink"/>
                <w:rtl w:val="true"/>
              </w:rPr>
              <w:t xml:space="preserve">- </w:t>
            </w:r>
            <w:r>
              <w:rPr>
                <w:rStyle w:val="IndexLink"/>
                <w:rtl w:val="true"/>
              </w:rPr>
              <w:t>رسالة فی الطهارة و الصلاة و الصوم و الزکاة</w:t>
            </w:r>
            <w:r>
              <w:rPr>
                <w:rStyle w:val="IndexLink"/>
                <w:rtl w:val="true"/>
              </w:rPr>
              <w:tab/>
            </w:r>
            <w:r>
              <w:rPr>
                <w:rStyle w:val="IndexLink"/>
              </w:rPr>
              <w:t>249</w:t>
            </w:r>
          </w:hyperlink>
        </w:p>
        <w:p>
          <w:pPr>
            <w:pStyle w:val="Contents3"/>
            <w:tabs>
              <w:tab w:val="clear" w:pos="8459"/>
              <w:tab w:val="right" w:pos="9026" w:leader="dot"/>
            </w:tabs>
            <w:rPr/>
          </w:pPr>
          <w:hyperlink w:anchor="__RefHeading___Toc8852535_73709187">
            <w:r>
              <w:rPr>
                <w:webHidden/>
                <w:rStyle w:val="IndexLink"/>
              </w:rPr>
              <w:t>1287</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8852537_73709187">
            <w:r>
              <w:rPr>
                <w:webHidden/>
                <w:rStyle w:val="IndexLink"/>
              </w:rPr>
              <w:t>1288</w:t>
            </w:r>
            <w:r>
              <w:rPr>
                <w:rStyle w:val="IndexLink"/>
                <w:rtl w:val="true"/>
              </w:rPr>
              <w:t xml:space="preserve">- </w:t>
            </w:r>
            <w:r>
              <w:rPr>
                <w:rStyle w:val="IndexLink"/>
                <w:rtl w:val="true"/>
              </w:rPr>
              <w:t>رسالة فی الطهارة و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8852539_73709187">
            <w:r>
              <w:rPr>
                <w:webHidden/>
                <w:rStyle w:val="IndexLink"/>
              </w:rPr>
              <w:t>1289</w:t>
            </w:r>
            <w:r>
              <w:rPr>
                <w:rStyle w:val="IndexLink"/>
                <w:rtl w:val="true"/>
              </w:rPr>
              <w:t xml:space="preserve">- </w:t>
            </w:r>
            <w:r>
              <w:rPr>
                <w:rStyle w:val="IndexLink"/>
                <w:rtl w:val="true"/>
              </w:rPr>
              <w:t>رسالة فی الطهارة و الصلاة</w:t>
            </w:r>
            <w:r>
              <w:rPr>
                <w:rStyle w:val="IndexLink"/>
                <w:rtl w:val="true"/>
              </w:rPr>
              <w:tab/>
            </w:r>
            <w:r>
              <w:rPr>
                <w:rStyle w:val="IndexLink"/>
              </w:rPr>
              <w:t>250</w:t>
            </w:r>
          </w:hyperlink>
        </w:p>
        <w:p>
          <w:pPr>
            <w:pStyle w:val="Contents3"/>
            <w:tabs>
              <w:tab w:val="clear" w:pos="8459"/>
              <w:tab w:val="right" w:pos="9026" w:leader="dot"/>
            </w:tabs>
            <w:rPr/>
          </w:pPr>
          <w:hyperlink w:anchor="__RefHeading___Toc8852541_73709187">
            <w:r>
              <w:rPr>
                <w:webHidden/>
                <w:rStyle w:val="IndexLink"/>
              </w:rPr>
              <w:t>1290</w:t>
            </w:r>
            <w:r>
              <w:rPr>
                <w:rStyle w:val="IndexLink"/>
                <w:rtl w:val="true"/>
              </w:rPr>
              <w:t xml:space="preserve">- </w:t>
            </w:r>
            <w:r>
              <w:rPr>
                <w:rStyle w:val="IndexLink"/>
                <w:rtl w:val="true"/>
              </w:rPr>
              <w:t>رسالة فی الطهارة و الصلاة</w:t>
            </w:r>
            <w:r>
              <w:rPr>
                <w:rStyle w:val="IndexLink"/>
                <w:rtl w:val="true"/>
              </w:rPr>
              <w:tab/>
            </w:r>
            <w:r>
              <w:rPr>
                <w:rStyle w:val="IndexLink"/>
              </w:rPr>
              <w:t>250</w:t>
            </w:r>
          </w:hyperlink>
        </w:p>
        <w:p>
          <w:pPr>
            <w:pStyle w:val="Contents3"/>
            <w:tabs>
              <w:tab w:val="clear" w:pos="8459"/>
              <w:tab w:val="right" w:pos="9026" w:leader="dot"/>
            </w:tabs>
            <w:rPr/>
          </w:pPr>
          <w:hyperlink w:anchor="__RefHeading___Toc8852543_73709187">
            <w:r>
              <w:rPr>
                <w:webHidden/>
                <w:rStyle w:val="IndexLink"/>
              </w:rPr>
              <w:t>1291</w:t>
            </w:r>
            <w:r>
              <w:rPr>
                <w:rStyle w:val="IndexLink"/>
                <w:rtl w:val="true"/>
              </w:rPr>
              <w:t xml:space="preserve">- </w:t>
            </w:r>
            <w:r>
              <w:rPr>
                <w:rStyle w:val="IndexLink"/>
                <w:rtl w:val="true"/>
              </w:rPr>
              <w:t>رسالة فی الطهارة و الصلاة</w:t>
            </w:r>
            <w:r>
              <w:rPr>
                <w:rStyle w:val="IndexLink"/>
                <w:rtl w:val="true"/>
              </w:rPr>
              <w:tab/>
            </w:r>
            <w:r>
              <w:rPr>
                <w:rStyle w:val="IndexLink"/>
              </w:rPr>
              <w:t>250</w:t>
            </w:r>
          </w:hyperlink>
        </w:p>
        <w:p>
          <w:pPr>
            <w:pStyle w:val="Contents3"/>
            <w:tabs>
              <w:tab w:val="clear" w:pos="8459"/>
              <w:tab w:val="right" w:pos="9026" w:leader="dot"/>
            </w:tabs>
            <w:rPr/>
          </w:pPr>
          <w:hyperlink w:anchor="__RefHeading___Toc8852545_73709187">
            <w:r>
              <w:rPr>
                <w:webHidden/>
                <w:rStyle w:val="IndexLink"/>
              </w:rPr>
              <w:t>1292</w:t>
            </w:r>
            <w:r>
              <w:rPr>
                <w:rStyle w:val="IndexLink"/>
                <w:rtl w:val="true"/>
              </w:rPr>
              <w:t xml:space="preserve">- </w:t>
            </w:r>
            <w:r>
              <w:rPr>
                <w:rStyle w:val="IndexLink"/>
                <w:rtl w:val="true"/>
              </w:rPr>
              <w:t>الطهارتیة</w:t>
            </w:r>
            <w:r>
              <w:rPr>
                <w:rStyle w:val="IndexLink"/>
                <w:rtl w:val="true"/>
              </w:rPr>
              <w:tab/>
            </w:r>
            <w:r>
              <w:rPr>
                <w:rStyle w:val="IndexLink"/>
              </w:rPr>
              <w:t>250</w:t>
            </w:r>
          </w:hyperlink>
        </w:p>
        <w:p>
          <w:pPr>
            <w:pStyle w:val="Contents3"/>
            <w:tabs>
              <w:tab w:val="clear" w:pos="8459"/>
              <w:tab w:val="right" w:pos="9026" w:leader="dot"/>
            </w:tabs>
            <w:rPr/>
          </w:pPr>
          <w:hyperlink w:anchor="__RefHeading___Toc8852547_73709187">
            <w:r>
              <w:rPr>
                <w:webHidden/>
                <w:rStyle w:val="IndexLink"/>
              </w:rPr>
              <w:t>1293</w:t>
            </w:r>
            <w:r>
              <w:rPr>
                <w:rStyle w:val="IndexLink"/>
                <w:rtl w:val="true"/>
              </w:rPr>
              <w:t xml:space="preserve">- </w:t>
            </w:r>
            <w:r>
              <w:rPr>
                <w:rStyle w:val="IndexLink"/>
                <w:rtl w:val="true"/>
              </w:rPr>
              <w:t>طهران آزاد</w:t>
            </w:r>
            <w:r>
              <w:rPr>
                <w:rStyle w:val="IndexLink"/>
                <w:rtl w:val="true"/>
              </w:rPr>
              <w:tab/>
            </w:r>
            <w:r>
              <w:rPr>
                <w:rStyle w:val="IndexLink"/>
              </w:rPr>
              <w:t>250</w:t>
            </w:r>
          </w:hyperlink>
        </w:p>
        <w:p>
          <w:pPr>
            <w:pStyle w:val="Contents3"/>
            <w:tabs>
              <w:tab w:val="clear" w:pos="8459"/>
              <w:tab w:val="right" w:pos="9026" w:leader="dot"/>
            </w:tabs>
            <w:rPr/>
          </w:pPr>
          <w:hyperlink w:anchor="__RefHeading___Toc8852549_73709187">
            <w:r>
              <w:rPr>
                <w:webHidden/>
                <w:rStyle w:val="IndexLink"/>
              </w:rPr>
              <w:t>1294</w:t>
            </w:r>
            <w:r>
              <w:rPr>
                <w:rStyle w:val="IndexLink"/>
                <w:rtl w:val="true"/>
              </w:rPr>
              <w:t xml:space="preserve">- </w:t>
            </w:r>
            <w:r>
              <w:rPr>
                <w:rStyle w:val="IndexLink"/>
                <w:rtl w:val="true"/>
              </w:rPr>
              <w:t>طهران مخوف‏</w:t>
            </w:r>
            <w:r>
              <w:rPr>
                <w:rStyle w:val="IndexLink"/>
                <w:rtl w:val="true"/>
              </w:rPr>
              <w:tab/>
            </w:r>
            <w:r>
              <w:rPr>
                <w:rStyle w:val="IndexLink"/>
              </w:rPr>
              <w:t>250</w:t>
            </w:r>
          </w:hyperlink>
        </w:p>
        <w:p>
          <w:pPr>
            <w:pStyle w:val="Contents3"/>
            <w:tabs>
              <w:tab w:val="clear" w:pos="8459"/>
              <w:tab w:val="right" w:pos="9026" w:leader="dot"/>
            </w:tabs>
            <w:rPr/>
          </w:pPr>
          <w:hyperlink w:anchor="__RefHeading___Toc8852551_73709187">
            <w:r>
              <w:rPr>
                <w:webHidden/>
                <w:rStyle w:val="IndexLink"/>
              </w:rPr>
              <w:t>1295</w:t>
            </w:r>
            <w:r>
              <w:rPr>
                <w:rStyle w:val="IndexLink"/>
                <w:rtl w:val="true"/>
              </w:rPr>
              <w:t xml:space="preserve">- </w:t>
            </w:r>
            <w:r>
              <w:rPr>
                <w:rStyle w:val="IndexLink"/>
                <w:rtl w:val="true"/>
              </w:rPr>
              <w:t>الطهر الفاصل بین الحق و الباطل‏</w:t>
            </w:r>
            <w:r>
              <w:rPr>
                <w:rStyle w:val="IndexLink"/>
                <w:rtl w:val="true"/>
              </w:rPr>
              <w:tab/>
            </w:r>
            <w:r>
              <w:rPr>
                <w:rStyle w:val="IndexLink"/>
              </w:rPr>
              <w:t>250</w:t>
            </w:r>
          </w:hyperlink>
        </w:p>
        <w:p>
          <w:pPr>
            <w:pStyle w:val="Contents3"/>
            <w:tabs>
              <w:tab w:val="clear" w:pos="8459"/>
              <w:tab w:val="right" w:pos="9026" w:leader="dot"/>
            </w:tabs>
            <w:rPr/>
          </w:pPr>
          <w:hyperlink w:anchor="__RefHeading___Toc8852553_73709187">
            <w:r>
              <w:rPr>
                <w:webHidden/>
                <w:rStyle w:val="IndexLink"/>
              </w:rPr>
              <w:t>1296</w:t>
            </w:r>
            <w:r>
              <w:rPr>
                <w:rStyle w:val="IndexLink"/>
                <w:rtl w:val="true"/>
              </w:rPr>
              <w:t xml:space="preserve">- </w:t>
            </w:r>
            <w:r>
              <w:rPr>
                <w:rStyle w:val="IndexLink"/>
                <w:rtl w:val="true"/>
              </w:rPr>
              <w:t>طهریة الصواب‏</w:t>
            </w:r>
            <w:r>
              <w:rPr>
                <w:rStyle w:val="IndexLink"/>
                <w:rtl w:val="true"/>
              </w:rPr>
              <w:tab/>
            </w:r>
            <w:r>
              <w:rPr>
                <w:rStyle w:val="IndexLink"/>
              </w:rPr>
              <w:t>250</w:t>
            </w:r>
          </w:hyperlink>
        </w:p>
        <w:p>
          <w:pPr>
            <w:pStyle w:val="Contents3"/>
            <w:tabs>
              <w:tab w:val="clear" w:pos="8459"/>
              <w:tab w:val="right" w:pos="9026" w:leader="dot"/>
            </w:tabs>
            <w:rPr/>
          </w:pPr>
          <w:hyperlink w:anchor="__RefHeading___Toc8852555_73709187">
            <w:r>
              <w:rPr>
                <w:webHidden/>
                <w:rStyle w:val="IndexLink"/>
              </w:rPr>
              <w:t>1297</w:t>
            </w:r>
            <w:r>
              <w:rPr>
                <w:rStyle w:val="IndexLink"/>
                <w:rtl w:val="true"/>
              </w:rPr>
              <w:t xml:space="preserve">- </w:t>
            </w:r>
            <w:r>
              <w:rPr>
                <w:rStyle w:val="IndexLink"/>
                <w:rtl w:val="true"/>
              </w:rPr>
              <w:t>الطهماسبیة</w:t>
            </w:r>
            <w:r>
              <w:rPr>
                <w:rStyle w:val="IndexLink"/>
                <w:rtl w:val="true"/>
              </w:rPr>
              <w:tab/>
            </w:r>
            <w:r>
              <w:rPr>
                <w:rStyle w:val="IndexLink"/>
              </w:rPr>
              <w:t>250</w:t>
            </w:r>
          </w:hyperlink>
        </w:p>
        <w:p>
          <w:pPr>
            <w:pStyle w:val="Contents3"/>
            <w:tabs>
              <w:tab w:val="clear" w:pos="8459"/>
              <w:tab w:val="right" w:pos="9026" w:leader="dot"/>
            </w:tabs>
            <w:rPr/>
          </w:pPr>
          <w:hyperlink w:anchor="__RefHeading___Toc8852557_73709187">
            <w:r>
              <w:rPr>
                <w:webHidden/>
                <w:rStyle w:val="IndexLink"/>
              </w:rPr>
              <w:t>1298</w:t>
            </w:r>
            <w:r>
              <w:rPr>
                <w:rStyle w:val="IndexLink"/>
                <w:rtl w:val="true"/>
              </w:rPr>
              <w:t xml:space="preserve">- </w:t>
            </w:r>
            <w:r>
              <w:rPr>
                <w:rStyle w:val="IndexLink"/>
                <w:rtl w:val="true"/>
              </w:rPr>
              <w:t>الطهماسبیة</w:t>
            </w:r>
            <w:r>
              <w:rPr>
                <w:rStyle w:val="IndexLink"/>
                <w:rtl w:val="true"/>
              </w:rPr>
              <w:tab/>
            </w:r>
            <w:r>
              <w:rPr>
                <w:rStyle w:val="IndexLink"/>
              </w:rPr>
              <w:t>250</w:t>
            </w:r>
          </w:hyperlink>
        </w:p>
        <w:p>
          <w:pPr>
            <w:pStyle w:val="Contents3"/>
            <w:tabs>
              <w:tab w:val="clear" w:pos="8459"/>
              <w:tab w:val="right" w:pos="9026" w:leader="dot"/>
            </w:tabs>
            <w:rPr/>
          </w:pPr>
          <w:hyperlink w:anchor="__RefHeading___Toc8852559_73709187">
            <w:r>
              <w:rPr>
                <w:webHidden/>
                <w:rStyle w:val="IndexLink"/>
              </w:rPr>
              <w:t>1299</w:t>
            </w:r>
            <w:r>
              <w:rPr>
                <w:rStyle w:val="IndexLink"/>
                <w:rtl w:val="true"/>
              </w:rPr>
              <w:t xml:space="preserve">- </w:t>
            </w:r>
            <w:r>
              <w:rPr>
                <w:rStyle w:val="IndexLink"/>
                <w:rtl w:val="true"/>
              </w:rPr>
              <w:t>الطهوریة</w:t>
            </w:r>
            <w:r>
              <w:rPr>
                <w:rStyle w:val="IndexLink"/>
                <w:rtl w:val="true"/>
              </w:rPr>
              <w:tab/>
            </w:r>
            <w:r>
              <w:rPr>
                <w:rStyle w:val="IndexLink"/>
              </w:rPr>
              <w:t>251</w:t>
            </w:r>
          </w:hyperlink>
        </w:p>
        <w:p>
          <w:pPr>
            <w:pStyle w:val="Contents3"/>
            <w:tabs>
              <w:tab w:val="clear" w:pos="8459"/>
              <w:tab w:val="right" w:pos="9026" w:leader="dot"/>
            </w:tabs>
            <w:rPr/>
          </w:pPr>
          <w:hyperlink w:anchor="__RefHeading___Toc8852561_73709187">
            <w:r>
              <w:rPr>
                <w:webHidden/>
                <w:rStyle w:val="IndexLink"/>
              </w:rPr>
              <w:t>1300</w:t>
            </w:r>
            <w:r>
              <w:rPr>
                <w:rStyle w:val="IndexLink"/>
                <w:rtl w:val="true"/>
              </w:rPr>
              <w:t xml:space="preserve">- </w:t>
            </w:r>
            <w:r>
              <w:rPr>
                <w:rStyle w:val="IndexLink"/>
                <w:rtl w:val="true"/>
              </w:rPr>
              <w:t>کتاب الطی‏</w:t>
            </w:r>
            <w:r>
              <w:rPr>
                <w:rStyle w:val="IndexLink"/>
                <w:rtl w:val="true"/>
              </w:rPr>
              <w:tab/>
            </w:r>
            <w:r>
              <w:rPr>
                <w:rStyle w:val="IndexLink"/>
              </w:rPr>
              <w:t>251</w:t>
            </w:r>
          </w:hyperlink>
        </w:p>
        <w:p>
          <w:pPr>
            <w:pStyle w:val="Contents3"/>
            <w:tabs>
              <w:tab w:val="clear" w:pos="8459"/>
              <w:tab w:val="right" w:pos="9026" w:leader="dot"/>
            </w:tabs>
            <w:rPr/>
          </w:pPr>
          <w:hyperlink w:anchor="__RefHeading___Toc8852563_73709187">
            <w:r>
              <w:rPr>
                <w:webHidden/>
                <w:rStyle w:val="IndexLink"/>
              </w:rPr>
              <w:t>1301</w:t>
            </w:r>
            <w:r>
              <w:rPr>
                <w:rStyle w:val="IndexLink"/>
                <w:rtl w:val="true"/>
              </w:rPr>
              <w:t xml:space="preserve">- </w:t>
            </w:r>
            <w:r>
              <w:rPr>
                <w:rStyle w:val="IndexLink"/>
                <w:rtl w:val="true"/>
              </w:rPr>
              <w:t>الطیار</w:t>
            </w:r>
            <w:r>
              <w:rPr>
                <w:rStyle w:val="IndexLink"/>
                <w:rtl w:val="true"/>
              </w:rPr>
              <w:tab/>
            </w:r>
            <w:r>
              <w:rPr>
                <w:rStyle w:val="IndexLink"/>
              </w:rPr>
              <w:t>251</w:t>
            </w:r>
          </w:hyperlink>
        </w:p>
        <w:p>
          <w:pPr>
            <w:pStyle w:val="Contents3"/>
            <w:tabs>
              <w:tab w:val="clear" w:pos="8459"/>
              <w:tab w:val="right" w:pos="9026" w:leader="dot"/>
            </w:tabs>
            <w:rPr/>
          </w:pPr>
          <w:hyperlink w:anchor="__RefHeading___Toc8852565_73709187">
            <w:r>
              <w:rPr>
                <w:webHidden/>
                <w:rStyle w:val="IndexLink"/>
              </w:rPr>
              <w:t>1302</w:t>
            </w:r>
            <w:r>
              <w:rPr>
                <w:rStyle w:val="IndexLink"/>
                <w:rtl w:val="true"/>
              </w:rPr>
              <w:t xml:space="preserve">- </w:t>
            </w:r>
            <w:r>
              <w:rPr>
                <w:rStyle w:val="IndexLink"/>
                <w:rtl w:val="true"/>
              </w:rPr>
              <w:t>طیب الکلام بفوائد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8852567_73709187">
            <w:r>
              <w:rPr>
                <w:webHidden/>
                <w:rStyle w:val="IndexLink"/>
              </w:rPr>
              <w:t>1303</w:t>
            </w:r>
            <w:r>
              <w:rPr>
                <w:rStyle w:val="IndexLink"/>
                <w:rtl w:val="true"/>
              </w:rPr>
              <w:t xml:space="preserve">- </w:t>
            </w:r>
            <w:r>
              <w:rPr>
                <w:rStyle w:val="IndexLink"/>
                <w:rtl w:val="true"/>
              </w:rPr>
              <w:t>طیب النشر فی المسائل العشر</w:t>
            </w:r>
            <w:r>
              <w:rPr>
                <w:rStyle w:val="IndexLink"/>
                <w:rtl w:val="true"/>
              </w:rPr>
              <w:tab/>
            </w:r>
            <w:r>
              <w:rPr>
                <w:rStyle w:val="IndexLink"/>
              </w:rPr>
              <w:t>251</w:t>
            </w:r>
          </w:hyperlink>
        </w:p>
        <w:p>
          <w:pPr>
            <w:pStyle w:val="Contents3"/>
            <w:tabs>
              <w:tab w:val="clear" w:pos="8459"/>
              <w:tab w:val="right" w:pos="9026" w:leader="dot"/>
            </w:tabs>
            <w:rPr/>
          </w:pPr>
          <w:hyperlink w:anchor="__RefHeading___Toc8852569_73709187">
            <w:r>
              <w:rPr>
                <w:webHidden/>
                <w:rStyle w:val="IndexLink"/>
              </w:rPr>
              <w:t>1304</w:t>
            </w:r>
            <w:r>
              <w:rPr>
                <w:rStyle w:val="IndexLink"/>
                <w:rtl w:val="true"/>
              </w:rPr>
              <w:t xml:space="preserve">- </w:t>
            </w:r>
            <w:r>
              <w:rPr>
                <w:rStyle w:val="IndexLink"/>
                <w:rtl w:val="true"/>
              </w:rPr>
              <w:t>الطیبات‏</w:t>
            </w:r>
            <w:r>
              <w:rPr>
                <w:rStyle w:val="IndexLink"/>
                <w:rtl w:val="true"/>
              </w:rPr>
              <w:tab/>
            </w:r>
            <w:r>
              <w:rPr>
                <w:rStyle w:val="IndexLink"/>
              </w:rPr>
              <w:t>251</w:t>
            </w:r>
          </w:hyperlink>
        </w:p>
        <w:p>
          <w:pPr>
            <w:pStyle w:val="Contents3"/>
            <w:tabs>
              <w:tab w:val="clear" w:pos="8459"/>
              <w:tab w:val="right" w:pos="9026" w:leader="dot"/>
            </w:tabs>
            <w:rPr/>
          </w:pPr>
          <w:hyperlink w:anchor="__RefHeading___Toc8852571_73709187">
            <w:r>
              <w:rPr>
                <w:webHidden/>
                <w:rStyle w:val="IndexLink"/>
              </w:rPr>
              <w:t>1305</w:t>
            </w:r>
            <w:r>
              <w:rPr>
                <w:rStyle w:val="IndexLink"/>
                <w:rtl w:val="true"/>
              </w:rPr>
              <w:t xml:space="preserve">- </w:t>
            </w:r>
            <w:r>
              <w:rPr>
                <w:rStyle w:val="IndexLink"/>
                <w:rtl w:val="true"/>
              </w:rPr>
              <w:t>طی العوالم فی ترجمه الآخوند المولی محمد کاظم‏</w:t>
            </w:r>
            <w:r>
              <w:rPr>
                <w:rStyle w:val="IndexLink"/>
                <w:rtl w:val="true"/>
              </w:rPr>
              <w:tab/>
            </w:r>
            <w:r>
              <w:rPr>
                <w:rStyle w:val="IndexLink"/>
              </w:rPr>
              <w:t>251</w:t>
            </w:r>
          </w:hyperlink>
        </w:p>
        <w:p>
          <w:pPr>
            <w:pStyle w:val="Contents3"/>
            <w:tabs>
              <w:tab w:val="clear" w:pos="8459"/>
              <w:tab w:val="right" w:pos="9026" w:leader="dot"/>
            </w:tabs>
            <w:rPr/>
          </w:pPr>
          <w:hyperlink w:anchor="__RefHeading___Toc8852573_73709187">
            <w:r>
              <w:rPr>
                <w:webHidden/>
                <w:rStyle w:val="IndexLink"/>
              </w:rPr>
              <w:t>1306</w:t>
            </w:r>
            <w:r>
              <w:rPr>
                <w:rStyle w:val="IndexLink"/>
                <w:rtl w:val="true"/>
              </w:rPr>
              <w:t xml:space="preserve">- </w:t>
            </w:r>
            <w:r>
              <w:rPr>
                <w:rStyle w:val="IndexLink"/>
                <w:rtl w:val="true"/>
              </w:rPr>
              <w:t>کتاب الطیر</w:t>
            </w:r>
            <w:r>
              <w:rPr>
                <w:rStyle w:val="IndexLink"/>
                <w:rtl w:val="true"/>
              </w:rPr>
              <w:tab/>
            </w:r>
            <w:r>
              <w:rPr>
                <w:rStyle w:val="IndexLink"/>
              </w:rPr>
              <w:t>252</w:t>
            </w:r>
          </w:hyperlink>
        </w:p>
        <w:p>
          <w:pPr>
            <w:pStyle w:val="Contents3"/>
            <w:tabs>
              <w:tab w:val="clear" w:pos="8459"/>
              <w:tab w:val="right" w:pos="9026" w:leader="dot"/>
            </w:tabs>
            <w:rPr/>
          </w:pPr>
          <w:hyperlink w:anchor="__RefHeading___Toc8852575_73709187">
            <w:r>
              <w:rPr>
                <w:webHidden/>
                <w:rStyle w:val="IndexLink"/>
              </w:rPr>
              <w:t>1307</w:t>
            </w:r>
            <w:r>
              <w:rPr>
                <w:rStyle w:val="IndexLink"/>
                <w:rtl w:val="true"/>
              </w:rPr>
              <w:t xml:space="preserve">- </w:t>
            </w:r>
            <w:r>
              <w:rPr>
                <w:rStyle w:val="IndexLink"/>
                <w:rtl w:val="true"/>
              </w:rPr>
              <w:t>رسالة الطیر</w:t>
            </w:r>
            <w:r>
              <w:rPr>
                <w:rStyle w:val="IndexLink"/>
                <w:rtl w:val="true"/>
              </w:rPr>
              <w:tab/>
            </w:r>
            <w:r>
              <w:rPr>
                <w:rStyle w:val="IndexLink"/>
              </w:rPr>
              <w:t>252</w:t>
            </w:r>
          </w:hyperlink>
        </w:p>
        <w:p>
          <w:pPr>
            <w:pStyle w:val="Contents3"/>
            <w:tabs>
              <w:tab w:val="clear" w:pos="8459"/>
              <w:tab w:val="right" w:pos="9026" w:leader="dot"/>
            </w:tabs>
            <w:rPr/>
          </w:pPr>
          <w:hyperlink w:anchor="__RefHeading___Toc8852577_73709187">
            <w:r>
              <w:rPr>
                <w:webHidden/>
                <w:rStyle w:val="IndexLink"/>
              </w:rPr>
              <w:t>1308</w:t>
            </w:r>
            <w:r>
              <w:rPr>
                <w:rStyle w:val="IndexLink"/>
                <w:rtl w:val="true"/>
              </w:rPr>
              <w:t xml:space="preserve">- </w:t>
            </w:r>
            <w:r>
              <w:rPr>
                <w:rStyle w:val="IndexLink"/>
                <w:rtl w:val="true"/>
              </w:rPr>
              <w:t>کتاب الطیرة</w:t>
            </w:r>
            <w:r>
              <w:rPr>
                <w:rStyle w:val="IndexLink"/>
                <w:rtl w:val="true"/>
              </w:rPr>
              <w:tab/>
            </w:r>
            <w:r>
              <w:rPr>
                <w:rStyle w:val="IndexLink"/>
              </w:rPr>
              <w:t>252</w:t>
            </w:r>
          </w:hyperlink>
        </w:p>
        <w:p>
          <w:pPr>
            <w:pStyle w:val="Contents3"/>
            <w:tabs>
              <w:tab w:val="clear" w:pos="8459"/>
              <w:tab w:val="right" w:pos="9026" w:leader="dot"/>
            </w:tabs>
            <w:rPr/>
          </w:pPr>
          <w:hyperlink w:anchor="__RefHeading___Toc8852579_73709187">
            <w:r>
              <w:rPr>
                <w:webHidden/>
                <w:rStyle w:val="IndexLink"/>
              </w:rPr>
              <w:t>1309</w:t>
            </w:r>
            <w:r>
              <w:rPr>
                <w:rStyle w:val="IndexLink"/>
                <w:rtl w:val="true"/>
              </w:rPr>
              <w:t xml:space="preserve">- </w:t>
            </w:r>
            <w:r>
              <w:rPr>
                <w:rStyle w:val="IndexLink"/>
                <w:rtl w:val="true"/>
              </w:rPr>
              <w:t>کتاب الطیف‏</w:t>
            </w:r>
            <w:r>
              <w:rPr>
                <w:rStyle w:val="IndexLink"/>
                <w:rtl w:val="true"/>
              </w:rPr>
              <w:tab/>
            </w:r>
            <w:r>
              <w:rPr>
                <w:rStyle w:val="IndexLink"/>
              </w:rPr>
              <w:t>252</w:t>
            </w:r>
          </w:hyperlink>
        </w:p>
        <w:p>
          <w:pPr>
            <w:pStyle w:val="Contents3"/>
            <w:tabs>
              <w:tab w:val="clear" w:pos="8459"/>
              <w:tab w:val="right" w:pos="9026" w:leader="dot"/>
            </w:tabs>
            <w:rPr/>
          </w:pPr>
          <w:hyperlink w:anchor="__RefHeading___Toc8852581_73709187">
            <w:r>
              <w:rPr>
                <w:webHidden/>
                <w:rStyle w:val="IndexLink"/>
                <w:rtl w:val="true"/>
              </w:rPr>
              <w:t>طیف الإنشاء</w:t>
            </w:r>
            <w:r>
              <w:rPr>
                <w:rStyle w:val="IndexLink"/>
                <w:rtl w:val="true"/>
              </w:rPr>
              <w:tab/>
            </w:r>
            <w:r>
              <w:rPr>
                <w:rStyle w:val="IndexLink"/>
              </w:rPr>
              <w:t>253</w:t>
            </w:r>
          </w:hyperlink>
        </w:p>
        <w:p>
          <w:pPr>
            <w:pStyle w:val="Contents3"/>
            <w:tabs>
              <w:tab w:val="clear" w:pos="8459"/>
              <w:tab w:val="right" w:pos="9026" w:leader="dot"/>
            </w:tabs>
            <w:rPr/>
          </w:pPr>
          <w:hyperlink w:anchor="__RefHeading___Toc8852583_73709187">
            <w:r>
              <w:rPr>
                <w:webHidden/>
                <w:rStyle w:val="IndexLink"/>
              </w:rPr>
              <w:t>1310</w:t>
            </w:r>
            <w:r>
              <w:rPr>
                <w:rStyle w:val="IndexLink"/>
                <w:rtl w:val="true"/>
              </w:rPr>
              <w:t xml:space="preserve">- </w:t>
            </w:r>
            <w:r>
              <w:rPr>
                <w:rStyle w:val="IndexLink"/>
                <w:rtl w:val="true"/>
              </w:rPr>
              <w:t>الطیف و الخیال‏</w:t>
            </w:r>
            <w:r>
              <w:rPr>
                <w:rStyle w:val="IndexLink"/>
                <w:rtl w:val="true"/>
              </w:rPr>
              <w:tab/>
            </w:r>
            <w:r>
              <w:rPr>
                <w:rStyle w:val="IndexLink"/>
              </w:rPr>
              <w:t>253</w:t>
            </w:r>
          </w:hyperlink>
        </w:p>
        <w:p>
          <w:pPr>
            <w:pStyle w:val="Contents3"/>
            <w:tabs>
              <w:tab w:val="clear" w:pos="8459"/>
              <w:tab w:val="right" w:pos="9026" w:leader="dot"/>
            </w:tabs>
            <w:rPr/>
          </w:pPr>
          <w:hyperlink w:anchor="__RefHeading___Toc8852585_73709187">
            <w:r>
              <w:rPr>
                <w:webHidden/>
                <w:rStyle w:val="IndexLink"/>
                <w:rtl w:val="true"/>
              </w:rPr>
              <w:t>طیف الخیال فی المناظرة بین العلم و المال‏</w:t>
            </w:r>
            <w:r>
              <w:rPr>
                <w:rStyle w:val="IndexLink"/>
                <w:rtl w:val="true"/>
              </w:rPr>
              <w:tab/>
            </w:r>
            <w:r>
              <w:rPr>
                <w:rStyle w:val="IndexLink"/>
              </w:rPr>
              <w:t>253</w:t>
            </w:r>
          </w:hyperlink>
        </w:p>
        <w:p>
          <w:pPr>
            <w:pStyle w:val="Contents3"/>
            <w:tabs>
              <w:tab w:val="clear" w:pos="8459"/>
              <w:tab w:val="right" w:pos="9026" w:leader="dot"/>
            </w:tabs>
            <w:rPr/>
          </w:pPr>
          <w:hyperlink w:anchor="__RefHeading___Toc8852587_73709187">
            <w:r>
              <w:rPr>
                <w:webHidden/>
                <w:rStyle w:val="IndexLink"/>
              </w:rPr>
              <w:t>1311</w:t>
            </w:r>
            <w:r>
              <w:rPr>
                <w:rStyle w:val="IndexLink"/>
                <w:rtl w:val="true"/>
              </w:rPr>
              <w:t xml:space="preserve">- </w:t>
            </w:r>
            <w:r>
              <w:rPr>
                <w:rStyle w:val="IndexLink"/>
                <w:rtl w:val="true"/>
              </w:rPr>
              <w:t>طیف الخیال فی المناظرة بین العلم و المال‏</w:t>
            </w:r>
            <w:r>
              <w:rPr>
                <w:rStyle w:val="IndexLink"/>
                <w:rtl w:val="true"/>
              </w:rPr>
              <w:tab/>
            </w:r>
            <w:r>
              <w:rPr>
                <w:rStyle w:val="IndexLink"/>
              </w:rPr>
              <w:t>253</w:t>
            </w:r>
          </w:hyperlink>
        </w:p>
        <w:p>
          <w:pPr>
            <w:pStyle w:val="Contents3"/>
            <w:tabs>
              <w:tab w:val="clear" w:pos="8459"/>
              <w:tab w:val="right" w:pos="9026" w:leader="dot"/>
            </w:tabs>
            <w:rPr/>
          </w:pPr>
          <w:hyperlink w:anchor="__RefHeading___Toc8852589_73709187">
            <w:r>
              <w:rPr>
                <w:webHidden/>
                <w:rStyle w:val="IndexLink"/>
              </w:rPr>
              <w:t>1312</w:t>
            </w:r>
            <w:r>
              <w:rPr>
                <w:rStyle w:val="IndexLink"/>
                <w:rtl w:val="true"/>
              </w:rPr>
              <w:t xml:space="preserve">- </w:t>
            </w:r>
            <w:r>
              <w:rPr>
                <w:rStyle w:val="IndexLink"/>
                <w:rtl w:val="true"/>
              </w:rPr>
              <w:t>رسالة فی الطینة و شرح أخبارها</w:t>
            </w:r>
            <w:r>
              <w:rPr>
                <w:rStyle w:val="IndexLink"/>
                <w:rtl w:val="true"/>
              </w:rPr>
              <w:tab/>
            </w:r>
            <w:r>
              <w:rPr>
                <w:rStyle w:val="IndexLink"/>
              </w:rPr>
              <w:t>254</w:t>
            </w:r>
          </w:hyperlink>
        </w:p>
        <w:p>
          <w:pPr>
            <w:pStyle w:val="Contents3"/>
            <w:tabs>
              <w:tab w:val="clear" w:pos="8459"/>
              <w:tab w:val="right" w:pos="9026" w:leader="dot"/>
            </w:tabs>
            <w:rPr/>
          </w:pPr>
          <w:hyperlink w:anchor="__RefHeading___Toc8852591_73709187">
            <w:r>
              <w:rPr>
                <w:webHidden/>
                <w:rStyle w:val="IndexLink"/>
              </w:rPr>
              <w:t>1313</w:t>
            </w:r>
            <w:r>
              <w:rPr>
                <w:rStyle w:val="IndexLink"/>
                <w:rtl w:val="true"/>
              </w:rPr>
              <w:t xml:space="preserve">- </w:t>
            </w:r>
            <w:r>
              <w:rPr>
                <w:rStyle w:val="IndexLink"/>
                <w:rtl w:val="true"/>
              </w:rPr>
              <w:t>رسالة فی الطینة</w:t>
            </w:r>
            <w:r>
              <w:rPr>
                <w:rStyle w:val="IndexLink"/>
                <w:rtl w:val="true"/>
              </w:rPr>
              <w:tab/>
            </w:r>
            <w:r>
              <w:rPr>
                <w:rStyle w:val="IndexLink"/>
              </w:rPr>
              <w:t>254</w:t>
            </w:r>
          </w:hyperlink>
        </w:p>
        <w:p>
          <w:pPr>
            <w:pStyle w:val="Contents3"/>
            <w:tabs>
              <w:tab w:val="clear" w:pos="8459"/>
              <w:tab w:val="right" w:pos="9026" w:leader="dot"/>
            </w:tabs>
            <w:rPr/>
          </w:pPr>
          <w:hyperlink w:anchor="__RefHeading___Toc8852593_73709187">
            <w:r>
              <w:rPr>
                <w:webHidden/>
                <w:rStyle w:val="IndexLink"/>
              </w:rPr>
              <w:t>1314</w:t>
            </w:r>
            <w:r>
              <w:rPr>
                <w:rStyle w:val="IndexLink"/>
                <w:rtl w:val="true"/>
              </w:rPr>
              <w:t xml:space="preserve">- </w:t>
            </w:r>
            <w:r>
              <w:rPr>
                <w:rStyle w:val="IndexLink"/>
                <w:rtl w:val="true"/>
              </w:rPr>
              <w:t>رسالة فی طینة المؤمن‏</w:t>
            </w:r>
            <w:r>
              <w:rPr>
                <w:rStyle w:val="IndexLink"/>
                <w:rtl w:val="true"/>
              </w:rPr>
              <w:tab/>
            </w:r>
            <w:r>
              <w:rPr>
                <w:rStyle w:val="IndexLink"/>
              </w:rPr>
              <w:t>254</w:t>
            </w:r>
          </w:hyperlink>
        </w:p>
        <w:p>
          <w:pPr>
            <w:pStyle w:val="Contents3"/>
            <w:tabs>
              <w:tab w:val="clear" w:pos="8459"/>
              <w:tab w:val="right" w:pos="9026" w:leader="dot"/>
            </w:tabs>
            <w:rPr/>
          </w:pPr>
          <w:hyperlink w:anchor="__RefHeading___Toc8852595_73709187">
            <w:r>
              <w:rPr>
                <w:webHidden/>
                <w:rStyle w:val="IndexLink"/>
              </w:rPr>
              <w:t>1315</w:t>
            </w:r>
            <w:r>
              <w:rPr>
                <w:rStyle w:val="IndexLink"/>
                <w:rtl w:val="true"/>
              </w:rPr>
              <w:t xml:space="preserve">- </w:t>
            </w:r>
            <w:r>
              <w:rPr>
                <w:rStyle w:val="IndexLink"/>
                <w:rtl w:val="true"/>
              </w:rPr>
              <w:t>کتاب الطیور</w:t>
            </w:r>
            <w:r>
              <w:rPr>
                <w:rStyle w:val="IndexLink"/>
                <w:rtl w:val="true"/>
              </w:rPr>
              <w:tab/>
            </w:r>
            <w:r>
              <w:rPr>
                <w:rStyle w:val="IndexLink"/>
              </w:rPr>
              <w:t>254</w:t>
            </w:r>
          </w:hyperlink>
        </w:p>
        <w:p>
          <w:pPr>
            <w:pStyle w:val="Contents3"/>
            <w:tabs>
              <w:tab w:val="clear" w:pos="8459"/>
              <w:tab w:val="right" w:pos="9026" w:leader="dot"/>
            </w:tabs>
            <w:rPr/>
          </w:pPr>
          <w:hyperlink w:anchor="__RefHeading___Toc8852597_73709187">
            <w:r>
              <w:rPr>
                <w:webHidden/>
                <w:rStyle w:val="IndexLink"/>
              </w:rPr>
              <w:t>1316</w:t>
            </w:r>
            <w:r>
              <w:rPr>
                <w:rStyle w:val="IndexLink"/>
                <w:rtl w:val="true"/>
              </w:rPr>
              <w:t xml:space="preserve">- </w:t>
            </w:r>
            <w:r>
              <w:rPr>
                <w:rStyle w:val="IndexLink"/>
                <w:rtl w:val="true"/>
              </w:rPr>
              <w:t>طیورنامه‏</w:t>
            </w:r>
            <w:r>
              <w:rPr>
                <w:rStyle w:val="IndexLink"/>
                <w:rtl w:val="true"/>
              </w:rPr>
              <w:tab/>
            </w:r>
            <w:r>
              <w:rPr>
                <w:rStyle w:val="IndexLink"/>
              </w:rPr>
              <w:t>254</w:t>
            </w:r>
          </w:hyperlink>
        </w:p>
        <w:p>
          <w:pPr>
            <w:pStyle w:val="Contents3"/>
            <w:tabs>
              <w:tab w:val="clear" w:pos="8459"/>
              <w:tab w:val="right" w:pos="9026" w:leader="dot"/>
            </w:tabs>
            <w:rPr/>
          </w:pPr>
          <w:hyperlink w:anchor="__RefHeading___Toc8852599_73709187">
            <w:r>
              <w:rPr>
                <w:webHidden/>
                <w:rStyle w:val="IndexLink"/>
                <w:rtl w:val="true"/>
              </w:rPr>
              <w:t>ظ</w:t>
            </w:r>
            <w:r>
              <w:rPr>
                <w:rStyle w:val="IndexLink"/>
                <w:rtl w:val="true"/>
              </w:rPr>
              <w:tab/>
            </w:r>
            <w:r>
              <w:rPr>
                <w:rStyle w:val="IndexLink"/>
              </w:rPr>
              <w:t>255</w:t>
            </w:r>
          </w:hyperlink>
        </w:p>
        <w:p>
          <w:pPr>
            <w:pStyle w:val="Contents3"/>
            <w:tabs>
              <w:tab w:val="clear" w:pos="8459"/>
              <w:tab w:val="right" w:pos="9026" w:leader="dot"/>
            </w:tabs>
            <w:rPr/>
          </w:pPr>
          <w:hyperlink w:anchor="__RefHeading___Toc8852601_73709187">
            <w:r>
              <w:rPr>
                <w:webHidden/>
                <w:rStyle w:val="IndexLink"/>
              </w:rPr>
              <w:t>1317</w:t>
            </w:r>
            <w:r>
              <w:rPr>
                <w:rStyle w:val="IndexLink"/>
                <w:rtl w:val="true"/>
              </w:rPr>
              <w:t xml:space="preserve">- </w:t>
            </w:r>
            <w:r>
              <w:rPr>
                <w:rStyle w:val="IndexLink"/>
                <w:rtl w:val="true"/>
              </w:rPr>
              <w:t>ظاب العائل‏</w:t>
            </w:r>
            <w:r>
              <w:rPr>
                <w:rStyle w:val="IndexLink"/>
                <w:rtl w:val="true"/>
              </w:rPr>
              <w:tab/>
            </w:r>
            <w:r>
              <w:rPr>
                <w:rStyle w:val="IndexLink"/>
              </w:rPr>
              <w:t>255</w:t>
            </w:r>
          </w:hyperlink>
        </w:p>
        <w:p>
          <w:pPr>
            <w:pStyle w:val="Contents3"/>
            <w:tabs>
              <w:tab w:val="clear" w:pos="8459"/>
              <w:tab w:val="right" w:pos="9026" w:leader="dot"/>
            </w:tabs>
            <w:rPr/>
          </w:pPr>
          <w:hyperlink w:anchor="__RefHeading___Toc8852603_73709187">
            <w:r>
              <w:rPr>
                <w:webHidden/>
                <w:rStyle w:val="IndexLink"/>
              </w:rPr>
              <w:t>1318</w:t>
            </w:r>
            <w:r>
              <w:rPr>
                <w:rStyle w:val="IndexLink"/>
                <w:rtl w:val="true"/>
              </w:rPr>
              <w:t xml:space="preserve">- </w:t>
            </w:r>
            <w:r>
              <w:rPr>
                <w:rStyle w:val="IndexLink"/>
                <w:rtl w:val="true"/>
              </w:rPr>
              <w:t>ظالم و مظلوم‏</w:t>
            </w:r>
            <w:r>
              <w:rPr>
                <w:rStyle w:val="IndexLink"/>
                <w:rtl w:val="true"/>
              </w:rPr>
              <w:tab/>
            </w:r>
            <w:r>
              <w:rPr>
                <w:rStyle w:val="IndexLink"/>
              </w:rPr>
              <w:t>255</w:t>
            </w:r>
          </w:hyperlink>
        </w:p>
        <w:p>
          <w:pPr>
            <w:pStyle w:val="Contents3"/>
            <w:tabs>
              <w:tab w:val="clear" w:pos="8459"/>
              <w:tab w:val="right" w:pos="9026" w:leader="dot"/>
            </w:tabs>
            <w:rPr/>
          </w:pPr>
          <w:hyperlink w:anchor="__RefHeading___Toc8852605_73709187">
            <w:r>
              <w:rPr>
                <w:webHidden/>
                <w:rStyle w:val="IndexLink"/>
              </w:rPr>
              <w:t>1319</w:t>
            </w:r>
            <w:r>
              <w:rPr>
                <w:rStyle w:val="IndexLink"/>
                <w:rtl w:val="true"/>
              </w:rPr>
              <w:t xml:space="preserve">- </w:t>
            </w:r>
            <w:r>
              <w:rPr>
                <w:rStyle w:val="IndexLink"/>
                <w:rtl w:val="true"/>
              </w:rPr>
              <w:t>کتاب الظاهر</w:t>
            </w:r>
            <w:r>
              <w:rPr>
                <w:rStyle w:val="IndexLink"/>
                <w:rtl w:val="true"/>
              </w:rPr>
              <w:tab/>
            </w:r>
            <w:r>
              <w:rPr>
                <w:rStyle w:val="IndexLink"/>
              </w:rPr>
              <w:t>255</w:t>
            </w:r>
          </w:hyperlink>
        </w:p>
        <w:p>
          <w:pPr>
            <w:pStyle w:val="Contents3"/>
            <w:tabs>
              <w:tab w:val="clear" w:pos="8459"/>
              <w:tab w:val="right" w:pos="9026" w:leader="dot"/>
            </w:tabs>
            <w:rPr/>
          </w:pPr>
          <w:hyperlink w:anchor="__RefHeading___Toc8852607_73709187">
            <w:r>
              <w:rPr>
                <w:webHidden/>
                <w:rStyle w:val="IndexLink"/>
              </w:rPr>
              <w:t>1320</w:t>
            </w:r>
            <w:r>
              <w:rPr>
                <w:rStyle w:val="IndexLink"/>
                <w:rtl w:val="true"/>
              </w:rPr>
              <w:t xml:space="preserve">- </w:t>
            </w:r>
            <w:r>
              <w:rPr>
                <w:rStyle w:val="IndexLink"/>
                <w:rtl w:val="true"/>
              </w:rPr>
              <w:t>ظرافة الأحلام فی النظام المتلو بین أهل البیت الحرام فی المنام فیما أنشد به النبی أو الأئمة ع فی الأحلام‏</w:t>
            </w:r>
            <w:r>
              <w:rPr>
                <w:rStyle w:val="IndexLink"/>
                <w:rtl w:val="true"/>
              </w:rPr>
              <w:tab/>
            </w:r>
            <w:r>
              <w:rPr>
                <w:rStyle w:val="IndexLink"/>
              </w:rPr>
              <w:t>255</w:t>
            </w:r>
          </w:hyperlink>
        </w:p>
        <w:p>
          <w:pPr>
            <w:pStyle w:val="Contents3"/>
            <w:tabs>
              <w:tab w:val="clear" w:pos="8459"/>
              <w:tab w:val="right" w:pos="9026" w:leader="dot"/>
            </w:tabs>
            <w:rPr/>
          </w:pPr>
          <w:hyperlink w:anchor="__RefHeading___Toc8852609_73709187">
            <w:r>
              <w:rPr>
                <w:webHidden/>
                <w:rStyle w:val="IndexLink"/>
              </w:rPr>
              <w:t>1321</w:t>
            </w:r>
            <w:r>
              <w:rPr>
                <w:rStyle w:val="IndexLink"/>
                <w:rtl w:val="true"/>
              </w:rPr>
              <w:t xml:space="preserve">- </w:t>
            </w:r>
            <w:r>
              <w:rPr>
                <w:rStyle w:val="IndexLink"/>
                <w:rtl w:val="true"/>
              </w:rPr>
              <w:t>الظرائف‏</w:t>
            </w:r>
            <w:r>
              <w:rPr>
                <w:rStyle w:val="IndexLink"/>
                <w:rtl w:val="true"/>
              </w:rPr>
              <w:tab/>
            </w:r>
            <w:r>
              <w:rPr>
                <w:rStyle w:val="IndexLink"/>
              </w:rPr>
              <w:t>255</w:t>
            </w:r>
          </w:hyperlink>
        </w:p>
        <w:p>
          <w:pPr>
            <w:pStyle w:val="Contents3"/>
            <w:tabs>
              <w:tab w:val="clear" w:pos="8459"/>
              <w:tab w:val="right" w:pos="9026" w:leader="dot"/>
            </w:tabs>
            <w:rPr/>
          </w:pPr>
          <w:hyperlink w:anchor="__RefHeading___Toc8852611_73709187">
            <w:r>
              <w:rPr>
                <w:webHidden/>
                <w:rStyle w:val="IndexLink"/>
              </w:rPr>
              <w:t>1322</w:t>
            </w:r>
            <w:r>
              <w:rPr>
                <w:rStyle w:val="IndexLink"/>
                <w:rtl w:val="true"/>
              </w:rPr>
              <w:t xml:space="preserve">- </w:t>
            </w:r>
            <w:r>
              <w:rPr>
                <w:rStyle w:val="IndexLink"/>
                <w:rtl w:val="true"/>
              </w:rPr>
              <w:t>الظرائف‏</w:t>
            </w:r>
            <w:r>
              <w:rPr>
                <w:rStyle w:val="IndexLink"/>
                <w:rtl w:val="true"/>
              </w:rPr>
              <w:tab/>
            </w:r>
            <w:r>
              <w:rPr>
                <w:rStyle w:val="IndexLink"/>
              </w:rPr>
              <w:t>255</w:t>
            </w:r>
          </w:hyperlink>
        </w:p>
        <w:p>
          <w:pPr>
            <w:pStyle w:val="Contents3"/>
            <w:tabs>
              <w:tab w:val="clear" w:pos="8459"/>
              <w:tab w:val="right" w:pos="9026" w:leader="dot"/>
            </w:tabs>
            <w:rPr/>
          </w:pPr>
          <w:hyperlink w:anchor="__RefHeading___Toc8852613_73709187">
            <w:r>
              <w:rPr>
                <w:webHidden/>
                <w:rStyle w:val="IndexLink"/>
              </w:rPr>
              <w:t>1323</w:t>
            </w:r>
            <w:r>
              <w:rPr>
                <w:rStyle w:val="IndexLink"/>
                <w:rtl w:val="true"/>
              </w:rPr>
              <w:t xml:space="preserve">- </w:t>
            </w:r>
            <w:r>
              <w:rPr>
                <w:rStyle w:val="IndexLink"/>
                <w:rtl w:val="true"/>
              </w:rPr>
              <w:t>ظرائف الحکم‏</w:t>
            </w:r>
            <w:r>
              <w:rPr>
                <w:rStyle w:val="IndexLink"/>
                <w:rtl w:val="true"/>
              </w:rPr>
              <w:tab/>
            </w:r>
            <w:r>
              <w:rPr>
                <w:rStyle w:val="IndexLink"/>
              </w:rPr>
              <w:t>256</w:t>
            </w:r>
          </w:hyperlink>
        </w:p>
        <w:p>
          <w:pPr>
            <w:pStyle w:val="Contents3"/>
            <w:tabs>
              <w:tab w:val="clear" w:pos="8459"/>
              <w:tab w:val="right" w:pos="9026" w:leader="dot"/>
            </w:tabs>
            <w:rPr/>
          </w:pPr>
          <w:hyperlink w:anchor="__RefHeading___Toc8852615_73709187">
            <w:r>
              <w:rPr>
                <w:webHidden/>
                <w:rStyle w:val="IndexLink"/>
              </w:rPr>
              <w:t>1324</w:t>
            </w:r>
            <w:r>
              <w:rPr>
                <w:rStyle w:val="IndexLink"/>
                <w:rtl w:val="true"/>
              </w:rPr>
              <w:t xml:space="preserve">- </w:t>
            </w:r>
            <w:r>
              <w:rPr>
                <w:rStyle w:val="IndexLink"/>
                <w:rtl w:val="true"/>
              </w:rPr>
              <w:t>ظرائف و لطائف‏</w:t>
            </w:r>
            <w:r>
              <w:rPr>
                <w:rStyle w:val="IndexLink"/>
                <w:rtl w:val="true"/>
              </w:rPr>
              <w:tab/>
            </w:r>
            <w:r>
              <w:rPr>
                <w:rStyle w:val="IndexLink"/>
              </w:rPr>
              <w:t>256</w:t>
            </w:r>
          </w:hyperlink>
        </w:p>
        <w:p>
          <w:pPr>
            <w:pStyle w:val="Contents3"/>
            <w:tabs>
              <w:tab w:val="clear" w:pos="8459"/>
              <w:tab w:val="right" w:pos="9026" w:leader="dot"/>
            </w:tabs>
            <w:rPr/>
          </w:pPr>
          <w:hyperlink w:anchor="__RefHeading___Toc8852617_73709187">
            <w:r>
              <w:rPr>
                <w:webHidden/>
                <w:rStyle w:val="IndexLink"/>
              </w:rPr>
              <w:t>1325</w:t>
            </w:r>
            <w:r>
              <w:rPr>
                <w:rStyle w:val="IndexLink"/>
                <w:rtl w:val="true"/>
              </w:rPr>
              <w:t xml:space="preserve">- </w:t>
            </w:r>
            <w:r>
              <w:rPr>
                <w:rStyle w:val="IndexLink"/>
                <w:rtl w:val="true"/>
              </w:rPr>
              <w:t>الظرف ینضح ما فیه‏</w:t>
            </w:r>
            <w:r>
              <w:rPr>
                <w:rStyle w:val="IndexLink"/>
                <w:rtl w:val="true"/>
              </w:rPr>
              <w:tab/>
            </w:r>
            <w:r>
              <w:rPr>
                <w:rStyle w:val="IndexLink"/>
              </w:rPr>
              <w:t>256</w:t>
            </w:r>
          </w:hyperlink>
        </w:p>
        <w:p>
          <w:pPr>
            <w:pStyle w:val="Contents3"/>
            <w:tabs>
              <w:tab w:val="clear" w:pos="8459"/>
              <w:tab w:val="right" w:pos="9026" w:leader="dot"/>
            </w:tabs>
            <w:rPr/>
          </w:pPr>
          <w:hyperlink w:anchor="__RefHeading___Toc8852619_73709187">
            <w:r>
              <w:rPr>
                <w:webHidden/>
                <w:rStyle w:val="IndexLink"/>
              </w:rPr>
              <w:t>1326</w:t>
            </w:r>
            <w:r>
              <w:rPr>
                <w:rStyle w:val="IndexLink"/>
                <w:rtl w:val="true"/>
              </w:rPr>
              <w:t xml:space="preserve">- </w:t>
            </w:r>
            <w:r>
              <w:rPr>
                <w:rStyle w:val="IndexLink"/>
                <w:rtl w:val="true"/>
              </w:rPr>
              <w:t>ظفرنامه‏</w:t>
            </w:r>
            <w:r>
              <w:rPr>
                <w:rStyle w:val="IndexLink"/>
                <w:rtl w:val="true"/>
              </w:rPr>
              <w:tab/>
            </w:r>
            <w:r>
              <w:rPr>
                <w:rStyle w:val="IndexLink"/>
              </w:rPr>
              <w:t>256</w:t>
            </w:r>
          </w:hyperlink>
        </w:p>
        <w:p>
          <w:pPr>
            <w:pStyle w:val="Contents3"/>
            <w:tabs>
              <w:tab w:val="clear" w:pos="8459"/>
              <w:tab w:val="right" w:pos="9026" w:leader="dot"/>
            </w:tabs>
            <w:rPr/>
          </w:pPr>
          <w:hyperlink w:anchor="__RefHeading___Toc8852621_73709187">
            <w:r>
              <w:rPr>
                <w:webHidden/>
                <w:rStyle w:val="IndexLink"/>
              </w:rPr>
              <w:t>1327</w:t>
            </w:r>
            <w:r>
              <w:rPr>
                <w:rStyle w:val="IndexLink"/>
                <w:rtl w:val="true"/>
              </w:rPr>
              <w:t xml:space="preserve">- </w:t>
            </w:r>
            <w:r>
              <w:rPr>
                <w:rStyle w:val="IndexLink"/>
                <w:rtl w:val="true"/>
              </w:rPr>
              <w:t>ظفرنامه‏</w:t>
            </w:r>
            <w:r>
              <w:rPr>
                <w:rStyle w:val="IndexLink"/>
                <w:rtl w:val="true"/>
              </w:rPr>
              <w:tab/>
            </w:r>
            <w:r>
              <w:rPr>
                <w:rStyle w:val="IndexLink"/>
              </w:rPr>
              <w:t>256</w:t>
            </w:r>
          </w:hyperlink>
        </w:p>
        <w:p>
          <w:pPr>
            <w:pStyle w:val="Contents3"/>
            <w:tabs>
              <w:tab w:val="clear" w:pos="8459"/>
              <w:tab w:val="right" w:pos="9026" w:leader="dot"/>
            </w:tabs>
            <w:rPr/>
          </w:pPr>
          <w:hyperlink w:anchor="__RefHeading___Toc8852623_73709187">
            <w:r>
              <w:rPr>
                <w:webHidden/>
                <w:rStyle w:val="IndexLink"/>
              </w:rPr>
              <w:t>1328</w:t>
            </w:r>
            <w:r>
              <w:rPr>
                <w:rStyle w:val="IndexLink"/>
                <w:rtl w:val="true"/>
              </w:rPr>
              <w:t xml:space="preserve">- </w:t>
            </w:r>
            <w:r>
              <w:rPr>
                <w:rStyle w:val="IndexLink"/>
                <w:rtl w:val="true"/>
              </w:rPr>
              <w:t>ظفرنامه‏</w:t>
            </w:r>
            <w:r>
              <w:rPr>
                <w:rStyle w:val="IndexLink"/>
                <w:rtl w:val="true"/>
              </w:rPr>
              <w:tab/>
            </w:r>
            <w:r>
              <w:rPr>
                <w:rStyle w:val="IndexLink"/>
              </w:rPr>
              <w:t>256</w:t>
            </w:r>
          </w:hyperlink>
        </w:p>
        <w:p>
          <w:pPr>
            <w:pStyle w:val="Contents3"/>
            <w:tabs>
              <w:tab w:val="clear" w:pos="8459"/>
              <w:tab w:val="right" w:pos="9026" w:leader="dot"/>
            </w:tabs>
            <w:rPr/>
          </w:pPr>
          <w:hyperlink w:anchor="__RefHeading___Toc8852625_73709187">
            <w:r>
              <w:rPr>
                <w:webHidden/>
                <w:rStyle w:val="IndexLink"/>
                <w:rtl w:val="true"/>
              </w:rPr>
              <w:t>ظفرنامه‏</w:t>
            </w:r>
            <w:r>
              <w:rPr>
                <w:rStyle w:val="IndexLink"/>
                <w:rtl w:val="true"/>
              </w:rPr>
              <w:tab/>
            </w:r>
            <w:r>
              <w:rPr>
                <w:rStyle w:val="IndexLink"/>
              </w:rPr>
              <w:t>257</w:t>
            </w:r>
          </w:hyperlink>
        </w:p>
        <w:p>
          <w:pPr>
            <w:pStyle w:val="Contents3"/>
            <w:tabs>
              <w:tab w:val="clear" w:pos="8459"/>
              <w:tab w:val="right" w:pos="9026" w:leader="dot"/>
            </w:tabs>
            <w:rPr/>
          </w:pPr>
          <w:hyperlink w:anchor="__RefHeading___Toc8852627_73709187">
            <w:r>
              <w:rPr>
                <w:webHidden/>
                <w:rStyle w:val="IndexLink"/>
              </w:rPr>
              <w:t>1329</w:t>
            </w:r>
            <w:r>
              <w:rPr>
                <w:rStyle w:val="IndexLink"/>
                <w:rtl w:val="true"/>
              </w:rPr>
              <w:t xml:space="preserve">- </w:t>
            </w:r>
            <w:r>
              <w:rPr>
                <w:rStyle w:val="IndexLink"/>
                <w:rtl w:val="true"/>
              </w:rPr>
              <w:t>ظفرنامه‏</w:t>
            </w:r>
            <w:r>
              <w:rPr>
                <w:rStyle w:val="IndexLink"/>
                <w:rtl w:val="true"/>
              </w:rPr>
              <w:tab/>
            </w:r>
            <w:r>
              <w:rPr>
                <w:rStyle w:val="IndexLink"/>
              </w:rPr>
              <w:t>257</w:t>
            </w:r>
          </w:hyperlink>
        </w:p>
        <w:p>
          <w:pPr>
            <w:pStyle w:val="Contents3"/>
            <w:tabs>
              <w:tab w:val="clear" w:pos="8459"/>
              <w:tab w:val="right" w:pos="9026" w:leader="dot"/>
            </w:tabs>
            <w:rPr/>
          </w:pPr>
          <w:hyperlink w:anchor="__RefHeading___Toc8852629_73709187">
            <w:r>
              <w:rPr>
                <w:webHidden/>
                <w:rStyle w:val="IndexLink"/>
              </w:rPr>
              <w:t>1330</w:t>
            </w:r>
            <w:r>
              <w:rPr>
                <w:rStyle w:val="IndexLink"/>
                <w:rtl w:val="true"/>
              </w:rPr>
              <w:t xml:space="preserve">- </w:t>
            </w:r>
            <w:r>
              <w:rPr>
                <w:rStyle w:val="IndexLink"/>
                <w:rtl w:val="true"/>
              </w:rPr>
              <w:t>ظفرنامه‏</w:t>
            </w:r>
            <w:r>
              <w:rPr>
                <w:rStyle w:val="IndexLink"/>
                <w:rtl w:val="true"/>
              </w:rPr>
              <w:tab/>
            </w:r>
            <w:r>
              <w:rPr>
                <w:rStyle w:val="IndexLink"/>
              </w:rPr>
              <w:t>257</w:t>
            </w:r>
          </w:hyperlink>
        </w:p>
        <w:p>
          <w:pPr>
            <w:pStyle w:val="Contents3"/>
            <w:tabs>
              <w:tab w:val="clear" w:pos="8459"/>
              <w:tab w:val="right" w:pos="9026" w:leader="dot"/>
            </w:tabs>
            <w:rPr/>
          </w:pPr>
          <w:hyperlink w:anchor="__RefHeading___Toc8852631_73709187">
            <w:r>
              <w:rPr>
                <w:webHidden/>
                <w:rStyle w:val="IndexLink"/>
              </w:rPr>
              <w:t>1331</w:t>
            </w:r>
            <w:r>
              <w:rPr>
                <w:rStyle w:val="IndexLink"/>
                <w:rtl w:val="true"/>
              </w:rPr>
              <w:t xml:space="preserve">- </w:t>
            </w:r>
            <w:r>
              <w:rPr>
                <w:rStyle w:val="IndexLink"/>
                <w:rtl w:val="true"/>
              </w:rPr>
              <w:t>ظفرنامه‏</w:t>
            </w:r>
            <w:r>
              <w:rPr>
                <w:rStyle w:val="IndexLink"/>
                <w:rtl w:val="true"/>
              </w:rPr>
              <w:tab/>
            </w:r>
            <w:r>
              <w:rPr>
                <w:rStyle w:val="IndexLink"/>
              </w:rPr>
              <w:t>257</w:t>
            </w:r>
          </w:hyperlink>
        </w:p>
        <w:p>
          <w:pPr>
            <w:pStyle w:val="Contents3"/>
            <w:tabs>
              <w:tab w:val="clear" w:pos="8459"/>
              <w:tab w:val="right" w:pos="9026" w:leader="dot"/>
            </w:tabs>
            <w:rPr/>
          </w:pPr>
          <w:hyperlink w:anchor="__RefHeading___Toc8852633_73709187">
            <w:r>
              <w:rPr>
                <w:webHidden/>
                <w:rStyle w:val="IndexLink"/>
              </w:rPr>
              <w:t>1332</w:t>
            </w:r>
            <w:r>
              <w:rPr>
                <w:rStyle w:val="IndexLink"/>
                <w:rtl w:val="true"/>
              </w:rPr>
              <w:t xml:space="preserve">- </w:t>
            </w:r>
            <w:r>
              <w:rPr>
                <w:rStyle w:val="IndexLink"/>
                <w:rtl w:val="true"/>
              </w:rPr>
              <w:t>الظل الظلیل فی المکاتیب و المراسیل‏</w:t>
            </w:r>
            <w:r>
              <w:rPr>
                <w:rStyle w:val="IndexLink"/>
                <w:rtl w:val="true"/>
              </w:rPr>
              <w:tab/>
            </w:r>
            <w:r>
              <w:rPr>
                <w:rStyle w:val="IndexLink"/>
              </w:rPr>
              <w:t>258</w:t>
            </w:r>
          </w:hyperlink>
        </w:p>
        <w:p>
          <w:pPr>
            <w:pStyle w:val="Contents3"/>
            <w:tabs>
              <w:tab w:val="clear" w:pos="8459"/>
              <w:tab w:val="right" w:pos="9026" w:leader="dot"/>
            </w:tabs>
            <w:rPr/>
          </w:pPr>
          <w:hyperlink w:anchor="__RefHeading___Toc8852635_73709187">
            <w:r>
              <w:rPr>
                <w:webHidden/>
                <w:rStyle w:val="IndexLink"/>
              </w:rPr>
              <w:t>1333</w:t>
            </w:r>
            <w:r>
              <w:rPr>
                <w:rStyle w:val="IndexLink"/>
                <w:rtl w:val="true"/>
              </w:rPr>
              <w:t xml:space="preserve">- </w:t>
            </w:r>
            <w:r>
              <w:rPr>
                <w:rStyle w:val="IndexLink"/>
                <w:rtl w:val="true"/>
              </w:rPr>
              <w:t>الظل الممدود و الطلح المنضود</w:t>
            </w:r>
            <w:r>
              <w:rPr>
                <w:rStyle w:val="IndexLink"/>
                <w:rtl w:val="true"/>
              </w:rPr>
              <w:tab/>
            </w:r>
            <w:r>
              <w:rPr>
                <w:rStyle w:val="IndexLink"/>
              </w:rPr>
              <w:t>258</w:t>
            </w:r>
          </w:hyperlink>
        </w:p>
        <w:p>
          <w:pPr>
            <w:pStyle w:val="Contents3"/>
            <w:tabs>
              <w:tab w:val="clear" w:pos="8459"/>
              <w:tab w:val="right" w:pos="9026" w:leader="dot"/>
            </w:tabs>
            <w:rPr/>
          </w:pPr>
          <w:hyperlink w:anchor="__RefHeading___Toc8852637_73709187">
            <w:r>
              <w:rPr>
                <w:webHidden/>
                <w:rStyle w:val="IndexLink"/>
              </w:rPr>
              <w:t>1334</w:t>
            </w:r>
            <w:r>
              <w:rPr>
                <w:rStyle w:val="IndexLink"/>
                <w:rtl w:val="true"/>
              </w:rPr>
              <w:t xml:space="preserve">- </w:t>
            </w:r>
            <w:r>
              <w:rPr>
                <w:rStyle w:val="IndexLink"/>
                <w:rtl w:val="true"/>
              </w:rPr>
              <w:t>الظل الممدود</w:t>
            </w:r>
            <w:r>
              <w:rPr>
                <w:rStyle w:val="IndexLink"/>
                <w:rtl w:val="true"/>
              </w:rPr>
              <w:tab/>
            </w:r>
            <w:r>
              <w:rPr>
                <w:rStyle w:val="IndexLink"/>
              </w:rPr>
              <w:t>258</w:t>
            </w:r>
          </w:hyperlink>
        </w:p>
        <w:p>
          <w:pPr>
            <w:pStyle w:val="Contents3"/>
            <w:tabs>
              <w:tab w:val="clear" w:pos="8459"/>
              <w:tab w:val="right" w:pos="9026" w:leader="dot"/>
            </w:tabs>
            <w:rPr/>
          </w:pPr>
          <w:hyperlink w:anchor="__RefHeading___Toc8852639_73709187">
            <w:r>
              <w:rPr>
                <w:webHidden/>
                <w:rStyle w:val="IndexLink"/>
              </w:rPr>
              <w:t>1335</w:t>
            </w:r>
            <w:r>
              <w:rPr>
                <w:rStyle w:val="IndexLink"/>
                <w:rtl w:val="true"/>
              </w:rPr>
              <w:t xml:space="preserve">- </w:t>
            </w:r>
            <w:r>
              <w:rPr>
                <w:rStyle w:val="IndexLink"/>
                <w:rtl w:val="true"/>
              </w:rPr>
              <w:t>الظل الممدود فی مباحث الوجود</w:t>
            </w:r>
            <w:r>
              <w:rPr>
                <w:rStyle w:val="IndexLink"/>
                <w:rtl w:val="true"/>
              </w:rPr>
              <w:tab/>
            </w:r>
            <w:r>
              <w:rPr>
                <w:rStyle w:val="IndexLink"/>
              </w:rPr>
              <w:t>258</w:t>
            </w:r>
          </w:hyperlink>
        </w:p>
        <w:p>
          <w:pPr>
            <w:pStyle w:val="Contents3"/>
            <w:tabs>
              <w:tab w:val="clear" w:pos="8459"/>
              <w:tab w:val="right" w:pos="9026" w:leader="dot"/>
            </w:tabs>
            <w:rPr/>
          </w:pPr>
          <w:hyperlink w:anchor="__RefHeading___Toc8852641_73709187">
            <w:r>
              <w:rPr>
                <w:webHidden/>
                <w:rStyle w:val="IndexLink"/>
              </w:rPr>
              <w:t>1336</w:t>
            </w:r>
            <w:r>
              <w:rPr>
                <w:rStyle w:val="IndexLink"/>
                <w:rtl w:val="true"/>
              </w:rPr>
              <w:t xml:space="preserve">- </w:t>
            </w:r>
            <w:r>
              <w:rPr>
                <w:rStyle w:val="IndexLink"/>
                <w:rtl w:val="true"/>
              </w:rPr>
              <w:t>ظلامه العترة الطاهرة إلی حضره قادة الإسلام الباهرة</w:t>
            </w:r>
            <w:r>
              <w:rPr>
                <w:rStyle w:val="IndexLink"/>
                <w:rtl w:val="true"/>
              </w:rPr>
              <w:tab/>
            </w:r>
            <w:r>
              <w:rPr>
                <w:rStyle w:val="IndexLink"/>
              </w:rPr>
              <w:t>258</w:t>
            </w:r>
          </w:hyperlink>
        </w:p>
        <w:p>
          <w:pPr>
            <w:pStyle w:val="Contents3"/>
            <w:tabs>
              <w:tab w:val="clear" w:pos="8459"/>
              <w:tab w:val="right" w:pos="9026" w:leader="dot"/>
            </w:tabs>
            <w:rPr/>
          </w:pPr>
          <w:hyperlink w:anchor="__RefHeading___Toc8852643_73709187">
            <w:r>
              <w:rPr>
                <w:webHidden/>
                <w:rStyle w:val="IndexLink"/>
              </w:rPr>
              <w:t>1337</w:t>
            </w:r>
            <w:r>
              <w:rPr>
                <w:rStyle w:val="IndexLink"/>
                <w:rtl w:val="true"/>
              </w:rPr>
              <w:t xml:space="preserve">- </w:t>
            </w:r>
            <w:r>
              <w:rPr>
                <w:rStyle w:val="IndexLink"/>
                <w:rtl w:val="true"/>
              </w:rPr>
              <w:t>الظلامة الفاطمیة</w:t>
            </w:r>
            <w:r>
              <w:rPr>
                <w:rStyle w:val="IndexLink"/>
                <w:rtl w:val="true"/>
              </w:rPr>
              <w:tab/>
            </w:r>
            <w:r>
              <w:rPr>
                <w:rStyle w:val="IndexLink"/>
              </w:rPr>
              <w:t>258</w:t>
            </w:r>
          </w:hyperlink>
        </w:p>
        <w:p>
          <w:pPr>
            <w:pStyle w:val="Contents3"/>
            <w:tabs>
              <w:tab w:val="clear" w:pos="8459"/>
              <w:tab w:val="right" w:pos="9026" w:leader="dot"/>
            </w:tabs>
            <w:rPr/>
          </w:pPr>
          <w:hyperlink w:anchor="__RefHeading___Toc8852645_73709187">
            <w:r>
              <w:rPr>
                <w:webHidden/>
                <w:rStyle w:val="IndexLink"/>
              </w:rPr>
              <w:t>1338</w:t>
            </w:r>
            <w:r>
              <w:rPr>
                <w:rStyle w:val="IndexLink"/>
                <w:rtl w:val="true"/>
              </w:rPr>
              <w:t xml:space="preserve">- </w:t>
            </w:r>
            <w:r>
              <w:rPr>
                <w:rStyle w:val="IndexLink"/>
                <w:rtl w:val="true"/>
              </w:rPr>
              <w:t>الظلامة لفاطمة</w:t>
            </w:r>
            <w:r>
              <w:rPr>
                <w:rStyle w:val="IndexLink"/>
                <w:rtl w:val="true"/>
              </w:rPr>
              <w:tab/>
            </w:r>
            <w:r>
              <w:rPr>
                <w:rStyle w:val="IndexLink"/>
              </w:rPr>
              <w:t>259</w:t>
            </w:r>
          </w:hyperlink>
        </w:p>
        <w:p>
          <w:pPr>
            <w:pStyle w:val="Contents3"/>
            <w:tabs>
              <w:tab w:val="clear" w:pos="8459"/>
              <w:tab w:val="right" w:pos="9026" w:leader="dot"/>
            </w:tabs>
            <w:rPr/>
          </w:pPr>
          <w:hyperlink w:anchor="__RefHeading___Toc8852647_73709187">
            <w:r>
              <w:rPr>
                <w:webHidden/>
                <w:rStyle w:val="IndexLink"/>
              </w:rPr>
              <w:t>1339</w:t>
            </w:r>
            <w:r>
              <w:rPr>
                <w:rStyle w:val="IndexLink"/>
                <w:rtl w:val="true"/>
              </w:rPr>
              <w:t xml:space="preserve">- </w:t>
            </w:r>
            <w:r>
              <w:rPr>
                <w:rStyle w:val="IndexLink"/>
                <w:rtl w:val="true"/>
              </w:rPr>
              <w:t>ظلمات الهاویة فی مثالب معاویة</w:t>
            </w:r>
            <w:r>
              <w:rPr>
                <w:rStyle w:val="IndexLink"/>
                <w:rtl w:val="true"/>
              </w:rPr>
              <w:tab/>
            </w:r>
            <w:r>
              <w:rPr>
                <w:rStyle w:val="IndexLink"/>
              </w:rPr>
              <w:t>259</w:t>
            </w:r>
          </w:hyperlink>
        </w:p>
        <w:p>
          <w:pPr>
            <w:pStyle w:val="Contents3"/>
            <w:tabs>
              <w:tab w:val="clear" w:pos="8459"/>
              <w:tab w:val="right" w:pos="9026" w:leader="dot"/>
            </w:tabs>
            <w:rPr/>
          </w:pPr>
          <w:hyperlink w:anchor="__RefHeading___Toc8852649_73709187">
            <w:r>
              <w:rPr>
                <w:webHidden/>
                <w:rStyle w:val="IndexLink"/>
              </w:rPr>
              <w:t>1340</w:t>
            </w:r>
            <w:r>
              <w:rPr>
                <w:rStyle w:val="IndexLink"/>
                <w:rtl w:val="true"/>
              </w:rPr>
              <w:t xml:space="preserve">- </w:t>
            </w:r>
            <w:r>
              <w:rPr>
                <w:rStyle w:val="IndexLink"/>
                <w:rtl w:val="true"/>
              </w:rPr>
              <w:t>ظلمة مظلمة</w:t>
            </w:r>
            <w:r>
              <w:rPr>
                <w:rStyle w:val="IndexLink"/>
                <w:rtl w:val="true"/>
              </w:rPr>
              <w:tab/>
            </w:r>
            <w:r>
              <w:rPr>
                <w:rStyle w:val="IndexLink"/>
              </w:rPr>
              <w:t>259</w:t>
            </w:r>
          </w:hyperlink>
        </w:p>
        <w:p>
          <w:pPr>
            <w:pStyle w:val="Contents3"/>
            <w:tabs>
              <w:tab w:val="clear" w:pos="8459"/>
              <w:tab w:val="right" w:pos="9026" w:leader="dot"/>
            </w:tabs>
            <w:rPr/>
          </w:pPr>
          <w:hyperlink w:anchor="__RefHeading___Toc8852651_73709187">
            <w:r>
              <w:rPr>
                <w:webHidden/>
                <w:rStyle w:val="IndexLink"/>
              </w:rPr>
              <w:t>1341</w:t>
            </w:r>
            <w:r>
              <w:rPr>
                <w:rStyle w:val="IndexLink"/>
                <w:rtl w:val="true"/>
              </w:rPr>
              <w:t xml:space="preserve">- </w:t>
            </w:r>
            <w:r>
              <w:rPr>
                <w:rStyle w:val="IndexLink"/>
                <w:rtl w:val="true"/>
              </w:rPr>
              <w:t>الظلیلة</w:t>
            </w:r>
            <w:r>
              <w:rPr>
                <w:rStyle w:val="IndexLink"/>
                <w:rtl w:val="true"/>
              </w:rPr>
              <w:tab/>
            </w:r>
            <w:r>
              <w:rPr>
                <w:rStyle w:val="IndexLink"/>
              </w:rPr>
              <w:t>259</w:t>
            </w:r>
          </w:hyperlink>
        </w:p>
        <w:p>
          <w:pPr>
            <w:pStyle w:val="Contents3"/>
            <w:tabs>
              <w:tab w:val="clear" w:pos="8459"/>
              <w:tab w:val="right" w:pos="9026" w:leader="dot"/>
            </w:tabs>
            <w:rPr/>
          </w:pPr>
          <w:hyperlink w:anchor="__RefHeading___Toc8852653_73709187">
            <w:r>
              <w:rPr>
                <w:webHidden/>
                <w:rStyle w:val="IndexLink"/>
                <w:rtl w:val="true"/>
              </w:rPr>
              <w:t>رسالة فی الظن‏</w:t>
            </w:r>
            <w:r>
              <w:rPr>
                <w:rStyle w:val="IndexLink"/>
                <w:rtl w:val="true"/>
              </w:rPr>
              <w:tab/>
            </w:r>
            <w:r>
              <w:rPr>
                <w:rStyle w:val="IndexLink"/>
              </w:rPr>
              <w:t>259</w:t>
            </w:r>
          </w:hyperlink>
        </w:p>
        <w:p>
          <w:pPr>
            <w:pStyle w:val="Contents3"/>
            <w:tabs>
              <w:tab w:val="clear" w:pos="8459"/>
              <w:tab w:val="right" w:pos="9026" w:leader="dot"/>
            </w:tabs>
            <w:rPr/>
          </w:pPr>
          <w:hyperlink w:anchor="__RefHeading___Toc8852655_73709187">
            <w:r>
              <w:rPr>
                <w:webHidden/>
                <w:rStyle w:val="IndexLink"/>
              </w:rPr>
              <w:t>1342</w:t>
            </w:r>
            <w:r>
              <w:rPr>
                <w:rStyle w:val="IndexLink"/>
                <w:rtl w:val="true"/>
              </w:rPr>
              <w:t xml:space="preserve">- </w:t>
            </w:r>
            <w:r>
              <w:rPr>
                <w:rStyle w:val="IndexLink"/>
                <w:rtl w:val="true"/>
              </w:rPr>
              <w:t>رسالة فی ظن ضیق الوقت عن الصلاتین ثم تبین الخلاف‏</w:t>
            </w:r>
            <w:r>
              <w:rPr>
                <w:rStyle w:val="IndexLink"/>
                <w:rtl w:val="true"/>
              </w:rPr>
              <w:tab/>
            </w:r>
            <w:r>
              <w:rPr>
                <w:rStyle w:val="IndexLink"/>
              </w:rPr>
              <w:t>259</w:t>
            </w:r>
          </w:hyperlink>
        </w:p>
        <w:p>
          <w:pPr>
            <w:pStyle w:val="Contents3"/>
            <w:tabs>
              <w:tab w:val="clear" w:pos="8459"/>
              <w:tab w:val="right" w:pos="9026" w:leader="dot"/>
            </w:tabs>
            <w:rPr/>
          </w:pPr>
          <w:hyperlink w:anchor="__RefHeading___Toc8852657_73709187">
            <w:r>
              <w:rPr>
                <w:webHidden/>
                <w:rStyle w:val="IndexLink"/>
              </w:rPr>
              <w:t>1343</w:t>
            </w:r>
            <w:r>
              <w:rPr>
                <w:rStyle w:val="IndexLink"/>
                <w:rtl w:val="true"/>
              </w:rPr>
              <w:t xml:space="preserve">- </w:t>
            </w:r>
            <w:r>
              <w:rPr>
                <w:rStyle w:val="IndexLink"/>
                <w:rtl w:val="true"/>
              </w:rPr>
              <w:t>کتاب الظهار</w:t>
            </w:r>
            <w:r>
              <w:rPr>
                <w:rStyle w:val="IndexLink"/>
                <w:rtl w:val="true"/>
              </w:rPr>
              <w:tab/>
            </w:r>
            <w:r>
              <w:rPr>
                <w:rStyle w:val="IndexLink"/>
              </w:rPr>
              <w:t>259</w:t>
            </w:r>
          </w:hyperlink>
        </w:p>
        <w:p>
          <w:pPr>
            <w:pStyle w:val="Contents3"/>
            <w:tabs>
              <w:tab w:val="clear" w:pos="8459"/>
              <w:tab w:val="right" w:pos="9026" w:leader="dot"/>
            </w:tabs>
            <w:rPr/>
          </w:pPr>
          <w:hyperlink w:anchor="__RefHeading___Toc8852659_73709187">
            <w:r>
              <w:rPr>
                <w:webHidden/>
                <w:rStyle w:val="IndexLink"/>
              </w:rPr>
              <w:t>1344</w:t>
            </w:r>
            <w:r>
              <w:rPr>
                <w:rStyle w:val="IndexLink"/>
                <w:rtl w:val="true"/>
              </w:rPr>
              <w:t xml:space="preserve">- </w:t>
            </w:r>
            <w:r>
              <w:rPr>
                <w:rStyle w:val="IndexLink"/>
                <w:rtl w:val="true"/>
              </w:rPr>
              <w:t>کتاب الظهار</w:t>
            </w:r>
            <w:r>
              <w:rPr>
                <w:rStyle w:val="IndexLink"/>
                <w:rtl w:val="true"/>
              </w:rPr>
              <w:tab/>
            </w:r>
            <w:r>
              <w:rPr>
                <w:rStyle w:val="IndexLink"/>
              </w:rPr>
              <w:t>260</w:t>
            </w:r>
          </w:hyperlink>
        </w:p>
        <w:p>
          <w:pPr>
            <w:pStyle w:val="Contents3"/>
            <w:tabs>
              <w:tab w:val="clear" w:pos="8459"/>
              <w:tab w:val="right" w:pos="9026" w:leader="dot"/>
            </w:tabs>
            <w:rPr/>
          </w:pPr>
          <w:hyperlink w:anchor="__RefHeading___Toc8852661_73709187">
            <w:r>
              <w:rPr>
                <w:webHidden/>
                <w:rStyle w:val="IndexLink"/>
              </w:rPr>
              <w:t>1345</w:t>
            </w:r>
            <w:r>
              <w:rPr>
                <w:rStyle w:val="IndexLink"/>
                <w:rtl w:val="true"/>
              </w:rPr>
              <w:t xml:space="preserve">- </w:t>
            </w:r>
            <w:r>
              <w:rPr>
                <w:rStyle w:val="IndexLink"/>
                <w:rtl w:val="true"/>
              </w:rPr>
              <w:t>ظهر الکمال‏</w:t>
            </w:r>
            <w:r>
              <w:rPr>
                <w:rStyle w:val="IndexLink"/>
                <w:rtl w:val="true"/>
              </w:rPr>
              <w:tab/>
            </w:r>
            <w:r>
              <w:rPr>
                <w:rStyle w:val="IndexLink"/>
              </w:rPr>
              <w:t>260</w:t>
            </w:r>
          </w:hyperlink>
        </w:p>
        <w:p>
          <w:pPr>
            <w:pStyle w:val="Contents3"/>
            <w:tabs>
              <w:tab w:val="clear" w:pos="8459"/>
              <w:tab w:val="right" w:pos="9026" w:leader="dot"/>
            </w:tabs>
            <w:rPr/>
          </w:pPr>
          <w:hyperlink w:anchor="__RefHeading___Toc8852663_73709187">
            <w:r>
              <w:rPr>
                <w:webHidden/>
                <w:rStyle w:val="IndexLink"/>
              </w:rPr>
              <w:t>1346</w:t>
            </w:r>
            <w:r>
              <w:rPr>
                <w:rStyle w:val="IndexLink"/>
                <w:rtl w:val="true"/>
              </w:rPr>
              <w:t xml:space="preserve">- </w:t>
            </w:r>
            <w:r>
              <w:rPr>
                <w:rStyle w:val="IndexLink"/>
                <w:rtl w:val="true"/>
              </w:rPr>
              <w:t>رسالة فی ظهور ثیبوبة المرأة</w:t>
            </w:r>
            <w:r>
              <w:rPr>
                <w:rStyle w:val="IndexLink"/>
                <w:rtl w:val="true"/>
              </w:rPr>
              <w:tab/>
            </w:r>
            <w:r>
              <w:rPr>
                <w:rStyle w:val="IndexLink"/>
              </w:rPr>
              <w:t>260</w:t>
            </w:r>
          </w:hyperlink>
        </w:p>
        <w:p>
          <w:pPr>
            <w:pStyle w:val="Contents3"/>
            <w:tabs>
              <w:tab w:val="clear" w:pos="8459"/>
              <w:tab w:val="right" w:pos="9026" w:leader="dot"/>
            </w:tabs>
            <w:rPr/>
          </w:pPr>
          <w:hyperlink w:anchor="__RefHeading___Toc8852665_73709187">
            <w:r>
              <w:rPr>
                <w:webHidden/>
                <w:rStyle w:val="IndexLink"/>
              </w:rPr>
              <w:t>1347</w:t>
            </w:r>
            <w:r>
              <w:rPr>
                <w:rStyle w:val="IndexLink"/>
                <w:rtl w:val="true"/>
              </w:rPr>
              <w:t xml:space="preserve">- </w:t>
            </w:r>
            <w:r>
              <w:rPr>
                <w:rStyle w:val="IndexLink"/>
                <w:rtl w:val="true"/>
              </w:rPr>
              <w:t>رسالة فی ظهور صاحب الزمان و علائمه و کیفیاته‏</w:t>
            </w:r>
            <w:r>
              <w:rPr>
                <w:rStyle w:val="IndexLink"/>
                <w:rtl w:val="true"/>
              </w:rPr>
              <w:tab/>
            </w:r>
            <w:r>
              <w:rPr>
                <w:rStyle w:val="IndexLink"/>
              </w:rPr>
              <w:t>260</w:t>
            </w:r>
          </w:hyperlink>
        </w:p>
        <w:p>
          <w:pPr>
            <w:pStyle w:val="Contents3"/>
            <w:tabs>
              <w:tab w:val="clear" w:pos="8459"/>
              <w:tab w:val="right" w:pos="9026" w:leader="dot"/>
            </w:tabs>
            <w:rPr/>
          </w:pPr>
          <w:hyperlink w:anchor="__RefHeading___Toc8852667_73709187">
            <w:r>
              <w:rPr>
                <w:webHidden/>
                <w:rStyle w:val="IndexLink"/>
              </w:rPr>
              <w:t>1348</w:t>
            </w:r>
            <w:r>
              <w:rPr>
                <w:rStyle w:val="IndexLink"/>
                <w:rtl w:val="true"/>
              </w:rPr>
              <w:t xml:space="preserve">- </w:t>
            </w:r>
            <w:r>
              <w:rPr>
                <w:rStyle w:val="IndexLink"/>
                <w:rtl w:val="true"/>
              </w:rPr>
              <w:t>ظهور الحق‏</w:t>
            </w:r>
            <w:r>
              <w:rPr>
                <w:rStyle w:val="IndexLink"/>
                <w:rtl w:val="true"/>
              </w:rPr>
              <w:tab/>
            </w:r>
            <w:r>
              <w:rPr>
                <w:rStyle w:val="IndexLink"/>
              </w:rPr>
              <w:t>260</w:t>
            </w:r>
          </w:hyperlink>
        </w:p>
        <w:p>
          <w:pPr>
            <w:pStyle w:val="Contents3"/>
            <w:tabs>
              <w:tab w:val="clear" w:pos="8459"/>
              <w:tab w:val="right" w:pos="9026" w:leader="dot"/>
            </w:tabs>
            <w:rPr/>
          </w:pPr>
          <w:hyperlink w:anchor="__RefHeading___Toc8852669_73709187">
            <w:r>
              <w:rPr>
                <w:webHidden/>
                <w:rStyle w:val="IndexLink"/>
              </w:rPr>
              <w:t>1349</w:t>
            </w:r>
            <w:r>
              <w:rPr>
                <w:rStyle w:val="IndexLink"/>
                <w:rtl w:val="true"/>
              </w:rPr>
              <w:t xml:space="preserve">- </w:t>
            </w:r>
            <w:r>
              <w:rPr>
                <w:rStyle w:val="IndexLink"/>
                <w:rtl w:val="true"/>
              </w:rPr>
              <w:t>ظهور گنج سعادت‏</w:t>
            </w:r>
            <w:r>
              <w:rPr>
                <w:rStyle w:val="IndexLink"/>
                <w:rtl w:val="true"/>
              </w:rPr>
              <w:tab/>
            </w:r>
            <w:r>
              <w:rPr>
                <w:rStyle w:val="IndexLink"/>
              </w:rPr>
              <w:t>260</w:t>
            </w:r>
          </w:hyperlink>
        </w:p>
        <w:p>
          <w:pPr>
            <w:pStyle w:val="Contents3"/>
            <w:tabs>
              <w:tab w:val="clear" w:pos="8459"/>
              <w:tab w:val="right" w:pos="9026" w:leader="dot"/>
            </w:tabs>
            <w:rPr/>
          </w:pPr>
          <w:hyperlink w:anchor="__RefHeading___Toc8852671_73709187">
            <w:r>
              <w:rPr>
                <w:webHidden/>
                <w:rStyle w:val="IndexLink"/>
              </w:rPr>
              <w:t>1350</w:t>
            </w:r>
            <w:r>
              <w:rPr>
                <w:rStyle w:val="IndexLink"/>
                <w:rtl w:val="true"/>
              </w:rPr>
              <w:t xml:space="preserve">- </w:t>
            </w:r>
            <w:r>
              <w:rPr>
                <w:rStyle w:val="IndexLink"/>
                <w:rtl w:val="true"/>
              </w:rPr>
              <w:t>ظهیر الشیعة فی مسائل الشریعة</w:t>
            </w:r>
            <w:r>
              <w:rPr>
                <w:rStyle w:val="IndexLink"/>
                <w:rtl w:val="true"/>
              </w:rPr>
              <w:tab/>
            </w:r>
            <w:r>
              <w:rPr>
                <w:rStyle w:val="IndexLink"/>
              </w:rPr>
              <w:t>260</w:t>
            </w:r>
          </w:hyperlink>
        </w:p>
        <w:p>
          <w:pPr>
            <w:pStyle w:val="Contents3"/>
            <w:tabs>
              <w:tab w:val="clear" w:pos="8459"/>
              <w:tab w:val="right" w:pos="9026" w:leader="dot"/>
            </w:tabs>
            <w:rPr/>
          </w:pPr>
          <w:hyperlink w:anchor="__RefHeading___Toc8852673_73709187">
            <w:r>
              <w:rPr>
                <w:webHidden/>
                <w:rStyle w:val="IndexLink"/>
              </w:rPr>
              <w:t>1351</w:t>
            </w:r>
            <w:r>
              <w:rPr>
                <w:rStyle w:val="IndexLink"/>
                <w:rtl w:val="true"/>
              </w:rPr>
              <w:t xml:space="preserve">- </w:t>
            </w:r>
            <w:r>
              <w:rPr>
                <w:rStyle w:val="IndexLink"/>
                <w:rtl w:val="true"/>
              </w:rPr>
              <w:t>ظهیر اللاجئین و أمان الخائفین‏</w:t>
            </w:r>
            <w:r>
              <w:rPr>
                <w:rStyle w:val="IndexLink"/>
                <w:rtl w:val="true"/>
              </w:rPr>
              <w:tab/>
            </w:r>
            <w:r>
              <w:rPr>
                <w:rStyle w:val="IndexLink"/>
              </w:rPr>
              <w:t>260</w:t>
            </w:r>
          </w:hyperlink>
        </w:p>
        <w:p>
          <w:pPr>
            <w:pStyle w:val="Contents3"/>
            <w:tabs>
              <w:tab w:val="clear" w:pos="8459"/>
              <w:tab w:val="right" w:pos="9026" w:leader="dot"/>
            </w:tabs>
            <w:rPr/>
          </w:pPr>
          <w:hyperlink w:anchor="__RefHeading___Toc8852675_73709187">
            <w:r>
              <w:rPr>
                <w:webHidden/>
                <w:rStyle w:val="IndexLink"/>
                <w:rtl w:val="true"/>
              </w:rPr>
              <w:t>ع‏</w:t>
            </w:r>
            <w:r>
              <w:rPr>
                <w:rStyle w:val="IndexLink"/>
                <w:rtl w:val="true"/>
              </w:rPr>
              <w:tab/>
            </w:r>
            <w:r>
              <w:rPr>
                <w:rStyle w:val="IndexLink"/>
              </w:rPr>
              <w:t>261</w:t>
            </w:r>
          </w:hyperlink>
        </w:p>
        <w:p>
          <w:pPr>
            <w:pStyle w:val="Contents3"/>
            <w:tabs>
              <w:tab w:val="clear" w:pos="8459"/>
              <w:tab w:val="right" w:pos="9026" w:leader="dot"/>
            </w:tabs>
            <w:rPr/>
          </w:pPr>
          <w:hyperlink w:anchor="__RefHeading___Toc8852677_73709187">
            <w:r>
              <w:rPr>
                <w:webHidden/>
                <w:rStyle w:val="IndexLink"/>
              </w:rPr>
              <w:t>1352</w:t>
            </w:r>
            <w:r>
              <w:rPr>
                <w:rStyle w:val="IndexLink"/>
                <w:rtl w:val="true"/>
              </w:rPr>
              <w:t xml:space="preserve">- </w:t>
            </w:r>
            <w:r>
              <w:rPr>
                <w:rStyle w:val="IndexLink"/>
                <w:rtl w:val="true"/>
              </w:rPr>
              <w:t>العابدیة</w:t>
            </w:r>
            <w:r>
              <w:rPr>
                <w:rStyle w:val="IndexLink"/>
                <w:rtl w:val="true"/>
              </w:rPr>
              <w:tab/>
            </w:r>
            <w:r>
              <w:rPr>
                <w:rStyle w:val="IndexLink"/>
              </w:rPr>
              <w:t>261</w:t>
            </w:r>
          </w:hyperlink>
        </w:p>
        <w:p>
          <w:pPr>
            <w:pStyle w:val="Contents3"/>
            <w:tabs>
              <w:tab w:val="clear" w:pos="8459"/>
              <w:tab w:val="right" w:pos="9026" w:leader="dot"/>
            </w:tabs>
            <w:rPr/>
          </w:pPr>
          <w:hyperlink w:anchor="__RefHeading___Toc8852679_73709187">
            <w:r>
              <w:rPr>
                <w:webHidden/>
                <w:rStyle w:val="IndexLink"/>
              </w:rPr>
              <w:t>1353</w:t>
            </w:r>
            <w:r>
              <w:rPr>
                <w:rStyle w:val="IndexLink"/>
                <w:rtl w:val="true"/>
              </w:rPr>
              <w:t xml:space="preserve">- </w:t>
            </w:r>
            <w:r>
              <w:rPr>
                <w:rStyle w:val="IndexLink"/>
                <w:rtl w:val="true"/>
              </w:rPr>
              <w:t>کتاب عاد الأولی و الآخرة</w:t>
            </w:r>
            <w:r>
              <w:rPr>
                <w:rStyle w:val="IndexLink"/>
                <w:rtl w:val="true"/>
              </w:rPr>
              <w:tab/>
            </w:r>
            <w:r>
              <w:rPr>
                <w:rStyle w:val="IndexLink"/>
              </w:rPr>
              <w:t>261</w:t>
            </w:r>
          </w:hyperlink>
        </w:p>
        <w:p>
          <w:pPr>
            <w:pStyle w:val="Contents3"/>
            <w:tabs>
              <w:tab w:val="clear" w:pos="8459"/>
              <w:tab w:val="right" w:pos="9026" w:leader="dot"/>
            </w:tabs>
            <w:rPr/>
          </w:pPr>
          <w:hyperlink w:anchor="__RefHeading___Toc8852681_73709187">
            <w:r>
              <w:rPr>
                <w:webHidden/>
                <w:rStyle w:val="IndexLink"/>
              </w:rPr>
              <w:t>1354</w:t>
            </w:r>
            <w:r>
              <w:rPr>
                <w:rStyle w:val="IndexLink"/>
                <w:rtl w:val="true"/>
              </w:rPr>
              <w:t xml:space="preserve">- </w:t>
            </w:r>
            <w:r>
              <w:rPr>
                <w:rStyle w:val="IndexLink"/>
                <w:rtl w:val="true"/>
              </w:rPr>
              <w:t>عاشق و معشوق‏</w:t>
            </w:r>
            <w:r>
              <w:rPr>
                <w:rStyle w:val="IndexLink"/>
                <w:rtl w:val="true"/>
              </w:rPr>
              <w:tab/>
            </w:r>
            <w:r>
              <w:rPr>
                <w:rStyle w:val="IndexLink"/>
              </w:rPr>
              <w:t>261</w:t>
            </w:r>
          </w:hyperlink>
        </w:p>
        <w:p>
          <w:pPr>
            <w:pStyle w:val="Contents3"/>
            <w:tabs>
              <w:tab w:val="clear" w:pos="8459"/>
              <w:tab w:val="right" w:pos="9026" w:leader="dot"/>
            </w:tabs>
            <w:rPr/>
          </w:pPr>
          <w:hyperlink w:anchor="__RefHeading___Toc8852683_73709187">
            <w:r>
              <w:rPr>
                <w:webHidden/>
                <w:rStyle w:val="IndexLink"/>
              </w:rPr>
              <w:t>1355</w:t>
            </w:r>
            <w:r>
              <w:rPr>
                <w:rStyle w:val="IndexLink"/>
                <w:rtl w:val="true"/>
              </w:rPr>
              <w:t xml:space="preserve">- </w:t>
            </w:r>
            <w:r>
              <w:rPr>
                <w:rStyle w:val="IndexLink"/>
                <w:rtl w:val="true"/>
              </w:rPr>
              <w:t>العاصمیة</w:t>
            </w:r>
            <w:r>
              <w:rPr>
                <w:rStyle w:val="IndexLink"/>
                <w:rtl w:val="true"/>
              </w:rPr>
              <w:tab/>
            </w:r>
            <w:r>
              <w:rPr>
                <w:rStyle w:val="IndexLink"/>
              </w:rPr>
              <w:t>262</w:t>
            </w:r>
          </w:hyperlink>
        </w:p>
        <w:p>
          <w:pPr>
            <w:pStyle w:val="Contents3"/>
            <w:tabs>
              <w:tab w:val="clear" w:pos="8459"/>
              <w:tab w:val="right" w:pos="9026" w:leader="dot"/>
            </w:tabs>
            <w:rPr/>
          </w:pPr>
          <w:hyperlink w:anchor="__RefHeading___Toc8852685_73709187">
            <w:r>
              <w:rPr>
                <w:webHidden/>
                <w:rStyle w:val="IndexLink"/>
              </w:rPr>
              <w:t>1356</w:t>
            </w:r>
            <w:r>
              <w:rPr>
                <w:rStyle w:val="IndexLink"/>
                <w:rtl w:val="true"/>
              </w:rPr>
              <w:t xml:space="preserve">- </w:t>
            </w:r>
            <w:r>
              <w:rPr>
                <w:rStyle w:val="IndexLink"/>
                <w:rtl w:val="true"/>
              </w:rPr>
              <w:t>العاطل الحالی‏</w:t>
            </w:r>
            <w:r>
              <w:rPr>
                <w:rStyle w:val="IndexLink"/>
                <w:rtl w:val="true"/>
              </w:rPr>
              <w:tab/>
            </w:r>
            <w:r>
              <w:rPr>
                <w:rStyle w:val="IndexLink"/>
              </w:rPr>
              <w:t>262</w:t>
            </w:r>
          </w:hyperlink>
        </w:p>
        <w:p>
          <w:pPr>
            <w:pStyle w:val="Contents3"/>
            <w:tabs>
              <w:tab w:val="clear" w:pos="8459"/>
              <w:tab w:val="right" w:pos="9026" w:leader="dot"/>
            </w:tabs>
            <w:rPr/>
          </w:pPr>
          <w:hyperlink w:anchor="__RefHeading___Toc8852687_73709187">
            <w:r>
              <w:rPr>
                <w:webHidden/>
                <w:rStyle w:val="IndexLink"/>
              </w:rPr>
              <w:t>1357</w:t>
            </w:r>
            <w:r>
              <w:rPr>
                <w:rStyle w:val="IndexLink"/>
                <w:rtl w:val="true"/>
              </w:rPr>
              <w:t xml:space="preserve">- </w:t>
            </w:r>
            <w:r>
              <w:rPr>
                <w:rStyle w:val="IndexLink"/>
                <w:rtl w:val="true"/>
              </w:rPr>
              <w:t>عافیة البریة فی شرح الذهبیة</w:t>
            </w:r>
            <w:r>
              <w:rPr>
                <w:rStyle w:val="IndexLink"/>
                <w:rtl w:val="true"/>
              </w:rPr>
              <w:tab/>
            </w:r>
            <w:r>
              <w:rPr>
                <w:rStyle w:val="IndexLink"/>
              </w:rPr>
              <w:t>262</w:t>
            </w:r>
          </w:hyperlink>
        </w:p>
        <w:p>
          <w:pPr>
            <w:pStyle w:val="Contents3"/>
            <w:tabs>
              <w:tab w:val="clear" w:pos="8459"/>
              <w:tab w:val="right" w:pos="9026" w:leader="dot"/>
            </w:tabs>
            <w:rPr/>
          </w:pPr>
          <w:hyperlink w:anchor="__RefHeading___Toc8852689_73709187">
            <w:r>
              <w:rPr>
                <w:webHidden/>
                <w:rStyle w:val="IndexLink"/>
              </w:rPr>
              <w:t>1358</w:t>
            </w:r>
            <w:r>
              <w:rPr>
                <w:rStyle w:val="IndexLink"/>
                <w:rtl w:val="true"/>
              </w:rPr>
              <w:t xml:space="preserve">- </w:t>
            </w:r>
            <w:r>
              <w:rPr>
                <w:rStyle w:val="IndexLink"/>
                <w:rtl w:val="true"/>
              </w:rPr>
              <w:t>عاقبت بخیری‏</w:t>
            </w:r>
            <w:r>
              <w:rPr>
                <w:rStyle w:val="IndexLink"/>
                <w:rtl w:val="true"/>
              </w:rPr>
              <w:tab/>
            </w:r>
            <w:r>
              <w:rPr>
                <w:rStyle w:val="IndexLink"/>
              </w:rPr>
              <w:t>262</w:t>
            </w:r>
          </w:hyperlink>
        </w:p>
        <w:p>
          <w:pPr>
            <w:pStyle w:val="Contents3"/>
            <w:tabs>
              <w:tab w:val="clear" w:pos="8459"/>
              <w:tab w:val="right" w:pos="9026" w:leader="dot"/>
            </w:tabs>
            <w:rPr/>
          </w:pPr>
          <w:hyperlink w:anchor="__RefHeading___Toc8852691_73709187">
            <w:r>
              <w:rPr>
                <w:webHidden/>
                <w:rStyle w:val="IndexLink"/>
              </w:rPr>
              <w:t>1359</w:t>
            </w:r>
            <w:r>
              <w:rPr>
                <w:rStyle w:val="IndexLink"/>
                <w:rtl w:val="true"/>
              </w:rPr>
              <w:t xml:space="preserve">- </w:t>
            </w:r>
            <w:r>
              <w:rPr>
                <w:rStyle w:val="IndexLink"/>
                <w:rtl w:val="true"/>
              </w:rPr>
              <w:t>عاقبت محمود در عمل أم داود</w:t>
            </w:r>
            <w:r>
              <w:rPr>
                <w:rStyle w:val="IndexLink"/>
                <w:rtl w:val="true"/>
              </w:rPr>
              <w:tab/>
            </w:r>
            <w:r>
              <w:rPr>
                <w:rStyle w:val="IndexLink"/>
              </w:rPr>
              <w:t>262</w:t>
            </w:r>
          </w:hyperlink>
        </w:p>
        <w:p>
          <w:pPr>
            <w:pStyle w:val="Contents3"/>
            <w:tabs>
              <w:tab w:val="clear" w:pos="8459"/>
              <w:tab w:val="right" w:pos="9026" w:leader="dot"/>
            </w:tabs>
            <w:rPr/>
          </w:pPr>
          <w:hyperlink w:anchor="__RefHeading___Toc8852693_73709187">
            <w:r>
              <w:rPr>
                <w:webHidden/>
                <w:rStyle w:val="IndexLink"/>
                <w:rtl w:val="true"/>
              </w:rPr>
              <w:t>عالم‏آرای أمینی‏</w:t>
            </w:r>
            <w:r>
              <w:rPr>
                <w:rStyle w:val="IndexLink"/>
                <w:rtl w:val="true"/>
              </w:rPr>
              <w:tab/>
            </w:r>
            <w:r>
              <w:rPr>
                <w:rStyle w:val="IndexLink"/>
              </w:rPr>
              <w:t>262</w:t>
            </w:r>
          </w:hyperlink>
        </w:p>
        <w:p>
          <w:pPr>
            <w:pStyle w:val="Contents3"/>
            <w:tabs>
              <w:tab w:val="clear" w:pos="8459"/>
              <w:tab w:val="right" w:pos="9026" w:leader="dot"/>
            </w:tabs>
            <w:rPr/>
          </w:pPr>
          <w:hyperlink w:anchor="__RefHeading___Toc8852695_73709187">
            <w:r>
              <w:rPr>
                <w:webHidden/>
                <w:rStyle w:val="IndexLink"/>
                <w:rtl w:val="true"/>
              </w:rPr>
              <w:t>عالم‏آرای عباسی‏</w:t>
            </w:r>
            <w:r>
              <w:rPr>
                <w:rStyle w:val="IndexLink"/>
                <w:rtl w:val="true"/>
              </w:rPr>
              <w:tab/>
            </w:r>
            <w:r>
              <w:rPr>
                <w:rStyle w:val="IndexLink"/>
              </w:rPr>
              <w:t>263</w:t>
            </w:r>
          </w:hyperlink>
        </w:p>
        <w:p>
          <w:pPr>
            <w:pStyle w:val="Contents3"/>
            <w:tabs>
              <w:tab w:val="clear" w:pos="8459"/>
              <w:tab w:val="right" w:pos="9026" w:leader="dot"/>
            </w:tabs>
            <w:rPr/>
          </w:pPr>
          <w:hyperlink w:anchor="__RefHeading___Toc8852697_73709187">
            <w:r>
              <w:rPr>
                <w:webHidden/>
                <w:rStyle w:val="IndexLink"/>
              </w:rPr>
              <w:t>1360</w:t>
            </w:r>
            <w:r>
              <w:rPr>
                <w:rStyle w:val="IndexLink"/>
                <w:rtl w:val="true"/>
              </w:rPr>
              <w:t xml:space="preserve">- </w:t>
            </w:r>
            <w:r>
              <w:rPr>
                <w:rStyle w:val="IndexLink"/>
                <w:rtl w:val="true"/>
              </w:rPr>
              <w:t>عالم أرواح‏</w:t>
            </w:r>
            <w:r>
              <w:rPr>
                <w:rStyle w:val="IndexLink"/>
                <w:rtl w:val="true"/>
              </w:rPr>
              <w:tab/>
            </w:r>
            <w:r>
              <w:rPr>
                <w:rStyle w:val="IndexLink"/>
              </w:rPr>
              <w:t>263</w:t>
            </w:r>
          </w:hyperlink>
        </w:p>
        <w:p>
          <w:pPr>
            <w:pStyle w:val="Contents3"/>
            <w:tabs>
              <w:tab w:val="clear" w:pos="8459"/>
              <w:tab w:val="right" w:pos="9026" w:leader="dot"/>
            </w:tabs>
            <w:rPr/>
          </w:pPr>
          <w:hyperlink w:anchor="__RefHeading___Toc8852699_73709187">
            <w:r>
              <w:rPr>
                <w:webHidden/>
                <w:rStyle w:val="IndexLink"/>
              </w:rPr>
              <w:t>1361</w:t>
            </w:r>
            <w:r>
              <w:rPr>
                <w:rStyle w:val="IndexLink"/>
                <w:rtl w:val="true"/>
              </w:rPr>
              <w:t xml:space="preserve">- </w:t>
            </w:r>
            <w:r>
              <w:rPr>
                <w:rStyle w:val="IndexLink"/>
                <w:rtl w:val="true"/>
              </w:rPr>
              <w:t>عالم‏گیرنامه‏</w:t>
            </w:r>
            <w:r>
              <w:rPr>
                <w:rStyle w:val="IndexLink"/>
                <w:rtl w:val="true"/>
              </w:rPr>
              <w:tab/>
            </w:r>
            <w:r>
              <w:rPr>
                <w:rStyle w:val="IndexLink"/>
              </w:rPr>
              <w:t>263</w:t>
            </w:r>
          </w:hyperlink>
        </w:p>
        <w:p>
          <w:pPr>
            <w:pStyle w:val="Contents3"/>
            <w:tabs>
              <w:tab w:val="clear" w:pos="8459"/>
              <w:tab w:val="right" w:pos="9026" w:leader="dot"/>
            </w:tabs>
            <w:rPr/>
          </w:pPr>
          <w:hyperlink w:anchor="__RefHeading___Toc8852701_73709187">
            <w:r>
              <w:rPr>
                <w:webHidden/>
                <w:rStyle w:val="IndexLink"/>
              </w:rPr>
              <w:t>1362</w:t>
            </w:r>
            <w:r>
              <w:rPr>
                <w:rStyle w:val="IndexLink"/>
                <w:rtl w:val="true"/>
              </w:rPr>
              <w:t xml:space="preserve">- </w:t>
            </w:r>
            <w:r>
              <w:rPr>
                <w:rStyle w:val="IndexLink"/>
                <w:rtl w:val="true"/>
              </w:rPr>
              <w:t>رسالة فی عالم المثال‏</w:t>
            </w:r>
            <w:r>
              <w:rPr>
                <w:rStyle w:val="IndexLink"/>
                <w:rtl w:val="true"/>
              </w:rPr>
              <w:tab/>
            </w:r>
            <w:r>
              <w:rPr>
                <w:rStyle w:val="IndexLink"/>
              </w:rPr>
              <w:t>263</w:t>
            </w:r>
          </w:hyperlink>
        </w:p>
        <w:p>
          <w:pPr>
            <w:pStyle w:val="Contents3"/>
            <w:tabs>
              <w:tab w:val="clear" w:pos="8459"/>
              <w:tab w:val="right" w:pos="9026" w:leader="dot"/>
            </w:tabs>
            <w:rPr/>
          </w:pPr>
          <w:hyperlink w:anchor="__RefHeading___Toc8852703_73709187">
            <w:r>
              <w:rPr>
                <w:webHidden/>
                <w:rStyle w:val="IndexLink"/>
              </w:rPr>
              <w:t>1363</w:t>
            </w:r>
            <w:r>
              <w:rPr>
                <w:rStyle w:val="IndexLink"/>
                <w:rtl w:val="true"/>
              </w:rPr>
              <w:t xml:space="preserve">- </w:t>
            </w:r>
            <w:r>
              <w:rPr>
                <w:rStyle w:val="IndexLink"/>
                <w:rtl w:val="true"/>
              </w:rPr>
              <w:t>رسالة فی عالم المثال‏</w:t>
            </w:r>
            <w:r>
              <w:rPr>
                <w:rStyle w:val="IndexLink"/>
                <w:rtl w:val="true"/>
              </w:rPr>
              <w:tab/>
            </w:r>
            <w:r>
              <w:rPr>
                <w:rStyle w:val="IndexLink"/>
              </w:rPr>
              <w:t>263</w:t>
            </w:r>
          </w:hyperlink>
        </w:p>
        <w:p>
          <w:pPr>
            <w:pStyle w:val="Contents3"/>
            <w:tabs>
              <w:tab w:val="clear" w:pos="8459"/>
              <w:tab w:val="right" w:pos="9026" w:leader="dot"/>
            </w:tabs>
            <w:rPr/>
          </w:pPr>
          <w:hyperlink w:anchor="__RefHeading___Toc8852705_73709187">
            <w:r>
              <w:rPr>
                <w:webHidden/>
                <w:rStyle w:val="IndexLink"/>
              </w:rPr>
              <w:t>1364</w:t>
            </w:r>
            <w:r>
              <w:rPr>
                <w:rStyle w:val="IndexLink"/>
                <w:rtl w:val="true"/>
              </w:rPr>
              <w:t xml:space="preserve">- </w:t>
            </w:r>
            <w:r>
              <w:rPr>
                <w:rStyle w:val="IndexLink"/>
                <w:rtl w:val="true"/>
              </w:rPr>
              <w:t>رسالة فی عالم المثال‏</w:t>
            </w:r>
            <w:r>
              <w:rPr>
                <w:rStyle w:val="IndexLink"/>
                <w:rtl w:val="true"/>
              </w:rPr>
              <w:tab/>
            </w:r>
            <w:r>
              <w:rPr>
                <w:rStyle w:val="IndexLink"/>
              </w:rPr>
              <w:t>263</w:t>
            </w:r>
          </w:hyperlink>
        </w:p>
        <w:p>
          <w:pPr>
            <w:pStyle w:val="Contents3"/>
            <w:tabs>
              <w:tab w:val="clear" w:pos="8459"/>
              <w:tab w:val="right" w:pos="9026" w:leader="dot"/>
            </w:tabs>
            <w:rPr/>
          </w:pPr>
          <w:hyperlink w:anchor="__RefHeading___Toc8852707_73709187">
            <w:r>
              <w:rPr>
                <w:webHidden/>
                <w:rStyle w:val="IndexLink"/>
              </w:rPr>
              <w:t>1365</w:t>
            </w:r>
            <w:r>
              <w:rPr>
                <w:rStyle w:val="IndexLink"/>
                <w:rtl w:val="true"/>
              </w:rPr>
              <w:t xml:space="preserve">- </w:t>
            </w:r>
            <w:r>
              <w:rPr>
                <w:rStyle w:val="IndexLink"/>
                <w:rtl w:val="true"/>
              </w:rPr>
              <w:t>رسالة فی عالم المثال‏</w:t>
            </w:r>
            <w:r>
              <w:rPr>
                <w:rStyle w:val="IndexLink"/>
                <w:rtl w:val="true"/>
              </w:rPr>
              <w:tab/>
            </w:r>
            <w:r>
              <w:rPr>
                <w:rStyle w:val="IndexLink"/>
              </w:rPr>
              <w:t>264</w:t>
            </w:r>
          </w:hyperlink>
        </w:p>
        <w:p>
          <w:pPr>
            <w:pStyle w:val="Contents3"/>
            <w:tabs>
              <w:tab w:val="clear" w:pos="8459"/>
              <w:tab w:val="right" w:pos="9026" w:leader="dot"/>
            </w:tabs>
            <w:rPr/>
          </w:pPr>
          <w:hyperlink w:anchor="__RefHeading___Toc8852709_73709187">
            <w:r>
              <w:rPr>
                <w:webHidden/>
                <w:rStyle w:val="IndexLink"/>
              </w:rPr>
              <w:t>1366</w:t>
            </w:r>
            <w:r>
              <w:rPr>
                <w:rStyle w:val="IndexLink"/>
                <w:rtl w:val="true"/>
              </w:rPr>
              <w:t xml:space="preserve">- </w:t>
            </w:r>
            <w:r>
              <w:rPr>
                <w:rStyle w:val="IndexLink"/>
                <w:rtl w:val="true"/>
              </w:rPr>
              <w:t>عالم و آدم‏</w:t>
            </w:r>
            <w:r>
              <w:rPr>
                <w:rStyle w:val="IndexLink"/>
                <w:rtl w:val="true"/>
              </w:rPr>
              <w:tab/>
            </w:r>
            <w:r>
              <w:rPr>
                <w:rStyle w:val="IndexLink"/>
              </w:rPr>
              <w:t>264</w:t>
            </w:r>
          </w:hyperlink>
        </w:p>
        <w:p>
          <w:pPr>
            <w:pStyle w:val="Contents3"/>
            <w:tabs>
              <w:tab w:val="clear" w:pos="8459"/>
              <w:tab w:val="right" w:pos="9026" w:leader="dot"/>
            </w:tabs>
            <w:rPr/>
          </w:pPr>
          <w:hyperlink w:anchor="__RefHeading___Toc8852711_73709187">
            <w:r>
              <w:rPr>
                <w:webHidden/>
                <w:rStyle w:val="IndexLink"/>
              </w:rPr>
              <w:t>1367</w:t>
            </w:r>
            <w:r>
              <w:rPr>
                <w:rStyle w:val="IndexLink"/>
                <w:rtl w:val="true"/>
              </w:rPr>
              <w:t xml:space="preserve">- </w:t>
            </w:r>
            <w:r>
              <w:rPr>
                <w:rStyle w:val="IndexLink"/>
                <w:rtl w:val="true"/>
              </w:rPr>
              <w:t>کتاب العالم و المتعلم‏</w:t>
            </w:r>
            <w:r>
              <w:rPr>
                <w:rStyle w:val="IndexLink"/>
                <w:rtl w:val="true"/>
              </w:rPr>
              <w:tab/>
            </w:r>
            <w:r>
              <w:rPr>
                <w:rStyle w:val="IndexLink"/>
              </w:rPr>
              <w:t>264</w:t>
            </w:r>
          </w:hyperlink>
        </w:p>
        <w:p>
          <w:pPr>
            <w:pStyle w:val="Contents3"/>
            <w:tabs>
              <w:tab w:val="clear" w:pos="8459"/>
              <w:tab w:val="right" w:pos="9026" w:leader="dot"/>
            </w:tabs>
            <w:rPr/>
          </w:pPr>
          <w:hyperlink w:anchor="__RefHeading___Toc8852713_73709187">
            <w:r>
              <w:rPr>
                <w:webHidden/>
                <w:rStyle w:val="IndexLink"/>
                <w:rtl w:val="true"/>
              </w:rPr>
              <w:t>العالم و الوافد</w:t>
            </w:r>
            <w:r>
              <w:rPr>
                <w:rStyle w:val="IndexLink"/>
                <w:rtl w:val="true"/>
              </w:rPr>
              <w:tab/>
            </w:r>
            <w:r>
              <w:rPr>
                <w:rStyle w:val="IndexLink"/>
              </w:rPr>
              <w:t>264</w:t>
            </w:r>
          </w:hyperlink>
        </w:p>
        <w:p>
          <w:pPr>
            <w:pStyle w:val="Contents3"/>
            <w:tabs>
              <w:tab w:val="clear" w:pos="8459"/>
              <w:tab w:val="right" w:pos="9026" w:leader="dot"/>
            </w:tabs>
            <w:rPr/>
          </w:pPr>
          <w:hyperlink w:anchor="__RefHeading___Toc8852715_73709187">
            <w:r>
              <w:rPr>
                <w:webHidden/>
                <w:rStyle w:val="IndexLink"/>
                <w:rtl w:val="true"/>
              </w:rPr>
              <w:t>عالی شأن واعظ</w:t>
            </w:r>
            <w:r>
              <w:rPr>
                <w:rStyle w:val="IndexLink"/>
                <w:rtl w:val="true"/>
              </w:rPr>
              <w:tab/>
            </w:r>
            <w:r>
              <w:rPr>
                <w:rStyle w:val="IndexLink"/>
              </w:rPr>
              <w:t>264</w:t>
            </w:r>
          </w:hyperlink>
        </w:p>
        <w:p>
          <w:pPr>
            <w:pStyle w:val="Contents3"/>
            <w:tabs>
              <w:tab w:val="clear" w:pos="8459"/>
              <w:tab w:val="right" w:pos="9026" w:leader="dot"/>
            </w:tabs>
            <w:rPr/>
          </w:pPr>
          <w:hyperlink w:anchor="__RefHeading___Toc8852717_73709187">
            <w:r>
              <w:rPr>
                <w:webHidden/>
                <w:rStyle w:val="IndexLink"/>
                <w:rtl w:val="true"/>
              </w:rPr>
              <w:t>عامانوئیل‏</w:t>
            </w:r>
            <w:r>
              <w:rPr>
                <w:rStyle w:val="IndexLink"/>
                <w:rtl w:val="true"/>
              </w:rPr>
              <w:tab/>
            </w:r>
            <w:r>
              <w:rPr>
                <w:rStyle w:val="IndexLink"/>
              </w:rPr>
              <w:t>264</w:t>
            </w:r>
          </w:hyperlink>
        </w:p>
        <w:p>
          <w:pPr>
            <w:pStyle w:val="Contents3"/>
            <w:tabs>
              <w:tab w:val="clear" w:pos="8459"/>
              <w:tab w:val="right" w:pos="9026" w:leader="dot"/>
            </w:tabs>
            <w:rPr/>
          </w:pPr>
          <w:hyperlink w:anchor="__RefHeading___Toc8852719_73709187">
            <w:r>
              <w:rPr>
                <w:webHidden/>
                <w:rStyle w:val="IndexLink"/>
              </w:rPr>
              <w:t>1368</w:t>
            </w:r>
            <w:r>
              <w:rPr>
                <w:rStyle w:val="IndexLink"/>
                <w:rtl w:val="true"/>
              </w:rPr>
              <w:t xml:space="preserve">- </w:t>
            </w:r>
            <w:r>
              <w:rPr>
                <w:rStyle w:val="IndexLink"/>
                <w:rtl w:val="true"/>
              </w:rPr>
              <w:t>العامریة</w:t>
            </w:r>
            <w:r>
              <w:rPr>
                <w:rStyle w:val="IndexLink"/>
                <w:rtl w:val="true"/>
              </w:rPr>
              <w:tab/>
            </w:r>
            <w:r>
              <w:rPr>
                <w:rStyle w:val="IndexLink"/>
              </w:rPr>
              <w:t>264</w:t>
            </w:r>
          </w:hyperlink>
        </w:p>
        <w:p>
          <w:pPr>
            <w:pStyle w:val="Contents3"/>
            <w:tabs>
              <w:tab w:val="clear" w:pos="8459"/>
              <w:tab w:val="right" w:pos="9026" w:leader="dot"/>
            </w:tabs>
            <w:rPr/>
          </w:pPr>
          <w:hyperlink w:anchor="__RefHeading___Toc8852721_73709187">
            <w:r>
              <w:rPr>
                <w:webHidden/>
                <w:rStyle w:val="IndexLink"/>
              </w:rPr>
              <w:t>1369</w:t>
            </w:r>
            <w:r>
              <w:rPr>
                <w:rStyle w:val="IndexLink"/>
                <w:rtl w:val="true"/>
              </w:rPr>
              <w:t xml:space="preserve">- </w:t>
            </w:r>
            <w:r>
              <w:rPr>
                <w:rStyle w:val="IndexLink"/>
                <w:rtl w:val="true"/>
              </w:rPr>
              <w:t>رسالة فی العام و الخاص‏</w:t>
            </w:r>
            <w:r>
              <w:rPr>
                <w:rStyle w:val="IndexLink"/>
                <w:rtl w:val="true"/>
              </w:rPr>
              <w:tab/>
            </w:r>
            <w:r>
              <w:rPr>
                <w:rStyle w:val="IndexLink"/>
              </w:rPr>
              <w:t>264</w:t>
            </w:r>
          </w:hyperlink>
        </w:p>
        <w:p>
          <w:pPr>
            <w:pStyle w:val="Contents3"/>
            <w:tabs>
              <w:tab w:val="clear" w:pos="8459"/>
              <w:tab w:val="right" w:pos="9026" w:leader="dot"/>
            </w:tabs>
            <w:rPr/>
          </w:pPr>
          <w:hyperlink w:anchor="__RefHeading___Toc8852723_73709187">
            <w:r>
              <w:rPr>
                <w:webHidden/>
                <w:rStyle w:val="IndexLink"/>
              </w:rPr>
              <w:t>1370</w:t>
            </w:r>
            <w:r>
              <w:rPr>
                <w:rStyle w:val="IndexLink"/>
                <w:rtl w:val="true"/>
              </w:rPr>
              <w:t xml:space="preserve">- </w:t>
            </w:r>
            <w:r>
              <w:rPr>
                <w:rStyle w:val="IndexLink"/>
                <w:rtl w:val="true"/>
              </w:rPr>
              <w:t>عائشة و الإسلام‏</w:t>
            </w:r>
            <w:r>
              <w:rPr>
                <w:rStyle w:val="IndexLink"/>
                <w:rtl w:val="true"/>
              </w:rPr>
              <w:tab/>
            </w:r>
            <w:r>
              <w:rPr>
                <w:rStyle w:val="IndexLink"/>
              </w:rPr>
              <w:t>265</w:t>
            </w:r>
          </w:hyperlink>
        </w:p>
        <w:p>
          <w:pPr>
            <w:pStyle w:val="Contents3"/>
            <w:tabs>
              <w:tab w:val="clear" w:pos="8459"/>
              <w:tab w:val="right" w:pos="9026" w:leader="dot"/>
            </w:tabs>
            <w:rPr/>
          </w:pPr>
          <w:hyperlink w:anchor="__RefHeading___Toc8852725_73709187">
            <w:r>
              <w:rPr>
                <w:webHidden/>
                <w:rStyle w:val="IndexLink"/>
              </w:rPr>
              <w:t>1371</w:t>
            </w:r>
            <w:r>
              <w:rPr>
                <w:rStyle w:val="IndexLink"/>
                <w:rtl w:val="true"/>
              </w:rPr>
              <w:t xml:space="preserve">- </w:t>
            </w:r>
            <w:r>
              <w:rPr>
                <w:rStyle w:val="IndexLink"/>
                <w:rtl w:val="true"/>
              </w:rPr>
              <w:t>عائشة</w:t>
            </w:r>
            <w:r>
              <w:rPr>
                <w:rStyle w:val="IndexLink"/>
                <w:rtl w:val="true"/>
              </w:rPr>
              <w:tab/>
            </w:r>
            <w:r>
              <w:rPr>
                <w:rStyle w:val="IndexLink"/>
              </w:rPr>
              <w:t>265</w:t>
            </w:r>
          </w:hyperlink>
        </w:p>
        <w:p>
          <w:pPr>
            <w:pStyle w:val="Contents3"/>
            <w:tabs>
              <w:tab w:val="clear" w:pos="8459"/>
              <w:tab w:val="right" w:pos="9026" w:leader="dot"/>
            </w:tabs>
            <w:rPr/>
          </w:pPr>
          <w:hyperlink w:anchor="__RefHeading___Toc8852727_73709187">
            <w:r>
              <w:rPr>
                <w:webHidden/>
                <w:rStyle w:val="IndexLink"/>
              </w:rPr>
              <w:t>1372</w:t>
            </w:r>
            <w:r>
              <w:rPr>
                <w:rStyle w:val="IndexLink"/>
                <w:rtl w:val="true"/>
              </w:rPr>
              <w:t xml:space="preserve">- </w:t>
            </w:r>
            <w:r>
              <w:rPr>
                <w:rStyle w:val="IndexLink"/>
                <w:rtl w:val="true"/>
              </w:rPr>
              <w:t>عائشة</w:t>
            </w:r>
            <w:r>
              <w:rPr>
                <w:rStyle w:val="IndexLink"/>
                <w:rtl w:val="true"/>
              </w:rPr>
              <w:tab/>
            </w:r>
            <w:r>
              <w:rPr>
                <w:rStyle w:val="IndexLink"/>
              </w:rPr>
              <w:t>265</w:t>
            </w:r>
          </w:hyperlink>
        </w:p>
        <w:p>
          <w:pPr>
            <w:pStyle w:val="Contents3"/>
            <w:tabs>
              <w:tab w:val="clear" w:pos="8459"/>
              <w:tab w:val="right" w:pos="9026" w:leader="dot"/>
            </w:tabs>
            <w:rPr/>
          </w:pPr>
          <w:hyperlink w:anchor="__RefHeading___Toc8852729_73709187">
            <w:r>
              <w:rPr>
                <w:webHidden/>
                <w:rStyle w:val="IndexLink"/>
              </w:rPr>
              <w:t>1373</w:t>
            </w:r>
            <w:r>
              <w:rPr>
                <w:rStyle w:val="IndexLink"/>
                <w:rtl w:val="true"/>
              </w:rPr>
              <w:t xml:space="preserve">- </w:t>
            </w:r>
            <w:r>
              <w:rPr>
                <w:rStyle w:val="IndexLink"/>
                <w:rtl w:val="true"/>
              </w:rPr>
              <w:t>العباب فی شرح اللباب‏</w:t>
            </w:r>
            <w:r>
              <w:rPr>
                <w:rStyle w:val="IndexLink"/>
                <w:rtl w:val="true"/>
              </w:rPr>
              <w:tab/>
            </w:r>
            <w:r>
              <w:rPr>
                <w:rStyle w:val="IndexLink"/>
              </w:rPr>
              <w:t>265</w:t>
            </w:r>
          </w:hyperlink>
        </w:p>
        <w:p>
          <w:pPr>
            <w:pStyle w:val="Contents3"/>
            <w:tabs>
              <w:tab w:val="clear" w:pos="8459"/>
              <w:tab w:val="right" w:pos="9026" w:leader="dot"/>
            </w:tabs>
            <w:rPr/>
          </w:pPr>
          <w:hyperlink w:anchor="__RefHeading___Toc8852731_73709187">
            <w:r>
              <w:rPr>
                <w:webHidden/>
                <w:rStyle w:val="IndexLink"/>
              </w:rPr>
              <w:t>1374</w:t>
            </w:r>
            <w:r>
              <w:rPr>
                <w:rStyle w:val="IndexLink"/>
                <w:rtl w:val="true"/>
              </w:rPr>
              <w:t xml:space="preserve">- </w:t>
            </w:r>
            <w:r>
              <w:rPr>
                <w:rStyle w:val="IndexLink"/>
                <w:rtl w:val="true"/>
              </w:rPr>
              <w:t>العباب فی علم الإعراب‏</w:t>
            </w:r>
            <w:r>
              <w:rPr>
                <w:rStyle w:val="IndexLink"/>
                <w:rtl w:val="true"/>
              </w:rPr>
              <w:tab/>
            </w:r>
            <w:r>
              <w:rPr>
                <w:rStyle w:val="IndexLink"/>
              </w:rPr>
              <w:t>265</w:t>
            </w:r>
          </w:hyperlink>
        </w:p>
        <w:p>
          <w:pPr>
            <w:pStyle w:val="Contents3"/>
            <w:tabs>
              <w:tab w:val="clear" w:pos="8459"/>
              <w:tab w:val="right" w:pos="9026" w:leader="dot"/>
            </w:tabs>
            <w:rPr/>
          </w:pPr>
          <w:hyperlink w:anchor="__RefHeading___Toc8852733_73709187">
            <w:r>
              <w:rPr>
                <w:webHidden/>
                <w:rStyle w:val="IndexLink"/>
              </w:rPr>
              <w:t>1375</w:t>
            </w:r>
            <w:r>
              <w:rPr>
                <w:rStyle w:val="IndexLink"/>
                <w:rtl w:val="true"/>
              </w:rPr>
              <w:t xml:space="preserve">- </w:t>
            </w:r>
            <w:r>
              <w:rPr>
                <w:rStyle w:val="IndexLink"/>
                <w:rtl w:val="true"/>
              </w:rPr>
              <w:t>رسالة فی العبادات‏</w:t>
            </w:r>
            <w:r>
              <w:rPr>
                <w:rStyle w:val="IndexLink"/>
                <w:rtl w:val="true"/>
              </w:rPr>
              <w:tab/>
            </w:r>
            <w:r>
              <w:rPr>
                <w:rStyle w:val="IndexLink"/>
              </w:rPr>
              <w:t>265</w:t>
            </w:r>
          </w:hyperlink>
        </w:p>
        <w:p>
          <w:pPr>
            <w:pStyle w:val="Contents3"/>
            <w:tabs>
              <w:tab w:val="clear" w:pos="8459"/>
              <w:tab w:val="right" w:pos="9026" w:leader="dot"/>
            </w:tabs>
            <w:rPr/>
          </w:pPr>
          <w:hyperlink w:anchor="__RefHeading___Toc8852735_73709187">
            <w:r>
              <w:rPr>
                <w:webHidden/>
                <w:rStyle w:val="IndexLink"/>
              </w:rPr>
              <w:t>1376</w:t>
            </w:r>
            <w:r>
              <w:rPr>
                <w:rStyle w:val="IndexLink"/>
                <w:rtl w:val="true"/>
              </w:rPr>
              <w:t xml:space="preserve">- </w:t>
            </w:r>
            <w:r>
              <w:rPr>
                <w:rStyle w:val="IndexLink"/>
                <w:rtl w:val="true"/>
              </w:rPr>
              <w:t>رسالة فی العبادات المکروهة</w:t>
            </w:r>
            <w:r>
              <w:rPr>
                <w:rStyle w:val="IndexLink"/>
                <w:rtl w:val="true"/>
              </w:rPr>
              <w:tab/>
            </w:r>
            <w:r>
              <w:rPr>
                <w:rStyle w:val="IndexLink"/>
              </w:rPr>
              <w:t>265</w:t>
            </w:r>
          </w:hyperlink>
        </w:p>
        <w:p>
          <w:pPr>
            <w:pStyle w:val="Contents3"/>
            <w:tabs>
              <w:tab w:val="clear" w:pos="8459"/>
              <w:tab w:val="right" w:pos="9026" w:leader="dot"/>
            </w:tabs>
            <w:rPr/>
          </w:pPr>
          <w:hyperlink w:anchor="__RefHeading___Toc8852737_73709187">
            <w:r>
              <w:rPr>
                <w:webHidden/>
                <w:rStyle w:val="IndexLink"/>
              </w:rPr>
              <w:t>1377</w:t>
            </w:r>
            <w:r>
              <w:rPr>
                <w:rStyle w:val="IndexLink"/>
                <w:rtl w:val="true"/>
              </w:rPr>
              <w:t xml:space="preserve">- </w:t>
            </w:r>
            <w:r>
              <w:rPr>
                <w:rStyle w:val="IndexLink"/>
                <w:rtl w:val="true"/>
              </w:rPr>
              <w:t>رسالة فی العبادات‏</w:t>
            </w:r>
            <w:r>
              <w:rPr>
                <w:rStyle w:val="IndexLink"/>
                <w:rtl w:val="true"/>
              </w:rPr>
              <w:tab/>
            </w:r>
            <w:r>
              <w:rPr>
                <w:rStyle w:val="IndexLink"/>
              </w:rPr>
              <w:t>265</w:t>
            </w:r>
          </w:hyperlink>
        </w:p>
        <w:p>
          <w:pPr>
            <w:pStyle w:val="Contents3"/>
            <w:tabs>
              <w:tab w:val="clear" w:pos="8459"/>
              <w:tab w:val="right" w:pos="9026" w:leader="dot"/>
            </w:tabs>
            <w:rPr/>
          </w:pPr>
          <w:hyperlink w:anchor="__RefHeading___Toc8852739_73709187">
            <w:r>
              <w:rPr>
                <w:webHidden/>
                <w:rStyle w:val="IndexLink"/>
              </w:rPr>
              <w:t>1378</w:t>
            </w:r>
            <w:r>
              <w:rPr>
                <w:rStyle w:val="IndexLink"/>
                <w:rtl w:val="true"/>
              </w:rPr>
              <w:t xml:space="preserve">- </w:t>
            </w:r>
            <w:r>
              <w:rPr>
                <w:rStyle w:val="IndexLink"/>
                <w:rtl w:val="true"/>
              </w:rPr>
              <w:t>العبادات‏</w:t>
            </w:r>
            <w:r>
              <w:rPr>
                <w:rStyle w:val="IndexLink"/>
                <w:rtl w:val="true"/>
              </w:rPr>
              <w:tab/>
            </w:r>
            <w:r>
              <w:rPr>
                <w:rStyle w:val="IndexLink"/>
              </w:rPr>
              <w:t>266</w:t>
            </w:r>
          </w:hyperlink>
        </w:p>
        <w:p>
          <w:pPr>
            <w:pStyle w:val="Contents3"/>
            <w:tabs>
              <w:tab w:val="clear" w:pos="8459"/>
              <w:tab w:val="right" w:pos="9026" w:leader="dot"/>
            </w:tabs>
            <w:rPr/>
          </w:pPr>
          <w:hyperlink w:anchor="__RefHeading___Toc8852741_73709187">
            <w:r>
              <w:rPr>
                <w:webHidden/>
                <w:rStyle w:val="IndexLink"/>
              </w:rPr>
              <w:t>1379</w:t>
            </w:r>
            <w:r>
              <w:rPr>
                <w:rStyle w:val="IndexLink"/>
                <w:rtl w:val="true"/>
              </w:rPr>
              <w:t xml:space="preserve">- </w:t>
            </w:r>
            <w:r>
              <w:rPr>
                <w:rStyle w:val="IndexLink"/>
                <w:rtl w:val="true"/>
              </w:rPr>
              <w:t>العبادات‏</w:t>
            </w:r>
            <w:r>
              <w:rPr>
                <w:rStyle w:val="IndexLink"/>
                <w:rtl w:val="true"/>
              </w:rPr>
              <w:tab/>
            </w:r>
            <w:r>
              <w:rPr>
                <w:rStyle w:val="IndexLink"/>
              </w:rPr>
              <w:t>266</w:t>
            </w:r>
          </w:hyperlink>
        </w:p>
        <w:p>
          <w:pPr>
            <w:pStyle w:val="Contents3"/>
            <w:tabs>
              <w:tab w:val="clear" w:pos="8459"/>
              <w:tab w:val="right" w:pos="9026" w:leader="dot"/>
            </w:tabs>
            <w:rPr/>
          </w:pPr>
          <w:hyperlink w:anchor="__RefHeading___Toc8852743_73709187">
            <w:r>
              <w:rPr>
                <w:webHidden/>
                <w:rStyle w:val="IndexLink"/>
              </w:rPr>
              <w:t>1380</w:t>
            </w:r>
            <w:r>
              <w:rPr>
                <w:rStyle w:val="IndexLink"/>
                <w:rtl w:val="true"/>
              </w:rPr>
              <w:t xml:space="preserve">- </w:t>
            </w:r>
            <w:r>
              <w:rPr>
                <w:rStyle w:val="IndexLink"/>
                <w:rtl w:val="true"/>
              </w:rPr>
              <w:t>رسالة فی العبادات‏</w:t>
            </w:r>
            <w:r>
              <w:rPr>
                <w:rStyle w:val="IndexLink"/>
                <w:rtl w:val="true"/>
              </w:rPr>
              <w:tab/>
            </w:r>
            <w:r>
              <w:rPr>
                <w:rStyle w:val="IndexLink"/>
              </w:rPr>
              <w:t>266</w:t>
            </w:r>
          </w:hyperlink>
        </w:p>
        <w:p>
          <w:pPr>
            <w:pStyle w:val="Contents3"/>
            <w:tabs>
              <w:tab w:val="clear" w:pos="8459"/>
              <w:tab w:val="right" w:pos="9026" w:leader="dot"/>
            </w:tabs>
            <w:rPr/>
          </w:pPr>
          <w:hyperlink w:anchor="__RefHeading___Toc8852745_73709187">
            <w:r>
              <w:rPr>
                <w:webHidden/>
                <w:rStyle w:val="IndexLink"/>
              </w:rPr>
              <w:t>1381</w:t>
            </w:r>
            <w:r>
              <w:rPr>
                <w:rStyle w:val="IndexLink"/>
                <w:rtl w:val="true"/>
              </w:rPr>
              <w:t xml:space="preserve">- </w:t>
            </w:r>
            <w:r>
              <w:rPr>
                <w:rStyle w:val="IndexLink"/>
                <w:rtl w:val="true"/>
              </w:rPr>
              <w:t>رسالة فی العبادات من الأدعیة و الصلوات‏</w:t>
            </w:r>
            <w:r>
              <w:rPr>
                <w:rStyle w:val="IndexLink"/>
                <w:rtl w:val="true"/>
              </w:rPr>
              <w:tab/>
            </w:r>
            <w:r>
              <w:rPr>
                <w:rStyle w:val="IndexLink"/>
              </w:rPr>
              <w:t>266</w:t>
            </w:r>
          </w:hyperlink>
        </w:p>
        <w:p>
          <w:pPr>
            <w:pStyle w:val="Contents3"/>
            <w:tabs>
              <w:tab w:val="clear" w:pos="8459"/>
              <w:tab w:val="right" w:pos="9026" w:leader="dot"/>
            </w:tabs>
            <w:rPr/>
          </w:pPr>
          <w:hyperlink w:anchor="__RefHeading___Toc8852747_73709187">
            <w:r>
              <w:rPr>
                <w:webHidden/>
                <w:rStyle w:val="IndexLink"/>
              </w:rPr>
              <w:t>1382</w:t>
            </w:r>
            <w:r>
              <w:rPr>
                <w:rStyle w:val="IndexLink"/>
                <w:rtl w:val="true"/>
              </w:rPr>
              <w:t xml:space="preserve">- </w:t>
            </w:r>
            <w:r>
              <w:rPr>
                <w:rStyle w:val="IndexLink"/>
                <w:rtl w:val="true"/>
              </w:rPr>
              <w:t>رسالة فی العبادات إلی آخر الاعتکاف‏</w:t>
            </w:r>
            <w:r>
              <w:rPr>
                <w:rStyle w:val="IndexLink"/>
                <w:rtl w:val="true"/>
              </w:rPr>
              <w:tab/>
            </w:r>
            <w:r>
              <w:rPr>
                <w:rStyle w:val="IndexLink"/>
              </w:rPr>
              <w:t>266</w:t>
            </w:r>
          </w:hyperlink>
        </w:p>
        <w:p>
          <w:pPr>
            <w:pStyle w:val="Contents3"/>
            <w:tabs>
              <w:tab w:val="clear" w:pos="8459"/>
              <w:tab w:val="right" w:pos="9026" w:leader="dot"/>
            </w:tabs>
            <w:rPr/>
          </w:pPr>
          <w:hyperlink w:anchor="__RefHeading___Toc8852749_73709187">
            <w:r>
              <w:rPr>
                <w:webHidden/>
                <w:rStyle w:val="IndexLink"/>
              </w:rPr>
              <w:t>1383</w:t>
            </w:r>
            <w:r>
              <w:rPr>
                <w:rStyle w:val="IndexLink"/>
                <w:rtl w:val="true"/>
              </w:rPr>
              <w:t xml:space="preserve">- </w:t>
            </w:r>
            <w:r>
              <w:rPr>
                <w:rStyle w:val="IndexLink"/>
                <w:rtl w:val="true"/>
              </w:rPr>
              <w:t>رسالة فی العبادات‏</w:t>
            </w:r>
            <w:r>
              <w:rPr>
                <w:rStyle w:val="IndexLink"/>
                <w:rtl w:val="true"/>
              </w:rPr>
              <w:tab/>
            </w:r>
            <w:r>
              <w:rPr>
                <w:rStyle w:val="IndexLink"/>
              </w:rPr>
              <w:t>266</w:t>
            </w:r>
          </w:hyperlink>
        </w:p>
        <w:p>
          <w:pPr>
            <w:pStyle w:val="Contents3"/>
            <w:tabs>
              <w:tab w:val="clear" w:pos="8459"/>
              <w:tab w:val="right" w:pos="9026" w:leader="dot"/>
            </w:tabs>
            <w:rPr/>
          </w:pPr>
          <w:hyperlink w:anchor="__RefHeading___Toc8852751_73709187">
            <w:r>
              <w:rPr>
                <w:webHidden/>
                <w:rStyle w:val="IndexLink"/>
              </w:rPr>
              <w:t>1384</w:t>
            </w:r>
            <w:r>
              <w:rPr>
                <w:rStyle w:val="IndexLink"/>
                <w:rtl w:val="true"/>
              </w:rPr>
              <w:t xml:space="preserve">- </w:t>
            </w:r>
            <w:r>
              <w:rPr>
                <w:rStyle w:val="IndexLink"/>
                <w:rtl w:val="true"/>
              </w:rPr>
              <w:t>رسالة فی العبادات‏</w:t>
            </w:r>
            <w:r>
              <w:rPr>
                <w:rStyle w:val="IndexLink"/>
                <w:rtl w:val="true"/>
              </w:rPr>
              <w:tab/>
            </w:r>
            <w:r>
              <w:rPr>
                <w:rStyle w:val="IndexLink"/>
              </w:rPr>
              <w:t>266</w:t>
            </w:r>
          </w:hyperlink>
        </w:p>
        <w:p>
          <w:pPr>
            <w:pStyle w:val="Contents3"/>
            <w:tabs>
              <w:tab w:val="clear" w:pos="8459"/>
              <w:tab w:val="right" w:pos="9026" w:leader="dot"/>
            </w:tabs>
            <w:rPr/>
          </w:pPr>
          <w:hyperlink w:anchor="__RefHeading___Toc8852753_73709187">
            <w:r>
              <w:rPr>
                <w:webHidden/>
                <w:rStyle w:val="IndexLink"/>
              </w:rPr>
              <w:t>1385</w:t>
            </w:r>
            <w:r>
              <w:rPr>
                <w:rStyle w:val="IndexLink"/>
                <w:rtl w:val="true"/>
              </w:rPr>
              <w:t xml:space="preserve">- </w:t>
            </w:r>
            <w:r>
              <w:rPr>
                <w:rStyle w:val="IndexLink"/>
                <w:rtl w:val="true"/>
              </w:rPr>
              <w:t>العبادات الدینیة</w:t>
            </w:r>
            <w:r>
              <w:rPr>
                <w:rStyle w:val="IndexLink"/>
                <w:rtl w:val="true"/>
              </w:rPr>
              <w:tab/>
            </w:r>
            <w:r>
              <w:rPr>
                <w:rStyle w:val="IndexLink"/>
              </w:rPr>
              <w:t>266</w:t>
            </w:r>
          </w:hyperlink>
        </w:p>
        <w:p>
          <w:pPr>
            <w:pStyle w:val="Contents3"/>
            <w:tabs>
              <w:tab w:val="clear" w:pos="8459"/>
              <w:tab w:val="right" w:pos="9026" w:leader="dot"/>
            </w:tabs>
            <w:rPr/>
          </w:pPr>
          <w:hyperlink w:anchor="__RefHeading___Toc8852755_73709187">
            <w:r>
              <w:rPr>
                <w:webHidden/>
                <w:rStyle w:val="IndexLink"/>
              </w:rPr>
              <w:t>1386</w:t>
            </w:r>
            <w:r>
              <w:rPr>
                <w:rStyle w:val="IndexLink"/>
                <w:rtl w:val="true"/>
              </w:rPr>
              <w:t xml:space="preserve">- </w:t>
            </w:r>
            <w:r>
              <w:rPr>
                <w:rStyle w:val="IndexLink"/>
                <w:rtl w:val="true"/>
              </w:rPr>
              <w:t>العبادة</w:t>
            </w:r>
            <w:r>
              <w:rPr>
                <w:rStyle w:val="IndexLink"/>
                <w:rtl w:val="true"/>
              </w:rPr>
              <w:tab/>
            </w:r>
            <w:r>
              <w:rPr>
                <w:rStyle w:val="IndexLink"/>
              </w:rPr>
              <w:t>266</w:t>
            </w:r>
          </w:hyperlink>
        </w:p>
        <w:p>
          <w:pPr>
            <w:pStyle w:val="Contents3"/>
            <w:tabs>
              <w:tab w:val="clear" w:pos="8459"/>
              <w:tab w:val="right" w:pos="9026" w:leader="dot"/>
            </w:tabs>
            <w:rPr/>
          </w:pPr>
          <w:hyperlink w:anchor="__RefHeading___Toc8852757_73709187">
            <w:r>
              <w:rPr>
                <w:webHidden/>
                <w:rStyle w:val="IndexLink"/>
              </w:rPr>
              <w:t>1387</w:t>
            </w:r>
            <w:r>
              <w:rPr>
                <w:rStyle w:val="IndexLink"/>
                <w:rtl w:val="true"/>
              </w:rPr>
              <w:t xml:space="preserve">- </w:t>
            </w:r>
            <w:r>
              <w:rPr>
                <w:rStyle w:val="IndexLink"/>
                <w:rtl w:val="true"/>
              </w:rPr>
              <w:t>کتاب العبادة</w:t>
            </w:r>
            <w:r>
              <w:rPr>
                <w:rStyle w:val="IndexLink"/>
                <w:rtl w:val="true"/>
              </w:rPr>
              <w:tab/>
            </w:r>
            <w:r>
              <w:rPr>
                <w:rStyle w:val="IndexLink"/>
              </w:rPr>
              <w:t>266</w:t>
            </w:r>
          </w:hyperlink>
        </w:p>
        <w:p>
          <w:pPr>
            <w:pStyle w:val="Contents3"/>
            <w:tabs>
              <w:tab w:val="clear" w:pos="8459"/>
              <w:tab w:val="right" w:pos="9026" w:leader="dot"/>
            </w:tabs>
            <w:rPr/>
          </w:pPr>
          <w:hyperlink w:anchor="__RefHeading___Toc8852759_73709187">
            <w:r>
              <w:rPr>
                <w:webHidden/>
                <w:rStyle w:val="IndexLink"/>
              </w:rPr>
              <w:t>1388</w:t>
            </w:r>
            <w:r>
              <w:rPr>
                <w:rStyle w:val="IndexLink"/>
                <w:rtl w:val="true"/>
              </w:rPr>
              <w:t xml:space="preserve">- </w:t>
            </w:r>
            <w:r>
              <w:rPr>
                <w:rStyle w:val="IndexLink"/>
                <w:rtl w:val="true"/>
              </w:rPr>
              <w:t>رسالة فی عبادة الجاهل‏</w:t>
            </w:r>
            <w:r>
              <w:rPr>
                <w:rStyle w:val="IndexLink"/>
                <w:rtl w:val="true"/>
              </w:rPr>
              <w:tab/>
            </w:r>
            <w:r>
              <w:rPr>
                <w:rStyle w:val="IndexLink"/>
              </w:rPr>
              <w:t>266</w:t>
            </w:r>
          </w:hyperlink>
        </w:p>
        <w:p>
          <w:pPr>
            <w:pStyle w:val="Contents3"/>
            <w:tabs>
              <w:tab w:val="clear" w:pos="8459"/>
              <w:tab w:val="right" w:pos="9026" w:leader="dot"/>
            </w:tabs>
            <w:rPr/>
          </w:pPr>
          <w:hyperlink w:anchor="__RefHeading___Toc8852761_73709187">
            <w:r>
              <w:rPr>
                <w:webHidden/>
                <w:rStyle w:val="IndexLink"/>
              </w:rPr>
              <w:t>1389</w:t>
            </w:r>
            <w:r>
              <w:rPr>
                <w:rStyle w:val="IndexLink"/>
                <w:rtl w:val="true"/>
              </w:rPr>
              <w:t xml:space="preserve">- </w:t>
            </w:r>
            <w:r>
              <w:rPr>
                <w:rStyle w:val="IndexLink"/>
                <w:rtl w:val="true"/>
              </w:rPr>
              <w:t>رسالة فی عبادة الجاهل‏</w:t>
            </w:r>
            <w:r>
              <w:rPr>
                <w:rStyle w:val="IndexLink"/>
                <w:rtl w:val="true"/>
              </w:rPr>
              <w:tab/>
            </w:r>
            <w:r>
              <w:rPr>
                <w:rStyle w:val="IndexLink"/>
              </w:rPr>
              <w:t>267</w:t>
            </w:r>
          </w:hyperlink>
        </w:p>
        <w:p>
          <w:pPr>
            <w:pStyle w:val="Contents3"/>
            <w:tabs>
              <w:tab w:val="clear" w:pos="8459"/>
              <w:tab w:val="right" w:pos="9026" w:leader="dot"/>
            </w:tabs>
            <w:rPr/>
          </w:pPr>
          <w:hyperlink w:anchor="__RefHeading___Toc8852763_73709187">
            <w:r>
              <w:rPr>
                <w:webHidden/>
                <w:rStyle w:val="IndexLink"/>
              </w:rPr>
              <w:t>1390</w:t>
            </w:r>
            <w:r>
              <w:rPr>
                <w:rStyle w:val="IndexLink"/>
                <w:rtl w:val="true"/>
              </w:rPr>
              <w:t xml:space="preserve">- </w:t>
            </w:r>
            <w:r>
              <w:rPr>
                <w:rStyle w:val="IndexLink"/>
                <w:rtl w:val="true"/>
              </w:rPr>
              <w:t>رسالة فی عبادة الصبی و إنها تمرینیة</w:t>
            </w:r>
            <w:r>
              <w:rPr>
                <w:rStyle w:val="IndexLink"/>
                <w:rtl w:val="true"/>
              </w:rPr>
              <w:tab/>
            </w:r>
            <w:r>
              <w:rPr>
                <w:rStyle w:val="IndexLink"/>
              </w:rPr>
              <w:t>267</w:t>
            </w:r>
          </w:hyperlink>
        </w:p>
        <w:p>
          <w:pPr>
            <w:pStyle w:val="Contents3"/>
            <w:tabs>
              <w:tab w:val="clear" w:pos="8459"/>
              <w:tab w:val="right" w:pos="9026" w:leader="dot"/>
            </w:tabs>
            <w:rPr/>
          </w:pPr>
          <w:hyperlink w:anchor="__RefHeading___Toc8852765_73709187">
            <w:r>
              <w:rPr>
                <w:webHidden/>
                <w:rStyle w:val="IndexLink"/>
              </w:rPr>
              <w:t>1391</w:t>
            </w:r>
            <w:r>
              <w:rPr>
                <w:rStyle w:val="IndexLink"/>
                <w:rtl w:val="true"/>
              </w:rPr>
              <w:t xml:space="preserve">- </w:t>
            </w:r>
            <w:r>
              <w:rPr>
                <w:rStyle w:val="IndexLink"/>
                <w:rtl w:val="true"/>
              </w:rPr>
              <w:t>عبادة من دعا فی شرح بعض الزیارات و الدعاء</w:t>
            </w:r>
            <w:r>
              <w:rPr>
                <w:rStyle w:val="IndexLink"/>
                <w:rtl w:val="true"/>
              </w:rPr>
              <w:tab/>
            </w:r>
            <w:r>
              <w:rPr>
                <w:rStyle w:val="IndexLink"/>
              </w:rPr>
              <w:t>267</w:t>
            </w:r>
          </w:hyperlink>
        </w:p>
        <w:p>
          <w:pPr>
            <w:pStyle w:val="Contents3"/>
            <w:tabs>
              <w:tab w:val="clear" w:pos="8459"/>
              <w:tab w:val="right" w:pos="9026" w:leader="dot"/>
            </w:tabs>
            <w:rPr/>
          </w:pPr>
          <w:hyperlink w:anchor="__RefHeading___Toc8852767_73709187">
            <w:r>
              <w:rPr>
                <w:webHidden/>
                <w:rStyle w:val="IndexLink"/>
              </w:rPr>
              <w:t>1392</w:t>
            </w:r>
            <w:r>
              <w:rPr>
                <w:rStyle w:val="IndexLink"/>
                <w:rtl w:val="true"/>
              </w:rPr>
              <w:t xml:space="preserve">- </w:t>
            </w:r>
            <w:r>
              <w:rPr>
                <w:rStyle w:val="IndexLink"/>
                <w:rtl w:val="true"/>
              </w:rPr>
              <w:t>عباس میرزا رشیدترین فرزند قاجار</w:t>
            </w:r>
            <w:r>
              <w:rPr>
                <w:rStyle w:val="IndexLink"/>
                <w:rtl w:val="true"/>
              </w:rPr>
              <w:tab/>
            </w:r>
            <w:r>
              <w:rPr>
                <w:rStyle w:val="IndexLink"/>
              </w:rPr>
              <w:t>267</w:t>
            </w:r>
          </w:hyperlink>
        </w:p>
        <w:p>
          <w:pPr>
            <w:pStyle w:val="Contents3"/>
            <w:tabs>
              <w:tab w:val="clear" w:pos="8459"/>
              <w:tab w:val="right" w:pos="9026" w:leader="dot"/>
            </w:tabs>
            <w:rPr/>
          </w:pPr>
          <w:hyperlink w:anchor="__RefHeading___Toc8852769_73709187">
            <w:r>
              <w:rPr>
                <w:webHidden/>
                <w:rStyle w:val="IndexLink"/>
              </w:rPr>
              <w:t>1393</w:t>
            </w:r>
            <w:r>
              <w:rPr>
                <w:rStyle w:val="IndexLink"/>
                <w:rtl w:val="true"/>
              </w:rPr>
              <w:t xml:space="preserve">- </w:t>
            </w:r>
            <w:r>
              <w:rPr>
                <w:rStyle w:val="IndexLink"/>
                <w:rtl w:val="true"/>
              </w:rPr>
              <w:t>عباس‏نامه‏</w:t>
            </w:r>
            <w:r>
              <w:rPr>
                <w:rStyle w:val="IndexLink"/>
                <w:rtl w:val="true"/>
              </w:rPr>
              <w:tab/>
            </w:r>
            <w:r>
              <w:rPr>
                <w:rStyle w:val="IndexLink"/>
              </w:rPr>
              <w:t>267</w:t>
            </w:r>
          </w:hyperlink>
        </w:p>
        <w:p>
          <w:pPr>
            <w:pStyle w:val="Contents3"/>
            <w:tabs>
              <w:tab w:val="clear" w:pos="8459"/>
              <w:tab w:val="right" w:pos="9026" w:leader="dot"/>
            </w:tabs>
            <w:rPr/>
          </w:pPr>
          <w:hyperlink w:anchor="__RefHeading___Toc8852771_73709187">
            <w:r>
              <w:rPr>
                <w:webHidden/>
                <w:rStyle w:val="IndexLink"/>
                <w:rtl w:val="true"/>
              </w:rPr>
              <w:t>عباس‏نامه‏</w:t>
            </w:r>
            <w:r>
              <w:rPr>
                <w:rStyle w:val="IndexLink"/>
                <w:rtl w:val="true"/>
              </w:rPr>
              <w:tab/>
            </w:r>
            <w:r>
              <w:rPr>
                <w:rStyle w:val="IndexLink"/>
              </w:rPr>
              <w:t>267</w:t>
            </w:r>
          </w:hyperlink>
        </w:p>
        <w:p>
          <w:pPr>
            <w:pStyle w:val="Contents3"/>
            <w:tabs>
              <w:tab w:val="clear" w:pos="8459"/>
              <w:tab w:val="right" w:pos="9026" w:leader="dot"/>
            </w:tabs>
            <w:rPr/>
          </w:pPr>
          <w:hyperlink w:anchor="__RefHeading___Toc8852773_73709187">
            <w:r>
              <w:rPr>
                <w:webHidden/>
                <w:rStyle w:val="IndexLink"/>
              </w:rPr>
              <w:t>1394</w:t>
            </w:r>
            <w:r>
              <w:rPr>
                <w:rStyle w:val="IndexLink"/>
                <w:rtl w:val="true"/>
              </w:rPr>
              <w:t xml:space="preserve">- </w:t>
            </w:r>
            <w:r>
              <w:rPr>
                <w:rStyle w:val="IndexLink"/>
                <w:rtl w:val="true"/>
              </w:rPr>
              <w:t>عباس‏نامه‏</w:t>
            </w:r>
            <w:r>
              <w:rPr>
                <w:rStyle w:val="IndexLink"/>
                <w:rtl w:val="true"/>
              </w:rPr>
              <w:tab/>
            </w:r>
            <w:r>
              <w:rPr>
                <w:rStyle w:val="IndexLink"/>
              </w:rPr>
              <w:t>267</w:t>
            </w:r>
          </w:hyperlink>
        </w:p>
        <w:p>
          <w:pPr>
            <w:pStyle w:val="Contents3"/>
            <w:tabs>
              <w:tab w:val="clear" w:pos="8459"/>
              <w:tab w:val="right" w:pos="9026" w:leader="dot"/>
            </w:tabs>
            <w:rPr/>
          </w:pPr>
          <w:hyperlink w:anchor="__RefHeading___Toc8852775_73709187">
            <w:r>
              <w:rPr>
                <w:webHidden/>
                <w:rStyle w:val="IndexLink"/>
              </w:rPr>
              <w:t>1395</w:t>
            </w:r>
            <w:r>
              <w:rPr>
                <w:rStyle w:val="IndexLink"/>
                <w:rtl w:val="true"/>
              </w:rPr>
              <w:t xml:space="preserve">- </w:t>
            </w:r>
            <w:r>
              <w:rPr>
                <w:rStyle w:val="IndexLink"/>
                <w:rtl w:val="true"/>
              </w:rPr>
              <w:t>عباسة خواهر رشید</w:t>
            </w:r>
            <w:r>
              <w:rPr>
                <w:rStyle w:val="IndexLink"/>
                <w:rtl w:val="true"/>
              </w:rPr>
              <w:tab/>
            </w:r>
            <w:r>
              <w:rPr>
                <w:rStyle w:val="IndexLink"/>
              </w:rPr>
              <w:t>267</w:t>
            </w:r>
          </w:hyperlink>
        </w:p>
        <w:p>
          <w:pPr>
            <w:pStyle w:val="Contents3"/>
            <w:tabs>
              <w:tab w:val="clear" w:pos="8459"/>
              <w:tab w:val="right" w:pos="9026" w:leader="dot"/>
            </w:tabs>
            <w:rPr/>
          </w:pPr>
          <w:hyperlink w:anchor="__RefHeading___Toc8852777_73709187">
            <w:r>
              <w:rPr>
                <w:webHidden/>
                <w:rStyle w:val="IndexLink"/>
              </w:rPr>
              <w:t>1396</w:t>
            </w:r>
            <w:r>
              <w:rPr>
                <w:rStyle w:val="IndexLink"/>
                <w:rtl w:val="true"/>
              </w:rPr>
              <w:t xml:space="preserve">- </w:t>
            </w:r>
            <w:r>
              <w:rPr>
                <w:rStyle w:val="IndexLink"/>
                <w:rtl w:val="true"/>
              </w:rPr>
              <w:t>عباسة خواهر هارون‏</w:t>
            </w:r>
            <w:r>
              <w:rPr>
                <w:rStyle w:val="IndexLink"/>
                <w:rtl w:val="true"/>
              </w:rPr>
              <w:tab/>
            </w:r>
            <w:r>
              <w:rPr>
                <w:rStyle w:val="IndexLink"/>
              </w:rPr>
              <w:t>267</w:t>
            </w:r>
          </w:hyperlink>
        </w:p>
        <w:p>
          <w:pPr>
            <w:pStyle w:val="Contents3"/>
            <w:tabs>
              <w:tab w:val="clear" w:pos="8459"/>
              <w:tab w:val="right" w:pos="9026" w:leader="dot"/>
            </w:tabs>
            <w:rPr/>
          </w:pPr>
          <w:hyperlink w:anchor="__RefHeading___Toc8852779_73709187">
            <w:r>
              <w:rPr>
                <w:webHidden/>
                <w:rStyle w:val="IndexLink"/>
              </w:rPr>
              <w:t>1397</w:t>
            </w:r>
            <w:r>
              <w:rPr>
                <w:rStyle w:val="IndexLink"/>
                <w:rtl w:val="true"/>
              </w:rPr>
              <w:t xml:space="preserve">- </w:t>
            </w:r>
            <w:r>
              <w:rPr>
                <w:rStyle w:val="IndexLink"/>
                <w:rtl w:val="true"/>
              </w:rPr>
              <w:t>عباسة و جعفر برمکی‏</w:t>
            </w:r>
            <w:r>
              <w:rPr>
                <w:rStyle w:val="IndexLink"/>
                <w:rtl w:val="true"/>
              </w:rPr>
              <w:tab/>
            </w:r>
            <w:r>
              <w:rPr>
                <w:rStyle w:val="IndexLink"/>
              </w:rPr>
              <w:t>268</w:t>
            </w:r>
          </w:hyperlink>
        </w:p>
        <w:p>
          <w:pPr>
            <w:pStyle w:val="Contents3"/>
            <w:tabs>
              <w:tab w:val="clear" w:pos="8459"/>
              <w:tab w:val="right" w:pos="9026" w:leader="dot"/>
            </w:tabs>
            <w:rPr/>
          </w:pPr>
          <w:hyperlink w:anchor="__RefHeading___Toc8852781_73709187">
            <w:r>
              <w:rPr>
                <w:webHidden/>
                <w:rStyle w:val="IndexLink"/>
              </w:rPr>
              <w:t>1398</w:t>
            </w:r>
            <w:r>
              <w:rPr>
                <w:rStyle w:val="IndexLink"/>
                <w:rtl w:val="true"/>
              </w:rPr>
              <w:t xml:space="preserve">- </w:t>
            </w:r>
            <w:r>
              <w:rPr>
                <w:rStyle w:val="IndexLink"/>
                <w:rtl w:val="true"/>
              </w:rPr>
              <w:t>العباسی‏</w:t>
            </w:r>
            <w:r>
              <w:rPr>
                <w:rStyle w:val="IndexLink"/>
                <w:rtl w:val="true"/>
              </w:rPr>
              <w:tab/>
            </w:r>
            <w:r>
              <w:rPr>
                <w:rStyle w:val="IndexLink"/>
              </w:rPr>
              <w:t>268</w:t>
            </w:r>
          </w:hyperlink>
        </w:p>
        <w:p>
          <w:pPr>
            <w:pStyle w:val="Contents3"/>
            <w:tabs>
              <w:tab w:val="clear" w:pos="8459"/>
              <w:tab w:val="right" w:pos="9026" w:leader="dot"/>
            </w:tabs>
            <w:rPr/>
          </w:pPr>
          <w:hyperlink w:anchor="__RefHeading___Toc8852783_73709187">
            <w:r>
              <w:rPr>
                <w:webHidden/>
                <w:rStyle w:val="IndexLink"/>
              </w:rPr>
              <w:t>1399</w:t>
            </w:r>
            <w:r>
              <w:rPr>
                <w:rStyle w:val="IndexLink"/>
                <w:rtl w:val="true"/>
              </w:rPr>
              <w:t xml:space="preserve">- </w:t>
            </w:r>
            <w:r>
              <w:rPr>
                <w:rStyle w:val="IndexLink"/>
                <w:rtl w:val="true"/>
              </w:rPr>
              <w:t>العبائر المزجیة فی ترکیب الخزرجیة</w:t>
            </w:r>
            <w:r>
              <w:rPr>
                <w:rStyle w:val="IndexLink"/>
                <w:rtl w:val="true"/>
              </w:rPr>
              <w:tab/>
            </w:r>
            <w:r>
              <w:rPr>
                <w:rStyle w:val="IndexLink"/>
              </w:rPr>
              <w:t>268</w:t>
            </w:r>
          </w:hyperlink>
        </w:p>
        <w:p>
          <w:pPr>
            <w:pStyle w:val="Contents3"/>
            <w:tabs>
              <w:tab w:val="clear" w:pos="8459"/>
              <w:tab w:val="right" w:pos="9026" w:leader="dot"/>
            </w:tabs>
            <w:rPr/>
          </w:pPr>
          <w:hyperlink w:anchor="__RefHeading___Toc8852785_73709187">
            <w:r>
              <w:rPr>
                <w:webHidden/>
                <w:rStyle w:val="IndexLink"/>
              </w:rPr>
              <w:t>1400</w:t>
            </w:r>
            <w:r>
              <w:rPr>
                <w:rStyle w:val="IndexLink"/>
                <w:rtl w:val="true"/>
              </w:rPr>
              <w:t xml:space="preserve">- </w:t>
            </w:r>
            <w:r>
              <w:rPr>
                <w:rStyle w:val="IndexLink"/>
                <w:rtl w:val="true"/>
              </w:rPr>
              <w:t>عبث الولید</w:t>
            </w:r>
            <w:r>
              <w:rPr>
                <w:rStyle w:val="IndexLink"/>
                <w:rtl w:val="true"/>
              </w:rPr>
              <w:tab/>
            </w:r>
            <w:r>
              <w:rPr>
                <w:rStyle w:val="IndexLink"/>
              </w:rPr>
              <w:t>268</w:t>
            </w:r>
          </w:hyperlink>
        </w:p>
        <w:p>
          <w:pPr>
            <w:pStyle w:val="Contents3"/>
            <w:tabs>
              <w:tab w:val="clear" w:pos="8459"/>
              <w:tab w:val="right" w:pos="9026" w:leader="dot"/>
            </w:tabs>
            <w:rPr/>
          </w:pPr>
          <w:hyperlink w:anchor="__RefHeading___Toc8852787_73709187">
            <w:r>
              <w:rPr>
                <w:webHidden/>
                <w:rStyle w:val="IndexLink"/>
              </w:rPr>
              <w:t>1401</w:t>
            </w:r>
            <w:r>
              <w:rPr>
                <w:rStyle w:val="IndexLink"/>
                <w:rtl w:val="true"/>
              </w:rPr>
              <w:t xml:space="preserve">- </w:t>
            </w:r>
            <w:r>
              <w:rPr>
                <w:rStyle w:val="IndexLink"/>
                <w:rtl w:val="true"/>
              </w:rPr>
              <w:t>عبد الله بن عباس‏</w:t>
            </w:r>
            <w:r>
              <w:rPr>
                <w:rStyle w:val="IndexLink"/>
                <w:rtl w:val="true"/>
              </w:rPr>
              <w:tab/>
            </w:r>
            <w:r>
              <w:rPr>
                <w:rStyle w:val="IndexLink"/>
              </w:rPr>
              <w:t>268</w:t>
            </w:r>
          </w:hyperlink>
        </w:p>
        <w:p>
          <w:pPr>
            <w:pStyle w:val="Contents3"/>
            <w:tabs>
              <w:tab w:val="clear" w:pos="8459"/>
              <w:tab w:val="right" w:pos="9026" w:leader="dot"/>
            </w:tabs>
            <w:rPr/>
          </w:pPr>
          <w:hyperlink w:anchor="__RefHeading___Toc8852789_73709187">
            <w:r>
              <w:rPr>
                <w:webHidden/>
                <w:rStyle w:val="IndexLink"/>
              </w:rPr>
              <w:t>1402</w:t>
            </w:r>
            <w:r>
              <w:rPr>
                <w:rStyle w:val="IndexLink"/>
                <w:rtl w:val="true"/>
              </w:rPr>
              <w:t xml:space="preserve">- </w:t>
            </w:r>
            <w:r>
              <w:rPr>
                <w:rStyle w:val="IndexLink"/>
                <w:rtl w:val="true"/>
              </w:rPr>
              <w:t>عبد الرحمن ناصر</w:t>
            </w:r>
            <w:r>
              <w:rPr>
                <w:rStyle w:val="IndexLink"/>
                <w:rtl w:val="true"/>
              </w:rPr>
              <w:tab/>
            </w:r>
            <w:r>
              <w:rPr>
                <w:rStyle w:val="IndexLink"/>
              </w:rPr>
              <w:t>268</w:t>
            </w:r>
          </w:hyperlink>
        </w:p>
        <w:p>
          <w:pPr>
            <w:pStyle w:val="Contents3"/>
            <w:tabs>
              <w:tab w:val="clear" w:pos="8459"/>
              <w:tab w:val="right" w:pos="9026" w:leader="dot"/>
            </w:tabs>
            <w:rPr/>
          </w:pPr>
          <w:hyperlink w:anchor="__RefHeading___Toc8852791_73709187">
            <w:r>
              <w:rPr>
                <w:webHidden/>
                <w:rStyle w:val="IndexLink"/>
                <w:rtl w:val="true"/>
              </w:rPr>
              <w:t>کتاب العبر</w:t>
            </w:r>
            <w:r>
              <w:rPr>
                <w:rStyle w:val="IndexLink"/>
                <w:rtl w:val="true"/>
              </w:rPr>
              <w:tab/>
            </w:r>
            <w:r>
              <w:rPr>
                <w:rStyle w:val="IndexLink"/>
              </w:rPr>
              <w:t>268</w:t>
            </w:r>
          </w:hyperlink>
        </w:p>
        <w:p>
          <w:pPr>
            <w:pStyle w:val="Contents3"/>
            <w:tabs>
              <w:tab w:val="clear" w:pos="8459"/>
              <w:tab w:val="right" w:pos="9026" w:leader="dot"/>
            </w:tabs>
            <w:rPr/>
          </w:pPr>
          <w:hyperlink w:anchor="__RefHeading___Toc8852793_73709187">
            <w:r>
              <w:rPr>
                <w:webHidden/>
                <w:rStyle w:val="IndexLink"/>
                <w:rtl w:val="true"/>
              </w:rPr>
              <w:t>العبر</w:t>
            </w:r>
            <w:r>
              <w:rPr>
                <w:rStyle w:val="IndexLink"/>
                <w:rtl w:val="true"/>
              </w:rPr>
              <w:tab/>
            </w:r>
            <w:r>
              <w:rPr>
                <w:rStyle w:val="IndexLink"/>
              </w:rPr>
              <w:t>268</w:t>
            </w:r>
          </w:hyperlink>
        </w:p>
        <w:p>
          <w:pPr>
            <w:pStyle w:val="Contents3"/>
            <w:tabs>
              <w:tab w:val="clear" w:pos="8459"/>
              <w:tab w:val="right" w:pos="9026" w:leader="dot"/>
            </w:tabs>
            <w:rPr/>
          </w:pPr>
          <w:hyperlink w:anchor="__RefHeading___Toc8852795_73709187">
            <w:r>
              <w:rPr>
                <w:webHidden/>
                <w:rStyle w:val="IndexLink"/>
                <w:rtl w:val="true"/>
              </w:rPr>
              <w:t>عبر أهل السلوک فی تاریخ الأمراء و الملوک‏</w:t>
            </w:r>
            <w:r>
              <w:rPr>
                <w:rStyle w:val="IndexLink"/>
                <w:rtl w:val="true"/>
              </w:rPr>
              <w:tab/>
            </w:r>
            <w:r>
              <w:rPr>
                <w:rStyle w:val="IndexLink"/>
              </w:rPr>
              <w:t>269</w:t>
            </w:r>
          </w:hyperlink>
        </w:p>
        <w:p>
          <w:pPr>
            <w:pStyle w:val="Contents3"/>
            <w:tabs>
              <w:tab w:val="clear" w:pos="8459"/>
              <w:tab w:val="right" w:pos="9026" w:leader="dot"/>
            </w:tabs>
            <w:rPr/>
          </w:pPr>
          <w:hyperlink w:anchor="__RefHeading___Toc8852797_73709187">
            <w:r>
              <w:rPr>
                <w:webHidden/>
                <w:rStyle w:val="IndexLink"/>
              </w:rPr>
              <w:t>1403</w:t>
            </w:r>
            <w:r>
              <w:rPr>
                <w:rStyle w:val="IndexLink"/>
                <w:rtl w:val="true"/>
              </w:rPr>
              <w:t xml:space="preserve">- </w:t>
            </w:r>
            <w:r>
              <w:rPr>
                <w:rStyle w:val="IndexLink"/>
                <w:rtl w:val="true"/>
              </w:rPr>
              <w:t>العبرات‏</w:t>
            </w:r>
            <w:r>
              <w:rPr>
                <w:rStyle w:val="IndexLink"/>
                <w:rtl w:val="true"/>
              </w:rPr>
              <w:tab/>
            </w:r>
            <w:r>
              <w:rPr>
                <w:rStyle w:val="IndexLink"/>
              </w:rPr>
              <w:t>269</w:t>
            </w:r>
          </w:hyperlink>
        </w:p>
        <w:p>
          <w:pPr>
            <w:pStyle w:val="Contents3"/>
            <w:tabs>
              <w:tab w:val="clear" w:pos="8459"/>
              <w:tab w:val="right" w:pos="9026" w:leader="dot"/>
            </w:tabs>
            <w:rPr/>
          </w:pPr>
          <w:hyperlink w:anchor="__RefHeading___Toc8852799_73709187">
            <w:r>
              <w:rPr>
                <w:webHidden/>
                <w:rStyle w:val="IndexLink"/>
              </w:rPr>
              <w:t>1404</w:t>
            </w:r>
            <w:r>
              <w:rPr>
                <w:rStyle w:val="IndexLink"/>
                <w:rtl w:val="true"/>
              </w:rPr>
              <w:t xml:space="preserve">- </w:t>
            </w:r>
            <w:r>
              <w:rPr>
                <w:rStyle w:val="IndexLink"/>
                <w:rtl w:val="true"/>
              </w:rPr>
              <w:t>عبرات العین علی مصاب الحسین‏</w:t>
            </w:r>
            <w:r>
              <w:rPr>
                <w:rStyle w:val="IndexLink"/>
                <w:rtl w:val="true"/>
              </w:rPr>
              <w:tab/>
            </w:r>
            <w:r>
              <w:rPr>
                <w:rStyle w:val="IndexLink"/>
              </w:rPr>
              <w:t>269</w:t>
            </w:r>
          </w:hyperlink>
        </w:p>
        <w:p>
          <w:pPr>
            <w:pStyle w:val="Contents3"/>
            <w:tabs>
              <w:tab w:val="clear" w:pos="8459"/>
              <w:tab w:val="right" w:pos="9026" w:leader="dot"/>
            </w:tabs>
            <w:rPr/>
          </w:pPr>
          <w:hyperlink w:anchor="__RefHeading___Toc8852801_73709187">
            <w:r>
              <w:rPr>
                <w:webHidden/>
                <w:rStyle w:val="IndexLink"/>
              </w:rPr>
              <w:t>1405</w:t>
            </w:r>
            <w:r>
              <w:rPr>
                <w:rStyle w:val="IndexLink"/>
                <w:rtl w:val="true"/>
              </w:rPr>
              <w:t xml:space="preserve">- </w:t>
            </w:r>
            <w:r>
              <w:rPr>
                <w:rStyle w:val="IndexLink"/>
                <w:rtl w:val="true"/>
              </w:rPr>
              <w:t>عبرات العیون‏</w:t>
            </w:r>
            <w:r>
              <w:rPr>
                <w:rStyle w:val="IndexLink"/>
                <w:rtl w:val="true"/>
              </w:rPr>
              <w:tab/>
            </w:r>
            <w:r>
              <w:rPr>
                <w:rStyle w:val="IndexLink"/>
              </w:rPr>
              <w:t>269</w:t>
            </w:r>
          </w:hyperlink>
        </w:p>
        <w:p>
          <w:pPr>
            <w:pStyle w:val="Contents3"/>
            <w:tabs>
              <w:tab w:val="clear" w:pos="8459"/>
              <w:tab w:val="right" w:pos="9026" w:leader="dot"/>
            </w:tabs>
            <w:rPr/>
          </w:pPr>
          <w:hyperlink w:anchor="__RefHeading___Toc8852803_73709187">
            <w:r>
              <w:rPr>
                <w:webHidden/>
                <w:rStyle w:val="IndexLink"/>
              </w:rPr>
              <w:t>1406</w:t>
            </w:r>
            <w:r>
              <w:rPr>
                <w:rStyle w:val="IndexLink"/>
                <w:rtl w:val="true"/>
              </w:rPr>
              <w:t xml:space="preserve">- </w:t>
            </w:r>
            <w:r>
              <w:rPr>
                <w:rStyle w:val="IndexLink"/>
                <w:rtl w:val="true"/>
              </w:rPr>
              <w:t>العبرة</w:t>
            </w:r>
            <w:r>
              <w:rPr>
                <w:rStyle w:val="IndexLink"/>
                <w:rtl w:val="true"/>
              </w:rPr>
              <w:tab/>
            </w:r>
            <w:r>
              <w:rPr>
                <w:rStyle w:val="IndexLink"/>
              </w:rPr>
              <w:t>269</w:t>
            </w:r>
          </w:hyperlink>
        </w:p>
        <w:p>
          <w:pPr>
            <w:pStyle w:val="Contents3"/>
            <w:tabs>
              <w:tab w:val="clear" w:pos="8459"/>
              <w:tab w:val="right" w:pos="9026" w:leader="dot"/>
            </w:tabs>
            <w:rPr/>
          </w:pPr>
          <w:hyperlink w:anchor="__RefHeading___Toc8852805_73709187">
            <w:r>
              <w:rPr>
                <w:webHidden/>
                <w:rStyle w:val="IndexLink"/>
              </w:rPr>
              <w:t>1407</w:t>
            </w:r>
            <w:r>
              <w:rPr>
                <w:rStyle w:val="IndexLink"/>
                <w:rtl w:val="true"/>
              </w:rPr>
              <w:t xml:space="preserve">- </w:t>
            </w:r>
            <w:r>
              <w:rPr>
                <w:rStyle w:val="IndexLink"/>
                <w:rtl w:val="true"/>
              </w:rPr>
              <w:t>عبرت‏افزا</w:t>
            </w:r>
            <w:r>
              <w:rPr>
                <w:rStyle w:val="IndexLink"/>
                <w:rtl w:val="true"/>
              </w:rPr>
              <w:tab/>
            </w:r>
            <w:r>
              <w:rPr>
                <w:rStyle w:val="IndexLink"/>
              </w:rPr>
              <w:t>269</w:t>
            </w:r>
          </w:hyperlink>
        </w:p>
        <w:p>
          <w:pPr>
            <w:pStyle w:val="Contents3"/>
            <w:tabs>
              <w:tab w:val="clear" w:pos="8459"/>
              <w:tab w:val="right" w:pos="9026" w:leader="dot"/>
            </w:tabs>
            <w:rPr/>
          </w:pPr>
          <w:hyperlink w:anchor="__RefHeading___Toc8852807_73709187">
            <w:r>
              <w:rPr>
                <w:webHidden/>
                <w:rStyle w:val="IndexLink"/>
              </w:rPr>
              <w:t>1408</w:t>
            </w:r>
            <w:r>
              <w:rPr>
                <w:rStyle w:val="IndexLink"/>
                <w:rtl w:val="true"/>
              </w:rPr>
              <w:t xml:space="preserve">- </w:t>
            </w:r>
            <w:r>
              <w:rPr>
                <w:rStyle w:val="IndexLink"/>
                <w:rtl w:val="true"/>
              </w:rPr>
              <w:t>عبرة السعید</w:t>
            </w:r>
            <w:r>
              <w:rPr>
                <w:rStyle w:val="IndexLink"/>
                <w:rtl w:val="true"/>
              </w:rPr>
              <w:tab/>
            </w:r>
            <w:r>
              <w:rPr>
                <w:rStyle w:val="IndexLink"/>
              </w:rPr>
              <w:t>270</w:t>
            </w:r>
          </w:hyperlink>
        </w:p>
        <w:p>
          <w:pPr>
            <w:pStyle w:val="Contents3"/>
            <w:tabs>
              <w:tab w:val="clear" w:pos="8459"/>
              <w:tab w:val="right" w:pos="9026" w:leader="dot"/>
            </w:tabs>
            <w:rPr/>
          </w:pPr>
          <w:hyperlink w:anchor="__RefHeading___Toc8852809_73709187">
            <w:r>
              <w:rPr>
                <w:webHidden/>
                <w:rStyle w:val="IndexLink"/>
              </w:rPr>
              <w:t>1409</w:t>
            </w:r>
            <w:r>
              <w:rPr>
                <w:rStyle w:val="IndexLink"/>
                <w:rtl w:val="true"/>
              </w:rPr>
              <w:t xml:space="preserve">- </w:t>
            </w:r>
            <w:r>
              <w:rPr>
                <w:rStyle w:val="IndexLink"/>
                <w:rtl w:val="true"/>
              </w:rPr>
              <w:t>العبرة الشافیة</w:t>
            </w:r>
            <w:r>
              <w:rPr>
                <w:rStyle w:val="IndexLink"/>
                <w:rtl w:val="true"/>
              </w:rPr>
              <w:tab/>
            </w:r>
            <w:r>
              <w:rPr>
                <w:rStyle w:val="IndexLink"/>
              </w:rPr>
              <w:t>270</w:t>
            </w:r>
          </w:hyperlink>
        </w:p>
        <w:p>
          <w:pPr>
            <w:pStyle w:val="Contents3"/>
            <w:tabs>
              <w:tab w:val="clear" w:pos="8459"/>
              <w:tab w:val="right" w:pos="9026" w:leader="dot"/>
            </w:tabs>
            <w:rPr/>
          </w:pPr>
          <w:hyperlink w:anchor="__RefHeading___Toc8852811_73709187">
            <w:r>
              <w:rPr>
                <w:webHidden/>
                <w:rStyle w:val="IndexLink"/>
              </w:rPr>
              <w:t>1410</w:t>
            </w:r>
            <w:r>
              <w:rPr>
                <w:rStyle w:val="IndexLink"/>
                <w:rtl w:val="true"/>
              </w:rPr>
              <w:t xml:space="preserve">- </w:t>
            </w:r>
            <w:r>
              <w:rPr>
                <w:rStyle w:val="IndexLink"/>
                <w:rtl w:val="true"/>
              </w:rPr>
              <w:t>العبرة العامة و الفکرة التامة</w:t>
            </w:r>
            <w:r>
              <w:rPr>
                <w:rStyle w:val="IndexLink"/>
                <w:rtl w:val="true"/>
              </w:rPr>
              <w:tab/>
            </w:r>
            <w:r>
              <w:rPr>
                <w:rStyle w:val="IndexLink"/>
              </w:rPr>
              <w:t>270</w:t>
            </w:r>
          </w:hyperlink>
        </w:p>
        <w:p>
          <w:pPr>
            <w:pStyle w:val="Contents3"/>
            <w:tabs>
              <w:tab w:val="clear" w:pos="8459"/>
              <w:tab w:val="right" w:pos="9026" w:leader="dot"/>
            </w:tabs>
            <w:rPr/>
          </w:pPr>
          <w:hyperlink w:anchor="__RefHeading___Toc8852813_73709187">
            <w:r>
              <w:rPr>
                <w:webHidden/>
                <w:rStyle w:val="IndexLink"/>
              </w:rPr>
              <w:t>1411</w:t>
            </w:r>
            <w:r>
              <w:rPr>
                <w:rStyle w:val="IndexLink"/>
                <w:rtl w:val="true"/>
              </w:rPr>
              <w:t xml:space="preserve">- </w:t>
            </w:r>
            <w:r>
              <w:rPr>
                <w:rStyle w:val="IndexLink"/>
                <w:rtl w:val="true"/>
              </w:rPr>
              <w:t>عبرة الناظرین‏</w:t>
            </w:r>
            <w:r>
              <w:rPr>
                <w:rStyle w:val="IndexLink"/>
                <w:rtl w:val="true"/>
              </w:rPr>
              <w:tab/>
            </w:r>
            <w:r>
              <w:rPr>
                <w:rStyle w:val="IndexLink"/>
              </w:rPr>
              <w:t>270</w:t>
            </w:r>
          </w:hyperlink>
        </w:p>
        <w:p>
          <w:pPr>
            <w:pStyle w:val="Contents3"/>
            <w:tabs>
              <w:tab w:val="clear" w:pos="8459"/>
              <w:tab w:val="right" w:pos="9026" w:leader="dot"/>
            </w:tabs>
            <w:rPr/>
          </w:pPr>
          <w:hyperlink w:anchor="__RefHeading___Toc8852815_73709187">
            <w:r>
              <w:rPr>
                <w:webHidden/>
                <w:rStyle w:val="IndexLink"/>
              </w:rPr>
              <w:t>1412</w:t>
            </w:r>
            <w:r>
              <w:rPr>
                <w:rStyle w:val="IndexLink"/>
                <w:rtl w:val="true"/>
              </w:rPr>
              <w:t xml:space="preserve">- </w:t>
            </w:r>
            <w:r>
              <w:rPr>
                <w:rStyle w:val="IndexLink"/>
                <w:rtl w:val="true"/>
              </w:rPr>
              <w:t>عبرة الناظرین‏</w:t>
            </w:r>
            <w:r>
              <w:rPr>
                <w:rStyle w:val="IndexLink"/>
                <w:rtl w:val="true"/>
              </w:rPr>
              <w:tab/>
            </w:r>
            <w:r>
              <w:rPr>
                <w:rStyle w:val="IndexLink"/>
              </w:rPr>
              <w:t>270</w:t>
            </w:r>
          </w:hyperlink>
        </w:p>
        <w:p>
          <w:pPr>
            <w:pStyle w:val="Contents3"/>
            <w:tabs>
              <w:tab w:val="clear" w:pos="8459"/>
              <w:tab w:val="right" w:pos="9026" w:leader="dot"/>
            </w:tabs>
            <w:rPr/>
          </w:pPr>
          <w:hyperlink w:anchor="__RefHeading___Toc8852817_73709187">
            <w:r>
              <w:rPr>
                <w:webHidden/>
                <w:rStyle w:val="IndexLink"/>
              </w:rPr>
              <w:t>1413</w:t>
            </w:r>
            <w:r>
              <w:rPr>
                <w:rStyle w:val="IndexLink"/>
                <w:rtl w:val="true"/>
              </w:rPr>
              <w:t xml:space="preserve">- </w:t>
            </w:r>
            <w:r>
              <w:rPr>
                <w:rStyle w:val="IndexLink"/>
                <w:rtl w:val="true"/>
              </w:rPr>
              <w:t>عبرت‏نامه‏</w:t>
            </w:r>
            <w:r>
              <w:rPr>
                <w:rStyle w:val="IndexLink"/>
                <w:rtl w:val="true"/>
              </w:rPr>
              <w:tab/>
            </w:r>
            <w:r>
              <w:rPr>
                <w:rStyle w:val="IndexLink"/>
              </w:rPr>
              <w:t>270</w:t>
            </w:r>
          </w:hyperlink>
        </w:p>
        <w:p>
          <w:pPr>
            <w:pStyle w:val="Contents3"/>
            <w:tabs>
              <w:tab w:val="clear" w:pos="8459"/>
              <w:tab w:val="right" w:pos="9026" w:leader="dot"/>
            </w:tabs>
            <w:rPr/>
          </w:pPr>
          <w:hyperlink w:anchor="__RefHeading___Toc8852819_73709187">
            <w:r>
              <w:rPr>
                <w:webHidden/>
                <w:rStyle w:val="IndexLink"/>
              </w:rPr>
              <w:t>1414</w:t>
            </w:r>
            <w:r>
              <w:rPr>
                <w:rStyle w:val="IndexLink"/>
                <w:rtl w:val="true"/>
              </w:rPr>
              <w:t xml:space="preserve">- </w:t>
            </w:r>
            <w:r>
              <w:rPr>
                <w:rStyle w:val="IndexLink"/>
                <w:rtl w:val="true"/>
              </w:rPr>
              <w:t>عبرت‏نامه‏</w:t>
            </w:r>
            <w:r>
              <w:rPr>
                <w:rStyle w:val="IndexLink"/>
                <w:rtl w:val="true"/>
              </w:rPr>
              <w:tab/>
            </w:r>
            <w:r>
              <w:rPr>
                <w:rStyle w:val="IndexLink"/>
              </w:rPr>
              <w:t>270</w:t>
            </w:r>
          </w:hyperlink>
        </w:p>
        <w:p>
          <w:pPr>
            <w:pStyle w:val="Contents3"/>
            <w:tabs>
              <w:tab w:val="clear" w:pos="8459"/>
              <w:tab w:val="right" w:pos="9026" w:leader="dot"/>
            </w:tabs>
            <w:rPr/>
          </w:pPr>
          <w:hyperlink w:anchor="__RefHeading___Toc8852821_73709187">
            <w:r>
              <w:rPr>
                <w:webHidden/>
                <w:rStyle w:val="IndexLink"/>
              </w:rPr>
              <w:t>1415</w:t>
            </w:r>
            <w:r>
              <w:rPr>
                <w:rStyle w:val="IndexLink"/>
                <w:rtl w:val="true"/>
              </w:rPr>
              <w:t xml:space="preserve">- </w:t>
            </w:r>
            <w:r>
              <w:rPr>
                <w:rStyle w:val="IndexLink"/>
                <w:rtl w:val="true"/>
              </w:rPr>
              <w:t>عبقات الأصول‏</w:t>
            </w:r>
            <w:r>
              <w:rPr>
                <w:rStyle w:val="IndexLink"/>
                <w:rtl w:val="true"/>
              </w:rPr>
              <w:tab/>
            </w:r>
            <w:r>
              <w:rPr>
                <w:rStyle w:val="IndexLink"/>
              </w:rPr>
              <w:t>270</w:t>
            </w:r>
          </w:hyperlink>
        </w:p>
        <w:p>
          <w:pPr>
            <w:pStyle w:val="Contents3"/>
            <w:tabs>
              <w:tab w:val="clear" w:pos="8459"/>
              <w:tab w:val="right" w:pos="9026" w:leader="dot"/>
            </w:tabs>
            <w:rPr/>
          </w:pPr>
          <w:hyperlink w:anchor="__RefHeading___Toc8852823_73709187">
            <w:r>
              <w:rPr>
                <w:webHidden/>
                <w:rStyle w:val="IndexLink"/>
              </w:rPr>
              <w:t>1416</w:t>
            </w:r>
            <w:r>
              <w:rPr>
                <w:rStyle w:val="IndexLink"/>
                <w:rtl w:val="true"/>
              </w:rPr>
              <w:t xml:space="preserve">- </w:t>
            </w:r>
            <w:r>
              <w:rPr>
                <w:rStyle w:val="IndexLink"/>
                <w:rtl w:val="true"/>
              </w:rPr>
              <w:t>عبقات الأنوار فی مناقب الأئمة الأطهار</w:t>
            </w:r>
            <w:r>
              <w:rPr>
                <w:rStyle w:val="IndexLink"/>
                <w:rtl w:val="true"/>
              </w:rPr>
              <w:tab/>
            </w:r>
            <w:r>
              <w:rPr>
                <w:rStyle w:val="IndexLink"/>
              </w:rPr>
              <w:t>271</w:t>
            </w:r>
          </w:hyperlink>
        </w:p>
        <w:p>
          <w:pPr>
            <w:pStyle w:val="Contents3"/>
            <w:tabs>
              <w:tab w:val="clear" w:pos="8459"/>
              <w:tab w:val="right" w:pos="9026" w:leader="dot"/>
            </w:tabs>
            <w:rPr/>
          </w:pPr>
          <w:hyperlink w:anchor="__RefHeading___Toc8852825_73709187">
            <w:r>
              <w:rPr>
                <w:webHidden/>
                <w:rStyle w:val="IndexLink"/>
              </w:rPr>
              <w:t>1417</w:t>
            </w:r>
            <w:r>
              <w:rPr>
                <w:rStyle w:val="IndexLink"/>
                <w:rtl w:val="true"/>
              </w:rPr>
              <w:t xml:space="preserve">- </w:t>
            </w:r>
            <w:r>
              <w:rPr>
                <w:rStyle w:val="IndexLink"/>
                <w:rtl w:val="true"/>
              </w:rPr>
              <w:t>العبقات العنبریة فی طبقات الجعفریة</w:t>
            </w:r>
            <w:r>
              <w:rPr>
                <w:rStyle w:val="IndexLink"/>
                <w:rtl w:val="true"/>
              </w:rPr>
              <w:tab/>
            </w:r>
            <w:r>
              <w:rPr>
                <w:rStyle w:val="IndexLink"/>
              </w:rPr>
              <w:t>272</w:t>
            </w:r>
          </w:hyperlink>
        </w:p>
        <w:p>
          <w:pPr>
            <w:pStyle w:val="Contents3"/>
            <w:tabs>
              <w:tab w:val="clear" w:pos="8459"/>
              <w:tab w:val="right" w:pos="9026" w:leader="dot"/>
            </w:tabs>
            <w:rPr/>
          </w:pPr>
          <w:hyperlink w:anchor="__RefHeading___Toc8852827_73709187">
            <w:r>
              <w:rPr>
                <w:webHidden/>
                <w:rStyle w:val="IndexLink"/>
              </w:rPr>
              <w:t>1418</w:t>
            </w:r>
            <w:r>
              <w:rPr>
                <w:rStyle w:val="IndexLink"/>
                <w:rtl w:val="true"/>
              </w:rPr>
              <w:t xml:space="preserve">- </w:t>
            </w:r>
            <w:r>
              <w:rPr>
                <w:rStyle w:val="IndexLink"/>
                <w:rtl w:val="true"/>
              </w:rPr>
              <w:t>العبقة</w:t>
            </w:r>
            <w:r>
              <w:rPr>
                <w:rStyle w:val="IndexLink"/>
                <w:rtl w:val="true"/>
              </w:rPr>
              <w:tab/>
            </w:r>
            <w:r>
              <w:rPr>
                <w:rStyle w:val="IndexLink"/>
              </w:rPr>
              <w:t>272</w:t>
            </w:r>
          </w:hyperlink>
        </w:p>
        <w:p>
          <w:pPr>
            <w:pStyle w:val="Contents3"/>
            <w:tabs>
              <w:tab w:val="clear" w:pos="8459"/>
              <w:tab w:val="right" w:pos="9026" w:leader="dot"/>
            </w:tabs>
            <w:rPr/>
          </w:pPr>
          <w:hyperlink w:anchor="__RefHeading___Toc8852829_73709187">
            <w:r>
              <w:rPr>
                <w:webHidden/>
                <w:rStyle w:val="IndexLink"/>
              </w:rPr>
              <w:t>1419</w:t>
            </w:r>
            <w:r>
              <w:rPr>
                <w:rStyle w:val="IndexLink"/>
                <w:rtl w:val="true"/>
              </w:rPr>
              <w:t xml:space="preserve">- </w:t>
            </w:r>
            <w:r>
              <w:rPr>
                <w:rStyle w:val="IndexLink"/>
                <w:rtl w:val="true"/>
              </w:rPr>
              <w:t>العبقری الحسان فی تواریخ صاحب الزمان‏</w:t>
            </w:r>
            <w:r>
              <w:rPr>
                <w:rStyle w:val="IndexLink"/>
                <w:rtl w:val="true"/>
              </w:rPr>
              <w:tab/>
            </w:r>
            <w:r>
              <w:rPr>
                <w:rStyle w:val="IndexLink"/>
              </w:rPr>
              <w:t>272</w:t>
            </w:r>
          </w:hyperlink>
        </w:p>
        <w:p>
          <w:pPr>
            <w:pStyle w:val="Contents3"/>
            <w:tabs>
              <w:tab w:val="clear" w:pos="8459"/>
              <w:tab w:val="right" w:pos="9026" w:leader="dot"/>
            </w:tabs>
            <w:rPr/>
          </w:pPr>
          <w:hyperlink w:anchor="__RefHeading___Toc8852831_73709187">
            <w:r>
              <w:rPr>
                <w:webHidden/>
                <w:rStyle w:val="IndexLink"/>
              </w:rPr>
              <w:t>1420</w:t>
            </w:r>
            <w:r>
              <w:rPr>
                <w:rStyle w:val="IndexLink"/>
                <w:rtl w:val="true"/>
              </w:rPr>
              <w:t xml:space="preserve">- </w:t>
            </w:r>
            <w:r>
              <w:rPr>
                <w:rStyle w:val="IndexLink"/>
                <w:rtl w:val="true"/>
              </w:rPr>
              <w:t>عبقریة محمد</w:t>
            </w:r>
            <w:r>
              <w:rPr>
                <w:rStyle w:val="IndexLink"/>
                <w:rtl w:val="true"/>
              </w:rPr>
              <w:tab/>
            </w:r>
            <w:r>
              <w:rPr>
                <w:rStyle w:val="IndexLink"/>
              </w:rPr>
              <w:t>273</w:t>
            </w:r>
          </w:hyperlink>
        </w:p>
        <w:p>
          <w:pPr>
            <w:pStyle w:val="Contents3"/>
            <w:tabs>
              <w:tab w:val="clear" w:pos="8459"/>
              <w:tab w:val="right" w:pos="9026" w:leader="dot"/>
            </w:tabs>
            <w:rPr/>
          </w:pPr>
          <w:hyperlink w:anchor="__RefHeading___Toc8852833_73709187">
            <w:r>
              <w:rPr>
                <w:webHidden/>
                <w:rStyle w:val="IndexLink"/>
              </w:rPr>
              <w:t>1421</w:t>
            </w:r>
            <w:r>
              <w:rPr>
                <w:rStyle w:val="IndexLink"/>
                <w:rtl w:val="true"/>
              </w:rPr>
              <w:t xml:space="preserve">- </w:t>
            </w:r>
            <w:r>
              <w:rPr>
                <w:rStyle w:val="IndexLink"/>
                <w:rtl w:val="true"/>
              </w:rPr>
              <w:t>عبهر العاشقین‏</w:t>
            </w:r>
            <w:r>
              <w:rPr>
                <w:rStyle w:val="IndexLink"/>
                <w:rtl w:val="true"/>
              </w:rPr>
              <w:tab/>
            </w:r>
            <w:r>
              <w:rPr>
                <w:rStyle w:val="IndexLink"/>
              </w:rPr>
              <w:t>273</w:t>
            </w:r>
          </w:hyperlink>
        </w:p>
        <w:p>
          <w:pPr>
            <w:pStyle w:val="Contents3"/>
            <w:tabs>
              <w:tab w:val="clear" w:pos="8459"/>
              <w:tab w:val="right" w:pos="9026" w:leader="dot"/>
            </w:tabs>
            <w:rPr/>
          </w:pPr>
          <w:hyperlink w:anchor="__RefHeading___Toc8852835_73709187">
            <w:r>
              <w:rPr>
                <w:webHidden/>
                <w:rStyle w:val="IndexLink"/>
              </w:rPr>
              <w:t>1422</w:t>
            </w:r>
            <w:r>
              <w:rPr>
                <w:rStyle w:val="IndexLink"/>
                <w:rtl w:val="true"/>
              </w:rPr>
              <w:t xml:space="preserve">- </w:t>
            </w:r>
            <w:r>
              <w:rPr>
                <w:rStyle w:val="IndexLink"/>
                <w:rtl w:val="true"/>
              </w:rPr>
              <w:t>عبیر التعبیر</w:t>
            </w:r>
            <w:r>
              <w:rPr>
                <w:rStyle w:val="IndexLink"/>
                <w:rtl w:val="true"/>
              </w:rPr>
              <w:tab/>
            </w:r>
            <w:r>
              <w:rPr>
                <w:rStyle w:val="IndexLink"/>
              </w:rPr>
              <w:t>273</w:t>
            </w:r>
          </w:hyperlink>
        </w:p>
        <w:p>
          <w:pPr>
            <w:pStyle w:val="Contents3"/>
            <w:tabs>
              <w:tab w:val="clear" w:pos="8459"/>
              <w:tab w:val="right" w:pos="9026" w:leader="dot"/>
            </w:tabs>
            <w:rPr/>
          </w:pPr>
          <w:hyperlink w:anchor="__RefHeading___Toc8852837_73709187">
            <w:r>
              <w:rPr>
                <w:webHidden/>
                <w:rStyle w:val="IndexLink"/>
              </w:rPr>
              <w:t>1423</w:t>
            </w:r>
            <w:r>
              <w:rPr>
                <w:rStyle w:val="IndexLink"/>
                <w:rtl w:val="true"/>
              </w:rPr>
              <w:t xml:space="preserve">- </w:t>
            </w:r>
            <w:r>
              <w:rPr>
                <w:rStyle w:val="IndexLink"/>
                <w:rtl w:val="true"/>
              </w:rPr>
              <w:t>العتاد المنجی من مناقب الگنجی‏</w:t>
            </w:r>
            <w:r>
              <w:rPr>
                <w:rStyle w:val="IndexLink"/>
                <w:rtl w:val="true"/>
              </w:rPr>
              <w:tab/>
            </w:r>
            <w:r>
              <w:rPr>
                <w:rStyle w:val="IndexLink"/>
              </w:rPr>
              <w:t>273</w:t>
            </w:r>
          </w:hyperlink>
        </w:p>
        <w:p>
          <w:pPr>
            <w:pStyle w:val="Contents3"/>
            <w:tabs>
              <w:tab w:val="clear" w:pos="8459"/>
              <w:tab w:val="right" w:pos="9026" w:leader="dot"/>
            </w:tabs>
            <w:rPr/>
          </w:pPr>
          <w:hyperlink w:anchor="__RefHeading___Toc8852839_73709187">
            <w:r>
              <w:rPr>
                <w:webHidden/>
                <w:rStyle w:val="IndexLink"/>
              </w:rPr>
              <w:t>1424</w:t>
            </w:r>
            <w:r>
              <w:rPr>
                <w:rStyle w:val="IndexLink"/>
                <w:rtl w:val="true"/>
              </w:rPr>
              <w:t xml:space="preserve">- </w:t>
            </w:r>
            <w:r>
              <w:rPr>
                <w:rStyle w:val="IndexLink"/>
                <w:rtl w:val="true"/>
              </w:rPr>
              <w:t>العتب الجمیل علی أهل الجرح و التعدیل‏</w:t>
            </w:r>
            <w:r>
              <w:rPr>
                <w:rStyle w:val="IndexLink"/>
                <w:rtl w:val="true"/>
              </w:rPr>
              <w:tab/>
            </w:r>
            <w:r>
              <w:rPr>
                <w:rStyle w:val="IndexLink"/>
              </w:rPr>
              <w:t>273</w:t>
            </w:r>
          </w:hyperlink>
        </w:p>
        <w:p>
          <w:pPr>
            <w:pStyle w:val="Contents3"/>
            <w:tabs>
              <w:tab w:val="clear" w:pos="8459"/>
              <w:tab w:val="right" w:pos="9026" w:leader="dot"/>
            </w:tabs>
            <w:rPr/>
          </w:pPr>
          <w:hyperlink w:anchor="__RefHeading___Toc8852841_73709187">
            <w:r>
              <w:rPr>
                <w:webHidden/>
                <w:rStyle w:val="IndexLink"/>
              </w:rPr>
              <w:t>1425</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43_73709187">
            <w:r>
              <w:rPr>
                <w:webHidden/>
                <w:rStyle w:val="IndexLink"/>
              </w:rPr>
              <w:t>1426</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45_73709187">
            <w:r>
              <w:rPr>
                <w:webHidden/>
                <w:rStyle w:val="IndexLink"/>
              </w:rPr>
              <w:t>1427</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47_73709187">
            <w:r>
              <w:rPr>
                <w:webHidden/>
                <w:rStyle w:val="IndexLink"/>
              </w:rPr>
              <w:t>1428</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49_73709187">
            <w:r>
              <w:rPr>
                <w:webHidden/>
                <w:rStyle w:val="IndexLink"/>
              </w:rPr>
              <w:t>1429</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51_73709187">
            <w:r>
              <w:rPr>
                <w:webHidden/>
                <w:rStyle w:val="IndexLink"/>
              </w:rPr>
              <w:t>1430</w:t>
            </w:r>
            <w:r>
              <w:rPr>
                <w:rStyle w:val="IndexLink"/>
                <w:rtl w:val="true"/>
              </w:rPr>
              <w:t xml:space="preserve">- </w:t>
            </w:r>
            <w:r>
              <w:rPr>
                <w:rStyle w:val="IndexLink"/>
                <w:rtl w:val="true"/>
              </w:rPr>
              <w:t>کتاب العتق‏</w:t>
            </w:r>
            <w:r>
              <w:rPr>
                <w:rStyle w:val="IndexLink"/>
                <w:rtl w:val="true"/>
              </w:rPr>
              <w:tab/>
            </w:r>
            <w:r>
              <w:rPr>
                <w:rStyle w:val="IndexLink"/>
              </w:rPr>
              <w:t>274</w:t>
            </w:r>
          </w:hyperlink>
        </w:p>
        <w:p>
          <w:pPr>
            <w:pStyle w:val="Contents3"/>
            <w:tabs>
              <w:tab w:val="clear" w:pos="8459"/>
              <w:tab w:val="right" w:pos="9026" w:leader="dot"/>
            </w:tabs>
            <w:rPr/>
          </w:pPr>
          <w:hyperlink w:anchor="__RefHeading___Toc8852853_73709187">
            <w:r>
              <w:rPr>
                <w:webHidden/>
                <w:rStyle w:val="IndexLink"/>
                <w:rtl w:val="true"/>
              </w:rPr>
              <w:t>عجائب أحکام أمیر المؤمنین‏</w:t>
            </w:r>
            <w:r>
              <w:rPr>
                <w:rStyle w:val="IndexLink"/>
                <w:rtl w:val="true"/>
              </w:rPr>
              <w:tab/>
            </w:r>
            <w:r>
              <w:rPr>
                <w:rStyle w:val="IndexLink"/>
              </w:rPr>
              <w:t>274</w:t>
            </w:r>
          </w:hyperlink>
        </w:p>
        <w:p>
          <w:pPr>
            <w:pStyle w:val="Contents3"/>
            <w:tabs>
              <w:tab w:val="clear" w:pos="8459"/>
              <w:tab w:val="right" w:pos="9026" w:leader="dot"/>
            </w:tabs>
            <w:rPr/>
          </w:pPr>
          <w:hyperlink w:anchor="__RefHeading___Toc8852855_73709187">
            <w:r>
              <w:rPr>
                <w:webHidden/>
                <w:rStyle w:val="IndexLink"/>
              </w:rPr>
              <w:t>1431</w:t>
            </w:r>
            <w:r>
              <w:rPr>
                <w:rStyle w:val="IndexLink"/>
                <w:rtl w:val="true"/>
              </w:rPr>
              <w:t xml:space="preserve">- </w:t>
            </w:r>
            <w:r>
              <w:rPr>
                <w:rStyle w:val="IndexLink"/>
                <w:rtl w:val="true"/>
              </w:rPr>
              <w:t>عجائب الاخبار عن الإمام الحیدر الکرار</w:t>
            </w:r>
            <w:r>
              <w:rPr>
                <w:rStyle w:val="IndexLink"/>
                <w:rtl w:val="true"/>
              </w:rPr>
              <w:tab/>
            </w:r>
            <w:r>
              <w:rPr>
                <w:rStyle w:val="IndexLink"/>
              </w:rPr>
              <w:t>274</w:t>
            </w:r>
          </w:hyperlink>
        </w:p>
        <w:p>
          <w:pPr>
            <w:pStyle w:val="Contents3"/>
            <w:tabs>
              <w:tab w:val="clear" w:pos="8459"/>
              <w:tab w:val="right" w:pos="9026" w:leader="dot"/>
            </w:tabs>
            <w:rPr/>
          </w:pPr>
          <w:hyperlink w:anchor="__RefHeading___Toc8852857_73709187">
            <w:r>
              <w:rPr>
                <w:webHidden/>
                <w:rStyle w:val="IndexLink"/>
              </w:rPr>
              <w:t>1432</w:t>
            </w:r>
            <w:r>
              <w:rPr>
                <w:rStyle w:val="IndexLink"/>
                <w:rtl w:val="true"/>
              </w:rPr>
              <w:t xml:space="preserve">- </w:t>
            </w:r>
            <w:r>
              <w:rPr>
                <w:rStyle w:val="IndexLink"/>
                <w:rtl w:val="true"/>
              </w:rPr>
              <w:t>عجائب الاخبار و نوادر الآثار</w:t>
            </w:r>
            <w:r>
              <w:rPr>
                <w:rStyle w:val="IndexLink"/>
                <w:rtl w:val="true"/>
              </w:rPr>
              <w:tab/>
            </w:r>
            <w:r>
              <w:rPr>
                <w:rStyle w:val="IndexLink"/>
              </w:rPr>
              <w:t>275</w:t>
            </w:r>
          </w:hyperlink>
        </w:p>
        <w:p>
          <w:pPr>
            <w:pStyle w:val="Contents3"/>
            <w:tabs>
              <w:tab w:val="clear" w:pos="8459"/>
              <w:tab w:val="right" w:pos="9026" w:leader="dot"/>
            </w:tabs>
            <w:rPr/>
          </w:pPr>
          <w:hyperlink w:anchor="__RefHeading___Toc8852859_73709187">
            <w:r>
              <w:rPr>
                <w:webHidden/>
                <w:rStyle w:val="IndexLink"/>
              </w:rPr>
              <w:t>1433</w:t>
            </w:r>
            <w:r>
              <w:rPr>
                <w:rStyle w:val="IndexLink"/>
                <w:rtl w:val="true"/>
              </w:rPr>
              <w:t xml:space="preserve">- </w:t>
            </w:r>
            <w:r>
              <w:rPr>
                <w:rStyle w:val="IndexLink"/>
                <w:rtl w:val="true"/>
              </w:rPr>
              <w:t>العجائب الأربعة</w:t>
            </w:r>
            <w:r>
              <w:rPr>
                <w:rStyle w:val="IndexLink"/>
                <w:rtl w:val="true"/>
              </w:rPr>
              <w:tab/>
            </w:r>
            <w:r>
              <w:rPr>
                <w:rStyle w:val="IndexLink"/>
              </w:rPr>
              <w:t>275</w:t>
            </w:r>
          </w:hyperlink>
        </w:p>
        <w:p>
          <w:pPr>
            <w:pStyle w:val="Contents3"/>
            <w:tabs>
              <w:tab w:val="clear" w:pos="8459"/>
              <w:tab w:val="right" w:pos="9026" w:leader="dot"/>
            </w:tabs>
            <w:rPr/>
          </w:pPr>
          <w:hyperlink w:anchor="__RefHeading___Toc8852861_73709187">
            <w:r>
              <w:rPr>
                <w:webHidden/>
                <w:rStyle w:val="IndexLink"/>
              </w:rPr>
              <w:t>1434</w:t>
            </w:r>
            <w:r>
              <w:rPr>
                <w:rStyle w:val="IndexLink"/>
                <w:rtl w:val="true"/>
              </w:rPr>
              <w:t xml:space="preserve">- </w:t>
            </w:r>
            <w:r>
              <w:rPr>
                <w:rStyle w:val="IndexLink"/>
                <w:rtl w:val="true"/>
              </w:rPr>
              <w:t>عجائب الأسرار</w:t>
            </w:r>
            <w:r>
              <w:rPr>
                <w:rStyle w:val="IndexLink"/>
                <w:rtl w:val="true"/>
              </w:rPr>
              <w:tab/>
            </w:r>
            <w:r>
              <w:rPr>
                <w:rStyle w:val="IndexLink"/>
              </w:rPr>
              <w:t>275</w:t>
            </w:r>
          </w:hyperlink>
        </w:p>
        <w:p>
          <w:pPr>
            <w:pStyle w:val="Contents3"/>
            <w:tabs>
              <w:tab w:val="clear" w:pos="8459"/>
              <w:tab w:val="right" w:pos="9026" w:leader="dot"/>
            </w:tabs>
            <w:rPr/>
          </w:pPr>
          <w:hyperlink w:anchor="__RefHeading___Toc8852863_73709187">
            <w:r>
              <w:rPr>
                <w:webHidden/>
                <w:rStyle w:val="IndexLink"/>
              </w:rPr>
              <w:t>1435</w:t>
            </w:r>
            <w:r>
              <w:rPr>
                <w:rStyle w:val="IndexLink"/>
                <w:rtl w:val="true"/>
              </w:rPr>
              <w:t xml:space="preserve">- </w:t>
            </w:r>
            <w:r>
              <w:rPr>
                <w:rStyle w:val="IndexLink"/>
                <w:rtl w:val="true"/>
              </w:rPr>
              <w:t>عجائب الأعلی‏</w:t>
            </w:r>
            <w:r>
              <w:rPr>
                <w:rStyle w:val="IndexLink"/>
                <w:rtl w:val="true"/>
              </w:rPr>
              <w:tab/>
            </w:r>
            <w:r>
              <w:rPr>
                <w:rStyle w:val="IndexLink"/>
              </w:rPr>
              <w:t>275</w:t>
            </w:r>
          </w:hyperlink>
        </w:p>
        <w:p>
          <w:pPr>
            <w:pStyle w:val="Contents3"/>
            <w:tabs>
              <w:tab w:val="clear" w:pos="8459"/>
              <w:tab w:val="right" w:pos="9026" w:leader="dot"/>
            </w:tabs>
            <w:rPr/>
          </w:pPr>
          <w:hyperlink w:anchor="__RefHeading___Toc8852865_73709187">
            <w:r>
              <w:rPr>
                <w:webHidden/>
                <w:rStyle w:val="IndexLink"/>
              </w:rPr>
              <w:t>1436</w:t>
            </w:r>
            <w:r>
              <w:rPr>
                <w:rStyle w:val="IndexLink"/>
                <w:rtl w:val="true"/>
              </w:rPr>
              <w:t xml:space="preserve">- </w:t>
            </w:r>
            <w:r>
              <w:rPr>
                <w:rStyle w:val="IndexLink"/>
                <w:rtl w:val="true"/>
              </w:rPr>
              <w:t>عجائب الأغلاط</w:t>
            </w:r>
            <w:r>
              <w:rPr>
                <w:rStyle w:val="IndexLink"/>
                <w:rtl w:val="true"/>
              </w:rPr>
              <w:tab/>
            </w:r>
            <w:r>
              <w:rPr>
                <w:rStyle w:val="IndexLink"/>
              </w:rPr>
              <w:t>275</w:t>
            </w:r>
          </w:hyperlink>
        </w:p>
        <w:p>
          <w:pPr>
            <w:pStyle w:val="Contents3"/>
            <w:tabs>
              <w:tab w:val="clear" w:pos="8459"/>
              <w:tab w:val="right" w:pos="9026" w:leader="dot"/>
            </w:tabs>
            <w:rPr/>
          </w:pPr>
          <w:hyperlink w:anchor="__RefHeading___Toc8852867_73709187">
            <w:r>
              <w:rPr>
                <w:webHidden/>
                <w:rStyle w:val="IndexLink"/>
              </w:rPr>
              <w:t>1437</w:t>
            </w:r>
            <w:r>
              <w:rPr>
                <w:rStyle w:val="IndexLink"/>
                <w:rtl w:val="true"/>
              </w:rPr>
              <w:t xml:space="preserve">- </w:t>
            </w:r>
            <w:r>
              <w:rPr>
                <w:rStyle w:val="IndexLink"/>
                <w:rtl w:val="true"/>
              </w:rPr>
              <w:t>عجائب البحر</w:t>
            </w:r>
            <w:r>
              <w:rPr>
                <w:rStyle w:val="IndexLink"/>
                <w:rtl w:val="true"/>
              </w:rPr>
              <w:tab/>
            </w:r>
            <w:r>
              <w:rPr>
                <w:rStyle w:val="IndexLink"/>
              </w:rPr>
              <w:t>276</w:t>
            </w:r>
          </w:hyperlink>
        </w:p>
        <w:p>
          <w:pPr>
            <w:pStyle w:val="Contents3"/>
            <w:tabs>
              <w:tab w:val="clear" w:pos="8459"/>
              <w:tab w:val="right" w:pos="9026" w:leader="dot"/>
            </w:tabs>
            <w:rPr/>
          </w:pPr>
          <w:hyperlink w:anchor="__RefHeading___Toc8852869_73709187">
            <w:r>
              <w:rPr>
                <w:webHidden/>
                <w:rStyle w:val="IndexLink"/>
              </w:rPr>
              <w:t>1438</w:t>
            </w:r>
            <w:r>
              <w:rPr>
                <w:rStyle w:val="IndexLink"/>
                <w:rtl w:val="true"/>
              </w:rPr>
              <w:t xml:space="preserve">- </w:t>
            </w:r>
            <w:r>
              <w:rPr>
                <w:rStyle w:val="IndexLink"/>
                <w:rtl w:val="true"/>
              </w:rPr>
              <w:t>عجائب بنی إسرائیل‏</w:t>
            </w:r>
            <w:r>
              <w:rPr>
                <w:rStyle w:val="IndexLink"/>
                <w:rtl w:val="true"/>
              </w:rPr>
              <w:tab/>
            </w:r>
            <w:r>
              <w:rPr>
                <w:rStyle w:val="IndexLink"/>
              </w:rPr>
              <w:t>276</w:t>
            </w:r>
          </w:hyperlink>
        </w:p>
        <w:p>
          <w:pPr>
            <w:pStyle w:val="Contents3"/>
            <w:tabs>
              <w:tab w:val="clear" w:pos="8459"/>
              <w:tab w:val="right" w:pos="9026" w:leader="dot"/>
            </w:tabs>
            <w:rPr/>
          </w:pPr>
          <w:hyperlink w:anchor="__RefHeading___Toc8852871_73709187">
            <w:r>
              <w:rPr>
                <w:webHidden/>
                <w:rStyle w:val="IndexLink"/>
              </w:rPr>
              <w:t>1439</w:t>
            </w:r>
            <w:r>
              <w:rPr>
                <w:rStyle w:val="IndexLink"/>
                <w:rtl w:val="true"/>
              </w:rPr>
              <w:t xml:space="preserve">- </w:t>
            </w:r>
            <w:r>
              <w:rPr>
                <w:rStyle w:val="IndexLink"/>
                <w:rtl w:val="true"/>
              </w:rPr>
              <w:t>عجائب الدنیا</w:t>
            </w:r>
            <w:r>
              <w:rPr>
                <w:rStyle w:val="IndexLink"/>
                <w:rtl w:val="true"/>
              </w:rPr>
              <w:tab/>
            </w:r>
            <w:r>
              <w:rPr>
                <w:rStyle w:val="IndexLink"/>
              </w:rPr>
              <w:t>276</w:t>
            </w:r>
          </w:hyperlink>
        </w:p>
        <w:p>
          <w:pPr>
            <w:pStyle w:val="Contents3"/>
            <w:tabs>
              <w:tab w:val="clear" w:pos="8459"/>
              <w:tab w:val="right" w:pos="9026" w:leader="dot"/>
            </w:tabs>
            <w:rPr/>
          </w:pPr>
          <w:hyperlink w:anchor="__RefHeading___Toc8852873_73709187">
            <w:r>
              <w:rPr>
                <w:webHidden/>
                <w:rStyle w:val="IndexLink"/>
              </w:rPr>
              <w:t>1440</w:t>
            </w:r>
            <w:r>
              <w:rPr>
                <w:rStyle w:val="IndexLink"/>
                <w:rtl w:val="true"/>
              </w:rPr>
              <w:t xml:space="preserve">- </w:t>
            </w:r>
            <w:r>
              <w:rPr>
                <w:rStyle w:val="IndexLink"/>
                <w:rtl w:val="true"/>
              </w:rPr>
              <w:t>العجائب الطبیعیة و الغرائب الصناعیة</w:t>
            </w:r>
            <w:r>
              <w:rPr>
                <w:rStyle w:val="IndexLink"/>
                <w:rtl w:val="true"/>
              </w:rPr>
              <w:tab/>
            </w:r>
            <w:r>
              <w:rPr>
                <w:rStyle w:val="IndexLink"/>
              </w:rPr>
              <w:t>276</w:t>
            </w:r>
          </w:hyperlink>
        </w:p>
        <w:p>
          <w:pPr>
            <w:pStyle w:val="Contents3"/>
            <w:tabs>
              <w:tab w:val="clear" w:pos="8459"/>
              <w:tab w:val="right" w:pos="9026" w:leader="dot"/>
            </w:tabs>
            <w:rPr/>
          </w:pPr>
          <w:hyperlink w:anchor="__RefHeading___Toc8852875_73709187">
            <w:r>
              <w:rPr>
                <w:webHidden/>
                <w:rStyle w:val="IndexLink"/>
              </w:rPr>
              <w:t>1441</w:t>
            </w:r>
            <w:r>
              <w:rPr>
                <w:rStyle w:val="IndexLink"/>
                <w:rtl w:val="true"/>
              </w:rPr>
              <w:t xml:space="preserve">- </w:t>
            </w:r>
            <w:r>
              <w:rPr>
                <w:rStyle w:val="IndexLink"/>
                <w:rtl w:val="true"/>
              </w:rPr>
              <w:t>عجائب العالم‏</w:t>
            </w:r>
            <w:r>
              <w:rPr>
                <w:rStyle w:val="IndexLink"/>
                <w:rtl w:val="true"/>
              </w:rPr>
              <w:tab/>
            </w:r>
            <w:r>
              <w:rPr>
                <w:rStyle w:val="IndexLink"/>
              </w:rPr>
              <w:t>276</w:t>
            </w:r>
          </w:hyperlink>
        </w:p>
        <w:p>
          <w:pPr>
            <w:pStyle w:val="Contents3"/>
            <w:tabs>
              <w:tab w:val="clear" w:pos="8459"/>
              <w:tab w:val="right" w:pos="9026" w:leader="dot"/>
            </w:tabs>
            <w:rPr/>
          </w:pPr>
          <w:hyperlink w:anchor="__RefHeading___Toc8852877_73709187">
            <w:r>
              <w:rPr>
                <w:webHidden/>
                <w:rStyle w:val="IndexLink"/>
              </w:rPr>
              <w:t>1442</w:t>
            </w:r>
            <w:r>
              <w:rPr>
                <w:rStyle w:val="IndexLink"/>
                <w:rtl w:val="true"/>
              </w:rPr>
              <w:t xml:space="preserve">- </w:t>
            </w:r>
            <w:r>
              <w:rPr>
                <w:rStyle w:val="IndexLink"/>
                <w:rtl w:val="true"/>
              </w:rPr>
              <w:t>عجائب المآثر و غرائب النوادر</w:t>
            </w:r>
            <w:r>
              <w:rPr>
                <w:rStyle w:val="IndexLink"/>
                <w:rtl w:val="true"/>
              </w:rPr>
              <w:tab/>
            </w:r>
            <w:r>
              <w:rPr>
                <w:rStyle w:val="IndexLink"/>
              </w:rPr>
              <w:t>276</w:t>
            </w:r>
          </w:hyperlink>
        </w:p>
        <w:p>
          <w:pPr>
            <w:pStyle w:val="Contents3"/>
            <w:tabs>
              <w:tab w:val="clear" w:pos="8459"/>
              <w:tab w:val="right" w:pos="9026" w:leader="dot"/>
            </w:tabs>
            <w:rPr/>
          </w:pPr>
          <w:hyperlink w:anchor="__RefHeading___Toc8852879_73709187">
            <w:r>
              <w:rPr>
                <w:webHidden/>
                <w:rStyle w:val="IndexLink"/>
              </w:rPr>
              <w:t>1443</w:t>
            </w:r>
            <w:r>
              <w:rPr>
                <w:rStyle w:val="IndexLink"/>
                <w:rtl w:val="true"/>
              </w:rPr>
              <w:t xml:space="preserve">- </w:t>
            </w:r>
            <w:r>
              <w:rPr>
                <w:rStyle w:val="IndexLink"/>
                <w:rtl w:val="true"/>
              </w:rPr>
              <w:t>عجائب المخلوقات‏</w:t>
            </w:r>
            <w:r>
              <w:rPr>
                <w:rStyle w:val="IndexLink"/>
                <w:rtl w:val="true"/>
              </w:rPr>
              <w:tab/>
            </w:r>
            <w:r>
              <w:rPr>
                <w:rStyle w:val="IndexLink"/>
              </w:rPr>
              <w:t>276</w:t>
            </w:r>
          </w:hyperlink>
        </w:p>
        <w:p>
          <w:pPr>
            <w:pStyle w:val="Contents3"/>
            <w:tabs>
              <w:tab w:val="clear" w:pos="8459"/>
              <w:tab w:val="right" w:pos="9026" w:leader="dot"/>
            </w:tabs>
            <w:rPr/>
          </w:pPr>
          <w:hyperlink w:anchor="__RefHeading___Toc8852881_73709187">
            <w:r>
              <w:rPr>
                <w:webHidden/>
                <w:rStyle w:val="IndexLink"/>
              </w:rPr>
              <w:t>1444</w:t>
            </w:r>
            <w:r>
              <w:rPr>
                <w:rStyle w:val="IndexLink"/>
                <w:rtl w:val="true"/>
              </w:rPr>
              <w:t xml:space="preserve">- </w:t>
            </w:r>
            <w:r>
              <w:rPr>
                <w:rStyle w:val="IndexLink"/>
                <w:rtl w:val="true"/>
              </w:rPr>
              <w:t>عجائب المخلوقات‏</w:t>
            </w:r>
            <w:r>
              <w:rPr>
                <w:rStyle w:val="IndexLink"/>
                <w:rtl w:val="true"/>
              </w:rPr>
              <w:tab/>
            </w:r>
            <w:r>
              <w:rPr>
                <w:rStyle w:val="IndexLink"/>
              </w:rPr>
              <w:t>276</w:t>
            </w:r>
          </w:hyperlink>
        </w:p>
        <w:p>
          <w:pPr>
            <w:pStyle w:val="Contents3"/>
            <w:tabs>
              <w:tab w:val="clear" w:pos="8459"/>
              <w:tab w:val="right" w:pos="9026" w:leader="dot"/>
            </w:tabs>
            <w:rPr/>
          </w:pPr>
          <w:hyperlink w:anchor="__RefHeading___Toc8852883_73709187">
            <w:r>
              <w:rPr>
                <w:webHidden/>
                <w:rStyle w:val="IndexLink"/>
              </w:rPr>
              <w:t>1445</w:t>
            </w:r>
            <w:r>
              <w:rPr>
                <w:rStyle w:val="IndexLink"/>
                <w:rtl w:val="true"/>
              </w:rPr>
              <w:t xml:space="preserve">- </w:t>
            </w:r>
            <w:r>
              <w:rPr>
                <w:rStyle w:val="IndexLink"/>
                <w:rtl w:val="true"/>
              </w:rPr>
              <w:t>عجائب المخلوقات‏</w:t>
            </w:r>
            <w:r>
              <w:rPr>
                <w:rStyle w:val="IndexLink"/>
                <w:rtl w:val="true"/>
              </w:rPr>
              <w:tab/>
            </w:r>
            <w:r>
              <w:rPr>
                <w:rStyle w:val="IndexLink"/>
              </w:rPr>
              <w:t>276</w:t>
            </w:r>
          </w:hyperlink>
        </w:p>
        <w:p>
          <w:pPr>
            <w:pStyle w:val="Contents3"/>
            <w:tabs>
              <w:tab w:val="clear" w:pos="8459"/>
              <w:tab w:val="right" w:pos="9026" w:leader="dot"/>
            </w:tabs>
            <w:rPr/>
          </w:pPr>
          <w:hyperlink w:anchor="__RefHeading___Toc8852885_73709187">
            <w:r>
              <w:rPr>
                <w:webHidden/>
                <w:rStyle w:val="IndexLink"/>
                <w:rtl w:val="true"/>
              </w:rPr>
              <w:t>عجائب المقدور فی أخبار تیمور</w:t>
            </w:r>
            <w:r>
              <w:rPr>
                <w:rStyle w:val="IndexLink"/>
                <w:rtl w:val="true"/>
              </w:rPr>
              <w:tab/>
            </w:r>
            <w:r>
              <w:rPr>
                <w:rStyle w:val="IndexLink"/>
              </w:rPr>
              <w:t>277</w:t>
            </w:r>
          </w:hyperlink>
        </w:p>
        <w:p>
          <w:pPr>
            <w:pStyle w:val="Contents3"/>
            <w:tabs>
              <w:tab w:val="clear" w:pos="8459"/>
              <w:tab w:val="right" w:pos="9026" w:leader="dot"/>
            </w:tabs>
            <w:rPr/>
          </w:pPr>
          <w:hyperlink w:anchor="__RefHeading___Toc8852887_73709187">
            <w:r>
              <w:rPr>
                <w:webHidden/>
                <w:rStyle w:val="IndexLink"/>
                <w:rtl w:val="true"/>
              </w:rPr>
              <w:t>عجائب الملکوت‏</w:t>
            </w:r>
            <w:r>
              <w:rPr>
                <w:rStyle w:val="IndexLink"/>
                <w:rtl w:val="true"/>
              </w:rPr>
              <w:tab/>
            </w:r>
            <w:r>
              <w:rPr>
                <w:rStyle w:val="IndexLink"/>
              </w:rPr>
              <w:t>277</w:t>
            </w:r>
          </w:hyperlink>
        </w:p>
        <w:p>
          <w:pPr>
            <w:pStyle w:val="Contents3"/>
            <w:tabs>
              <w:tab w:val="clear" w:pos="8459"/>
              <w:tab w:val="right" w:pos="9026" w:leader="dot"/>
            </w:tabs>
            <w:rPr/>
          </w:pPr>
          <w:hyperlink w:anchor="__RefHeading___Toc8852889_73709187">
            <w:r>
              <w:rPr>
                <w:webHidden/>
                <w:rStyle w:val="IndexLink"/>
              </w:rPr>
              <w:t>1446</w:t>
            </w:r>
            <w:r>
              <w:rPr>
                <w:rStyle w:val="IndexLink"/>
                <w:rtl w:val="true"/>
              </w:rPr>
              <w:t xml:space="preserve">- </w:t>
            </w:r>
            <w:r>
              <w:rPr>
                <w:rStyle w:val="IndexLink"/>
                <w:rtl w:val="true"/>
              </w:rPr>
              <w:t>عجائب و غرائب‏</w:t>
            </w:r>
            <w:r>
              <w:rPr>
                <w:rStyle w:val="IndexLink"/>
                <w:rtl w:val="true"/>
              </w:rPr>
              <w:tab/>
            </w:r>
            <w:r>
              <w:rPr>
                <w:rStyle w:val="IndexLink"/>
              </w:rPr>
              <w:t>277</w:t>
            </w:r>
          </w:hyperlink>
        </w:p>
        <w:p>
          <w:pPr>
            <w:pStyle w:val="Contents3"/>
            <w:tabs>
              <w:tab w:val="clear" w:pos="8459"/>
              <w:tab w:val="right" w:pos="9026" w:leader="dot"/>
            </w:tabs>
            <w:rPr/>
          </w:pPr>
          <w:hyperlink w:anchor="__RefHeading___Toc8852891_73709187">
            <w:r>
              <w:rPr>
                <w:webHidden/>
                <w:rStyle w:val="IndexLink"/>
              </w:rPr>
              <w:t>1447</w:t>
            </w:r>
            <w:r>
              <w:rPr>
                <w:rStyle w:val="IndexLink"/>
                <w:rtl w:val="true"/>
              </w:rPr>
              <w:t xml:space="preserve">- </w:t>
            </w:r>
            <w:r>
              <w:rPr>
                <w:rStyle w:val="IndexLink"/>
                <w:rtl w:val="true"/>
              </w:rPr>
              <w:t>عجائب و غرائب‏</w:t>
            </w:r>
            <w:r>
              <w:rPr>
                <w:rStyle w:val="IndexLink"/>
                <w:rtl w:val="true"/>
              </w:rPr>
              <w:tab/>
            </w:r>
            <w:r>
              <w:rPr>
                <w:rStyle w:val="IndexLink"/>
              </w:rPr>
              <w:t>277</w:t>
            </w:r>
          </w:hyperlink>
        </w:p>
        <w:p>
          <w:pPr>
            <w:pStyle w:val="Contents3"/>
            <w:tabs>
              <w:tab w:val="clear" w:pos="8459"/>
              <w:tab w:val="right" w:pos="9026" w:leader="dot"/>
            </w:tabs>
            <w:rPr/>
          </w:pPr>
          <w:hyperlink w:anchor="__RefHeading___Toc8852893_73709187">
            <w:r>
              <w:rPr>
                <w:webHidden/>
                <w:rStyle w:val="IndexLink"/>
                <w:rtl w:val="true"/>
              </w:rPr>
              <w:t>عجائب الهند</w:t>
            </w:r>
            <w:r>
              <w:rPr>
                <w:rStyle w:val="IndexLink"/>
                <w:rtl w:val="true"/>
              </w:rPr>
              <w:tab/>
            </w:r>
            <w:r>
              <w:rPr>
                <w:rStyle w:val="IndexLink"/>
              </w:rPr>
              <w:t>277</w:t>
            </w:r>
          </w:hyperlink>
        </w:p>
        <w:p>
          <w:pPr>
            <w:pStyle w:val="Contents3"/>
            <w:tabs>
              <w:tab w:val="clear" w:pos="8459"/>
              <w:tab w:val="right" w:pos="9026" w:leader="dot"/>
            </w:tabs>
            <w:rPr/>
          </w:pPr>
          <w:hyperlink w:anchor="__RefHeading___Toc8852895_73709187">
            <w:r>
              <w:rPr>
                <w:webHidden/>
                <w:rStyle w:val="IndexLink"/>
              </w:rPr>
              <w:t>1448</w:t>
            </w:r>
            <w:r>
              <w:rPr>
                <w:rStyle w:val="IndexLink"/>
                <w:rtl w:val="true"/>
              </w:rPr>
              <w:t xml:space="preserve">- </w:t>
            </w:r>
            <w:r>
              <w:rPr>
                <w:rStyle w:val="IndexLink"/>
                <w:rtl w:val="true"/>
              </w:rPr>
              <w:t>العجالة</w:t>
            </w:r>
            <w:r>
              <w:rPr>
                <w:rStyle w:val="IndexLink"/>
                <w:rtl w:val="true"/>
              </w:rPr>
              <w:tab/>
            </w:r>
            <w:r>
              <w:rPr>
                <w:rStyle w:val="IndexLink"/>
              </w:rPr>
              <w:t>277</w:t>
            </w:r>
          </w:hyperlink>
        </w:p>
        <w:p>
          <w:pPr>
            <w:pStyle w:val="Contents3"/>
            <w:tabs>
              <w:tab w:val="clear" w:pos="8459"/>
              <w:tab w:val="right" w:pos="9026" w:leader="dot"/>
            </w:tabs>
            <w:rPr/>
          </w:pPr>
          <w:hyperlink w:anchor="__RefHeading___Toc8852897_73709187">
            <w:r>
              <w:rPr>
                <w:webHidden/>
                <w:rStyle w:val="IndexLink"/>
              </w:rPr>
              <w:t>1449</w:t>
            </w:r>
            <w:r>
              <w:rPr>
                <w:rStyle w:val="IndexLink"/>
                <w:rtl w:val="true"/>
              </w:rPr>
              <w:t xml:space="preserve">- </w:t>
            </w:r>
            <w:r>
              <w:rPr>
                <w:rStyle w:val="IndexLink"/>
                <w:rtl w:val="true"/>
              </w:rPr>
              <w:t>العجالة</w:t>
            </w:r>
            <w:r>
              <w:rPr>
                <w:rStyle w:val="IndexLink"/>
                <w:rtl w:val="true"/>
              </w:rPr>
              <w:tab/>
            </w:r>
            <w:r>
              <w:rPr>
                <w:rStyle w:val="IndexLink"/>
              </w:rPr>
              <w:t>277</w:t>
            </w:r>
          </w:hyperlink>
        </w:p>
        <w:p>
          <w:pPr>
            <w:pStyle w:val="Contents3"/>
            <w:tabs>
              <w:tab w:val="clear" w:pos="8459"/>
              <w:tab w:val="right" w:pos="9026" w:leader="dot"/>
            </w:tabs>
            <w:rPr/>
          </w:pPr>
          <w:hyperlink w:anchor="__RefHeading___Toc8852899_73709187">
            <w:r>
              <w:rPr>
                <w:webHidden/>
                <w:rStyle w:val="IndexLink"/>
              </w:rPr>
              <w:t>1450</w:t>
            </w:r>
            <w:r>
              <w:rPr>
                <w:rStyle w:val="IndexLink"/>
                <w:rtl w:val="true"/>
              </w:rPr>
              <w:t xml:space="preserve">- </w:t>
            </w:r>
            <w:r>
              <w:rPr>
                <w:rStyle w:val="IndexLink"/>
                <w:rtl w:val="true"/>
              </w:rPr>
              <w:t>العجالة</w:t>
            </w:r>
            <w:r>
              <w:rPr>
                <w:rStyle w:val="IndexLink"/>
                <w:rtl w:val="true"/>
              </w:rPr>
              <w:tab/>
            </w:r>
            <w:r>
              <w:rPr>
                <w:rStyle w:val="IndexLink"/>
              </w:rPr>
              <w:t>277</w:t>
            </w:r>
          </w:hyperlink>
        </w:p>
        <w:p>
          <w:pPr>
            <w:pStyle w:val="Contents3"/>
            <w:tabs>
              <w:tab w:val="clear" w:pos="8459"/>
              <w:tab w:val="right" w:pos="9026" w:leader="dot"/>
            </w:tabs>
            <w:rPr/>
          </w:pPr>
          <w:hyperlink w:anchor="__RefHeading___Toc8852901_73709187">
            <w:r>
              <w:rPr>
                <w:webHidden/>
                <w:rStyle w:val="IndexLink"/>
                <w:rtl w:val="true"/>
              </w:rPr>
              <w:t>العجالة</w:t>
            </w:r>
            <w:r>
              <w:rPr>
                <w:rStyle w:val="IndexLink"/>
                <w:rtl w:val="true"/>
              </w:rPr>
              <w:tab/>
            </w:r>
            <w:r>
              <w:rPr>
                <w:rStyle w:val="IndexLink"/>
              </w:rPr>
              <w:t>278</w:t>
            </w:r>
          </w:hyperlink>
        </w:p>
        <w:p>
          <w:pPr>
            <w:pStyle w:val="Contents3"/>
            <w:tabs>
              <w:tab w:val="clear" w:pos="8459"/>
              <w:tab w:val="right" w:pos="9026" w:leader="dot"/>
            </w:tabs>
            <w:rPr/>
          </w:pPr>
          <w:hyperlink w:anchor="__RefHeading___Toc8852903_73709187">
            <w:r>
              <w:rPr>
                <w:webHidden/>
                <w:rStyle w:val="IndexLink"/>
              </w:rPr>
              <w:t>1451</w:t>
            </w:r>
            <w:r>
              <w:rPr>
                <w:rStyle w:val="IndexLink"/>
                <w:rtl w:val="true"/>
              </w:rPr>
              <w:t xml:space="preserve">- </w:t>
            </w:r>
            <w:r>
              <w:rPr>
                <w:rStyle w:val="IndexLink"/>
                <w:rtl w:val="true"/>
              </w:rPr>
              <w:t>العجالة</w:t>
            </w:r>
            <w:r>
              <w:rPr>
                <w:rStyle w:val="IndexLink"/>
                <w:rtl w:val="true"/>
              </w:rPr>
              <w:tab/>
            </w:r>
            <w:r>
              <w:rPr>
                <w:rStyle w:val="IndexLink"/>
              </w:rPr>
              <w:t>278</w:t>
            </w:r>
          </w:hyperlink>
        </w:p>
        <w:p>
          <w:pPr>
            <w:pStyle w:val="Contents3"/>
            <w:tabs>
              <w:tab w:val="clear" w:pos="8459"/>
              <w:tab w:val="right" w:pos="9026" w:leader="dot"/>
            </w:tabs>
            <w:rPr/>
          </w:pPr>
          <w:hyperlink w:anchor="__RefHeading___Toc8852905_73709187">
            <w:r>
              <w:rPr>
                <w:webHidden/>
                <w:rStyle w:val="IndexLink"/>
              </w:rPr>
              <w:t>1452</w:t>
            </w:r>
            <w:r>
              <w:rPr>
                <w:rStyle w:val="IndexLink"/>
                <w:rtl w:val="true"/>
              </w:rPr>
              <w:t xml:space="preserve">- </w:t>
            </w:r>
            <w:r>
              <w:rPr>
                <w:rStyle w:val="IndexLink"/>
                <w:rtl w:val="true"/>
              </w:rPr>
              <w:t>العجالة</w:t>
            </w:r>
            <w:r>
              <w:rPr>
                <w:rStyle w:val="IndexLink"/>
                <w:rtl w:val="true"/>
              </w:rPr>
              <w:tab/>
            </w:r>
            <w:r>
              <w:rPr>
                <w:rStyle w:val="IndexLink"/>
              </w:rPr>
              <w:t>278</w:t>
            </w:r>
          </w:hyperlink>
        </w:p>
        <w:p>
          <w:pPr>
            <w:pStyle w:val="Contents3"/>
            <w:tabs>
              <w:tab w:val="clear" w:pos="8459"/>
              <w:tab w:val="right" w:pos="9026" w:leader="dot"/>
            </w:tabs>
            <w:rPr/>
          </w:pPr>
          <w:hyperlink w:anchor="__RefHeading___Toc8852907_73709187">
            <w:r>
              <w:rPr>
                <w:webHidden/>
                <w:rStyle w:val="IndexLink"/>
              </w:rPr>
              <w:t>1453</w:t>
            </w:r>
            <w:r>
              <w:rPr>
                <w:rStyle w:val="IndexLink"/>
                <w:rtl w:val="true"/>
              </w:rPr>
              <w:t xml:space="preserve">- </w:t>
            </w:r>
            <w:r>
              <w:rPr>
                <w:rStyle w:val="IndexLink"/>
                <w:rtl w:val="true"/>
              </w:rPr>
              <w:t>العجالة</w:t>
            </w:r>
            <w:r>
              <w:rPr>
                <w:rStyle w:val="IndexLink"/>
                <w:rtl w:val="true"/>
              </w:rPr>
              <w:tab/>
            </w:r>
            <w:r>
              <w:rPr>
                <w:rStyle w:val="IndexLink"/>
              </w:rPr>
              <w:t>278</w:t>
            </w:r>
          </w:hyperlink>
        </w:p>
        <w:p>
          <w:pPr>
            <w:pStyle w:val="Contents3"/>
            <w:tabs>
              <w:tab w:val="clear" w:pos="8459"/>
              <w:tab w:val="right" w:pos="9026" w:leader="dot"/>
            </w:tabs>
            <w:rPr/>
          </w:pPr>
          <w:hyperlink w:anchor="__RefHeading___Toc8852909_73709187">
            <w:r>
              <w:rPr>
                <w:webHidden/>
                <w:rStyle w:val="IndexLink"/>
              </w:rPr>
              <w:t>1454</w:t>
            </w:r>
            <w:r>
              <w:rPr>
                <w:rStyle w:val="IndexLink"/>
                <w:rtl w:val="true"/>
              </w:rPr>
              <w:t xml:space="preserve">- </w:t>
            </w:r>
            <w:r>
              <w:rPr>
                <w:rStyle w:val="IndexLink"/>
                <w:rtl w:val="true"/>
              </w:rPr>
              <w:t>العجالة الأنیقة</w:t>
            </w:r>
            <w:r>
              <w:rPr>
                <w:rStyle w:val="IndexLink"/>
                <w:rtl w:val="true"/>
              </w:rPr>
              <w:tab/>
            </w:r>
            <w:r>
              <w:rPr>
                <w:rStyle w:val="IndexLink"/>
              </w:rPr>
              <w:t>278</w:t>
            </w:r>
          </w:hyperlink>
        </w:p>
        <w:p>
          <w:pPr>
            <w:pStyle w:val="Contents3"/>
            <w:tabs>
              <w:tab w:val="clear" w:pos="8459"/>
              <w:tab w:val="right" w:pos="9026" w:leader="dot"/>
            </w:tabs>
            <w:rPr/>
          </w:pPr>
          <w:hyperlink w:anchor="__RefHeading___Toc8852911_73709187">
            <w:r>
              <w:rPr>
                <w:webHidden/>
                <w:rStyle w:val="IndexLink"/>
              </w:rPr>
              <w:t>1455</w:t>
            </w:r>
            <w:r>
              <w:rPr>
                <w:rStyle w:val="IndexLink"/>
                <w:rtl w:val="true"/>
              </w:rPr>
              <w:t xml:space="preserve">- </w:t>
            </w:r>
            <w:r>
              <w:rPr>
                <w:rStyle w:val="IndexLink"/>
                <w:rtl w:val="true"/>
              </w:rPr>
              <w:t>العجالة الحائریة</w:t>
            </w:r>
            <w:r>
              <w:rPr>
                <w:rStyle w:val="IndexLink"/>
                <w:rtl w:val="true"/>
              </w:rPr>
              <w:tab/>
            </w:r>
            <w:r>
              <w:rPr>
                <w:rStyle w:val="IndexLink"/>
              </w:rPr>
              <w:t>278</w:t>
            </w:r>
          </w:hyperlink>
        </w:p>
        <w:p>
          <w:pPr>
            <w:pStyle w:val="Contents3"/>
            <w:tabs>
              <w:tab w:val="clear" w:pos="8459"/>
              <w:tab w:val="right" w:pos="9026" w:leader="dot"/>
            </w:tabs>
            <w:rPr/>
          </w:pPr>
          <w:hyperlink w:anchor="__RefHeading___Toc8852913_73709187">
            <w:r>
              <w:rPr>
                <w:webHidden/>
                <w:rStyle w:val="IndexLink"/>
              </w:rPr>
              <w:t>1456</w:t>
            </w:r>
            <w:r>
              <w:rPr>
                <w:rStyle w:val="IndexLink"/>
                <w:rtl w:val="true"/>
              </w:rPr>
              <w:t xml:space="preserve">- </w:t>
            </w:r>
            <w:r>
              <w:rPr>
                <w:rStyle w:val="IndexLink"/>
                <w:rtl w:val="true"/>
              </w:rPr>
              <w:t>عجالة الراکب و قناعة الطالب فی المناقب‏</w:t>
            </w:r>
            <w:r>
              <w:rPr>
                <w:rStyle w:val="IndexLink"/>
                <w:rtl w:val="true"/>
              </w:rPr>
              <w:tab/>
            </w:r>
            <w:r>
              <w:rPr>
                <w:rStyle w:val="IndexLink"/>
              </w:rPr>
              <w:t>279</w:t>
            </w:r>
          </w:hyperlink>
        </w:p>
        <w:p>
          <w:pPr>
            <w:pStyle w:val="Contents3"/>
            <w:tabs>
              <w:tab w:val="clear" w:pos="8459"/>
              <w:tab w:val="right" w:pos="9026" w:leader="dot"/>
            </w:tabs>
            <w:rPr/>
          </w:pPr>
          <w:hyperlink w:anchor="__RefHeading___Toc8852915_73709187">
            <w:r>
              <w:rPr>
                <w:webHidden/>
                <w:rStyle w:val="IndexLink"/>
              </w:rPr>
              <w:t>1457</w:t>
            </w:r>
            <w:r>
              <w:rPr>
                <w:rStyle w:val="IndexLink"/>
                <w:rtl w:val="true"/>
              </w:rPr>
              <w:t xml:space="preserve">- </w:t>
            </w:r>
            <w:r>
              <w:rPr>
                <w:rStyle w:val="IndexLink"/>
                <w:rtl w:val="true"/>
              </w:rPr>
              <w:t>العجالة فی تحقیق لفظ الجلالة</w:t>
            </w:r>
            <w:r>
              <w:rPr>
                <w:rStyle w:val="IndexLink"/>
                <w:rtl w:val="true"/>
              </w:rPr>
              <w:tab/>
            </w:r>
            <w:r>
              <w:rPr>
                <w:rStyle w:val="IndexLink"/>
              </w:rPr>
              <w:t>279</w:t>
            </w:r>
          </w:hyperlink>
        </w:p>
        <w:p>
          <w:pPr>
            <w:pStyle w:val="Contents3"/>
            <w:tabs>
              <w:tab w:val="clear" w:pos="8459"/>
              <w:tab w:val="right" w:pos="9026" w:leader="dot"/>
            </w:tabs>
            <w:rPr/>
          </w:pPr>
          <w:hyperlink w:anchor="__RefHeading___Toc8852917_73709187">
            <w:r>
              <w:rPr>
                <w:webHidden/>
                <w:rStyle w:val="IndexLink"/>
              </w:rPr>
              <w:t>1458</w:t>
            </w:r>
            <w:r>
              <w:rPr>
                <w:rStyle w:val="IndexLink"/>
                <w:rtl w:val="true"/>
              </w:rPr>
              <w:t xml:space="preserve">- </w:t>
            </w:r>
            <w:r>
              <w:rPr>
                <w:rStyle w:val="IndexLink"/>
                <w:rtl w:val="true"/>
              </w:rPr>
              <w:t>العجالة فی رد مؤلف الرسالة</w:t>
            </w:r>
            <w:r>
              <w:rPr>
                <w:rStyle w:val="IndexLink"/>
                <w:rtl w:val="true"/>
              </w:rPr>
              <w:tab/>
            </w:r>
            <w:r>
              <w:rPr>
                <w:rStyle w:val="IndexLink"/>
              </w:rPr>
              <w:t>279</w:t>
            </w:r>
          </w:hyperlink>
        </w:p>
        <w:p>
          <w:pPr>
            <w:pStyle w:val="Contents3"/>
            <w:tabs>
              <w:tab w:val="clear" w:pos="8459"/>
              <w:tab w:val="right" w:pos="9026" w:leader="dot"/>
            </w:tabs>
            <w:rPr/>
          </w:pPr>
          <w:hyperlink w:anchor="__RefHeading___Toc8852919_73709187">
            <w:r>
              <w:rPr>
                <w:webHidden/>
                <w:rStyle w:val="IndexLink"/>
              </w:rPr>
              <w:t>1459</w:t>
            </w:r>
            <w:r>
              <w:rPr>
                <w:rStyle w:val="IndexLink"/>
                <w:rtl w:val="true"/>
              </w:rPr>
              <w:t xml:space="preserve">- </w:t>
            </w:r>
            <w:r>
              <w:rPr>
                <w:rStyle w:val="IndexLink"/>
                <w:rtl w:val="true"/>
              </w:rPr>
              <w:t>العجالة فی الطب‏</w:t>
            </w:r>
            <w:r>
              <w:rPr>
                <w:rStyle w:val="IndexLink"/>
                <w:rtl w:val="true"/>
              </w:rPr>
              <w:tab/>
            </w:r>
            <w:r>
              <w:rPr>
                <w:rStyle w:val="IndexLink"/>
              </w:rPr>
              <w:t>279</w:t>
            </w:r>
          </w:hyperlink>
        </w:p>
        <w:p>
          <w:pPr>
            <w:pStyle w:val="Contents3"/>
            <w:tabs>
              <w:tab w:val="clear" w:pos="8459"/>
              <w:tab w:val="right" w:pos="9026" w:leader="dot"/>
            </w:tabs>
            <w:rPr/>
          </w:pPr>
          <w:hyperlink w:anchor="__RefHeading___Toc8852921_73709187">
            <w:r>
              <w:rPr>
                <w:webHidden/>
                <w:rStyle w:val="IndexLink"/>
              </w:rPr>
              <w:t>1460</w:t>
            </w:r>
            <w:r>
              <w:rPr>
                <w:rStyle w:val="IndexLink"/>
                <w:rtl w:val="true"/>
              </w:rPr>
              <w:t xml:space="preserve">- </w:t>
            </w:r>
            <w:r>
              <w:rPr>
                <w:rStyle w:val="IndexLink"/>
                <w:rtl w:val="true"/>
              </w:rPr>
              <w:t>العجالة المفحمة</w:t>
            </w:r>
            <w:r>
              <w:rPr>
                <w:rStyle w:val="IndexLink"/>
                <w:rtl w:val="true"/>
              </w:rPr>
              <w:tab/>
            </w:r>
            <w:r>
              <w:rPr>
                <w:rStyle w:val="IndexLink"/>
              </w:rPr>
              <w:t>280</w:t>
            </w:r>
          </w:hyperlink>
        </w:p>
        <w:p>
          <w:pPr>
            <w:pStyle w:val="Contents3"/>
            <w:tabs>
              <w:tab w:val="clear" w:pos="8459"/>
              <w:tab w:val="right" w:pos="9026" w:leader="dot"/>
            </w:tabs>
            <w:rPr/>
          </w:pPr>
          <w:hyperlink w:anchor="__RefHeading___Toc8852923_73709187">
            <w:r>
              <w:rPr>
                <w:webHidden/>
                <w:rStyle w:val="IndexLink"/>
              </w:rPr>
              <w:t>1461</w:t>
            </w:r>
            <w:r>
              <w:rPr>
                <w:rStyle w:val="IndexLink"/>
                <w:rtl w:val="true"/>
              </w:rPr>
              <w:t xml:space="preserve">- </w:t>
            </w:r>
            <w:r>
              <w:rPr>
                <w:rStyle w:val="IndexLink"/>
                <w:rtl w:val="true"/>
              </w:rPr>
              <w:t>العجالة الموجزة</w:t>
            </w:r>
            <w:r>
              <w:rPr>
                <w:rStyle w:val="IndexLink"/>
                <w:rtl w:val="true"/>
              </w:rPr>
              <w:tab/>
            </w:r>
            <w:r>
              <w:rPr>
                <w:rStyle w:val="IndexLink"/>
              </w:rPr>
              <w:t>280</w:t>
            </w:r>
          </w:hyperlink>
        </w:p>
        <w:p>
          <w:pPr>
            <w:pStyle w:val="Contents3"/>
            <w:tabs>
              <w:tab w:val="clear" w:pos="8459"/>
              <w:tab w:val="right" w:pos="9026" w:leader="dot"/>
            </w:tabs>
            <w:rPr/>
          </w:pPr>
          <w:hyperlink w:anchor="__RefHeading___Toc8852925_73709187">
            <w:r>
              <w:rPr>
                <w:webHidden/>
                <w:rStyle w:val="IndexLink"/>
              </w:rPr>
              <w:t>1462</w:t>
            </w:r>
            <w:r>
              <w:rPr>
                <w:rStyle w:val="IndexLink"/>
                <w:rtl w:val="true"/>
              </w:rPr>
              <w:t xml:space="preserve">- </w:t>
            </w:r>
            <w:r>
              <w:rPr>
                <w:rStyle w:val="IndexLink"/>
                <w:rtl w:val="true"/>
              </w:rPr>
              <w:t>العجالة النافعة</w:t>
            </w:r>
            <w:r>
              <w:rPr>
                <w:rStyle w:val="IndexLink"/>
                <w:rtl w:val="true"/>
              </w:rPr>
              <w:tab/>
            </w:r>
            <w:r>
              <w:rPr>
                <w:rStyle w:val="IndexLink"/>
              </w:rPr>
              <w:t>280</w:t>
            </w:r>
          </w:hyperlink>
        </w:p>
        <w:p>
          <w:pPr>
            <w:pStyle w:val="Contents3"/>
            <w:tabs>
              <w:tab w:val="clear" w:pos="8459"/>
              <w:tab w:val="right" w:pos="9026" w:leader="dot"/>
            </w:tabs>
            <w:rPr/>
          </w:pPr>
          <w:hyperlink w:anchor="__RefHeading___Toc8852927_73709187">
            <w:r>
              <w:rPr>
                <w:webHidden/>
                <w:rStyle w:val="IndexLink"/>
              </w:rPr>
              <w:t>1463</w:t>
            </w:r>
            <w:r>
              <w:rPr>
                <w:rStyle w:val="IndexLink"/>
                <w:rtl w:val="true"/>
              </w:rPr>
              <w:t xml:space="preserve">- </w:t>
            </w:r>
            <w:r>
              <w:rPr>
                <w:rStyle w:val="IndexLink"/>
                <w:rtl w:val="true"/>
              </w:rPr>
              <w:t>العجالة النافعة</w:t>
            </w:r>
            <w:r>
              <w:rPr>
                <w:rStyle w:val="IndexLink"/>
                <w:rtl w:val="true"/>
              </w:rPr>
              <w:tab/>
            </w:r>
            <w:r>
              <w:rPr>
                <w:rStyle w:val="IndexLink"/>
              </w:rPr>
              <w:t>280</w:t>
            </w:r>
          </w:hyperlink>
        </w:p>
        <w:p>
          <w:pPr>
            <w:pStyle w:val="Contents3"/>
            <w:tabs>
              <w:tab w:val="clear" w:pos="8459"/>
              <w:tab w:val="right" w:pos="9026" w:leader="dot"/>
            </w:tabs>
            <w:rPr/>
          </w:pPr>
          <w:hyperlink w:anchor="__RefHeading___Toc8852929_73709187">
            <w:r>
              <w:rPr>
                <w:webHidden/>
                <w:rStyle w:val="IndexLink"/>
              </w:rPr>
              <w:t>1464</w:t>
            </w:r>
            <w:r>
              <w:rPr>
                <w:rStyle w:val="IndexLink"/>
                <w:rtl w:val="true"/>
              </w:rPr>
              <w:t xml:space="preserve">- </w:t>
            </w:r>
            <w:r>
              <w:rPr>
                <w:rStyle w:val="IndexLink"/>
                <w:rtl w:val="true"/>
              </w:rPr>
              <w:t>عجالة نافعة</w:t>
            </w:r>
            <w:r>
              <w:rPr>
                <w:rStyle w:val="IndexLink"/>
                <w:rtl w:val="true"/>
              </w:rPr>
              <w:tab/>
            </w:r>
            <w:r>
              <w:rPr>
                <w:rStyle w:val="IndexLink"/>
              </w:rPr>
              <w:t>280</w:t>
            </w:r>
          </w:hyperlink>
        </w:p>
        <w:p>
          <w:pPr>
            <w:pStyle w:val="Contents3"/>
            <w:tabs>
              <w:tab w:val="clear" w:pos="8459"/>
              <w:tab w:val="right" w:pos="9026" w:leader="dot"/>
            </w:tabs>
            <w:rPr/>
          </w:pPr>
          <w:hyperlink w:anchor="__RefHeading___Toc8852931_73709187">
            <w:r>
              <w:rPr>
                <w:webHidden/>
                <w:rStyle w:val="IndexLink"/>
                <w:rtl w:val="true"/>
              </w:rPr>
              <w:t>عجائب المخلوقات‏</w:t>
            </w:r>
            <w:r>
              <w:rPr>
                <w:rStyle w:val="IndexLink"/>
                <w:rtl w:val="true"/>
              </w:rPr>
              <w:tab/>
            </w:r>
            <w:r>
              <w:rPr>
                <w:rStyle w:val="IndexLink"/>
              </w:rPr>
              <w:t>280</w:t>
            </w:r>
          </w:hyperlink>
        </w:p>
        <w:p>
          <w:pPr>
            <w:pStyle w:val="Contents3"/>
            <w:tabs>
              <w:tab w:val="clear" w:pos="8459"/>
              <w:tab w:val="right" w:pos="9026" w:leader="dot"/>
            </w:tabs>
            <w:rPr/>
          </w:pPr>
          <w:hyperlink w:anchor="__RefHeading___Toc8852933_73709187">
            <w:r>
              <w:rPr>
                <w:webHidden/>
                <w:rStyle w:val="IndexLink"/>
              </w:rPr>
              <w:t>1465</w:t>
            </w:r>
            <w:r>
              <w:rPr>
                <w:rStyle w:val="IndexLink"/>
                <w:rtl w:val="true"/>
              </w:rPr>
              <w:t xml:space="preserve">- </w:t>
            </w:r>
            <w:r>
              <w:rPr>
                <w:rStyle w:val="IndexLink"/>
                <w:rtl w:val="true"/>
              </w:rPr>
              <w:t>العجب العاجب فی أخذ الأجرة علی الواجب‏</w:t>
            </w:r>
            <w:r>
              <w:rPr>
                <w:rStyle w:val="IndexLink"/>
                <w:rtl w:val="true"/>
              </w:rPr>
              <w:tab/>
            </w:r>
            <w:r>
              <w:rPr>
                <w:rStyle w:val="IndexLink"/>
              </w:rPr>
              <w:t>280</w:t>
            </w:r>
          </w:hyperlink>
        </w:p>
        <w:p>
          <w:pPr>
            <w:pStyle w:val="Contents3"/>
            <w:tabs>
              <w:tab w:val="clear" w:pos="8459"/>
              <w:tab w:val="right" w:pos="9026" w:leader="dot"/>
            </w:tabs>
            <w:rPr/>
          </w:pPr>
          <w:hyperlink w:anchor="__RefHeading___Toc8852935_73709187">
            <w:r>
              <w:rPr>
                <w:webHidden/>
                <w:rStyle w:val="IndexLink"/>
              </w:rPr>
              <w:t>1466</w:t>
            </w:r>
            <w:r>
              <w:rPr>
                <w:rStyle w:val="IndexLink"/>
                <w:rtl w:val="true"/>
              </w:rPr>
              <w:t xml:space="preserve">- </w:t>
            </w:r>
            <w:r>
              <w:rPr>
                <w:rStyle w:val="IndexLink"/>
                <w:rtl w:val="true"/>
              </w:rPr>
              <w:t>العجب العجاب فیما یفید الکتاب‏</w:t>
            </w:r>
            <w:r>
              <w:rPr>
                <w:rStyle w:val="IndexLink"/>
                <w:rtl w:val="true"/>
              </w:rPr>
              <w:tab/>
            </w:r>
            <w:r>
              <w:rPr>
                <w:rStyle w:val="IndexLink"/>
              </w:rPr>
              <w:t>281</w:t>
            </w:r>
          </w:hyperlink>
        </w:p>
        <w:p>
          <w:pPr>
            <w:pStyle w:val="Contents3"/>
            <w:tabs>
              <w:tab w:val="clear" w:pos="8459"/>
              <w:tab w:val="right" w:pos="9026" w:leader="dot"/>
            </w:tabs>
            <w:rPr/>
          </w:pPr>
          <w:hyperlink w:anchor="__RefHeading___Toc8852937_73709187">
            <w:r>
              <w:rPr>
                <w:webHidden/>
                <w:rStyle w:val="IndexLink"/>
              </w:rPr>
              <w:t>1467</w:t>
            </w:r>
            <w:r>
              <w:rPr>
                <w:rStyle w:val="IndexLink"/>
                <w:rtl w:val="true"/>
              </w:rPr>
              <w:t xml:space="preserve">- </w:t>
            </w:r>
            <w:r>
              <w:rPr>
                <w:rStyle w:val="IndexLink"/>
                <w:rtl w:val="true"/>
              </w:rPr>
              <w:t>العجب العجاب‏</w:t>
            </w:r>
            <w:r>
              <w:rPr>
                <w:rStyle w:val="IndexLink"/>
                <w:rtl w:val="true"/>
              </w:rPr>
              <w:tab/>
            </w:r>
            <w:r>
              <w:rPr>
                <w:rStyle w:val="IndexLink"/>
              </w:rPr>
              <w:t>281</w:t>
            </w:r>
          </w:hyperlink>
        </w:p>
        <w:p>
          <w:pPr>
            <w:pStyle w:val="Contents3"/>
            <w:tabs>
              <w:tab w:val="clear" w:pos="8459"/>
              <w:tab w:val="right" w:pos="9026" w:leader="dot"/>
            </w:tabs>
            <w:rPr/>
          </w:pPr>
          <w:hyperlink w:anchor="__RefHeading___Toc8852939_73709187">
            <w:r>
              <w:rPr>
                <w:webHidden/>
                <w:rStyle w:val="IndexLink"/>
              </w:rPr>
              <w:t>1468</w:t>
            </w:r>
            <w:r>
              <w:rPr>
                <w:rStyle w:val="IndexLink"/>
                <w:rtl w:val="true"/>
              </w:rPr>
              <w:t xml:space="preserve">- </w:t>
            </w:r>
            <w:r>
              <w:rPr>
                <w:rStyle w:val="IndexLink"/>
                <w:rtl w:val="true"/>
              </w:rPr>
              <w:t>العجب العجیب فی قتل الحسین الغریب‏</w:t>
            </w:r>
            <w:r>
              <w:rPr>
                <w:rStyle w:val="IndexLink"/>
                <w:rtl w:val="true"/>
              </w:rPr>
              <w:tab/>
            </w:r>
            <w:r>
              <w:rPr>
                <w:rStyle w:val="IndexLink"/>
              </w:rPr>
              <w:t>281</w:t>
            </w:r>
          </w:hyperlink>
        </w:p>
        <w:p>
          <w:pPr>
            <w:pStyle w:val="Contents3"/>
            <w:tabs>
              <w:tab w:val="clear" w:pos="8459"/>
              <w:tab w:val="right" w:pos="9026" w:leader="dot"/>
            </w:tabs>
            <w:rPr/>
          </w:pPr>
          <w:hyperlink w:anchor="__RefHeading___Toc8852941_73709187">
            <w:r>
              <w:rPr>
                <w:webHidden/>
                <w:rStyle w:val="IndexLink"/>
              </w:rPr>
              <w:t>1469</w:t>
            </w:r>
            <w:r>
              <w:rPr>
                <w:rStyle w:val="IndexLink"/>
                <w:rtl w:val="true"/>
              </w:rPr>
              <w:t xml:space="preserve">- </w:t>
            </w:r>
            <w:r>
              <w:rPr>
                <w:rStyle w:val="IndexLink"/>
                <w:rtl w:val="true"/>
              </w:rPr>
              <w:t>کتاب العجم و الجنایة علیهم‏</w:t>
            </w:r>
            <w:r>
              <w:rPr>
                <w:rStyle w:val="IndexLink"/>
                <w:rtl w:val="true"/>
              </w:rPr>
              <w:tab/>
            </w:r>
            <w:r>
              <w:rPr>
                <w:rStyle w:val="IndexLink"/>
              </w:rPr>
              <w:t>281</w:t>
            </w:r>
          </w:hyperlink>
        </w:p>
        <w:p>
          <w:pPr>
            <w:pStyle w:val="Contents3"/>
            <w:tabs>
              <w:tab w:val="clear" w:pos="8459"/>
              <w:tab w:val="right" w:pos="9026" w:leader="dot"/>
            </w:tabs>
            <w:rPr/>
          </w:pPr>
          <w:hyperlink w:anchor="__RefHeading___Toc8852943_73709187">
            <w:r>
              <w:rPr>
                <w:webHidden/>
                <w:rStyle w:val="IndexLink"/>
              </w:rPr>
              <w:t>1470</w:t>
            </w:r>
            <w:r>
              <w:rPr>
                <w:rStyle w:val="IndexLink"/>
                <w:rtl w:val="true"/>
              </w:rPr>
              <w:t xml:space="preserve">- </w:t>
            </w:r>
            <w:r>
              <w:rPr>
                <w:rStyle w:val="IndexLink"/>
                <w:rtl w:val="true"/>
              </w:rPr>
              <w:t>عجمة العرب‏</w:t>
            </w:r>
            <w:r>
              <w:rPr>
                <w:rStyle w:val="IndexLink"/>
                <w:rtl w:val="true"/>
              </w:rPr>
              <w:tab/>
            </w:r>
            <w:r>
              <w:rPr>
                <w:rStyle w:val="IndexLink"/>
              </w:rPr>
              <w:t>281</w:t>
            </w:r>
          </w:hyperlink>
        </w:p>
        <w:p>
          <w:pPr>
            <w:pStyle w:val="Contents3"/>
            <w:tabs>
              <w:tab w:val="clear" w:pos="8459"/>
              <w:tab w:val="right" w:pos="9026" w:leader="dot"/>
            </w:tabs>
            <w:rPr/>
          </w:pPr>
          <w:hyperlink w:anchor="__RefHeading___Toc8852945_73709187">
            <w:r>
              <w:rPr>
                <w:webHidden/>
                <w:rStyle w:val="IndexLink"/>
                <w:rtl w:val="true"/>
              </w:rPr>
              <w:t>العجوزیة</w:t>
            </w:r>
            <w:r>
              <w:rPr>
                <w:rStyle w:val="IndexLink"/>
                <w:rtl w:val="true"/>
              </w:rPr>
              <w:tab/>
            </w:r>
            <w:r>
              <w:rPr>
                <w:rStyle w:val="IndexLink"/>
              </w:rPr>
              <w:t>281</w:t>
            </w:r>
          </w:hyperlink>
        </w:p>
        <w:p>
          <w:pPr>
            <w:pStyle w:val="Contents3"/>
            <w:tabs>
              <w:tab w:val="clear" w:pos="8459"/>
              <w:tab w:val="right" w:pos="9026" w:leader="dot"/>
            </w:tabs>
            <w:rPr/>
          </w:pPr>
          <w:hyperlink w:anchor="__RefHeading___Toc8852947_73709187">
            <w:r>
              <w:rPr>
                <w:webHidden/>
                <w:rStyle w:val="IndexLink"/>
              </w:rPr>
              <w:t>1471</w:t>
            </w:r>
            <w:r>
              <w:rPr>
                <w:rStyle w:val="IndexLink"/>
                <w:rtl w:val="true"/>
              </w:rPr>
              <w:t xml:space="preserve">- </w:t>
            </w:r>
            <w:r>
              <w:rPr>
                <w:rStyle w:val="IndexLink"/>
                <w:rtl w:val="true"/>
              </w:rPr>
              <w:t>رسالة فی العدالة</w:t>
            </w:r>
            <w:r>
              <w:rPr>
                <w:rStyle w:val="IndexLink"/>
                <w:rtl w:val="true"/>
              </w:rPr>
              <w:tab/>
            </w:r>
            <w:r>
              <w:rPr>
                <w:rStyle w:val="IndexLink"/>
              </w:rPr>
              <w:t>281</w:t>
            </w:r>
          </w:hyperlink>
        </w:p>
        <w:p>
          <w:pPr>
            <w:pStyle w:val="Contents3"/>
            <w:tabs>
              <w:tab w:val="clear" w:pos="8459"/>
              <w:tab w:val="right" w:pos="9026" w:leader="dot"/>
            </w:tabs>
            <w:rPr/>
          </w:pPr>
          <w:hyperlink w:anchor="__RefHeading___Toc8852949_73709187">
            <w:r>
              <w:rPr>
                <w:webHidden/>
                <w:rStyle w:val="IndexLink"/>
              </w:rPr>
              <w:t>1472</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51_73709187">
            <w:r>
              <w:rPr>
                <w:webHidden/>
                <w:rStyle w:val="IndexLink"/>
              </w:rPr>
              <w:t>1473</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53_73709187">
            <w:r>
              <w:rPr>
                <w:webHidden/>
                <w:rStyle w:val="IndexLink"/>
              </w:rPr>
              <w:t>1474</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55_73709187">
            <w:r>
              <w:rPr>
                <w:webHidden/>
                <w:rStyle w:val="IndexLink"/>
              </w:rPr>
              <w:t>1475</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57_73709187">
            <w:r>
              <w:rPr>
                <w:webHidden/>
                <w:rStyle w:val="IndexLink"/>
              </w:rPr>
              <w:t>1476</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59_73709187">
            <w:r>
              <w:rPr>
                <w:webHidden/>
                <w:rStyle w:val="IndexLink"/>
              </w:rPr>
              <w:t>1477</w:t>
            </w:r>
            <w:r>
              <w:rPr>
                <w:rStyle w:val="IndexLink"/>
                <w:rtl w:val="true"/>
              </w:rPr>
              <w:t xml:space="preserve">- </w:t>
            </w:r>
            <w:r>
              <w:rPr>
                <w:rStyle w:val="IndexLink"/>
                <w:rtl w:val="true"/>
              </w:rPr>
              <w:t>رسالة فی العدالة و اشتراطها فی إمامة الجماعة</w:t>
            </w:r>
            <w:r>
              <w:rPr>
                <w:rStyle w:val="IndexLink"/>
                <w:rtl w:val="true"/>
              </w:rPr>
              <w:tab/>
            </w:r>
            <w:r>
              <w:rPr>
                <w:rStyle w:val="IndexLink"/>
              </w:rPr>
              <w:t>282</w:t>
            </w:r>
          </w:hyperlink>
        </w:p>
        <w:p>
          <w:pPr>
            <w:pStyle w:val="Contents3"/>
            <w:tabs>
              <w:tab w:val="clear" w:pos="8459"/>
              <w:tab w:val="right" w:pos="9026" w:leader="dot"/>
            </w:tabs>
            <w:rPr/>
          </w:pPr>
          <w:hyperlink w:anchor="__RefHeading___Toc8852961_73709187">
            <w:r>
              <w:rPr>
                <w:webHidden/>
                <w:rStyle w:val="IndexLink"/>
              </w:rPr>
              <w:t>1478</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63_73709187">
            <w:r>
              <w:rPr>
                <w:webHidden/>
                <w:rStyle w:val="IndexLink"/>
              </w:rPr>
              <w:t>1479</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65_73709187">
            <w:r>
              <w:rPr>
                <w:webHidden/>
                <w:rStyle w:val="IndexLink"/>
              </w:rPr>
              <w:t>1480</w:t>
            </w:r>
            <w:r>
              <w:rPr>
                <w:rStyle w:val="IndexLink"/>
                <w:rtl w:val="true"/>
              </w:rPr>
              <w:t xml:space="preserve">- </w:t>
            </w:r>
            <w:r>
              <w:rPr>
                <w:rStyle w:val="IndexLink"/>
                <w:rtl w:val="true"/>
              </w:rPr>
              <w:t>رسالة فی العدالة</w:t>
            </w:r>
            <w:r>
              <w:rPr>
                <w:rStyle w:val="IndexLink"/>
                <w:rtl w:val="true"/>
              </w:rPr>
              <w:tab/>
            </w:r>
            <w:r>
              <w:rPr>
                <w:rStyle w:val="IndexLink"/>
              </w:rPr>
              <w:t>282</w:t>
            </w:r>
          </w:hyperlink>
        </w:p>
        <w:p>
          <w:pPr>
            <w:pStyle w:val="Contents3"/>
            <w:tabs>
              <w:tab w:val="clear" w:pos="8459"/>
              <w:tab w:val="right" w:pos="9026" w:leader="dot"/>
            </w:tabs>
            <w:rPr/>
          </w:pPr>
          <w:hyperlink w:anchor="__RefHeading___Toc8852967_73709187">
            <w:r>
              <w:rPr>
                <w:webHidden/>
                <w:rStyle w:val="IndexLink"/>
              </w:rPr>
              <w:t>1481</w:t>
            </w:r>
            <w:r>
              <w:rPr>
                <w:rStyle w:val="IndexLink"/>
                <w:rtl w:val="true"/>
              </w:rPr>
              <w:t xml:space="preserve">- </w:t>
            </w:r>
            <w:r>
              <w:rPr>
                <w:rStyle w:val="IndexLink"/>
                <w:rtl w:val="true"/>
              </w:rPr>
              <w:t>رسالة فی العدالة</w:t>
            </w:r>
            <w:r>
              <w:rPr>
                <w:rStyle w:val="IndexLink"/>
                <w:rtl w:val="true"/>
              </w:rPr>
              <w:tab/>
            </w:r>
            <w:r>
              <w:rPr>
                <w:rStyle w:val="IndexLink"/>
              </w:rPr>
              <w:t>283</w:t>
            </w:r>
          </w:hyperlink>
        </w:p>
        <w:p>
          <w:pPr>
            <w:pStyle w:val="Contents3"/>
            <w:tabs>
              <w:tab w:val="clear" w:pos="8459"/>
              <w:tab w:val="right" w:pos="9026" w:leader="dot"/>
            </w:tabs>
            <w:rPr/>
          </w:pPr>
          <w:hyperlink w:anchor="__RefHeading___Toc8852969_73709187">
            <w:r>
              <w:rPr>
                <w:webHidden/>
                <w:rStyle w:val="IndexLink"/>
              </w:rPr>
              <w:t>1482</w:t>
            </w:r>
            <w:r>
              <w:rPr>
                <w:rStyle w:val="IndexLink"/>
                <w:rtl w:val="true"/>
              </w:rPr>
              <w:t xml:space="preserve">- </w:t>
            </w:r>
            <w:r>
              <w:rPr>
                <w:rStyle w:val="IndexLink"/>
                <w:rtl w:val="true"/>
              </w:rPr>
              <w:t>رسالة فی العدالة</w:t>
            </w:r>
            <w:r>
              <w:rPr>
                <w:rStyle w:val="IndexLink"/>
                <w:rtl w:val="true"/>
              </w:rPr>
              <w:tab/>
            </w:r>
            <w:r>
              <w:rPr>
                <w:rStyle w:val="IndexLink"/>
              </w:rPr>
              <w:t>283</w:t>
            </w:r>
          </w:hyperlink>
        </w:p>
        <w:p>
          <w:pPr>
            <w:pStyle w:val="Contents3"/>
            <w:tabs>
              <w:tab w:val="clear" w:pos="8459"/>
              <w:tab w:val="right" w:pos="9026" w:leader="dot"/>
            </w:tabs>
            <w:rPr/>
          </w:pPr>
          <w:hyperlink w:anchor="__RefHeading___Toc8852971_73709187">
            <w:r>
              <w:rPr>
                <w:webHidden/>
                <w:rStyle w:val="IndexLink"/>
              </w:rPr>
              <w:t>1483</w:t>
            </w:r>
            <w:r>
              <w:rPr>
                <w:rStyle w:val="IndexLink"/>
                <w:rtl w:val="true"/>
              </w:rPr>
              <w:t xml:space="preserve">- </w:t>
            </w:r>
            <w:r>
              <w:rPr>
                <w:rStyle w:val="IndexLink"/>
                <w:rtl w:val="true"/>
              </w:rPr>
              <w:t>رسالة فی العدالة</w:t>
            </w:r>
            <w:r>
              <w:rPr>
                <w:rStyle w:val="IndexLink"/>
                <w:rtl w:val="true"/>
              </w:rPr>
              <w:tab/>
            </w:r>
            <w:r>
              <w:rPr>
                <w:rStyle w:val="IndexLink"/>
              </w:rPr>
              <w:t>283</w:t>
            </w:r>
          </w:hyperlink>
        </w:p>
        <w:p>
          <w:pPr>
            <w:pStyle w:val="Contents3"/>
            <w:tabs>
              <w:tab w:val="clear" w:pos="8459"/>
              <w:tab w:val="right" w:pos="9026" w:leader="dot"/>
            </w:tabs>
            <w:rPr/>
          </w:pPr>
          <w:hyperlink w:anchor="__RefHeading___Toc8852973_73709187">
            <w:r>
              <w:rPr>
                <w:webHidden/>
                <w:rStyle w:val="IndexLink"/>
              </w:rPr>
              <w:t>1484</w:t>
            </w:r>
            <w:r>
              <w:rPr>
                <w:rStyle w:val="IndexLink"/>
                <w:rtl w:val="true"/>
              </w:rPr>
              <w:t xml:space="preserve">- </w:t>
            </w:r>
            <w:r>
              <w:rPr>
                <w:rStyle w:val="IndexLink"/>
                <w:rtl w:val="true"/>
              </w:rPr>
              <w:t>رسالة فی العدالة</w:t>
            </w:r>
            <w:r>
              <w:rPr>
                <w:rStyle w:val="IndexLink"/>
                <w:rtl w:val="true"/>
              </w:rPr>
              <w:tab/>
            </w:r>
            <w:r>
              <w:rPr>
                <w:rStyle w:val="IndexLink"/>
              </w:rPr>
              <w:t>283</w:t>
            </w:r>
          </w:hyperlink>
        </w:p>
        <w:p>
          <w:pPr>
            <w:pStyle w:val="Contents3"/>
            <w:tabs>
              <w:tab w:val="clear" w:pos="8459"/>
              <w:tab w:val="right" w:pos="9026" w:leader="dot"/>
            </w:tabs>
            <w:rPr/>
          </w:pPr>
          <w:hyperlink w:anchor="__RefHeading___Toc8852975_73709187">
            <w:r>
              <w:rPr>
                <w:webHidden/>
                <w:rStyle w:val="IndexLink"/>
                <w:rtl w:val="true"/>
              </w:rPr>
              <w:t>العدالة العلویة</w:t>
            </w:r>
            <w:r>
              <w:rPr>
                <w:rStyle w:val="IndexLink"/>
                <w:rtl w:val="true"/>
              </w:rPr>
              <w:tab/>
            </w:r>
            <w:r>
              <w:rPr>
                <w:rStyle w:val="IndexLink"/>
              </w:rPr>
              <w:t>283</w:t>
            </w:r>
          </w:hyperlink>
        </w:p>
        <w:p>
          <w:pPr>
            <w:pStyle w:val="Contents3"/>
            <w:tabs>
              <w:tab w:val="clear" w:pos="8459"/>
              <w:tab w:val="right" w:pos="9026" w:leader="dot"/>
            </w:tabs>
            <w:rPr/>
          </w:pPr>
          <w:hyperlink w:anchor="__RefHeading___Toc8852977_73709187">
            <w:r>
              <w:rPr>
                <w:webHidden/>
                <w:rStyle w:val="IndexLink"/>
              </w:rPr>
              <w:t>1485</w:t>
            </w:r>
            <w:r>
              <w:rPr>
                <w:rStyle w:val="IndexLink"/>
                <w:rtl w:val="true"/>
              </w:rPr>
              <w:t xml:space="preserve">- </w:t>
            </w:r>
            <w:r>
              <w:rPr>
                <w:rStyle w:val="IndexLink"/>
                <w:rtl w:val="true"/>
              </w:rPr>
              <w:t>العدة</w:t>
            </w:r>
            <w:r>
              <w:rPr>
                <w:rStyle w:val="IndexLink"/>
                <w:rtl w:val="true"/>
              </w:rPr>
              <w:tab/>
            </w:r>
            <w:r>
              <w:rPr>
                <w:rStyle w:val="IndexLink"/>
              </w:rPr>
              <w:t>283</w:t>
            </w:r>
          </w:hyperlink>
        </w:p>
        <w:p>
          <w:pPr>
            <w:pStyle w:val="Contents3"/>
            <w:tabs>
              <w:tab w:val="clear" w:pos="8459"/>
              <w:tab w:val="right" w:pos="9026" w:leader="dot"/>
            </w:tabs>
            <w:rPr/>
          </w:pPr>
          <w:hyperlink w:anchor="__RefHeading___Toc8852979_73709187">
            <w:r>
              <w:rPr>
                <w:webHidden/>
                <w:rStyle w:val="IndexLink"/>
              </w:rPr>
              <w:t>1486</w:t>
            </w:r>
            <w:r>
              <w:rPr>
                <w:rStyle w:val="IndexLink"/>
                <w:rtl w:val="true"/>
              </w:rPr>
              <w:t xml:space="preserve">- </w:t>
            </w:r>
            <w:r>
              <w:rPr>
                <w:rStyle w:val="IndexLink"/>
                <w:rtl w:val="true"/>
              </w:rPr>
              <w:t>عدة الأبرار</w:t>
            </w:r>
            <w:r>
              <w:rPr>
                <w:rStyle w:val="IndexLink"/>
                <w:rtl w:val="true"/>
              </w:rPr>
              <w:tab/>
            </w:r>
            <w:r>
              <w:rPr>
                <w:rStyle w:val="IndexLink"/>
              </w:rPr>
              <w:t>284</w:t>
            </w:r>
          </w:hyperlink>
        </w:p>
        <w:p>
          <w:pPr>
            <w:pStyle w:val="Contents3"/>
            <w:tabs>
              <w:tab w:val="clear" w:pos="8459"/>
              <w:tab w:val="right" w:pos="9026" w:leader="dot"/>
            </w:tabs>
            <w:rPr/>
          </w:pPr>
          <w:hyperlink w:anchor="__RefHeading___Toc8852981_73709187">
            <w:r>
              <w:rPr>
                <w:webHidden/>
                <w:rStyle w:val="IndexLink"/>
              </w:rPr>
              <w:t>1487</w:t>
            </w:r>
            <w:r>
              <w:rPr>
                <w:rStyle w:val="IndexLink"/>
                <w:rtl w:val="true"/>
              </w:rPr>
              <w:t xml:space="preserve">- </w:t>
            </w:r>
            <w:r>
              <w:rPr>
                <w:rStyle w:val="IndexLink"/>
                <w:rtl w:val="true"/>
              </w:rPr>
              <w:t>عدة الأصول‏</w:t>
            </w:r>
            <w:r>
              <w:rPr>
                <w:rStyle w:val="IndexLink"/>
                <w:rtl w:val="true"/>
              </w:rPr>
              <w:tab/>
            </w:r>
            <w:r>
              <w:rPr>
                <w:rStyle w:val="IndexLink"/>
              </w:rPr>
              <w:t>284</w:t>
            </w:r>
          </w:hyperlink>
        </w:p>
        <w:p>
          <w:pPr>
            <w:pStyle w:val="Contents3"/>
            <w:tabs>
              <w:tab w:val="clear" w:pos="8459"/>
              <w:tab w:val="right" w:pos="9026" w:leader="dot"/>
            </w:tabs>
            <w:rPr/>
          </w:pPr>
          <w:hyperlink w:anchor="__RefHeading___Toc8852983_73709187">
            <w:r>
              <w:rPr>
                <w:webHidden/>
                <w:rStyle w:val="IndexLink"/>
              </w:rPr>
              <w:t>1488</w:t>
            </w:r>
            <w:r>
              <w:rPr>
                <w:rStyle w:val="IndexLink"/>
                <w:rtl w:val="true"/>
              </w:rPr>
              <w:t xml:space="preserve">- </w:t>
            </w:r>
            <w:r>
              <w:rPr>
                <w:rStyle w:val="IndexLink"/>
                <w:rtl w:val="true"/>
              </w:rPr>
              <w:t>عدة الأصول‏</w:t>
            </w:r>
            <w:r>
              <w:rPr>
                <w:rStyle w:val="IndexLink"/>
                <w:rtl w:val="true"/>
              </w:rPr>
              <w:tab/>
            </w:r>
            <w:r>
              <w:rPr>
                <w:rStyle w:val="IndexLink"/>
              </w:rPr>
              <w:t>284</w:t>
            </w:r>
          </w:hyperlink>
        </w:p>
        <w:p>
          <w:pPr>
            <w:pStyle w:val="Contents3"/>
            <w:tabs>
              <w:tab w:val="clear" w:pos="8459"/>
              <w:tab w:val="right" w:pos="9026" w:leader="dot"/>
            </w:tabs>
            <w:rPr/>
          </w:pPr>
          <w:hyperlink w:anchor="__RefHeading___Toc8852985_73709187">
            <w:r>
              <w:rPr>
                <w:webHidden/>
                <w:rStyle w:val="IndexLink"/>
              </w:rPr>
              <w:t>1489</w:t>
            </w:r>
            <w:r>
              <w:rPr>
                <w:rStyle w:val="IndexLink"/>
                <w:rtl w:val="true"/>
              </w:rPr>
              <w:t xml:space="preserve">- </w:t>
            </w:r>
            <w:r>
              <w:rPr>
                <w:rStyle w:val="IndexLink"/>
                <w:rtl w:val="true"/>
              </w:rPr>
              <w:t>عدة البصیر فی حج یوم الغدیر</w:t>
            </w:r>
            <w:r>
              <w:rPr>
                <w:rStyle w:val="IndexLink"/>
                <w:rtl w:val="true"/>
              </w:rPr>
              <w:tab/>
            </w:r>
            <w:r>
              <w:rPr>
                <w:rStyle w:val="IndexLink"/>
              </w:rPr>
              <w:t>284</w:t>
            </w:r>
          </w:hyperlink>
        </w:p>
        <w:p>
          <w:pPr>
            <w:pStyle w:val="Contents3"/>
            <w:tabs>
              <w:tab w:val="clear" w:pos="8459"/>
              <w:tab w:val="right" w:pos="9026" w:leader="dot"/>
            </w:tabs>
            <w:rPr/>
          </w:pPr>
          <w:hyperlink w:anchor="__RefHeading___Toc8852987_73709187">
            <w:r>
              <w:rPr>
                <w:webHidden/>
                <w:rStyle w:val="IndexLink"/>
              </w:rPr>
              <w:t>1490</w:t>
            </w:r>
            <w:r>
              <w:rPr>
                <w:rStyle w:val="IndexLink"/>
                <w:rtl w:val="true"/>
              </w:rPr>
              <w:t xml:space="preserve">- </w:t>
            </w:r>
            <w:r>
              <w:rPr>
                <w:rStyle w:val="IndexLink"/>
                <w:rtl w:val="true"/>
              </w:rPr>
              <w:t>عدة الخلف فی عدة السلف‏</w:t>
            </w:r>
            <w:r>
              <w:rPr>
                <w:rStyle w:val="IndexLink"/>
                <w:rtl w:val="true"/>
              </w:rPr>
              <w:tab/>
            </w:r>
            <w:r>
              <w:rPr>
                <w:rStyle w:val="IndexLink"/>
              </w:rPr>
              <w:t>284</w:t>
            </w:r>
          </w:hyperlink>
        </w:p>
        <w:p>
          <w:pPr>
            <w:pStyle w:val="Contents3"/>
            <w:tabs>
              <w:tab w:val="clear" w:pos="8459"/>
              <w:tab w:val="right" w:pos="9026" w:leader="dot"/>
            </w:tabs>
            <w:rPr/>
          </w:pPr>
          <w:hyperlink w:anchor="__RefHeading___Toc8852989_73709187">
            <w:r>
              <w:rPr>
                <w:webHidden/>
                <w:rStyle w:val="IndexLink"/>
              </w:rPr>
              <w:t>1491</w:t>
            </w:r>
            <w:r>
              <w:rPr>
                <w:rStyle w:val="IndexLink"/>
                <w:rtl w:val="true"/>
              </w:rPr>
              <w:t xml:space="preserve">- </w:t>
            </w:r>
            <w:r>
              <w:rPr>
                <w:rStyle w:val="IndexLink"/>
                <w:rtl w:val="true"/>
              </w:rPr>
              <w:t>عدة الداعی و نجاح الساعی‏</w:t>
            </w:r>
            <w:r>
              <w:rPr>
                <w:rStyle w:val="IndexLink"/>
                <w:rtl w:val="true"/>
              </w:rPr>
              <w:tab/>
            </w:r>
            <w:r>
              <w:rPr>
                <w:rStyle w:val="IndexLink"/>
              </w:rPr>
              <w:t>285</w:t>
            </w:r>
          </w:hyperlink>
        </w:p>
        <w:p>
          <w:pPr>
            <w:pStyle w:val="Contents3"/>
            <w:tabs>
              <w:tab w:val="clear" w:pos="8459"/>
              <w:tab w:val="right" w:pos="9026" w:leader="dot"/>
            </w:tabs>
            <w:rPr/>
          </w:pPr>
          <w:hyperlink w:anchor="__RefHeading___Toc8852991_73709187">
            <w:r>
              <w:rPr>
                <w:webHidden/>
                <w:rStyle w:val="IndexLink"/>
              </w:rPr>
              <w:t>1492</w:t>
            </w:r>
            <w:r>
              <w:rPr>
                <w:rStyle w:val="IndexLink"/>
                <w:rtl w:val="true"/>
              </w:rPr>
              <w:t xml:space="preserve">- </w:t>
            </w:r>
            <w:r>
              <w:rPr>
                <w:rStyle w:val="IndexLink"/>
                <w:rtl w:val="true"/>
              </w:rPr>
              <w:t>عدة الدهور فی وقایع الأیام و الشهور</w:t>
            </w:r>
            <w:r>
              <w:rPr>
                <w:rStyle w:val="IndexLink"/>
                <w:rtl w:val="true"/>
              </w:rPr>
              <w:tab/>
            </w:r>
            <w:r>
              <w:rPr>
                <w:rStyle w:val="IndexLink"/>
              </w:rPr>
              <w:t>286</w:t>
            </w:r>
          </w:hyperlink>
        </w:p>
        <w:p>
          <w:pPr>
            <w:pStyle w:val="Contents3"/>
            <w:tabs>
              <w:tab w:val="clear" w:pos="8459"/>
              <w:tab w:val="right" w:pos="9026" w:leader="dot"/>
            </w:tabs>
            <w:rPr/>
          </w:pPr>
          <w:hyperlink w:anchor="__RefHeading___Toc8852993_73709187">
            <w:r>
              <w:rPr>
                <w:webHidden/>
                <w:rStyle w:val="IndexLink"/>
              </w:rPr>
              <w:t>1493</w:t>
            </w:r>
            <w:r>
              <w:rPr>
                <w:rStyle w:val="IndexLink"/>
                <w:rtl w:val="true"/>
              </w:rPr>
              <w:t xml:space="preserve">- </w:t>
            </w:r>
            <w:r>
              <w:rPr>
                <w:rStyle w:val="IndexLink"/>
                <w:rtl w:val="true"/>
              </w:rPr>
              <w:t>عدة الذاکرین و کفایة الراثین‏</w:t>
            </w:r>
            <w:r>
              <w:rPr>
                <w:rStyle w:val="IndexLink"/>
                <w:rtl w:val="true"/>
              </w:rPr>
              <w:tab/>
            </w:r>
            <w:r>
              <w:rPr>
                <w:rStyle w:val="IndexLink"/>
              </w:rPr>
              <w:t>286</w:t>
            </w:r>
          </w:hyperlink>
        </w:p>
        <w:p>
          <w:pPr>
            <w:pStyle w:val="Contents3"/>
            <w:tabs>
              <w:tab w:val="clear" w:pos="8459"/>
              <w:tab w:val="right" w:pos="9026" w:leader="dot"/>
            </w:tabs>
            <w:rPr/>
          </w:pPr>
          <w:hyperlink w:anchor="__RefHeading___Toc8852995_73709187">
            <w:r>
              <w:rPr>
                <w:webHidden/>
                <w:rStyle w:val="IndexLink"/>
              </w:rPr>
              <w:t>1494</w:t>
            </w:r>
            <w:r>
              <w:rPr>
                <w:rStyle w:val="IndexLink"/>
                <w:rtl w:val="true"/>
              </w:rPr>
              <w:t xml:space="preserve">- </w:t>
            </w:r>
            <w:r>
              <w:rPr>
                <w:rStyle w:val="IndexLink"/>
                <w:rtl w:val="true"/>
              </w:rPr>
              <w:t>عدة الرجال‏</w:t>
            </w:r>
            <w:r>
              <w:rPr>
                <w:rStyle w:val="IndexLink"/>
                <w:rtl w:val="true"/>
              </w:rPr>
              <w:tab/>
            </w:r>
            <w:r>
              <w:rPr>
                <w:rStyle w:val="IndexLink"/>
              </w:rPr>
              <w:t>286</w:t>
            </w:r>
          </w:hyperlink>
        </w:p>
        <w:p>
          <w:pPr>
            <w:pStyle w:val="Contents3"/>
            <w:tabs>
              <w:tab w:val="clear" w:pos="8459"/>
              <w:tab w:val="right" w:pos="9026" w:leader="dot"/>
            </w:tabs>
            <w:rPr/>
          </w:pPr>
          <w:hyperlink w:anchor="__RefHeading___Toc8852997_73709187">
            <w:r>
              <w:rPr>
                <w:webHidden/>
                <w:rStyle w:val="IndexLink"/>
              </w:rPr>
              <w:t>1495</w:t>
            </w:r>
            <w:r>
              <w:rPr>
                <w:rStyle w:val="IndexLink"/>
                <w:rtl w:val="true"/>
              </w:rPr>
              <w:t xml:space="preserve">- </w:t>
            </w:r>
            <w:r>
              <w:rPr>
                <w:rStyle w:val="IndexLink"/>
                <w:rtl w:val="true"/>
              </w:rPr>
              <w:t>عدة السفر و عمدة الحضر</w:t>
            </w:r>
            <w:r>
              <w:rPr>
                <w:rStyle w:val="IndexLink"/>
                <w:rtl w:val="true"/>
              </w:rPr>
              <w:tab/>
            </w:r>
            <w:r>
              <w:rPr>
                <w:rStyle w:val="IndexLink"/>
              </w:rPr>
              <w:t>287</w:t>
            </w:r>
          </w:hyperlink>
        </w:p>
        <w:p>
          <w:pPr>
            <w:pStyle w:val="Contents3"/>
            <w:tabs>
              <w:tab w:val="clear" w:pos="8459"/>
              <w:tab w:val="right" w:pos="9026" w:leader="dot"/>
            </w:tabs>
            <w:rPr/>
          </w:pPr>
          <w:hyperlink w:anchor="__RefHeading___Toc8852999_73709187">
            <w:r>
              <w:rPr>
                <w:webHidden/>
                <w:rStyle w:val="IndexLink"/>
              </w:rPr>
              <w:t>1496</w:t>
            </w:r>
            <w:r>
              <w:rPr>
                <w:rStyle w:val="IndexLink"/>
                <w:rtl w:val="true"/>
              </w:rPr>
              <w:t xml:space="preserve">- </w:t>
            </w:r>
            <w:r>
              <w:rPr>
                <w:rStyle w:val="IndexLink"/>
                <w:rtl w:val="true"/>
              </w:rPr>
              <w:t>عدة الطالب لمواضع الآیات للمطالب‏</w:t>
            </w:r>
            <w:r>
              <w:rPr>
                <w:rStyle w:val="IndexLink"/>
                <w:rtl w:val="true"/>
              </w:rPr>
              <w:tab/>
            </w:r>
            <w:r>
              <w:rPr>
                <w:rStyle w:val="IndexLink"/>
              </w:rPr>
              <w:t>287</w:t>
            </w:r>
          </w:hyperlink>
        </w:p>
        <w:p>
          <w:pPr>
            <w:pStyle w:val="Contents3"/>
            <w:tabs>
              <w:tab w:val="clear" w:pos="8459"/>
              <w:tab w:val="right" w:pos="9026" w:leader="dot"/>
            </w:tabs>
            <w:rPr/>
          </w:pPr>
          <w:hyperlink w:anchor="__RefHeading___Toc8853001_73709187">
            <w:r>
              <w:rPr>
                <w:webHidden/>
                <w:rStyle w:val="IndexLink"/>
              </w:rPr>
              <w:t>1497</w:t>
            </w:r>
            <w:r>
              <w:rPr>
                <w:rStyle w:val="IndexLink"/>
                <w:rtl w:val="true"/>
              </w:rPr>
              <w:t xml:space="preserve">- </w:t>
            </w:r>
            <w:r>
              <w:rPr>
                <w:rStyle w:val="IndexLink"/>
                <w:rtl w:val="true"/>
              </w:rPr>
              <w:t>عدة طریق التدقیق لسالک سبیل التحقیق‏</w:t>
            </w:r>
            <w:r>
              <w:rPr>
                <w:rStyle w:val="IndexLink"/>
                <w:rtl w:val="true"/>
              </w:rPr>
              <w:tab/>
            </w:r>
            <w:r>
              <w:rPr>
                <w:rStyle w:val="IndexLink"/>
              </w:rPr>
              <w:t>287</w:t>
            </w:r>
          </w:hyperlink>
        </w:p>
        <w:p>
          <w:pPr>
            <w:pStyle w:val="Contents3"/>
            <w:tabs>
              <w:tab w:val="clear" w:pos="8459"/>
              <w:tab w:val="right" w:pos="9026" w:leader="dot"/>
            </w:tabs>
            <w:rPr/>
          </w:pPr>
          <w:hyperlink w:anchor="__RefHeading___Toc8853003_73709187">
            <w:r>
              <w:rPr>
                <w:webHidden/>
                <w:rStyle w:val="IndexLink"/>
              </w:rPr>
              <w:t>1498</w:t>
            </w:r>
            <w:r>
              <w:rPr>
                <w:rStyle w:val="IndexLink"/>
                <w:rtl w:val="true"/>
              </w:rPr>
              <w:t xml:space="preserve">- </w:t>
            </w:r>
            <w:r>
              <w:rPr>
                <w:rStyle w:val="IndexLink"/>
                <w:rtl w:val="true"/>
              </w:rPr>
              <w:t>عدة العباد فی تعریب زاد المعاد</w:t>
            </w:r>
            <w:r>
              <w:rPr>
                <w:rStyle w:val="IndexLink"/>
                <w:rtl w:val="true"/>
              </w:rPr>
              <w:tab/>
            </w:r>
            <w:r>
              <w:rPr>
                <w:rStyle w:val="IndexLink"/>
              </w:rPr>
              <w:t>287</w:t>
            </w:r>
          </w:hyperlink>
        </w:p>
        <w:p>
          <w:pPr>
            <w:pStyle w:val="Contents3"/>
            <w:tabs>
              <w:tab w:val="clear" w:pos="8459"/>
              <w:tab w:val="right" w:pos="9026" w:leader="dot"/>
            </w:tabs>
            <w:rPr/>
          </w:pPr>
          <w:hyperlink w:anchor="__RefHeading___Toc8853005_73709187">
            <w:r>
              <w:rPr>
                <w:webHidden/>
                <w:rStyle w:val="IndexLink"/>
              </w:rPr>
              <w:t>1499</w:t>
            </w:r>
            <w:r>
              <w:rPr>
                <w:rStyle w:val="IndexLink"/>
                <w:rtl w:val="true"/>
              </w:rPr>
              <w:t xml:space="preserve">- </w:t>
            </w:r>
            <w:r>
              <w:rPr>
                <w:rStyle w:val="IndexLink"/>
                <w:rtl w:val="true"/>
              </w:rPr>
              <w:t>عدة الناسک فی قضاء المناسک‏</w:t>
            </w:r>
            <w:r>
              <w:rPr>
                <w:rStyle w:val="IndexLink"/>
                <w:rtl w:val="true"/>
              </w:rPr>
              <w:tab/>
            </w:r>
            <w:r>
              <w:rPr>
                <w:rStyle w:val="IndexLink"/>
              </w:rPr>
              <w:t>288</w:t>
            </w:r>
          </w:hyperlink>
        </w:p>
        <w:p>
          <w:pPr>
            <w:pStyle w:val="Contents3"/>
            <w:tabs>
              <w:tab w:val="clear" w:pos="8459"/>
              <w:tab w:val="right" w:pos="9026" w:leader="dot"/>
            </w:tabs>
            <w:rPr/>
          </w:pPr>
          <w:hyperlink w:anchor="__RefHeading___Toc8853007_73709187">
            <w:r>
              <w:rPr>
                <w:webHidden/>
                <w:rStyle w:val="IndexLink"/>
              </w:rPr>
              <w:t>1500</w:t>
            </w:r>
            <w:r>
              <w:rPr>
                <w:rStyle w:val="IndexLink"/>
                <w:rtl w:val="true"/>
              </w:rPr>
              <w:t xml:space="preserve">- </w:t>
            </w:r>
            <w:r>
              <w:rPr>
                <w:rStyle w:val="IndexLink"/>
                <w:rtl w:val="true"/>
              </w:rPr>
              <w:t>العدة النجفیة</w:t>
            </w:r>
            <w:r>
              <w:rPr>
                <w:rStyle w:val="IndexLink"/>
                <w:rtl w:val="true"/>
              </w:rPr>
              <w:tab/>
            </w:r>
            <w:r>
              <w:rPr>
                <w:rStyle w:val="IndexLink"/>
              </w:rPr>
              <w:t>288</w:t>
            </w:r>
          </w:hyperlink>
        </w:p>
        <w:p>
          <w:pPr>
            <w:pStyle w:val="Contents3"/>
            <w:tabs>
              <w:tab w:val="clear" w:pos="8459"/>
              <w:tab w:val="right" w:pos="9026" w:leader="dot"/>
            </w:tabs>
            <w:rPr/>
          </w:pPr>
          <w:hyperlink w:anchor="__RefHeading___Toc8853009_73709187">
            <w:r>
              <w:rPr>
                <w:webHidden/>
                <w:rStyle w:val="IndexLink"/>
              </w:rPr>
              <w:t>1501</w:t>
            </w:r>
            <w:r>
              <w:rPr>
                <w:rStyle w:val="IndexLink"/>
                <w:rtl w:val="true"/>
              </w:rPr>
              <w:t xml:space="preserve">- </w:t>
            </w:r>
            <w:r>
              <w:rPr>
                <w:rStyle w:val="IndexLink"/>
                <w:rtl w:val="true"/>
              </w:rPr>
              <w:t>کتاب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8853011_73709187">
            <w:r>
              <w:rPr>
                <w:webHidden/>
                <w:rStyle w:val="IndexLink"/>
                <w:rtl w:val="true"/>
              </w:rPr>
              <w:t>کتاب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8853013_73709187">
            <w:r>
              <w:rPr>
                <w:webHidden/>
                <w:rStyle w:val="IndexLink"/>
              </w:rPr>
              <w:t>1502</w:t>
            </w:r>
            <w:r>
              <w:rPr>
                <w:rStyle w:val="IndexLink"/>
                <w:rtl w:val="true"/>
              </w:rPr>
              <w:t xml:space="preserve">- </w:t>
            </w:r>
            <w:r>
              <w:rPr>
                <w:rStyle w:val="IndexLink"/>
                <w:rtl w:val="true"/>
              </w:rPr>
              <w:t>کتاب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8853015_73709187">
            <w:r>
              <w:rPr>
                <w:webHidden/>
                <w:rStyle w:val="IndexLink"/>
                <w:rtl w:val="true"/>
              </w:rPr>
              <w:t>کتاب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8853017_73709187">
            <w:r>
              <w:rPr>
                <w:webHidden/>
                <w:rStyle w:val="IndexLink"/>
              </w:rPr>
              <w:t>1503</w:t>
            </w:r>
            <w:r>
              <w:rPr>
                <w:rStyle w:val="IndexLink"/>
                <w:rtl w:val="true"/>
              </w:rPr>
              <w:t xml:space="preserve">- </w:t>
            </w:r>
            <w:r>
              <w:rPr>
                <w:rStyle w:val="IndexLink"/>
                <w:rtl w:val="true"/>
              </w:rPr>
              <w:t>کتاب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8853019_73709187">
            <w:r>
              <w:rPr>
                <w:webHidden/>
                <w:rStyle w:val="IndexLink"/>
              </w:rPr>
              <w:t>1504</w:t>
            </w:r>
            <w:r>
              <w:rPr>
                <w:rStyle w:val="IndexLink"/>
                <w:rtl w:val="true"/>
              </w:rPr>
              <w:t xml:space="preserve">- </w:t>
            </w:r>
            <w:r>
              <w:rPr>
                <w:rStyle w:val="IndexLink"/>
                <w:rtl w:val="true"/>
              </w:rPr>
              <w:t>کتاب عدد آی القرآن‏</w:t>
            </w:r>
            <w:r>
              <w:rPr>
                <w:rStyle w:val="IndexLink"/>
                <w:rtl w:val="true"/>
              </w:rPr>
              <w:tab/>
            </w:r>
            <w:r>
              <w:rPr>
                <w:rStyle w:val="IndexLink"/>
              </w:rPr>
              <w:t>288</w:t>
            </w:r>
          </w:hyperlink>
        </w:p>
        <w:p>
          <w:pPr>
            <w:pStyle w:val="Contents3"/>
            <w:tabs>
              <w:tab w:val="clear" w:pos="8459"/>
              <w:tab w:val="right" w:pos="9026" w:leader="dot"/>
            </w:tabs>
            <w:rPr/>
          </w:pPr>
          <w:hyperlink w:anchor="__RefHeading___Toc8853021_73709187">
            <w:r>
              <w:rPr>
                <w:webHidden/>
                <w:rStyle w:val="IndexLink"/>
              </w:rPr>
              <w:t>1505</w:t>
            </w:r>
            <w:r>
              <w:rPr>
                <w:rStyle w:val="IndexLink"/>
                <w:rtl w:val="true"/>
              </w:rPr>
              <w:t xml:space="preserve">- </w:t>
            </w:r>
            <w:r>
              <w:rPr>
                <w:rStyle w:val="IndexLink"/>
                <w:rtl w:val="true"/>
              </w:rPr>
              <w:t>کتاب عدد آی القرآن‏</w:t>
            </w:r>
            <w:r>
              <w:rPr>
                <w:rStyle w:val="IndexLink"/>
                <w:rtl w:val="true"/>
              </w:rPr>
              <w:tab/>
            </w:r>
            <w:r>
              <w:rPr>
                <w:rStyle w:val="IndexLink"/>
              </w:rPr>
              <w:t>288</w:t>
            </w:r>
          </w:hyperlink>
        </w:p>
        <w:p>
          <w:pPr>
            <w:pStyle w:val="Contents3"/>
            <w:tabs>
              <w:tab w:val="clear" w:pos="8459"/>
              <w:tab w:val="right" w:pos="9026" w:leader="dot"/>
            </w:tabs>
            <w:rPr/>
          </w:pPr>
          <w:hyperlink w:anchor="__RefHeading___Toc8853023_73709187">
            <w:r>
              <w:rPr>
                <w:webHidden/>
                <w:rStyle w:val="IndexLink"/>
              </w:rPr>
              <w:t>1506</w:t>
            </w:r>
            <w:r>
              <w:rPr>
                <w:rStyle w:val="IndexLink"/>
                <w:rtl w:val="true"/>
              </w:rPr>
              <w:t xml:space="preserve">- </w:t>
            </w:r>
            <w:r>
              <w:rPr>
                <w:rStyle w:val="IndexLink"/>
                <w:rtl w:val="true"/>
              </w:rPr>
              <w:t>عدد الأئمة</w:t>
            </w:r>
            <w:r>
              <w:rPr>
                <w:rStyle w:val="IndexLink"/>
                <w:rtl w:val="true"/>
              </w:rPr>
              <w:tab/>
            </w:r>
            <w:r>
              <w:rPr>
                <w:rStyle w:val="IndexLink"/>
              </w:rPr>
              <w:t>288</w:t>
            </w:r>
          </w:hyperlink>
        </w:p>
        <w:p>
          <w:pPr>
            <w:pStyle w:val="Contents3"/>
            <w:tabs>
              <w:tab w:val="clear" w:pos="8459"/>
              <w:tab w:val="right" w:pos="9026" w:leader="dot"/>
            </w:tabs>
            <w:rPr/>
          </w:pPr>
          <w:hyperlink w:anchor="__RefHeading___Toc8853025_73709187">
            <w:r>
              <w:rPr>
                <w:webHidden/>
                <w:rStyle w:val="IndexLink"/>
              </w:rPr>
              <w:t>1507</w:t>
            </w:r>
            <w:r>
              <w:rPr>
                <w:rStyle w:val="IndexLink"/>
                <w:rtl w:val="true"/>
              </w:rPr>
              <w:t xml:space="preserve">- </w:t>
            </w:r>
            <w:r>
              <w:rPr>
                <w:rStyle w:val="IndexLink"/>
                <w:rtl w:val="true"/>
              </w:rPr>
              <w:t>عدد الأئمة</w:t>
            </w:r>
            <w:r>
              <w:rPr>
                <w:rStyle w:val="IndexLink"/>
                <w:rtl w:val="true"/>
              </w:rPr>
              <w:tab/>
            </w:r>
            <w:r>
              <w:rPr>
                <w:rStyle w:val="IndexLink"/>
              </w:rPr>
              <w:t>289</w:t>
            </w:r>
          </w:hyperlink>
        </w:p>
        <w:p>
          <w:pPr>
            <w:pStyle w:val="Contents3"/>
            <w:tabs>
              <w:tab w:val="clear" w:pos="8459"/>
              <w:tab w:val="right" w:pos="9026" w:leader="dot"/>
            </w:tabs>
            <w:rPr/>
          </w:pPr>
          <w:hyperlink w:anchor="__RefHeading___Toc8853027_73709187">
            <w:r>
              <w:rPr>
                <w:webHidden/>
                <w:rStyle w:val="IndexLink"/>
              </w:rPr>
              <w:t>1508</w:t>
            </w:r>
            <w:r>
              <w:rPr>
                <w:rStyle w:val="IndexLink"/>
                <w:rtl w:val="true"/>
              </w:rPr>
              <w:t xml:space="preserve">- </w:t>
            </w:r>
            <w:r>
              <w:rPr>
                <w:rStyle w:val="IndexLink"/>
                <w:rtl w:val="true"/>
              </w:rPr>
              <w:t>عدد الأئمة</w:t>
            </w:r>
            <w:r>
              <w:rPr>
                <w:rStyle w:val="IndexLink"/>
                <w:rtl w:val="true"/>
              </w:rPr>
              <w:tab/>
            </w:r>
            <w:r>
              <w:rPr>
                <w:rStyle w:val="IndexLink"/>
              </w:rPr>
              <w:t>289</w:t>
            </w:r>
          </w:hyperlink>
        </w:p>
        <w:p>
          <w:pPr>
            <w:pStyle w:val="Contents3"/>
            <w:tabs>
              <w:tab w:val="clear" w:pos="8459"/>
              <w:tab w:val="right" w:pos="9026" w:leader="dot"/>
            </w:tabs>
            <w:rPr/>
          </w:pPr>
          <w:hyperlink w:anchor="__RefHeading___Toc8853029_73709187">
            <w:r>
              <w:rPr>
                <w:webHidden/>
                <w:rStyle w:val="IndexLink"/>
              </w:rPr>
              <w:t>1509</w:t>
            </w:r>
            <w:r>
              <w:rPr>
                <w:rStyle w:val="IndexLink"/>
                <w:rtl w:val="true"/>
              </w:rPr>
              <w:t xml:space="preserve">- </w:t>
            </w:r>
            <w:r>
              <w:rPr>
                <w:rStyle w:val="IndexLink"/>
                <w:rtl w:val="true"/>
              </w:rPr>
              <w:t>عدد الأیام و نوادر الاخبار</w:t>
            </w:r>
            <w:r>
              <w:rPr>
                <w:rStyle w:val="IndexLink"/>
                <w:rtl w:val="true"/>
              </w:rPr>
              <w:tab/>
            </w:r>
            <w:r>
              <w:rPr>
                <w:rStyle w:val="IndexLink"/>
              </w:rPr>
              <w:t>289</w:t>
            </w:r>
          </w:hyperlink>
        </w:p>
        <w:p>
          <w:pPr>
            <w:pStyle w:val="Contents3"/>
            <w:tabs>
              <w:tab w:val="clear" w:pos="8459"/>
              <w:tab w:val="right" w:pos="9026" w:leader="dot"/>
            </w:tabs>
            <w:rPr/>
          </w:pPr>
          <w:hyperlink w:anchor="__RefHeading___Toc8853031_73709187">
            <w:r>
              <w:rPr>
                <w:webHidden/>
                <w:rStyle w:val="IndexLink"/>
              </w:rPr>
              <w:t>1510</w:t>
            </w:r>
            <w:r>
              <w:rPr>
                <w:rStyle w:val="IndexLink"/>
                <w:rtl w:val="true"/>
              </w:rPr>
              <w:t xml:space="preserve">- </w:t>
            </w:r>
            <w:r>
              <w:rPr>
                <w:rStyle w:val="IndexLink"/>
                <w:rtl w:val="true"/>
              </w:rPr>
              <w:t>رسالة فی عدد سور القرآن‏</w:t>
            </w:r>
            <w:r>
              <w:rPr>
                <w:rStyle w:val="IndexLink"/>
                <w:rtl w:val="true"/>
              </w:rPr>
              <w:tab/>
            </w:r>
            <w:r>
              <w:rPr>
                <w:rStyle w:val="IndexLink"/>
              </w:rPr>
              <w:t>289</w:t>
            </w:r>
          </w:hyperlink>
        </w:p>
        <w:p>
          <w:pPr>
            <w:pStyle w:val="Contents3"/>
            <w:tabs>
              <w:tab w:val="clear" w:pos="8459"/>
              <w:tab w:val="right" w:pos="9026" w:leader="dot"/>
            </w:tabs>
            <w:rPr/>
          </w:pPr>
          <w:hyperlink w:anchor="__RefHeading___Toc8853033_73709187">
            <w:r>
              <w:rPr>
                <w:webHidden/>
                <w:rStyle w:val="IndexLink"/>
              </w:rPr>
              <w:t>1511</w:t>
            </w:r>
            <w:r>
              <w:rPr>
                <w:rStyle w:val="IndexLink"/>
                <w:rtl w:val="true"/>
              </w:rPr>
              <w:t xml:space="preserve">- </w:t>
            </w:r>
            <w:r>
              <w:rPr>
                <w:rStyle w:val="IndexLink"/>
                <w:rtl w:val="true"/>
              </w:rPr>
              <w:t>کتاب عدد الصوم و الصلاة</w:t>
            </w:r>
            <w:r>
              <w:rPr>
                <w:rStyle w:val="IndexLink"/>
                <w:rtl w:val="true"/>
              </w:rPr>
              <w:tab/>
            </w:r>
            <w:r>
              <w:rPr>
                <w:rStyle w:val="IndexLink"/>
              </w:rPr>
              <w:t>289</w:t>
            </w:r>
          </w:hyperlink>
        </w:p>
        <w:p>
          <w:pPr>
            <w:pStyle w:val="Contents3"/>
            <w:tabs>
              <w:tab w:val="clear" w:pos="8459"/>
              <w:tab w:val="right" w:pos="9026" w:leader="dot"/>
            </w:tabs>
            <w:rPr/>
          </w:pPr>
          <w:hyperlink w:anchor="__RefHeading___Toc8853035_73709187">
            <w:r>
              <w:rPr>
                <w:webHidden/>
                <w:rStyle w:val="IndexLink"/>
              </w:rPr>
              <w:t>1512</w:t>
            </w:r>
            <w:r>
              <w:rPr>
                <w:rStyle w:val="IndexLink"/>
                <w:rtl w:val="true"/>
              </w:rPr>
              <w:t xml:space="preserve">- </w:t>
            </w:r>
            <w:r>
              <w:rPr>
                <w:rStyle w:val="IndexLink"/>
                <w:rtl w:val="true"/>
              </w:rPr>
              <w:t>کتاب العدد فی شهر رمضان‏</w:t>
            </w:r>
            <w:r>
              <w:rPr>
                <w:rStyle w:val="IndexLink"/>
                <w:rtl w:val="true"/>
              </w:rPr>
              <w:tab/>
            </w:r>
            <w:r>
              <w:rPr>
                <w:rStyle w:val="IndexLink"/>
              </w:rPr>
              <w:t>289</w:t>
            </w:r>
          </w:hyperlink>
        </w:p>
        <w:p>
          <w:pPr>
            <w:pStyle w:val="Contents3"/>
            <w:tabs>
              <w:tab w:val="clear" w:pos="8459"/>
              <w:tab w:val="right" w:pos="9026" w:leader="dot"/>
            </w:tabs>
            <w:rPr/>
          </w:pPr>
          <w:hyperlink w:anchor="__RefHeading___Toc8853037_73709187">
            <w:r>
              <w:rPr>
                <w:webHidden/>
                <w:rStyle w:val="IndexLink"/>
              </w:rPr>
              <w:t>1513</w:t>
            </w:r>
            <w:r>
              <w:rPr>
                <w:rStyle w:val="IndexLink"/>
                <w:rtl w:val="true"/>
              </w:rPr>
              <w:t xml:space="preserve">- </w:t>
            </w:r>
            <w:r>
              <w:rPr>
                <w:rStyle w:val="IndexLink"/>
                <w:rtl w:val="true"/>
              </w:rPr>
              <w:t>رسالة فی عدد قنوت صلاة العیدین‏</w:t>
            </w:r>
            <w:r>
              <w:rPr>
                <w:rStyle w:val="IndexLink"/>
                <w:rtl w:val="true"/>
              </w:rPr>
              <w:tab/>
            </w:r>
            <w:r>
              <w:rPr>
                <w:rStyle w:val="IndexLink"/>
              </w:rPr>
              <w:t>289</w:t>
            </w:r>
          </w:hyperlink>
        </w:p>
        <w:p>
          <w:pPr>
            <w:pStyle w:val="Contents3"/>
            <w:tabs>
              <w:tab w:val="clear" w:pos="8459"/>
              <w:tab w:val="right" w:pos="9026" w:leader="dot"/>
            </w:tabs>
            <w:rPr/>
          </w:pPr>
          <w:hyperlink w:anchor="__RefHeading___Toc8853039_73709187">
            <w:r>
              <w:rPr>
                <w:webHidden/>
                <w:rStyle w:val="IndexLink"/>
              </w:rPr>
              <w:t>1514</w:t>
            </w:r>
            <w:r>
              <w:rPr>
                <w:rStyle w:val="IndexLink"/>
                <w:rtl w:val="true"/>
              </w:rPr>
              <w:t xml:space="preserve">- </w:t>
            </w:r>
            <w:r>
              <w:rPr>
                <w:rStyle w:val="IndexLink"/>
                <w:rtl w:val="true"/>
              </w:rPr>
              <w:t>العدد القویة لدفع المخاوف الیومیة</w:t>
            </w:r>
            <w:r>
              <w:rPr>
                <w:rStyle w:val="IndexLink"/>
                <w:rtl w:val="true"/>
              </w:rPr>
              <w:tab/>
            </w:r>
            <w:r>
              <w:rPr>
                <w:rStyle w:val="IndexLink"/>
              </w:rPr>
              <w:t>289</w:t>
            </w:r>
          </w:hyperlink>
        </w:p>
        <w:p>
          <w:pPr>
            <w:pStyle w:val="Contents3"/>
            <w:tabs>
              <w:tab w:val="clear" w:pos="8459"/>
              <w:tab w:val="right" w:pos="9026" w:leader="dot"/>
            </w:tabs>
            <w:rPr/>
          </w:pPr>
          <w:hyperlink w:anchor="__RefHeading___Toc8853041_73709187">
            <w:r>
              <w:rPr>
                <w:webHidden/>
                <w:rStyle w:val="IndexLink"/>
              </w:rPr>
              <w:t>1515</w:t>
            </w:r>
            <w:r>
              <w:rPr>
                <w:rStyle w:val="IndexLink"/>
                <w:rtl w:val="true"/>
              </w:rPr>
              <w:t xml:space="preserve">- </w:t>
            </w:r>
            <w:r>
              <w:rPr>
                <w:rStyle w:val="IndexLink"/>
                <w:rtl w:val="true"/>
              </w:rPr>
              <w:t>رسالة فی عدد من خرج إلی حرب الحسین ع‏</w:t>
            </w:r>
            <w:r>
              <w:rPr>
                <w:rStyle w:val="IndexLink"/>
                <w:rtl w:val="true"/>
              </w:rPr>
              <w:tab/>
            </w:r>
            <w:r>
              <w:rPr>
                <w:rStyle w:val="IndexLink"/>
              </w:rPr>
              <w:t>289</w:t>
            </w:r>
          </w:hyperlink>
        </w:p>
        <w:p>
          <w:pPr>
            <w:pStyle w:val="Contents3"/>
            <w:tabs>
              <w:tab w:val="clear" w:pos="8459"/>
              <w:tab w:val="right" w:pos="9026" w:leader="dot"/>
            </w:tabs>
            <w:rPr/>
          </w:pPr>
          <w:hyperlink w:anchor="__RefHeading___Toc8853043_73709187">
            <w:r>
              <w:rPr>
                <w:webHidden/>
                <w:rStyle w:val="IndexLink"/>
              </w:rPr>
              <w:t>1516</w:t>
            </w:r>
            <w:r>
              <w:rPr>
                <w:rStyle w:val="IndexLink"/>
                <w:rtl w:val="true"/>
              </w:rPr>
              <w:t xml:space="preserve">- </w:t>
            </w:r>
            <w:r>
              <w:rPr>
                <w:rStyle w:val="IndexLink"/>
                <w:rtl w:val="true"/>
              </w:rPr>
              <w:t>العددیة</w:t>
            </w:r>
            <w:r>
              <w:rPr>
                <w:rStyle w:val="IndexLink"/>
                <w:rtl w:val="true"/>
              </w:rPr>
              <w:tab/>
            </w:r>
            <w:r>
              <w:rPr>
                <w:rStyle w:val="IndexLink"/>
              </w:rPr>
              <w:t>290</w:t>
            </w:r>
          </w:hyperlink>
        </w:p>
        <w:p>
          <w:pPr>
            <w:pStyle w:val="Contents3"/>
            <w:tabs>
              <w:tab w:val="clear" w:pos="8459"/>
              <w:tab w:val="right" w:pos="9026" w:leader="dot"/>
            </w:tabs>
            <w:rPr/>
          </w:pPr>
          <w:hyperlink w:anchor="__RefHeading___Toc8853045_73709187">
            <w:r>
              <w:rPr>
                <w:webHidden/>
                <w:rStyle w:val="IndexLink"/>
              </w:rPr>
              <w:t>1517</w:t>
            </w:r>
            <w:r>
              <w:rPr>
                <w:rStyle w:val="IndexLink"/>
                <w:rtl w:val="true"/>
              </w:rPr>
              <w:t xml:space="preserve">- </w:t>
            </w:r>
            <w:r>
              <w:rPr>
                <w:rStyle w:val="IndexLink"/>
                <w:rtl w:val="true"/>
              </w:rPr>
              <w:t>رسالة العددیة</w:t>
            </w:r>
            <w:r>
              <w:rPr>
                <w:rStyle w:val="IndexLink"/>
                <w:rtl w:val="true"/>
              </w:rPr>
              <w:tab/>
            </w:r>
            <w:r>
              <w:rPr>
                <w:rStyle w:val="IndexLink"/>
              </w:rPr>
              <w:t>290</w:t>
            </w:r>
          </w:hyperlink>
        </w:p>
        <w:p>
          <w:pPr>
            <w:pStyle w:val="Contents3"/>
            <w:tabs>
              <w:tab w:val="clear" w:pos="8459"/>
              <w:tab w:val="right" w:pos="9026" w:leader="dot"/>
            </w:tabs>
            <w:rPr/>
          </w:pPr>
          <w:hyperlink w:anchor="__RefHeading___Toc8853047_73709187">
            <w:r>
              <w:rPr>
                <w:webHidden/>
                <w:rStyle w:val="IndexLink"/>
              </w:rPr>
              <w:t>1518</w:t>
            </w:r>
            <w:r>
              <w:rPr>
                <w:rStyle w:val="IndexLink"/>
                <w:rtl w:val="true"/>
              </w:rPr>
              <w:t xml:space="preserve">- </w:t>
            </w:r>
            <w:r>
              <w:rPr>
                <w:rStyle w:val="IndexLink"/>
                <w:rtl w:val="true"/>
              </w:rPr>
              <w:t>العدل فی المحاکمة إلی العقل‏</w:t>
            </w:r>
            <w:r>
              <w:rPr>
                <w:rStyle w:val="IndexLink"/>
                <w:rtl w:val="true"/>
              </w:rPr>
              <w:tab/>
            </w:r>
            <w:r>
              <w:rPr>
                <w:rStyle w:val="IndexLink"/>
              </w:rPr>
              <w:t>290</w:t>
            </w:r>
          </w:hyperlink>
        </w:p>
        <w:p>
          <w:pPr>
            <w:pStyle w:val="Contents3"/>
            <w:tabs>
              <w:tab w:val="clear" w:pos="8459"/>
              <w:tab w:val="right" w:pos="9026" w:leader="dot"/>
            </w:tabs>
            <w:rPr/>
          </w:pPr>
          <w:hyperlink w:anchor="__RefHeading___Toc8853049_73709187">
            <w:r>
              <w:rPr>
                <w:webHidden/>
                <w:rStyle w:val="IndexLink"/>
              </w:rPr>
              <w:t>1519</w:t>
            </w:r>
            <w:r>
              <w:rPr>
                <w:rStyle w:val="IndexLink"/>
                <w:rtl w:val="true"/>
              </w:rPr>
              <w:t xml:space="preserve">- </w:t>
            </w:r>
            <w:r>
              <w:rPr>
                <w:rStyle w:val="IndexLink"/>
                <w:rtl w:val="true"/>
              </w:rPr>
              <w:t>العدل الشاهد فی تحقیق المشاهد</w:t>
            </w:r>
            <w:r>
              <w:rPr>
                <w:rStyle w:val="IndexLink"/>
                <w:rtl w:val="true"/>
              </w:rPr>
              <w:tab/>
            </w:r>
            <w:r>
              <w:rPr>
                <w:rStyle w:val="IndexLink"/>
              </w:rPr>
              <w:t>290</w:t>
            </w:r>
          </w:hyperlink>
        </w:p>
        <w:p>
          <w:pPr>
            <w:pStyle w:val="Contents3"/>
            <w:tabs>
              <w:tab w:val="clear" w:pos="8459"/>
              <w:tab w:val="right" w:pos="9026" w:leader="dot"/>
            </w:tabs>
            <w:rPr/>
          </w:pPr>
          <w:hyperlink w:anchor="__RefHeading___Toc8853051_73709187">
            <w:r>
              <w:rPr>
                <w:webHidden/>
                <w:rStyle w:val="IndexLink"/>
                <w:rtl w:val="true"/>
              </w:rPr>
              <w:t>رسالة فی العدل‏</w:t>
            </w:r>
            <w:r>
              <w:rPr>
                <w:rStyle w:val="IndexLink"/>
                <w:rtl w:val="true"/>
              </w:rPr>
              <w:tab/>
            </w:r>
            <w:r>
              <w:rPr>
                <w:rStyle w:val="IndexLink"/>
              </w:rPr>
              <w:t>290</w:t>
            </w:r>
          </w:hyperlink>
        </w:p>
        <w:p>
          <w:pPr>
            <w:pStyle w:val="Contents3"/>
            <w:tabs>
              <w:tab w:val="clear" w:pos="8459"/>
              <w:tab w:val="right" w:pos="9026" w:leader="dot"/>
            </w:tabs>
            <w:rPr/>
          </w:pPr>
          <w:hyperlink w:anchor="__RefHeading___Toc8853053_73709187">
            <w:r>
              <w:rPr>
                <w:webHidden/>
                <w:rStyle w:val="IndexLink"/>
              </w:rPr>
              <w:t>1520</w:t>
            </w:r>
            <w:r>
              <w:rPr>
                <w:rStyle w:val="IndexLink"/>
                <w:rtl w:val="true"/>
              </w:rPr>
              <w:t xml:space="preserve">- </w:t>
            </w:r>
            <w:r>
              <w:rPr>
                <w:rStyle w:val="IndexLink"/>
                <w:rtl w:val="true"/>
              </w:rPr>
              <w:t>رسالة فی عدل الملوک‏</w:t>
            </w:r>
            <w:r>
              <w:rPr>
                <w:rStyle w:val="IndexLink"/>
                <w:rtl w:val="true"/>
              </w:rPr>
              <w:tab/>
            </w:r>
            <w:r>
              <w:rPr>
                <w:rStyle w:val="IndexLink"/>
              </w:rPr>
              <w:t>290</w:t>
            </w:r>
          </w:hyperlink>
        </w:p>
        <w:p>
          <w:pPr>
            <w:pStyle w:val="Contents3"/>
            <w:tabs>
              <w:tab w:val="clear" w:pos="8459"/>
              <w:tab w:val="right" w:pos="9026" w:leader="dot"/>
            </w:tabs>
            <w:rPr/>
          </w:pPr>
          <w:hyperlink w:anchor="__RefHeading___Toc8853055_73709187">
            <w:r>
              <w:rPr>
                <w:webHidden/>
                <w:rStyle w:val="IndexLink"/>
              </w:rPr>
              <w:t>1521</w:t>
            </w:r>
            <w:r>
              <w:rPr>
                <w:rStyle w:val="IndexLink"/>
                <w:rtl w:val="true"/>
              </w:rPr>
              <w:t xml:space="preserve">- </w:t>
            </w:r>
            <w:r>
              <w:rPr>
                <w:rStyle w:val="IndexLink"/>
                <w:rtl w:val="true"/>
              </w:rPr>
              <w:t>العدل و الإحسان‏</w:t>
            </w:r>
            <w:r>
              <w:rPr>
                <w:rStyle w:val="IndexLink"/>
                <w:rtl w:val="true"/>
              </w:rPr>
              <w:tab/>
            </w:r>
            <w:r>
              <w:rPr>
                <w:rStyle w:val="IndexLink"/>
              </w:rPr>
              <w:t>290</w:t>
            </w:r>
          </w:hyperlink>
        </w:p>
        <w:p>
          <w:pPr>
            <w:pStyle w:val="Contents3"/>
            <w:tabs>
              <w:tab w:val="clear" w:pos="8459"/>
              <w:tab w:val="right" w:pos="9026" w:leader="dot"/>
            </w:tabs>
            <w:rPr/>
          </w:pPr>
          <w:hyperlink w:anchor="__RefHeading___Toc8853057_73709187">
            <w:r>
              <w:rPr>
                <w:webHidden/>
                <w:rStyle w:val="IndexLink"/>
                <w:rtl w:val="true"/>
              </w:rPr>
              <w:t>العدل و المشیة</w:t>
            </w:r>
            <w:r>
              <w:rPr>
                <w:rStyle w:val="IndexLink"/>
                <w:rtl w:val="true"/>
              </w:rPr>
              <w:tab/>
            </w:r>
            <w:r>
              <w:rPr>
                <w:rStyle w:val="IndexLink"/>
              </w:rPr>
              <w:t>291</w:t>
            </w:r>
          </w:hyperlink>
        </w:p>
        <w:p>
          <w:pPr>
            <w:pStyle w:val="Contents3"/>
            <w:tabs>
              <w:tab w:val="clear" w:pos="8459"/>
              <w:tab w:val="right" w:pos="9026" w:leader="dot"/>
            </w:tabs>
            <w:rPr/>
          </w:pPr>
          <w:hyperlink w:anchor="__RefHeading___Toc8853059_73709187">
            <w:r>
              <w:rPr>
                <w:webHidden/>
                <w:rStyle w:val="IndexLink"/>
              </w:rPr>
              <w:t>1522</w:t>
            </w:r>
            <w:r>
              <w:rPr>
                <w:rStyle w:val="IndexLink"/>
                <w:rtl w:val="true"/>
              </w:rPr>
              <w:t xml:space="preserve">- </w:t>
            </w:r>
            <w:r>
              <w:rPr>
                <w:rStyle w:val="IndexLink"/>
                <w:rtl w:val="true"/>
              </w:rPr>
              <w:t>رسالة فی العدم المطلق و المقید</w:t>
            </w:r>
            <w:r>
              <w:rPr>
                <w:rStyle w:val="IndexLink"/>
                <w:rtl w:val="true"/>
              </w:rPr>
              <w:tab/>
            </w:r>
            <w:r>
              <w:rPr>
                <w:rStyle w:val="IndexLink"/>
              </w:rPr>
              <w:t>291</w:t>
            </w:r>
          </w:hyperlink>
        </w:p>
        <w:p>
          <w:pPr>
            <w:pStyle w:val="Contents3"/>
            <w:tabs>
              <w:tab w:val="clear" w:pos="8459"/>
              <w:tab w:val="right" w:pos="9026" w:leader="dot"/>
            </w:tabs>
            <w:rPr/>
          </w:pPr>
          <w:hyperlink w:anchor="__RefHeading___Toc8853061_73709187">
            <w:r>
              <w:rPr>
                <w:webHidden/>
                <w:rStyle w:val="IndexLink"/>
              </w:rPr>
              <w:t>1523</w:t>
            </w:r>
            <w:r>
              <w:rPr>
                <w:rStyle w:val="IndexLink"/>
                <w:rtl w:val="true"/>
              </w:rPr>
              <w:t xml:space="preserve">- </w:t>
            </w:r>
            <w:r>
              <w:rPr>
                <w:rStyle w:val="IndexLink"/>
                <w:rtl w:val="true"/>
              </w:rPr>
              <w:t>رسالة فی عدم اعتبار العصمة فی العلماء فی عصر الغیبة</w:t>
            </w:r>
            <w:r>
              <w:rPr>
                <w:rStyle w:val="IndexLink"/>
                <w:rtl w:val="true"/>
              </w:rPr>
              <w:tab/>
            </w:r>
            <w:r>
              <w:rPr>
                <w:rStyle w:val="IndexLink"/>
              </w:rPr>
              <w:t>291</w:t>
            </w:r>
          </w:hyperlink>
        </w:p>
        <w:p>
          <w:pPr>
            <w:pStyle w:val="Contents3"/>
            <w:tabs>
              <w:tab w:val="clear" w:pos="8459"/>
              <w:tab w:val="right" w:pos="9026" w:leader="dot"/>
            </w:tabs>
            <w:rPr/>
          </w:pPr>
          <w:hyperlink w:anchor="__RefHeading___Toc8853063_73709187">
            <w:r>
              <w:rPr>
                <w:webHidden/>
                <w:rStyle w:val="IndexLink"/>
              </w:rPr>
              <w:t>1524</w:t>
            </w:r>
            <w:r>
              <w:rPr>
                <w:rStyle w:val="IndexLink"/>
                <w:rtl w:val="true"/>
              </w:rPr>
              <w:t xml:space="preserve">- </w:t>
            </w:r>
            <w:r>
              <w:rPr>
                <w:rStyle w:val="IndexLink"/>
                <w:rtl w:val="true"/>
              </w:rPr>
              <w:t>رسالة فی عدم اعتبار قول علماء الرجال لکثرة اشتباهاتهم‏</w:t>
            </w:r>
            <w:r>
              <w:rPr>
                <w:rStyle w:val="IndexLink"/>
                <w:rtl w:val="true"/>
              </w:rPr>
              <w:tab/>
            </w:r>
            <w:r>
              <w:rPr>
                <w:rStyle w:val="IndexLink"/>
              </w:rPr>
              <w:t>291</w:t>
            </w:r>
          </w:hyperlink>
        </w:p>
        <w:p>
          <w:pPr>
            <w:pStyle w:val="Contents3"/>
            <w:tabs>
              <w:tab w:val="clear" w:pos="8459"/>
              <w:tab w:val="right" w:pos="9026" w:leader="dot"/>
            </w:tabs>
            <w:rPr/>
          </w:pPr>
          <w:hyperlink w:anchor="__RefHeading___Toc8853065_73709187">
            <w:r>
              <w:rPr>
                <w:webHidden/>
                <w:rStyle w:val="IndexLink"/>
              </w:rPr>
              <w:t>1525</w:t>
            </w:r>
            <w:r>
              <w:rPr>
                <w:rStyle w:val="IndexLink"/>
                <w:rtl w:val="true"/>
              </w:rPr>
              <w:t xml:space="preserve">- </w:t>
            </w:r>
            <w:r>
              <w:rPr>
                <w:rStyle w:val="IndexLink"/>
                <w:rtl w:val="true"/>
              </w:rPr>
              <w:t>رسالة فی عدم انفعال البئر</w:t>
            </w:r>
            <w:r>
              <w:rPr>
                <w:rStyle w:val="IndexLink"/>
                <w:rtl w:val="true"/>
              </w:rPr>
              <w:tab/>
            </w:r>
            <w:r>
              <w:rPr>
                <w:rStyle w:val="IndexLink"/>
              </w:rPr>
              <w:t>291</w:t>
            </w:r>
          </w:hyperlink>
        </w:p>
        <w:p>
          <w:pPr>
            <w:pStyle w:val="Contents3"/>
            <w:tabs>
              <w:tab w:val="clear" w:pos="8459"/>
              <w:tab w:val="right" w:pos="9026" w:leader="dot"/>
            </w:tabs>
            <w:rPr/>
          </w:pPr>
          <w:hyperlink w:anchor="__RefHeading___Toc8853067_73709187">
            <w:r>
              <w:rPr>
                <w:webHidden/>
                <w:rStyle w:val="IndexLink"/>
              </w:rPr>
              <w:t>1526</w:t>
            </w:r>
            <w:r>
              <w:rPr>
                <w:rStyle w:val="IndexLink"/>
                <w:rtl w:val="true"/>
              </w:rPr>
              <w:t xml:space="preserve">- </w:t>
            </w:r>
            <w:r>
              <w:rPr>
                <w:rStyle w:val="IndexLink"/>
                <w:rtl w:val="true"/>
              </w:rPr>
              <w:t>رسالة فی عدم انفعال البئر بملاقاة النجاسة</w:t>
            </w:r>
            <w:r>
              <w:rPr>
                <w:rStyle w:val="IndexLink"/>
                <w:rtl w:val="true"/>
              </w:rPr>
              <w:tab/>
            </w:r>
            <w:r>
              <w:rPr>
                <w:rStyle w:val="IndexLink"/>
              </w:rPr>
              <w:t>291</w:t>
            </w:r>
          </w:hyperlink>
        </w:p>
        <w:p>
          <w:pPr>
            <w:pStyle w:val="Contents3"/>
            <w:tabs>
              <w:tab w:val="clear" w:pos="8459"/>
              <w:tab w:val="right" w:pos="9026" w:leader="dot"/>
            </w:tabs>
            <w:rPr/>
          </w:pPr>
          <w:hyperlink w:anchor="__RefHeading___Toc8853069_73709187">
            <w:r>
              <w:rPr>
                <w:webHidden/>
                <w:rStyle w:val="IndexLink"/>
              </w:rPr>
              <w:t>1527</w:t>
            </w:r>
            <w:r>
              <w:rPr>
                <w:rStyle w:val="IndexLink"/>
                <w:rtl w:val="true"/>
              </w:rPr>
              <w:t xml:space="preserve">- </w:t>
            </w:r>
            <w:r>
              <w:rPr>
                <w:rStyle w:val="IndexLink"/>
                <w:rtl w:val="true"/>
              </w:rPr>
              <w:t>رسالة فی عدم انفعال القلیل‏</w:t>
            </w:r>
            <w:r>
              <w:rPr>
                <w:rStyle w:val="IndexLink"/>
                <w:rtl w:val="true"/>
              </w:rPr>
              <w:tab/>
            </w:r>
            <w:r>
              <w:rPr>
                <w:rStyle w:val="IndexLink"/>
              </w:rPr>
              <w:t>291</w:t>
            </w:r>
          </w:hyperlink>
        </w:p>
        <w:p>
          <w:pPr>
            <w:pStyle w:val="Contents3"/>
            <w:tabs>
              <w:tab w:val="clear" w:pos="8459"/>
              <w:tab w:val="right" w:pos="9026" w:leader="dot"/>
            </w:tabs>
            <w:rPr/>
          </w:pPr>
          <w:hyperlink w:anchor="__RefHeading___Toc8853071_73709187">
            <w:r>
              <w:rPr>
                <w:webHidden/>
                <w:rStyle w:val="IndexLink"/>
              </w:rPr>
              <w:t>1528</w:t>
            </w:r>
            <w:r>
              <w:rPr>
                <w:rStyle w:val="IndexLink"/>
                <w:rtl w:val="true"/>
              </w:rPr>
              <w:t xml:space="preserve">- </w:t>
            </w:r>
            <w:r>
              <w:rPr>
                <w:rStyle w:val="IndexLink"/>
                <w:rtl w:val="true"/>
              </w:rPr>
              <w:t>رسالة فی عدم انفعال القلیل‏</w:t>
            </w:r>
            <w:r>
              <w:rPr>
                <w:rStyle w:val="IndexLink"/>
                <w:rtl w:val="true"/>
              </w:rPr>
              <w:tab/>
            </w:r>
            <w:r>
              <w:rPr>
                <w:rStyle w:val="IndexLink"/>
              </w:rPr>
              <w:t>292</w:t>
            </w:r>
          </w:hyperlink>
        </w:p>
        <w:p>
          <w:pPr>
            <w:pStyle w:val="Contents3"/>
            <w:tabs>
              <w:tab w:val="clear" w:pos="8459"/>
              <w:tab w:val="right" w:pos="9026" w:leader="dot"/>
            </w:tabs>
            <w:rPr/>
          </w:pPr>
          <w:hyperlink w:anchor="__RefHeading___Toc8853073_73709187">
            <w:r>
              <w:rPr>
                <w:webHidden/>
                <w:rStyle w:val="IndexLink"/>
              </w:rPr>
              <w:t>1529</w:t>
            </w:r>
            <w:r>
              <w:rPr>
                <w:rStyle w:val="IndexLink"/>
                <w:rtl w:val="true"/>
              </w:rPr>
              <w:t xml:space="preserve">- </w:t>
            </w:r>
            <w:r>
              <w:rPr>
                <w:rStyle w:val="IndexLink"/>
                <w:rtl w:val="true"/>
              </w:rPr>
              <w:t>رسالة فی عدم انفعال القلیل‏</w:t>
            </w:r>
            <w:r>
              <w:rPr>
                <w:rStyle w:val="IndexLink"/>
                <w:rtl w:val="true"/>
              </w:rPr>
              <w:tab/>
            </w:r>
            <w:r>
              <w:rPr>
                <w:rStyle w:val="IndexLink"/>
              </w:rPr>
              <w:t>292</w:t>
            </w:r>
          </w:hyperlink>
        </w:p>
        <w:p>
          <w:pPr>
            <w:pStyle w:val="Contents3"/>
            <w:tabs>
              <w:tab w:val="clear" w:pos="8459"/>
              <w:tab w:val="right" w:pos="9026" w:leader="dot"/>
            </w:tabs>
            <w:rPr/>
          </w:pPr>
          <w:hyperlink w:anchor="__RefHeading___Toc8853075_73709187">
            <w:r>
              <w:rPr>
                <w:webHidden/>
                <w:rStyle w:val="IndexLink"/>
              </w:rPr>
              <w:t>1530</w:t>
            </w:r>
            <w:r>
              <w:rPr>
                <w:rStyle w:val="IndexLink"/>
                <w:rtl w:val="true"/>
              </w:rPr>
              <w:t xml:space="preserve">- </w:t>
            </w:r>
            <w:r>
              <w:rPr>
                <w:rStyle w:val="IndexLink"/>
                <w:rtl w:val="true"/>
              </w:rPr>
              <w:t>رسالة فی عدم انفعال القلیل و الانتصار لابن أبی عقیل‏</w:t>
            </w:r>
            <w:r>
              <w:rPr>
                <w:rStyle w:val="IndexLink"/>
                <w:rtl w:val="true"/>
              </w:rPr>
              <w:tab/>
            </w:r>
            <w:r>
              <w:rPr>
                <w:rStyle w:val="IndexLink"/>
              </w:rPr>
              <w:t>292</w:t>
            </w:r>
          </w:hyperlink>
        </w:p>
        <w:p>
          <w:pPr>
            <w:pStyle w:val="Contents3"/>
            <w:tabs>
              <w:tab w:val="clear" w:pos="8459"/>
              <w:tab w:val="right" w:pos="9026" w:leader="dot"/>
            </w:tabs>
            <w:rPr/>
          </w:pPr>
          <w:hyperlink w:anchor="__RefHeading___Toc8853077_73709187">
            <w:r>
              <w:rPr>
                <w:webHidden/>
                <w:rStyle w:val="IndexLink"/>
              </w:rPr>
              <w:t>1531</w:t>
            </w:r>
            <w:r>
              <w:rPr>
                <w:rStyle w:val="IndexLink"/>
                <w:rtl w:val="true"/>
              </w:rPr>
              <w:t xml:space="preserve">- </w:t>
            </w:r>
            <w:r>
              <w:rPr>
                <w:rStyle w:val="IndexLink"/>
                <w:rtl w:val="true"/>
              </w:rPr>
              <w:t>رسالة فی عدم تملک العبد شیئا</w:t>
            </w:r>
            <w:r>
              <w:rPr>
                <w:rStyle w:val="IndexLink"/>
                <w:rtl w:val="true"/>
              </w:rPr>
              <w:tab/>
            </w:r>
            <w:r>
              <w:rPr>
                <w:rStyle w:val="IndexLink"/>
              </w:rPr>
              <w:t>292</w:t>
            </w:r>
          </w:hyperlink>
        </w:p>
        <w:p>
          <w:pPr>
            <w:pStyle w:val="Contents3"/>
            <w:tabs>
              <w:tab w:val="clear" w:pos="8459"/>
              <w:tab w:val="right" w:pos="9026" w:leader="dot"/>
            </w:tabs>
            <w:rPr/>
          </w:pPr>
          <w:hyperlink w:anchor="__RefHeading___Toc8853079_73709187">
            <w:r>
              <w:rPr>
                <w:webHidden/>
                <w:rStyle w:val="IndexLink"/>
              </w:rPr>
              <w:t>1532</w:t>
            </w:r>
            <w:r>
              <w:rPr>
                <w:rStyle w:val="IndexLink"/>
                <w:rtl w:val="true"/>
              </w:rPr>
              <w:t xml:space="preserve">- </w:t>
            </w:r>
            <w:r>
              <w:rPr>
                <w:rStyle w:val="IndexLink"/>
                <w:rtl w:val="true"/>
              </w:rPr>
              <w:t>رسالة فی عدم تنجیس المتنجس‏</w:t>
            </w:r>
            <w:r>
              <w:rPr>
                <w:rStyle w:val="IndexLink"/>
                <w:rtl w:val="true"/>
              </w:rPr>
              <w:tab/>
            </w:r>
            <w:r>
              <w:rPr>
                <w:rStyle w:val="IndexLink"/>
              </w:rPr>
              <w:t>292</w:t>
            </w:r>
          </w:hyperlink>
        </w:p>
        <w:p>
          <w:pPr>
            <w:pStyle w:val="Contents3"/>
            <w:tabs>
              <w:tab w:val="clear" w:pos="8459"/>
              <w:tab w:val="right" w:pos="9026" w:leader="dot"/>
            </w:tabs>
            <w:rPr/>
          </w:pPr>
          <w:hyperlink w:anchor="__RefHeading___Toc8853081_73709187">
            <w:r>
              <w:rPr>
                <w:webHidden/>
                <w:rStyle w:val="IndexLink"/>
              </w:rPr>
              <w:t>1533</w:t>
            </w:r>
            <w:r>
              <w:rPr>
                <w:rStyle w:val="IndexLink"/>
                <w:rtl w:val="true"/>
              </w:rPr>
              <w:t xml:space="preserve">- </w:t>
            </w:r>
            <w:r>
              <w:rPr>
                <w:rStyle w:val="IndexLink"/>
                <w:rtl w:val="true"/>
              </w:rPr>
              <w:t>رسالة فی عدم تنجیس المتنجس‏</w:t>
            </w:r>
            <w:r>
              <w:rPr>
                <w:rStyle w:val="IndexLink"/>
                <w:rtl w:val="true"/>
              </w:rPr>
              <w:tab/>
            </w:r>
            <w:r>
              <w:rPr>
                <w:rStyle w:val="IndexLink"/>
              </w:rPr>
              <w:t>293</w:t>
            </w:r>
          </w:hyperlink>
        </w:p>
        <w:p>
          <w:pPr>
            <w:pStyle w:val="Contents3"/>
            <w:tabs>
              <w:tab w:val="clear" w:pos="8459"/>
              <w:tab w:val="right" w:pos="9026" w:leader="dot"/>
            </w:tabs>
            <w:rPr/>
          </w:pPr>
          <w:hyperlink w:anchor="__RefHeading___Toc8853083_73709187">
            <w:r>
              <w:rPr>
                <w:webHidden/>
                <w:rStyle w:val="IndexLink"/>
              </w:rPr>
              <w:t>1534</w:t>
            </w:r>
            <w:r>
              <w:rPr>
                <w:rStyle w:val="IndexLink"/>
                <w:rtl w:val="true"/>
              </w:rPr>
              <w:t xml:space="preserve">- </w:t>
            </w:r>
            <w:r>
              <w:rPr>
                <w:rStyle w:val="IndexLink"/>
                <w:rtl w:val="true"/>
              </w:rPr>
              <w:t>رسالة فی عدم توقیفیة الموضوعات بل یرجع فیها إلی العرف و اللغة</w:t>
            </w:r>
            <w:r>
              <w:rPr>
                <w:rStyle w:val="IndexLink"/>
                <w:rtl w:val="true"/>
              </w:rPr>
              <w:tab/>
            </w:r>
            <w:r>
              <w:rPr>
                <w:rStyle w:val="IndexLink"/>
              </w:rPr>
              <w:t>293</w:t>
            </w:r>
          </w:hyperlink>
        </w:p>
        <w:p>
          <w:pPr>
            <w:pStyle w:val="Contents3"/>
            <w:tabs>
              <w:tab w:val="clear" w:pos="8459"/>
              <w:tab w:val="right" w:pos="9026" w:leader="dot"/>
            </w:tabs>
            <w:rPr/>
          </w:pPr>
          <w:hyperlink w:anchor="__RefHeading___Toc8853085_73709187">
            <w:r>
              <w:rPr>
                <w:webHidden/>
                <w:rStyle w:val="IndexLink"/>
              </w:rPr>
              <w:t>1535</w:t>
            </w:r>
            <w:r>
              <w:rPr>
                <w:rStyle w:val="IndexLink"/>
                <w:rtl w:val="true"/>
              </w:rPr>
              <w:t xml:space="preserve">- </w:t>
            </w:r>
            <w:r>
              <w:rPr>
                <w:rStyle w:val="IndexLink"/>
                <w:rtl w:val="true"/>
              </w:rPr>
              <w:t>رسالة فی عدم التوکیل فی الاستخارة</w:t>
            </w:r>
            <w:r>
              <w:rPr>
                <w:rStyle w:val="IndexLink"/>
                <w:rtl w:val="true"/>
              </w:rPr>
              <w:tab/>
            </w:r>
            <w:r>
              <w:rPr>
                <w:rStyle w:val="IndexLink"/>
              </w:rPr>
              <w:t>293</w:t>
            </w:r>
          </w:hyperlink>
        </w:p>
        <w:p>
          <w:pPr>
            <w:pStyle w:val="Contents3"/>
            <w:tabs>
              <w:tab w:val="clear" w:pos="8459"/>
              <w:tab w:val="right" w:pos="9026" w:leader="dot"/>
            </w:tabs>
            <w:rPr/>
          </w:pPr>
          <w:hyperlink w:anchor="__RefHeading___Toc8853087_73709187">
            <w:r>
              <w:rPr>
                <w:webHidden/>
                <w:rStyle w:val="IndexLink"/>
              </w:rPr>
              <w:t>1536</w:t>
            </w:r>
            <w:r>
              <w:rPr>
                <w:rStyle w:val="IndexLink"/>
                <w:rtl w:val="true"/>
              </w:rPr>
              <w:t xml:space="preserve">- </w:t>
            </w:r>
            <w:r>
              <w:rPr>
                <w:rStyle w:val="IndexLink"/>
                <w:rtl w:val="true"/>
              </w:rPr>
              <w:t>رسالة فی عدم جواز اجتماع الأمر و النهی‏</w:t>
            </w:r>
            <w:r>
              <w:rPr>
                <w:rStyle w:val="IndexLink"/>
                <w:rtl w:val="true"/>
              </w:rPr>
              <w:tab/>
            </w:r>
            <w:r>
              <w:rPr>
                <w:rStyle w:val="IndexLink"/>
              </w:rPr>
              <w:t>293</w:t>
            </w:r>
          </w:hyperlink>
        </w:p>
        <w:p>
          <w:pPr>
            <w:pStyle w:val="Contents3"/>
            <w:tabs>
              <w:tab w:val="clear" w:pos="8459"/>
              <w:tab w:val="right" w:pos="9026" w:leader="dot"/>
            </w:tabs>
            <w:rPr/>
          </w:pPr>
          <w:hyperlink w:anchor="__RefHeading___Toc8853089_73709187">
            <w:r>
              <w:rPr>
                <w:webHidden/>
                <w:rStyle w:val="IndexLink"/>
                <w:rtl w:val="true"/>
              </w:rPr>
              <w:t>رسالة فی عدم جواز تقلید المیت‏</w:t>
            </w:r>
            <w:r>
              <w:rPr>
                <w:rStyle w:val="IndexLink"/>
                <w:rtl w:val="true"/>
              </w:rPr>
              <w:tab/>
            </w:r>
            <w:r>
              <w:rPr>
                <w:rStyle w:val="IndexLink"/>
              </w:rPr>
              <w:t>293</w:t>
            </w:r>
          </w:hyperlink>
        </w:p>
        <w:p>
          <w:pPr>
            <w:pStyle w:val="Contents3"/>
            <w:tabs>
              <w:tab w:val="clear" w:pos="8459"/>
              <w:tab w:val="right" w:pos="9026" w:leader="dot"/>
            </w:tabs>
            <w:rPr/>
          </w:pPr>
          <w:hyperlink w:anchor="__RefHeading___Toc8853091_73709187">
            <w:r>
              <w:rPr>
                <w:webHidden/>
                <w:rStyle w:val="IndexLink"/>
              </w:rPr>
              <w:t>1537</w:t>
            </w:r>
            <w:r>
              <w:rPr>
                <w:rStyle w:val="IndexLink"/>
                <w:rtl w:val="true"/>
              </w:rPr>
              <w:t xml:space="preserve">- </w:t>
            </w:r>
            <w:r>
              <w:rPr>
                <w:rStyle w:val="IndexLink"/>
                <w:rtl w:val="true"/>
              </w:rPr>
              <w:t>رسالة فی عدم جواز خرق الإجماع المرکب و إحداث قول ثالث‏</w:t>
            </w:r>
            <w:r>
              <w:rPr>
                <w:rStyle w:val="IndexLink"/>
                <w:rtl w:val="true"/>
              </w:rPr>
              <w:tab/>
            </w:r>
            <w:r>
              <w:rPr>
                <w:rStyle w:val="IndexLink"/>
              </w:rPr>
              <w:t>293</w:t>
            </w:r>
          </w:hyperlink>
        </w:p>
        <w:p>
          <w:pPr>
            <w:pStyle w:val="Contents3"/>
            <w:tabs>
              <w:tab w:val="clear" w:pos="8459"/>
              <w:tab w:val="right" w:pos="9026" w:leader="dot"/>
            </w:tabs>
            <w:rPr/>
          </w:pPr>
          <w:hyperlink w:anchor="__RefHeading___Toc8853093_73709187">
            <w:r>
              <w:rPr>
                <w:webHidden/>
                <w:rStyle w:val="IndexLink"/>
              </w:rPr>
              <w:t>1538</w:t>
            </w:r>
            <w:r>
              <w:rPr>
                <w:rStyle w:val="IndexLink"/>
                <w:rtl w:val="true"/>
              </w:rPr>
              <w:t xml:space="preserve">- </w:t>
            </w:r>
            <w:r>
              <w:rPr>
                <w:rStyle w:val="IndexLink"/>
                <w:rtl w:val="true"/>
              </w:rPr>
              <w:t>رسالة فی عدم حجیة الإجماع‏</w:t>
            </w:r>
            <w:r>
              <w:rPr>
                <w:rStyle w:val="IndexLink"/>
                <w:rtl w:val="true"/>
              </w:rPr>
              <w:tab/>
            </w:r>
            <w:r>
              <w:rPr>
                <w:rStyle w:val="IndexLink"/>
              </w:rPr>
              <w:t>293</w:t>
            </w:r>
          </w:hyperlink>
        </w:p>
        <w:p>
          <w:pPr>
            <w:pStyle w:val="Contents3"/>
            <w:tabs>
              <w:tab w:val="clear" w:pos="8459"/>
              <w:tab w:val="right" w:pos="9026" w:leader="dot"/>
            </w:tabs>
            <w:rPr/>
          </w:pPr>
          <w:hyperlink w:anchor="__RefHeading___Toc8853095_73709187">
            <w:r>
              <w:rPr>
                <w:webHidden/>
                <w:rStyle w:val="IndexLink"/>
              </w:rPr>
              <w:t>1539</w:t>
            </w:r>
            <w:r>
              <w:rPr>
                <w:rStyle w:val="IndexLink"/>
                <w:rtl w:val="true"/>
              </w:rPr>
              <w:t xml:space="preserve">- </w:t>
            </w:r>
            <w:r>
              <w:rPr>
                <w:rStyle w:val="IndexLink"/>
                <w:rtl w:val="true"/>
              </w:rPr>
              <w:t>رسالة فی عدم حجیة الأصول المثبتة</w:t>
            </w:r>
            <w:r>
              <w:rPr>
                <w:rStyle w:val="IndexLink"/>
                <w:rtl w:val="true"/>
              </w:rPr>
              <w:tab/>
            </w:r>
            <w:r>
              <w:rPr>
                <w:rStyle w:val="IndexLink"/>
              </w:rPr>
              <w:t>293</w:t>
            </w:r>
          </w:hyperlink>
        </w:p>
        <w:p>
          <w:pPr>
            <w:pStyle w:val="Contents3"/>
            <w:tabs>
              <w:tab w:val="clear" w:pos="8459"/>
              <w:tab w:val="right" w:pos="9026" w:leader="dot"/>
            </w:tabs>
            <w:rPr/>
          </w:pPr>
          <w:hyperlink w:anchor="__RefHeading___Toc8853097_73709187">
            <w:r>
              <w:rPr>
                <w:webHidden/>
                <w:rStyle w:val="IndexLink"/>
              </w:rPr>
              <w:t>1540</w:t>
            </w:r>
            <w:r>
              <w:rPr>
                <w:rStyle w:val="IndexLink"/>
                <w:rtl w:val="true"/>
              </w:rPr>
              <w:t xml:space="preserve">- </w:t>
            </w:r>
            <w:r>
              <w:rPr>
                <w:rStyle w:val="IndexLink"/>
                <w:rtl w:val="true"/>
              </w:rPr>
              <w:t>رسالة فی عدم حجیة الظن فی الأحکام‏</w:t>
            </w:r>
            <w:r>
              <w:rPr>
                <w:rStyle w:val="IndexLink"/>
                <w:rtl w:val="true"/>
              </w:rPr>
              <w:tab/>
            </w:r>
            <w:r>
              <w:rPr>
                <w:rStyle w:val="IndexLink"/>
              </w:rPr>
              <w:t>294</w:t>
            </w:r>
          </w:hyperlink>
        </w:p>
        <w:p>
          <w:pPr>
            <w:pStyle w:val="Contents3"/>
            <w:tabs>
              <w:tab w:val="clear" w:pos="8459"/>
              <w:tab w:val="right" w:pos="9026" w:leader="dot"/>
            </w:tabs>
            <w:rPr/>
          </w:pPr>
          <w:hyperlink w:anchor="__RefHeading___Toc8853099_73709187">
            <w:r>
              <w:rPr>
                <w:webHidden/>
                <w:rStyle w:val="IndexLink"/>
              </w:rPr>
              <w:t>1541</w:t>
            </w:r>
            <w:r>
              <w:rPr>
                <w:rStyle w:val="IndexLink"/>
                <w:rtl w:val="true"/>
              </w:rPr>
              <w:t xml:space="preserve">- </w:t>
            </w:r>
            <w:r>
              <w:rPr>
                <w:rStyle w:val="IndexLink"/>
                <w:rtl w:val="true"/>
              </w:rPr>
              <w:t>رسالة فی عدم حجیة مطلق الظن‏</w:t>
            </w:r>
            <w:r>
              <w:rPr>
                <w:rStyle w:val="IndexLink"/>
                <w:rtl w:val="true"/>
              </w:rPr>
              <w:tab/>
            </w:r>
            <w:r>
              <w:rPr>
                <w:rStyle w:val="IndexLink"/>
              </w:rPr>
              <w:t>294</w:t>
            </w:r>
          </w:hyperlink>
        </w:p>
        <w:p>
          <w:pPr>
            <w:pStyle w:val="Contents3"/>
            <w:tabs>
              <w:tab w:val="clear" w:pos="8459"/>
              <w:tab w:val="right" w:pos="9026" w:leader="dot"/>
            </w:tabs>
            <w:rPr/>
          </w:pPr>
          <w:hyperlink w:anchor="__RefHeading___Toc8853101_73709187">
            <w:r>
              <w:rPr>
                <w:webHidden/>
                <w:rStyle w:val="IndexLink"/>
              </w:rPr>
              <w:t>1542</w:t>
            </w:r>
            <w:r>
              <w:rPr>
                <w:rStyle w:val="IndexLink"/>
                <w:rtl w:val="true"/>
              </w:rPr>
              <w:t xml:space="preserve">- </w:t>
            </w:r>
            <w:r>
              <w:rPr>
                <w:rStyle w:val="IndexLink"/>
                <w:rtl w:val="true"/>
              </w:rPr>
              <w:t>رسالة فی عدم حجیة مطلق الظن‏</w:t>
            </w:r>
            <w:r>
              <w:rPr>
                <w:rStyle w:val="IndexLink"/>
                <w:rtl w:val="true"/>
              </w:rPr>
              <w:tab/>
            </w:r>
            <w:r>
              <w:rPr>
                <w:rStyle w:val="IndexLink"/>
              </w:rPr>
              <w:t>294</w:t>
            </w:r>
          </w:hyperlink>
        </w:p>
        <w:p>
          <w:pPr>
            <w:pStyle w:val="Contents3"/>
            <w:tabs>
              <w:tab w:val="clear" w:pos="8459"/>
              <w:tab w:val="right" w:pos="9026" w:leader="dot"/>
            </w:tabs>
            <w:rPr/>
          </w:pPr>
          <w:hyperlink w:anchor="__RefHeading___Toc8853103_73709187">
            <w:r>
              <w:rPr>
                <w:webHidden/>
                <w:rStyle w:val="IndexLink"/>
              </w:rPr>
              <w:t>1543</w:t>
            </w:r>
            <w:r>
              <w:rPr>
                <w:rStyle w:val="IndexLink"/>
                <w:rtl w:val="true"/>
              </w:rPr>
              <w:t xml:space="preserve">- </w:t>
            </w:r>
            <w:r>
              <w:rPr>
                <w:rStyle w:val="IndexLink"/>
                <w:rtl w:val="true"/>
              </w:rPr>
              <w:t>رسالة فی عدم حجیة مطلق الظن‏</w:t>
            </w:r>
            <w:r>
              <w:rPr>
                <w:rStyle w:val="IndexLink"/>
                <w:rtl w:val="true"/>
              </w:rPr>
              <w:tab/>
            </w:r>
            <w:r>
              <w:rPr>
                <w:rStyle w:val="IndexLink"/>
              </w:rPr>
              <w:t>294</w:t>
            </w:r>
          </w:hyperlink>
        </w:p>
        <w:p>
          <w:pPr>
            <w:pStyle w:val="Contents3"/>
            <w:tabs>
              <w:tab w:val="clear" w:pos="8459"/>
              <w:tab w:val="right" w:pos="9026" w:leader="dot"/>
            </w:tabs>
            <w:rPr/>
          </w:pPr>
          <w:hyperlink w:anchor="__RefHeading___Toc8853105_73709187">
            <w:r>
              <w:rPr>
                <w:webHidden/>
                <w:rStyle w:val="IndexLink"/>
              </w:rPr>
              <w:t>1544</w:t>
            </w:r>
            <w:r>
              <w:rPr>
                <w:rStyle w:val="IndexLink"/>
                <w:rtl w:val="true"/>
              </w:rPr>
              <w:t xml:space="preserve">- </w:t>
            </w:r>
            <w:r>
              <w:rPr>
                <w:rStyle w:val="IndexLink"/>
                <w:rtl w:val="true"/>
              </w:rPr>
              <w:t>رسالة فی عدم خلو کل زمان عن المجتهد الجامع للشرائط</w:t>
            </w:r>
            <w:r>
              <w:rPr>
                <w:rStyle w:val="IndexLink"/>
                <w:rtl w:val="true"/>
              </w:rPr>
              <w:tab/>
            </w:r>
            <w:r>
              <w:rPr>
                <w:rStyle w:val="IndexLink"/>
              </w:rPr>
              <w:t>294</w:t>
            </w:r>
          </w:hyperlink>
        </w:p>
        <w:p>
          <w:pPr>
            <w:pStyle w:val="Contents3"/>
            <w:tabs>
              <w:tab w:val="clear" w:pos="8459"/>
              <w:tab w:val="right" w:pos="9026" w:leader="dot"/>
            </w:tabs>
            <w:rPr/>
          </w:pPr>
          <w:hyperlink w:anchor="__RefHeading___Toc8853107_73709187">
            <w:r>
              <w:rPr>
                <w:webHidden/>
                <w:rStyle w:val="IndexLink"/>
              </w:rPr>
              <w:t>1545</w:t>
            </w:r>
            <w:r>
              <w:rPr>
                <w:rStyle w:val="IndexLink"/>
                <w:rtl w:val="true"/>
              </w:rPr>
              <w:t xml:space="preserve">- </w:t>
            </w:r>
            <w:r>
              <w:rPr>
                <w:rStyle w:val="IndexLink"/>
                <w:rtl w:val="true"/>
              </w:rPr>
              <w:t>رسالة فی عدم دخول الرقبة فی الرأس فی الغسل‏</w:t>
            </w:r>
            <w:r>
              <w:rPr>
                <w:rStyle w:val="IndexLink"/>
                <w:rtl w:val="true"/>
              </w:rPr>
              <w:tab/>
            </w:r>
            <w:r>
              <w:rPr>
                <w:rStyle w:val="IndexLink"/>
              </w:rPr>
              <w:t>294</w:t>
            </w:r>
          </w:hyperlink>
        </w:p>
        <w:p>
          <w:pPr>
            <w:pStyle w:val="Contents3"/>
            <w:tabs>
              <w:tab w:val="clear" w:pos="8459"/>
              <w:tab w:val="right" w:pos="9026" w:leader="dot"/>
            </w:tabs>
            <w:rPr/>
          </w:pPr>
          <w:hyperlink w:anchor="__RefHeading___Toc8853109_73709187">
            <w:r>
              <w:rPr>
                <w:webHidden/>
                <w:rStyle w:val="IndexLink"/>
              </w:rPr>
              <w:t>1546</w:t>
            </w:r>
            <w:r>
              <w:rPr>
                <w:rStyle w:val="IndexLink"/>
                <w:rtl w:val="true"/>
              </w:rPr>
              <w:t xml:space="preserve">- </w:t>
            </w:r>
            <w:r>
              <w:rPr>
                <w:rStyle w:val="IndexLink"/>
                <w:rtl w:val="true"/>
              </w:rPr>
              <w:t>عدم الشرکة فی تجهیز الرسول و اختصاصه بزوج البتول‏</w:t>
            </w:r>
            <w:r>
              <w:rPr>
                <w:rStyle w:val="IndexLink"/>
                <w:rtl w:val="true"/>
              </w:rPr>
              <w:tab/>
            </w:r>
            <w:r>
              <w:rPr>
                <w:rStyle w:val="IndexLink"/>
              </w:rPr>
              <w:t>294</w:t>
            </w:r>
          </w:hyperlink>
        </w:p>
        <w:p>
          <w:pPr>
            <w:pStyle w:val="Contents3"/>
            <w:tabs>
              <w:tab w:val="clear" w:pos="8459"/>
              <w:tab w:val="right" w:pos="9026" w:leader="dot"/>
            </w:tabs>
            <w:rPr/>
          </w:pPr>
          <w:hyperlink w:anchor="__RefHeading___Toc8853111_73709187">
            <w:r>
              <w:rPr>
                <w:webHidden/>
                <w:rStyle w:val="IndexLink"/>
              </w:rPr>
              <w:t>1547</w:t>
            </w:r>
            <w:r>
              <w:rPr>
                <w:rStyle w:val="IndexLink"/>
                <w:rtl w:val="true"/>
              </w:rPr>
              <w:t xml:space="preserve">- </w:t>
            </w:r>
            <w:r>
              <w:rPr>
                <w:rStyle w:val="IndexLink"/>
                <w:rtl w:val="true"/>
              </w:rPr>
              <w:t>رسالة فی عدم صعود جثة الإمام إلی السماء</w:t>
            </w:r>
            <w:r>
              <w:rPr>
                <w:rStyle w:val="IndexLink"/>
                <w:rtl w:val="true"/>
              </w:rPr>
              <w:tab/>
            </w:r>
            <w:r>
              <w:rPr>
                <w:rStyle w:val="IndexLink"/>
              </w:rPr>
              <w:t>295</w:t>
            </w:r>
          </w:hyperlink>
        </w:p>
        <w:p>
          <w:pPr>
            <w:pStyle w:val="Contents3"/>
            <w:tabs>
              <w:tab w:val="clear" w:pos="8459"/>
              <w:tab w:val="right" w:pos="9026" w:leader="dot"/>
            </w:tabs>
            <w:rPr/>
          </w:pPr>
          <w:hyperlink w:anchor="__RefHeading___Toc8853113_73709187">
            <w:r>
              <w:rPr>
                <w:webHidden/>
                <w:rStyle w:val="IndexLink"/>
              </w:rPr>
              <w:t>1548</w:t>
            </w:r>
            <w:r>
              <w:rPr>
                <w:rStyle w:val="IndexLink"/>
                <w:rtl w:val="true"/>
              </w:rPr>
              <w:t xml:space="preserve">- </w:t>
            </w:r>
            <w:r>
              <w:rPr>
                <w:rStyle w:val="IndexLink"/>
                <w:rtl w:val="true"/>
              </w:rPr>
              <w:t>رسالة فی عدم قبول تذکیة الواحد</w:t>
            </w:r>
            <w:r>
              <w:rPr>
                <w:rStyle w:val="IndexLink"/>
                <w:rtl w:val="true"/>
              </w:rPr>
              <w:tab/>
            </w:r>
            <w:r>
              <w:rPr>
                <w:rStyle w:val="IndexLink"/>
              </w:rPr>
              <w:t>295</w:t>
            </w:r>
          </w:hyperlink>
        </w:p>
        <w:p>
          <w:pPr>
            <w:pStyle w:val="Contents3"/>
            <w:tabs>
              <w:tab w:val="clear" w:pos="8459"/>
              <w:tab w:val="right" w:pos="9026" w:leader="dot"/>
            </w:tabs>
            <w:rPr/>
          </w:pPr>
          <w:hyperlink w:anchor="__RefHeading___Toc8853115_73709187">
            <w:r>
              <w:rPr>
                <w:webHidden/>
                <w:rStyle w:val="IndexLink"/>
              </w:rPr>
              <w:t>1549</w:t>
            </w:r>
            <w:r>
              <w:rPr>
                <w:rStyle w:val="IndexLink"/>
                <w:rtl w:val="true"/>
              </w:rPr>
              <w:t xml:space="preserve">- </w:t>
            </w:r>
            <w:r>
              <w:rPr>
                <w:rStyle w:val="IndexLink"/>
                <w:rtl w:val="true"/>
              </w:rPr>
              <w:t>رسالة فی عدم لزوم الاحتیاط</w:t>
            </w:r>
            <w:r>
              <w:rPr>
                <w:rStyle w:val="IndexLink"/>
                <w:rtl w:val="true"/>
              </w:rPr>
              <w:tab/>
            </w:r>
            <w:r>
              <w:rPr>
                <w:rStyle w:val="IndexLink"/>
              </w:rPr>
              <w:t>295</w:t>
            </w:r>
          </w:hyperlink>
        </w:p>
        <w:p>
          <w:pPr>
            <w:pStyle w:val="Contents3"/>
            <w:tabs>
              <w:tab w:val="clear" w:pos="8459"/>
              <w:tab w:val="right" w:pos="9026" w:leader="dot"/>
            </w:tabs>
            <w:rPr/>
          </w:pPr>
          <w:hyperlink w:anchor="__RefHeading___Toc8853117_73709187">
            <w:r>
              <w:rPr>
                <w:webHidden/>
                <w:rStyle w:val="IndexLink"/>
              </w:rPr>
              <w:t>1550</w:t>
            </w:r>
            <w:r>
              <w:rPr>
                <w:rStyle w:val="IndexLink"/>
                <w:rtl w:val="true"/>
              </w:rPr>
              <w:t xml:space="preserve">- </w:t>
            </w:r>
            <w:r>
              <w:rPr>
                <w:rStyle w:val="IndexLink"/>
                <w:rtl w:val="true"/>
              </w:rPr>
              <w:t>رسالة فی عدم لزوم استحضار صورة المرشد فی حال الذکر و الفکر</w:t>
            </w:r>
            <w:r>
              <w:rPr>
                <w:rStyle w:val="IndexLink"/>
                <w:rtl w:val="true"/>
              </w:rPr>
              <w:tab/>
            </w:r>
            <w:r>
              <w:rPr>
                <w:rStyle w:val="IndexLink"/>
              </w:rPr>
              <w:t>295</w:t>
            </w:r>
          </w:hyperlink>
        </w:p>
        <w:p>
          <w:pPr>
            <w:pStyle w:val="Contents3"/>
            <w:tabs>
              <w:tab w:val="clear" w:pos="8459"/>
              <w:tab w:val="right" w:pos="9026" w:leader="dot"/>
            </w:tabs>
            <w:rPr/>
          </w:pPr>
          <w:hyperlink w:anchor="__RefHeading___Toc8853119_73709187">
            <w:r>
              <w:rPr>
                <w:webHidden/>
                <w:rStyle w:val="IndexLink"/>
              </w:rPr>
              <w:t>1551</w:t>
            </w:r>
            <w:r>
              <w:rPr>
                <w:rStyle w:val="IndexLink"/>
                <w:rtl w:val="true"/>
              </w:rPr>
              <w:t xml:space="preserve">- </w:t>
            </w:r>
            <w:r>
              <w:rPr>
                <w:rStyle w:val="IndexLink"/>
                <w:rtl w:val="true"/>
              </w:rPr>
              <w:t>رسالة فی عدم مفطریة شرب التتن للصیام‏</w:t>
            </w:r>
            <w:r>
              <w:rPr>
                <w:rStyle w:val="IndexLink"/>
                <w:rtl w:val="true"/>
              </w:rPr>
              <w:tab/>
            </w:r>
            <w:r>
              <w:rPr>
                <w:rStyle w:val="IndexLink"/>
              </w:rPr>
              <w:t>295</w:t>
            </w:r>
          </w:hyperlink>
        </w:p>
        <w:p>
          <w:pPr>
            <w:pStyle w:val="Contents3"/>
            <w:tabs>
              <w:tab w:val="clear" w:pos="8459"/>
              <w:tab w:val="right" w:pos="9026" w:leader="dot"/>
            </w:tabs>
            <w:rPr/>
          </w:pPr>
          <w:hyperlink w:anchor="__RefHeading___Toc8853121_73709187">
            <w:r>
              <w:rPr>
                <w:webHidden/>
                <w:rStyle w:val="IndexLink"/>
              </w:rPr>
              <w:t>1552</w:t>
            </w:r>
            <w:r>
              <w:rPr>
                <w:rStyle w:val="IndexLink"/>
                <w:rtl w:val="true"/>
              </w:rPr>
              <w:t xml:space="preserve">- </w:t>
            </w:r>
            <w:r>
              <w:rPr>
                <w:rStyle w:val="IndexLink"/>
                <w:rtl w:val="true"/>
              </w:rPr>
              <w:t>رسالة فی عدم نشر الحرمة بسبب الزنا</w:t>
            </w:r>
            <w:r>
              <w:rPr>
                <w:rStyle w:val="IndexLink"/>
                <w:rtl w:val="true"/>
              </w:rPr>
              <w:tab/>
            </w:r>
            <w:r>
              <w:rPr>
                <w:rStyle w:val="IndexLink"/>
              </w:rPr>
              <w:t>295</w:t>
            </w:r>
          </w:hyperlink>
        </w:p>
        <w:p>
          <w:pPr>
            <w:pStyle w:val="Contents3"/>
            <w:tabs>
              <w:tab w:val="clear" w:pos="8459"/>
              <w:tab w:val="right" w:pos="9026" w:leader="dot"/>
            </w:tabs>
            <w:rPr/>
          </w:pPr>
          <w:hyperlink w:anchor="__RefHeading___Toc8853123_73709187">
            <w:r>
              <w:rPr>
                <w:webHidden/>
                <w:rStyle w:val="IndexLink"/>
              </w:rPr>
              <w:t>1553</w:t>
            </w:r>
            <w:r>
              <w:rPr>
                <w:rStyle w:val="IndexLink"/>
                <w:rtl w:val="true"/>
              </w:rPr>
              <w:t xml:space="preserve">- </w:t>
            </w:r>
            <w:r>
              <w:rPr>
                <w:rStyle w:val="IndexLink"/>
                <w:rtl w:val="true"/>
              </w:rPr>
              <w:t>رسالة فی عدم الواسطة بین المجتهد و المقلد</w:t>
            </w:r>
            <w:r>
              <w:rPr>
                <w:rStyle w:val="IndexLink"/>
                <w:rtl w:val="true"/>
              </w:rPr>
              <w:tab/>
            </w:r>
            <w:r>
              <w:rPr>
                <w:rStyle w:val="IndexLink"/>
              </w:rPr>
              <w:t>296</w:t>
            </w:r>
          </w:hyperlink>
        </w:p>
        <w:p>
          <w:pPr>
            <w:pStyle w:val="Contents3"/>
            <w:tabs>
              <w:tab w:val="clear" w:pos="8459"/>
              <w:tab w:val="right" w:pos="9026" w:leader="dot"/>
            </w:tabs>
            <w:rPr/>
          </w:pPr>
          <w:hyperlink w:anchor="__RefHeading___Toc8853125_73709187">
            <w:r>
              <w:rPr>
                <w:webHidden/>
                <w:rStyle w:val="IndexLink"/>
              </w:rPr>
              <w:t>1554</w:t>
            </w:r>
            <w:r>
              <w:rPr>
                <w:rStyle w:val="IndexLink"/>
                <w:rtl w:val="true"/>
              </w:rPr>
              <w:t xml:space="preserve">- </w:t>
            </w:r>
            <w:r>
              <w:rPr>
                <w:rStyle w:val="IndexLink"/>
                <w:rtl w:val="true"/>
              </w:rPr>
              <w:t>رسالة فی عدم وجوب الاجتهاد علی جمیع المکلفین عینا حتی فی عصر خال عن المجتهد</w:t>
            </w:r>
            <w:r>
              <w:rPr>
                <w:rStyle w:val="IndexLink"/>
                <w:rtl w:val="true"/>
              </w:rPr>
              <w:tab/>
            </w:r>
            <w:r>
              <w:rPr>
                <w:rStyle w:val="IndexLink"/>
              </w:rPr>
              <w:t>296</w:t>
            </w:r>
          </w:hyperlink>
        </w:p>
        <w:p>
          <w:pPr>
            <w:pStyle w:val="Contents3"/>
            <w:tabs>
              <w:tab w:val="clear" w:pos="8459"/>
              <w:tab w:val="right" w:pos="9026" w:leader="dot"/>
            </w:tabs>
            <w:rPr/>
          </w:pPr>
          <w:hyperlink w:anchor="__RefHeading___Toc8853127_73709187">
            <w:r>
              <w:rPr>
                <w:webHidden/>
                <w:rStyle w:val="IndexLink"/>
              </w:rPr>
              <w:t>1555</w:t>
            </w:r>
            <w:r>
              <w:rPr>
                <w:rStyle w:val="IndexLink"/>
                <w:rtl w:val="true"/>
              </w:rPr>
              <w:t xml:space="preserve">- </w:t>
            </w:r>
            <w:r>
              <w:rPr>
                <w:rStyle w:val="IndexLink"/>
                <w:rtl w:val="true"/>
              </w:rPr>
              <w:t>رسالة فی عدم وجوب السورة</w:t>
            </w:r>
            <w:r>
              <w:rPr>
                <w:rStyle w:val="IndexLink"/>
                <w:rtl w:val="true"/>
              </w:rPr>
              <w:tab/>
            </w:r>
            <w:r>
              <w:rPr>
                <w:rStyle w:val="IndexLink"/>
              </w:rPr>
              <w:t>296</w:t>
            </w:r>
          </w:hyperlink>
        </w:p>
        <w:p>
          <w:pPr>
            <w:pStyle w:val="Contents3"/>
            <w:tabs>
              <w:tab w:val="clear" w:pos="8459"/>
              <w:tab w:val="right" w:pos="9026" w:leader="dot"/>
            </w:tabs>
            <w:rPr/>
          </w:pPr>
          <w:hyperlink w:anchor="__RefHeading___Toc8853129_73709187">
            <w:r>
              <w:rPr>
                <w:webHidden/>
                <w:rStyle w:val="IndexLink"/>
              </w:rPr>
              <w:t>1556</w:t>
            </w:r>
            <w:r>
              <w:rPr>
                <w:rStyle w:val="IndexLink"/>
                <w:rtl w:val="true"/>
              </w:rPr>
              <w:t xml:space="preserve">- </w:t>
            </w:r>
            <w:r>
              <w:rPr>
                <w:rStyle w:val="IndexLink"/>
                <w:rtl w:val="true"/>
              </w:rPr>
              <w:t>رسالة فی العدول عن سورة إلی أخری‏</w:t>
            </w:r>
            <w:r>
              <w:rPr>
                <w:rStyle w:val="IndexLink"/>
                <w:rtl w:val="true"/>
              </w:rPr>
              <w:tab/>
            </w:r>
            <w:r>
              <w:rPr>
                <w:rStyle w:val="IndexLink"/>
              </w:rPr>
              <w:t>296</w:t>
            </w:r>
          </w:hyperlink>
        </w:p>
        <w:p>
          <w:pPr>
            <w:pStyle w:val="Contents3"/>
            <w:tabs>
              <w:tab w:val="clear" w:pos="8459"/>
              <w:tab w:val="right" w:pos="9026" w:leader="dot"/>
            </w:tabs>
            <w:rPr/>
          </w:pPr>
          <w:hyperlink w:anchor="__RefHeading___Toc8853131_73709187">
            <w:r>
              <w:rPr>
                <w:webHidden/>
                <w:rStyle w:val="IndexLink"/>
              </w:rPr>
              <w:t>1557</w:t>
            </w:r>
            <w:r>
              <w:rPr>
                <w:rStyle w:val="IndexLink"/>
                <w:rtl w:val="true"/>
              </w:rPr>
              <w:t xml:space="preserve">- </w:t>
            </w:r>
            <w:r>
              <w:rPr>
                <w:rStyle w:val="IndexLink"/>
                <w:rtl w:val="true"/>
              </w:rPr>
              <w:t>کتاب عدی بن زید العبادی‏</w:t>
            </w:r>
            <w:r>
              <w:rPr>
                <w:rStyle w:val="IndexLink"/>
                <w:rtl w:val="true"/>
              </w:rPr>
              <w:tab/>
            </w:r>
            <w:r>
              <w:rPr>
                <w:rStyle w:val="IndexLink"/>
              </w:rPr>
              <w:t>296</w:t>
            </w:r>
          </w:hyperlink>
        </w:p>
        <w:p>
          <w:pPr>
            <w:pStyle w:val="Contents3"/>
            <w:tabs>
              <w:tab w:val="clear" w:pos="8459"/>
              <w:tab w:val="right" w:pos="9026" w:leader="dot"/>
            </w:tabs>
            <w:rPr/>
          </w:pPr>
          <w:hyperlink w:anchor="__RefHeading___Toc8853133_73709187">
            <w:r>
              <w:rPr>
                <w:webHidden/>
                <w:rStyle w:val="IndexLink"/>
                <w:rtl w:val="true"/>
              </w:rPr>
              <w:t>العدیلة</w:t>
            </w:r>
            <w:r>
              <w:rPr>
                <w:rStyle w:val="IndexLink"/>
                <w:rtl w:val="true"/>
              </w:rPr>
              <w:tab/>
            </w:r>
            <w:r>
              <w:rPr>
                <w:rStyle w:val="IndexLink"/>
              </w:rPr>
              <w:t>296</w:t>
            </w:r>
          </w:hyperlink>
        </w:p>
        <w:p>
          <w:pPr>
            <w:pStyle w:val="Contents3"/>
            <w:tabs>
              <w:tab w:val="clear" w:pos="8459"/>
              <w:tab w:val="right" w:pos="9026" w:leader="dot"/>
            </w:tabs>
            <w:rPr/>
          </w:pPr>
          <w:hyperlink w:anchor="__RefHeading___Toc8853135_73709187">
            <w:r>
              <w:rPr>
                <w:webHidden/>
                <w:rStyle w:val="IndexLink"/>
                <w:rtl w:val="true"/>
              </w:rPr>
              <w:t>العدیلة</w:t>
            </w:r>
            <w:r>
              <w:rPr>
                <w:rStyle w:val="IndexLink"/>
                <w:rtl w:val="true"/>
              </w:rPr>
              <w:tab/>
            </w:r>
            <w:r>
              <w:rPr>
                <w:rStyle w:val="IndexLink"/>
              </w:rPr>
              <w:t>296</w:t>
            </w:r>
          </w:hyperlink>
        </w:p>
        <w:p>
          <w:pPr>
            <w:pStyle w:val="Contents3"/>
            <w:tabs>
              <w:tab w:val="clear" w:pos="8459"/>
              <w:tab w:val="right" w:pos="9026" w:leader="dot"/>
            </w:tabs>
            <w:rPr/>
          </w:pPr>
          <w:hyperlink w:anchor="__RefHeading___Toc8853137_73709187">
            <w:r>
              <w:rPr>
                <w:webHidden/>
                <w:rStyle w:val="IndexLink"/>
              </w:rPr>
              <w:t>1558</w:t>
            </w:r>
            <w:r>
              <w:rPr>
                <w:rStyle w:val="IndexLink"/>
                <w:rtl w:val="true"/>
              </w:rPr>
              <w:t xml:space="preserve">- </w:t>
            </w:r>
            <w:r>
              <w:rPr>
                <w:rStyle w:val="IndexLink"/>
                <w:rtl w:val="true"/>
              </w:rPr>
              <w:t>عدیمة المثال‏</w:t>
            </w:r>
            <w:r>
              <w:rPr>
                <w:rStyle w:val="IndexLink"/>
                <w:rtl w:val="true"/>
              </w:rPr>
              <w:tab/>
            </w:r>
            <w:r>
              <w:rPr>
                <w:rStyle w:val="IndexLink"/>
              </w:rPr>
              <w:t>296</w:t>
            </w:r>
          </w:hyperlink>
        </w:p>
        <w:p>
          <w:pPr>
            <w:pStyle w:val="Contents3"/>
            <w:tabs>
              <w:tab w:val="clear" w:pos="8459"/>
              <w:tab w:val="right" w:pos="9026" w:leader="dot"/>
            </w:tabs>
            <w:rPr/>
          </w:pPr>
          <w:hyperlink w:anchor="__RefHeading___Toc8853139_73709187">
            <w:r>
              <w:rPr>
                <w:webHidden/>
                <w:rStyle w:val="IndexLink"/>
                <w:rtl w:val="true"/>
              </w:rPr>
              <w:t>عدیمة النظیر فی ترجمه أبی بصیر</w:t>
            </w:r>
            <w:r>
              <w:rPr>
                <w:rStyle w:val="IndexLink"/>
                <w:rtl w:val="true"/>
              </w:rPr>
              <w:tab/>
            </w:r>
            <w:r>
              <w:rPr>
                <w:rStyle w:val="IndexLink"/>
              </w:rPr>
              <w:t>296</w:t>
            </w:r>
          </w:hyperlink>
        </w:p>
        <w:p>
          <w:pPr>
            <w:pStyle w:val="Contents3"/>
            <w:tabs>
              <w:tab w:val="clear" w:pos="8459"/>
              <w:tab w:val="right" w:pos="9026" w:leader="dot"/>
            </w:tabs>
            <w:rPr/>
          </w:pPr>
          <w:hyperlink w:anchor="__RefHeading___Toc8853141_73709187">
            <w:r>
              <w:rPr>
                <w:webHidden/>
                <w:rStyle w:val="IndexLink"/>
              </w:rPr>
              <w:t>1559</w:t>
            </w:r>
            <w:r>
              <w:rPr>
                <w:rStyle w:val="IndexLink"/>
                <w:rtl w:val="true"/>
              </w:rPr>
              <w:t xml:space="preserve">- </w:t>
            </w:r>
            <w:r>
              <w:rPr>
                <w:rStyle w:val="IndexLink"/>
                <w:rtl w:val="true"/>
              </w:rPr>
              <w:t>عذاب الباری علی صحیح البخاری‏</w:t>
            </w:r>
            <w:r>
              <w:rPr>
                <w:rStyle w:val="IndexLink"/>
                <w:rtl w:val="true"/>
              </w:rPr>
              <w:tab/>
            </w:r>
            <w:r>
              <w:rPr>
                <w:rStyle w:val="IndexLink"/>
              </w:rPr>
              <w:t>297</w:t>
            </w:r>
          </w:hyperlink>
        </w:p>
        <w:p>
          <w:pPr>
            <w:pStyle w:val="Contents3"/>
            <w:tabs>
              <w:tab w:val="clear" w:pos="8459"/>
              <w:tab w:val="right" w:pos="9026" w:leader="dot"/>
            </w:tabs>
            <w:rPr/>
          </w:pPr>
          <w:hyperlink w:anchor="__RefHeading___Toc8853143_73709187">
            <w:r>
              <w:rPr>
                <w:webHidden/>
                <w:rStyle w:val="IndexLink"/>
              </w:rPr>
              <w:t>1560</w:t>
            </w:r>
            <w:r>
              <w:rPr>
                <w:rStyle w:val="IndexLink"/>
                <w:rtl w:val="true"/>
              </w:rPr>
              <w:t xml:space="preserve">- </w:t>
            </w:r>
            <w:r>
              <w:rPr>
                <w:rStyle w:val="IndexLink"/>
                <w:rtl w:val="true"/>
              </w:rPr>
              <w:t>العذاب الواصب علی أرواح النواصب‏</w:t>
            </w:r>
            <w:r>
              <w:rPr>
                <w:rStyle w:val="IndexLink"/>
                <w:rtl w:val="true"/>
              </w:rPr>
              <w:tab/>
            </w:r>
            <w:r>
              <w:rPr>
                <w:rStyle w:val="IndexLink"/>
              </w:rPr>
              <w:t>297</w:t>
            </w:r>
          </w:hyperlink>
        </w:p>
        <w:p>
          <w:pPr>
            <w:pStyle w:val="Contents3"/>
            <w:tabs>
              <w:tab w:val="clear" w:pos="8459"/>
              <w:tab w:val="right" w:pos="9026" w:leader="dot"/>
            </w:tabs>
            <w:rPr/>
          </w:pPr>
          <w:hyperlink w:anchor="__RefHeading___Toc8853145_73709187">
            <w:r>
              <w:rPr>
                <w:webHidden/>
                <w:rStyle w:val="IndexLink"/>
              </w:rPr>
              <w:t>1561</w:t>
            </w:r>
            <w:r>
              <w:rPr>
                <w:rStyle w:val="IndexLink"/>
                <w:rtl w:val="true"/>
              </w:rPr>
              <w:t xml:space="preserve">- </w:t>
            </w:r>
            <w:r>
              <w:rPr>
                <w:rStyle w:val="IndexLink"/>
                <w:rtl w:val="true"/>
              </w:rPr>
              <w:t>العذاب الواصب علی الجاحد و الناصب‏</w:t>
            </w:r>
            <w:r>
              <w:rPr>
                <w:rStyle w:val="IndexLink"/>
                <w:rtl w:val="true"/>
              </w:rPr>
              <w:tab/>
            </w:r>
            <w:r>
              <w:rPr>
                <w:rStyle w:val="IndexLink"/>
              </w:rPr>
              <w:t>297</w:t>
            </w:r>
          </w:hyperlink>
        </w:p>
        <w:p>
          <w:pPr>
            <w:pStyle w:val="Contents3"/>
            <w:tabs>
              <w:tab w:val="clear" w:pos="8459"/>
              <w:tab w:val="right" w:pos="9026" w:leader="dot"/>
            </w:tabs>
            <w:rPr/>
          </w:pPr>
          <w:hyperlink w:anchor="__RefHeading___Toc8853147_73709187">
            <w:r>
              <w:rPr>
                <w:webHidden/>
                <w:rStyle w:val="IndexLink"/>
              </w:rPr>
              <w:t>1562</w:t>
            </w:r>
            <w:r>
              <w:rPr>
                <w:rStyle w:val="IndexLink"/>
                <w:rtl w:val="true"/>
              </w:rPr>
              <w:t xml:space="preserve">- </w:t>
            </w:r>
            <w:r>
              <w:rPr>
                <w:rStyle w:val="IndexLink"/>
                <w:rtl w:val="true"/>
              </w:rPr>
              <w:t>عذراء یثرب‏</w:t>
            </w:r>
            <w:r>
              <w:rPr>
                <w:rStyle w:val="IndexLink"/>
                <w:rtl w:val="true"/>
              </w:rPr>
              <w:tab/>
            </w:r>
            <w:r>
              <w:rPr>
                <w:rStyle w:val="IndexLink"/>
              </w:rPr>
              <w:t>298</w:t>
            </w:r>
          </w:hyperlink>
        </w:p>
        <w:p>
          <w:pPr>
            <w:pStyle w:val="Contents3"/>
            <w:tabs>
              <w:tab w:val="clear" w:pos="8459"/>
              <w:tab w:val="right" w:pos="9026" w:leader="dot"/>
            </w:tabs>
            <w:rPr/>
          </w:pPr>
          <w:hyperlink w:anchor="__RefHeading___Toc8853149_73709187">
            <w:r>
              <w:rPr>
                <w:webHidden/>
                <w:rStyle w:val="IndexLink"/>
              </w:rPr>
              <w:t>1563</w:t>
            </w:r>
            <w:r>
              <w:rPr>
                <w:rStyle w:val="IndexLink"/>
                <w:rtl w:val="true"/>
              </w:rPr>
              <w:t xml:space="preserve">- </w:t>
            </w:r>
            <w:r>
              <w:rPr>
                <w:rStyle w:val="IndexLink"/>
                <w:rtl w:val="true"/>
              </w:rPr>
              <w:t>عراضة إخوان در سفرنامه خراسان‏</w:t>
            </w:r>
            <w:r>
              <w:rPr>
                <w:rStyle w:val="IndexLink"/>
                <w:rtl w:val="true"/>
              </w:rPr>
              <w:tab/>
            </w:r>
            <w:r>
              <w:rPr>
                <w:rStyle w:val="IndexLink"/>
              </w:rPr>
              <w:t>298</w:t>
            </w:r>
          </w:hyperlink>
        </w:p>
        <w:p>
          <w:pPr>
            <w:pStyle w:val="Contents3"/>
            <w:tabs>
              <w:tab w:val="clear" w:pos="8459"/>
              <w:tab w:val="right" w:pos="9026" w:leader="dot"/>
            </w:tabs>
            <w:rPr/>
          </w:pPr>
          <w:hyperlink w:anchor="__RefHeading___Toc8853151_73709187">
            <w:r>
              <w:rPr>
                <w:webHidden/>
                <w:rStyle w:val="IndexLink"/>
              </w:rPr>
              <w:t>1564</w:t>
            </w:r>
            <w:r>
              <w:rPr>
                <w:rStyle w:val="IndexLink"/>
                <w:rtl w:val="true"/>
              </w:rPr>
              <w:t xml:space="preserve">- </w:t>
            </w:r>
            <w:r>
              <w:rPr>
                <w:rStyle w:val="IndexLink"/>
                <w:rtl w:val="true"/>
              </w:rPr>
              <w:t>العراق بین الأمس و الیوم‏</w:t>
            </w:r>
            <w:r>
              <w:rPr>
                <w:rStyle w:val="IndexLink"/>
                <w:rtl w:val="true"/>
              </w:rPr>
              <w:tab/>
            </w:r>
            <w:r>
              <w:rPr>
                <w:rStyle w:val="IndexLink"/>
              </w:rPr>
              <w:t>298</w:t>
            </w:r>
          </w:hyperlink>
        </w:p>
        <w:p>
          <w:pPr>
            <w:pStyle w:val="Contents3"/>
            <w:tabs>
              <w:tab w:val="clear" w:pos="8459"/>
              <w:tab w:val="right" w:pos="9026" w:leader="dot"/>
            </w:tabs>
            <w:rPr/>
          </w:pPr>
          <w:hyperlink w:anchor="__RefHeading___Toc8853153_73709187">
            <w:r>
              <w:rPr>
                <w:webHidden/>
                <w:rStyle w:val="IndexLink"/>
              </w:rPr>
              <w:t>1565</w:t>
            </w:r>
            <w:r>
              <w:rPr>
                <w:rStyle w:val="IndexLink"/>
                <w:rtl w:val="true"/>
              </w:rPr>
              <w:t xml:space="preserve">- </w:t>
            </w:r>
            <w:r>
              <w:rPr>
                <w:rStyle w:val="IndexLink"/>
                <w:rtl w:val="true"/>
              </w:rPr>
              <w:t>العراق فی دوری الاحتلال و الانتداب‏</w:t>
            </w:r>
            <w:r>
              <w:rPr>
                <w:rStyle w:val="IndexLink"/>
                <w:rtl w:val="true"/>
              </w:rPr>
              <w:tab/>
            </w:r>
            <w:r>
              <w:rPr>
                <w:rStyle w:val="IndexLink"/>
              </w:rPr>
              <w:t>298</w:t>
            </w:r>
          </w:hyperlink>
        </w:p>
        <w:p>
          <w:pPr>
            <w:pStyle w:val="Contents3"/>
            <w:tabs>
              <w:tab w:val="clear" w:pos="8459"/>
              <w:tab w:val="right" w:pos="9026" w:leader="dot"/>
            </w:tabs>
            <w:rPr/>
          </w:pPr>
          <w:hyperlink w:anchor="__RefHeading___Toc8853155_73709187">
            <w:r>
              <w:rPr>
                <w:webHidden/>
                <w:rStyle w:val="IndexLink"/>
              </w:rPr>
              <w:t>1566</w:t>
            </w:r>
            <w:r>
              <w:rPr>
                <w:rStyle w:val="IndexLink"/>
                <w:rtl w:val="true"/>
              </w:rPr>
              <w:t xml:space="preserve">- </w:t>
            </w:r>
            <w:r>
              <w:rPr>
                <w:rStyle w:val="IndexLink"/>
                <w:rtl w:val="true"/>
              </w:rPr>
              <w:t>العراق و الحکومة الجدیدة</w:t>
            </w:r>
            <w:r>
              <w:rPr>
                <w:rStyle w:val="IndexLink"/>
                <w:rtl w:val="true"/>
              </w:rPr>
              <w:tab/>
            </w:r>
            <w:r>
              <w:rPr>
                <w:rStyle w:val="IndexLink"/>
              </w:rPr>
              <w:t>298</w:t>
            </w:r>
          </w:hyperlink>
        </w:p>
        <w:p>
          <w:pPr>
            <w:pStyle w:val="Contents3"/>
            <w:tabs>
              <w:tab w:val="clear" w:pos="8459"/>
              <w:tab w:val="right" w:pos="9026" w:leader="dot"/>
            </w:tabs>
            <w:rPr/>
          </w:pPr>
          <w:hyperlink w:anchor="__RefHeading___Toc8853157_73709187">
            <w:r>
              <w:rPr>
                <w:webHidden/>
                <w:rStyle w:val="IndexLink"/>
              </w:rPr>
              <w:t>1567</w:t>
            </w:r>
            <w:r>
              <w:rPr>
                <w:rStyle w:val="IndexLink"/>
                <w:rtl w:val="true"/>
              </w:rPr>
              <w:t xml:space="preserve">- </w:t>
            </w:r>
            <w:r>
              <w:rPr>
                <w:rStyle w:val="IndexLink"/>
                <w:rtl w:val="true"/>
              </w:rPr>
              <w:t>العراقیات‏</w:t>
            </w:r>
            <w:r>
              <w:rPr>
                <w:rStyle w:val="IndexLink"/>
                <w:rtl w:val="true"/>
              </w:rPr>
              <w:tab/>
            </w:r>
            <w:r>
              <w:rPr>
                <w:rStyle w:val="IndexLink"/>
              </w:rPr>
              <w:t>298</w:t>
            </w:r>
          </w:hyperlink>
        </w:p>
        <w:p>
          <w:pPr>
            <w:pStyle w:val="Contents3"/>
            <w:tabs>
              <w:tab w:val="clear" w:pos="8459"/>
              <w:tab w:val="right" w:pos="9026" w:leader="dot"/>
            </w:tabs>
            <w:rPr/>
          </w:pPr>
          <w:hyperlink w:anchor="__RefHeading___Toc8853159_73709187">
            <w:r>
              <w:rPr>
                <w:webHidden/>
                <w:rStyle w:val="IndexLink"/>
              </w:rPr>
              <w:t>1568</w:t>
            </w:r>
            <w:r>
              <w:rPr>
                <w:rStyle w:val="IndexLink"/>
                <w:rtl w:val="true"/>
              </w:rPr>
              <w:t xml:space="preserve">- </w:t>
            </w:r>
            <w:r>
              <w:rPr>
                <w:rStyle w:val="IndexLink"/>
                <w:rtl w:val="true"/>
              </w:rPr>
              <w:t>العرائس‏</w:t>
            </w:r>
            <w:r>
              <w:rPr>
                <w:rStyle w:val="IndexLink"/>
                <w:rtl w:val="true"/>
              </w:rPr>
              <w:tab/>
            </w:r>
            <w:r>
              <w:rPr>
                <w:rStyle w:val="IndexLink"/>
              </w:rPr>
              <w:t>298</w:t>
            </w:r>
          </w:hyperlink>
        </w:p>
        <w:p>
          <w:pPr>
            <w:pStyle w:val="Contents3"/>
            <w:tabs>
              <w:tab w:val="clear" w:pos="8459"/>
              <w:tab w:val="right" w:pos="9026" w:leader="dot"/>
            </w:tabs>
            <w:rPr/>
          </w:pPr>
          <w:hyperlink w:anchor="__RefHeading___Toc8853161_73709187">
            <w:r>
              <w:rPr>
                <w:webHidden/>
                <w:rStyle w:val="IndexLink"/>
              </w:rPr>
              <w:t>1569</w:t>
            </w:r>
            <w:r>
              <w:rPr>
                <w:rStyle w:val="IndexLink"/>
                <w:rtl w:val="true"/>
              </w:rPr>
              <w:t xml:space="preserve">- </w:t>
            </w:r>
            <w:r>
              <w:rPr>
                <w:rStyle w:val="IndexLink"/>
                <w:rtl w:val="true"/>
              </w:rPr>
              <w:t>عرائس الأحکام‏</w:t>
            </w:r>
            <w:r>
              <w:rPr>
                <w:rStyle w:val="IndexLink"/>
                <w:rtl w:val="true"/>
              </w:rPr>
              <w:tab/>
            </w:r>
            <w:r>
              <w:rPr>
                <w:rStyle w:val="IndexLink"/>
              </w:rPr>
              <w:t>299</w:t>
            </w:r>
          </w:hyperlink>
        </w:p>
        <w:p>
          <w:pPr>
            <w:pStyle w:val="Contents3"/>
            <w:tabs>
              <w:tab w:val="clear" w:pos="8459"/>
              <w:tab w:val="right" w:pos="9026" w:leader="dot"/>
            </w:tabs>
            <w:rPr/>
          </w:pPr>
          <w:hyperlink w:anchor="__RefHeading___Toc8853163_73709187">
            <w:r>
              <w:rPr>
                <w:webHidden/>
                <w:rStyle w:val="IndexLink"/>
              </w:rPr>
              <w:t>1570</w:t>
            </w:r>
            <w:r>
              <w:rPr>
                <w:rStyle w:val="IndexLink"/>
                <w:rtl w:val="true"/>
              </w:rPr>
              <w:t xml:space="preserve">- </w:t>
            </w:r>
            <w:r>
              <w:rPr>
                <w:rStyle w:val="IndexLink"/>
                <w:rtl w:val="true"/>
              </w:rPr>
              <w:t>عرائس البیان فی حقائق القرآن‏</w:t>
            </w:r>
            <w:r>
              <w:rPr>
                <w:rStyle w:val="IndexLink"/>
                <w:rtl w:val="true"/>
              </w:rPr>
              <w:tab/>
            </w:r>
            <w:r>
              <w:rPr>
                <w:rStyle w:val="IndexLink"/>
              </w:rPr>
              <w:t>299</w:t>
            </w:r>
          </w:hyperlink>
        </w:p>
        <w:p>
          <w:pPr>
            <w:pStyle w:val="Contents3"/>
            <w:tabs>
              <w:tab w:val="clear" w:pos="8459"/>
              <w:tab w:val="right" w:pos="9026" w:leader="dot"/>
            </w:tabs>
            <w:rPr/>
          </w:pPr>
          <w:hyperlink w:anchor="__RefHeading___Toc8853165_73709187">
            <w:r>
              <w:rPr>
                <w:webHidden/>
                <w:rStyle w:val="IndexLink"/>
                <w:rtl w:val="true"/>
              </w:rPr>
              <w:t>عرائس التیجان‏</w:t>
            </w:r>
            <w:r>
              <w:rPr>
                <w:rStyle w:val="IndexLink"/>
                <w:rtl w:val="true"/>
              </w:rPr>
              <w:tab/>
            </w:r>
            <w:r>
              <w:rPr>
                <w:rStyle w:val="IndexLink"/>
              </w:rPr>
              <w:t>299</w:t>
            </w:r>
          </w:hyperlink>
        </w:p>
        <w:p>
          <w:pPr>
            <w:pStyle w:val="Contents3"/>
            <w:tabs>
              <w:tab w:val="clear" w:pos="8459"/>
              <w:tab w:val="right" w:pos="9026" w:leader="dot"/>
            </w:tabs>
            <w:rPr/>
          </w:pPr>
          <w:hyperlink w:anchor="__RefHeading___Toc8853167_73709187">
            <w:r>
              <w:rPr>
                <w:webHidden/>
                <w:rStyle w:val="IndexLink"/>
                <w:rtl w:val="true"/>
              </w:rPr>
              <w:t>العرائس فی المجالس‏</w:t>
            </w:r>
            <w:r>
              <w:rPr>
                <w:rStyle w:val="IndexLink"/>
                <w:rtl w:val="true"/>
              </w:rPr>
              <w:tab/>
            </w:r>
            <w:r>
              <w:rPr>
                <w:rStyle w:val="IndexLink"/>
              </w:rPr>
              <w:t>299</w:t>
            </w:r>
          </w:hyperlink>
        </w:p>
        <w:p>
          <w:pPr>
            <w:pStyle w:val="Contents3"/>
            <w:tabs>
              <w:tab w:val="clear" w:pos="8459"/>
              <w:tab w:val="right" w:pos="9026" w:leader="dot"/>
            </w:tabs>
            <w:rPr/>
          </w:pPr>
          <w:hyperlink w:anchor="__RefHeading___Toc8853169_73709187">
            <w:r>
              <w:rPr>
                <w:webHidden/>
                <w:rStyle w:val="IndexLink"/>
              </w:rPr>
              <w:t>1571</w:t>
            </w:r>
            <w:r>
              <w:rPr>
                <w:rStyle w:val="IndexLink"/>
                <w:rtl w:val="true"/>
              </w:rPr>
              <w:t xml:space="preserve">- </w:t>
            </w:r>
            <w:r>
              <w:rPr>
                <w:rStyle w:val="IndexLink"/>
                <w:rtl w:val="true"/>
              </w:rPr>
              <w:t>عرائس المجالس‏</w:t>
            </w:r>
            <w:r>
              <w:rPr>
                <w:rStyle w:val="IndexLink"/>
                <w:rtl w:val="true"/>
              </w:rPr>
              <w:tab/>
            </w:r>
            <w:r>
              <w:rPr>
                <w:rStyle w:val="IndexLink"/>
              </w:rPr>
              <w:t>299</w:t>
            </w:r>
          </w:hyperlink>
        </w:p>
        <w:p>
          <w:pPr>
            <w:pStyle w:val="Contents3"/>
            <w:tabs>
              <w:tab w:val="clear" w:pos="8459"/>
              <w:tab w:val="right" w:pos="9026" w:leader="dot"/>
            </w:tabs>
            <w:rPr/>
          </w:pPr>
          <w:hyperlink w:anchor="__RefHeading___Toc8853171_73709187">
            <w:r>
              <w:rPr>
                <w:webHidden/>
                <w:rStyle w:val="IndexLink"/>
              </w:rPr>
              <w:t>1572</w:t>
            </w:r>
            <w:r>
              <w:rPr>
                <w:rStyle w:val="IndexLink"/>
                <w:rtl w:val="true"/>
              </w:rPr>
              <w:t xml:space="preserve">- </w:t>
            </w:r>
            <w:r>
              <w:rPr>
                <w:rStyle w:val="IndexLink"/>
                <w:rtl w:val="true"/>
              </w:rPr>
              <w:t>عرائس المجالس‏</w:t>
            </w:r>
            <w:r>
              <w:rPr>
                <w:rStyle w:val="IndexLink"/>
                <w:rtl w:val="true"/>
              </w:rPr>
              <w:tab/>
            </w:r>
            <w:r>
              <w:rPr>
                <w:rStyle w:val="IndexLink"/>
              </w:rPr>
              <w:t>300</w:t>
            </w:r>
          </w:hyperlink>
        </w:p>
        <w:p>
          <w:pPr>
            <w:pStyle w:val="Contents3"/>
            <w:tabs>
              <w:tab w:val="clear" w:pos="8459"/>
              <w:tab w:val="right" w:pos="9026" w:leader="dot"/>
            </w:tabs>
            <w:rPr/>
          </w:pPr>
          <w:hyperlink w:anchor="__RefHeading___Toc8853173_73709187">
            <w:r>
              <w:rPr>
                <w:webHidden/>
                <w:rStyle w:val="IndexLink"/>
              </w:rPr>
              <w:t>1573</w:t>
            </w:r>
            <w:r>
              <w:rPr>
                <w:rStyle w:val="IndexLink"/>
                <w:rtl w:val="true"/>
              </w:rPr>
              <w:t xml:space="preserve">- </w:t>
            </w:r>
            <w:r>
              <w:rPr>
                <w:rStyle w:val="IndexLink"/>
                <w:rtl w:val="true"/>
              </w:rPr>
              <w:t>عرائس النفائس‏</w:t>
            </w:r>
            <w:r>
              <w:rPr>
                <w:rStyle w:val="IndexLink"/>
                <w:rtl w:val="true"/>
              </w:rPr>
              <w:tab/>
            </w:r>
            <w:r>
              <w:rPr>
                <w:rStyle w:val="IndexLink"/>
              </w:rPr>
              <w:t>300</w:t>
            </w:r>
          </w:hyperlink>
        </w:p>
        <w:p>
          <w:pPr>
            <w:pStyle w:val="Contents3"/>
            <w:tabs>
              <w:tab w:val="clear" w:pos="8459"/>
              <w:tab w:val="right" w:pos="9026" w:leader="dot"/>
            </w:tabs>
            <w:rPr/>
          </w:pPr>
          <w:hyperlink w:anchor="__RefHeading___Toc8853175_73709187">
            <w:r>
              <w:rPr>
                <w:webHidden/>
                <w:rStyle w:val="IndexLink"/>
              </w:rPr>
              <w:t>1574</w:t>
            </w:r>
            <w:r>
              <w:rPr>
                <w:rStyle w:val="IndexLink"/>
                <w:rtl w:val="true"/>
              </w:rPr>
              <w:t xml:space="preserve">- </w:t>
            </w:r>
            <w:r>
              <w:rPr>
                <w:rStyle w:val="IndexLink"/>
                <w:rtl w:val="true"/>
              </w:rPr>
              <w:t>کتاب العرب‏</w:t>
            </w:r>
            <w:r>
              <w:rPr>
                <w:rStyle w:val="IndexLink"/>
                <w:rtl w:val="true"/>
              </w:rPr>
              <w:tab/>
            </w:r>
            <w:r>
              <w:rPr>
                <w:rStyle w:val="IndexLink"/>
              </w:rPr>
              <w:t>300</w:t>
            </w:r>
          </w:hyperlink>
        </w:p>
        <w:p>
          <w:pPr>
            <w:pStyle w:val="Contents3"/>
            <w:tabs>
              <w:tab w:val="clear" w:pos="8459"/>
              <w:tab w:val="right" w:pos="9026" w:leader="dot"/>
            </w:tabs>
            <w:rPr/>
          </w:pPr>
          <w:hyperlink w:anchor="__RefHeading___Toc8853177_73709187">
            <w:r>
              <w:rPr>
                <w:webHidden/>
                <w:rStyle w:val="IndexLink"/>
              </w:rPr>
              <w:t>1575</w:t>
            </w:r>
            <w:r>
              <w:rPr>
                <w:rStyle w:val="IndexLink"/>
                <w:rtl w:val="true"/>
              </w:rPr>
              <w:t xml:space="preserve">- </w:t>
            </w:r>
            <w:r>
              <w:rPr>
                <w:rStyle w:val="IndexLink"/>
                <w:rtl w:val="true"/>
              </w:rPr>
              <w:t>العرب فی الجاهلیة</w:t>
            </w:r>
            <w:r>
              <w:rPr>
                <w:rStyle w:val="IndexLink"/>
                <w:rtl w:val="true"/>
              </w:rPr>
              <w:tab/>
            </w:r>
            <w:r>
              <w:rPr>
                <w:rStyle w:val="IndexLink"/>
              </w:rPr>
              <w:t>300</w:t>
            </w:r>
          </w:hyperlink>
        </w:p>
        <w:p>
          <w:pPr>
            <w:pStyle w:val="Contents3"/>
            <w:tabs>
              <w:tab w:val="clear" w:pos="8459"/>
              <w:tab w:val="right" w:pos="9026" w:leader="dot"/>
            </w:tabs>
            <w:rPr/>
          </w:pPr>
          <w:hyperlink w:anchor="__RefHeading___Toc8853179_73709187">
            <w:r>
              <w:rPr>
                <w:webHidden/>
                <w:rStyle w:val="IndexLink"/>
              </w:rPr>
              <w:t>1576</w:t>
            </w:r>
            <w:r>
              <w:rPr>
                <w:rStyle w:val="IndexLink"/>
                <w:rtl w:val="true"/>
              </w:rPr>
              <w:t xml:space="preserve">- </w:t>
            </w:r>
            <w:r>
              <w:rPr>
                <w:rStyle w:val="IndexLink"/>
                <w:rtl w:val="true"/>
              </w:rPr>
              <w:t>العرب و الإسلام‏</w:t>
            </w:r>
            <w:r>
              <w:rPr>
                <w:rStyle w:val="IndexLink"/>
                <w:rtl w:val="true"/>
              </w:rPr>
              <w:tab/>
            </w:r>
            <w:r>
              <w:rPr>
                <w:rStyle w:val="IndexLink"/>
              </w:rPr>
              <w:t>300</w:t>
            </w:r>
          </w:hyperlink>
        </w:p>
        <w:p>
          <w:pPr>
            <w:pStyle w:val="Contents3"/>
            <w:tabs>
              <w:tab w:val="clear" w:pos="8459"/>
              <w:tab w:val="right" w:pos="9026" w:leader="dot"/>
            </w:tabs>
            <w:rPr/>
          </w:pPr>
          <w:hyperlink w:anchor="__RefHeading___Toc8853181_73709187">
            <w:r>
              <w:rPr>
                <w:webHidden/>
                <w:rStyle w:val="IndexLink"/>
              </w:rPr>
              <w:t>1577</w:t>
            </w:r>
            <w:r>
              <w:rPr>
                <w:rStyle w:val="IndexLink"/>
                <w:rtl w:val="true"/>
              </w:rPr>
              <w:t xml:space="preserve">- </w:t>
            </w:r>
            <w:r>
              <w:rPr>
                <w:rStyle w:val="IndexLink"/>
                <w:rtl w:val="true"/>
              </w:rPr>
              <w:t>العرب و العجم‏</w:t>
            </w:r>
            <w:r>
              <w:rPr>
                <w:rStyle w:val="IndexLink"/>
                <w:rtl w:val="true"/>
              </w:rPr>
              <w:tab/>
            </w:r>
            <w:r>
              <w:rPr>
                <w:rStyle w:val="IndexLink"/>
              </w:rPr>
              <w:t>300</w:t>
            </w:r>
          </w:hyperlink>
        </w:p>
        <w:p>
          <w:pPr>
            <w:pStyle w:val="Contents3"/>
            <w:tabs>
              <w:tab w:val="clear" w:pos="8459"/>
              <w:tab w:val="right" w:pos="9026" w:leader="dot"/>
            </w:tabs>
            <w:rPr/>
          </w:pPr>
          <w:hyperlink w:anchor="__RefHeading___Toc8853183_73709187">
            <w:r>
              <w:rPr>
                <w:webHidden/>
                <w:rStyle w:val="IndexLink"/>
              </w:rPr>
              <w:t>1578</w:t>
            </w:r>
            <w:r>
              <w:rPr>
                <w:rStyle w:val="IndexLink"/>
                <w:rtl w:val="true"/>
              </w:rPr>
              <w:t xml:space="preserve">- </w:t>
            </w:r>
            <w:r>
              <w:rPr>
                <w:rStyle w:val="IndexLink"/>
                <w:rtl w:val="true"/>
              </w:rPr>
              <w:t>عربی مرثیة</w:t>
            </w:r>
            <w:r>
              <w:rPr>
                <w:rStyle w:val="IndexLink"/>
                <w:rtl w:val="true"/>
              </w:rPr>
              <w:tab/>
            </w:r>
            <w:r>
              <w:rPr>
                <w:rStyle w:val="IndexLink"/>
              </w:rPr>
              <w:t>300</w:t>
            </w:r>
          </w:hyperlink>
        </w:p>
        <w:p>
          <w:pPr>
            <w:pStyle w:val="Contents3"/>
            <w:tabs>
              <w:tab w:val="clear" w:pos="8459"/>
              <w:tab w:val="right" w:pos="9026" w:leader="dot"/>
            </w:tabs>
            <w:rPr/>
          </w:pPr>
          <w:hyperlink w:anchor="__RefHeading___Toc8853185_73709187">
            <w:r>
              <w:rPr>
                <w:webHidden/>
                <w:rStyle w:val="IndexLink"/>
              </w:rPr>
              <w:t>1579</w:t>
            </w:r>
            <w:r>
              <w:rPr>
                <w:rStyle w:val="IndexLink"/>
                <w:rtl w:val="true"/>
              </w:rPr>
              <w:t xml:space="preserve">- </w:t>
            </w:r>
            <w:r>
              <w:rPr>
                <w:rStyle w:val="IndexLink"/>
                <w:rtl w:val="true"/>
              </w:rPr>
              <w:t>العربیة العلویة و اللغة المرویة</w:t>
            </w:r>
            <w:r>
              <w:rPr>
                <w:rStyle w:val="IndexLink"/>
                <w:rtl w:val="true"/>
              </w:rPr>
              <w:tab/>
            </w:r>
            <w:r>
              <w:rPr>
                <w:rStyle w:val="IndexLink"/>
              </w:rPr>
              <w:t>300</w:t>
            </w:r>
          </w:hyperlink>
        </w:p>
        <w:p>
          <w:pPr>
            <w:pStyle w:val="Contents3"/>
            <w:tabs>
              <w:tab w:val="clear" w:pos="8459"/>
              <w:tab w:val="right" w:pos="9026" w:leader="dot"/>
            </w:tabs>
            <w:rPr/>
          </w:pPr>
          <w:hyperlink w:anchor="__RefHeading___Toc8853187_73709187">
            <w:r>
              <w:rPr>
                <w:webHidden/>
                <w:rStyle w:val="IndexLink"/>
              </w:rPr>
              <w:t>1580</w:t>
            </w:r>
            <w:r>
              <w:rPr>
                <w:rStyle w:val="IndexLink"/>
                <w:rtl w:val="true"/>
              </w:rPr>
              <w:t xml:space="preserve">- </w:t>
            </w:r>
            <w:r>
              <w:rPr>
                <w:rStyle w:val="IndexLink"/>
                <w:rtl w:val="true"/>
              </w:rPr>
              <w:t>رسالة فی العرش‏</w:t>
            </w:r>
            <w:r>
              <w:rPr>
                <w:rStyle w:val="IndexLink"/>
                <w:rtl w:val="true"/>
              </w:rPr>
              <w:tab/>
            </w:r>
            <w:r>
              <w:rPr>
                <w:rStyle w:val="IndexLink"/>
              </w:rPr>
              <w:t>300</w:t>
            </w:r>
          </w:hyperlink>
        </w:p>
        <w:p>
          <w:pPr>
            <w:pStyle w:val="Contents3"/>
            <w:tabs>
              <w:tab w:val="clear" w:pos="8459"/>
              <w:tab w:val="right" w:pos="9026" w:leader="dot"/>
            </w:tabs>
            <w:rPr/>
          </w:pPr>
          <w:hyperlink w:anchor="__RefHeading___Toc8853189_73709187">
            <w:r>
              <w:rPr>
                <w:webHidden/>
                <w:rStyle w:val="IndexLink"/>
              </w:rPr>
              <w:t>1581</w:t>
            </w:r>
            <w:r>
              <w:rPr>
                <w:rStyle w:val="IndexLink"/>
                <w:rtl w:val="true"/>
              </w:rPr>
              <w:t xml:space="preserve">- </w:t>
            </w:r>
            <w:r>
              <w:rPr>
                <w:rStyle w:val="IndexLink"/>
                <w:rtl w:val="true"/>
              </w:rPr>
              <w:t>عرش التقدیس‏</w:t>
            </w:r>
            <w:r>
              <w:rPr>
                <w:rStyle w:val="IndexLink"/>
                <w:rtl w:val="true"/>
              </w:rPr>
              <w:tab/>
            </w:r>
            <w:r>
              <w:rPr>
                <w:rStyle w:val="IndexLink"/>
              </w:rPr>
              <w:t>301</w:t>
            </w:r>
          </w:hyperlink>
        </w:p>
        <w:p>
          <w:pPr>
            <w:pStyle w:val="Contents3"/>
            <w:tabs>
              <w:tab w:val="clear" w:pos="8459"/>
              <w:tab w:val="right" w:pos="9026" w:leader="dot"/>
            </w:tabs>
            <w:rPr/>
          </w:pPr>
          <w:hyperlink w:anchor="__RefHeading___Toc8853191_73709187">
            <w:r>
              <w:rPr>
                <w:webHidden/>
                <w:rStyle w:val="IndexLink"/>
              </w:rPr>
              <w:t>1582</w:t>
            </w:r>
            <w:r>
              <w:rPr>
                <w:rStyle w:val="IndexLink"/>
                <w:rtl w:val="true"/>
              </w:rPr>
              <w:t xml:space="preserve">- </w:t>
            </w:r>
            <w:r>
              <w:rPr>
                <w:rStyle w:val="IndexLink"/>
                <w:rtl w:val="true"/>
              </w:rPr>
              <w:t>عرش سماء التوفیق‏</w:t>
            </w:r>
            <w:r>
              <w:rPr>
                <w:rStyle w:val="IndexLink"/>
                <w:rtl w:val="true"/>
              </w:rPr>
              <w:tab/>
            </w:r>
            <w:r>
              <w:rPr>
                <w:rStyle w:val="IndexLink"/>
              </w:rPr>
              <w:t>301</w:t>
            </w:r>
          </w:hyperlink>
        </w:p>
        <w:p>
          <w:pPr>
            <w:pStyle w:val="Contents3"/>
            <w:tabs>
              <w:tab w:val="clear" w:pos="8459"/>
              <w:tab w:val="right" w:pos="9026" w:leader="dot"/>
            </w:tabs>
            <w:rPr/>
          </w:pPr>
          <w:hyperlink w:anchor="__RefHeading___Toc8853193_73709187">
            <w:r>
              <w:rPr>
                <w:webHidden/>
                <w:rStyle w:val="IndexLink"/>
              </w:rPr>
              <w:t>1583</w:t>
            </w:r>
            <w:r>
              <w:rPr>
                <w:rStyle w:val="IndexLink"/>
                <w:rtl w:val="true"/>
              </w:rPr>
              <w:t xml:space="preserve">- </w:t>
            </w:r>
            <w:r>
              <w:rPr>
                <w:rStyle w:val="IndexLink"/>
                <w:rtl w:val="true"/>
              </w:rPr>
              <w:t>العرشیة</w:t>
            </w:r>
            <w:r>
              <w:rPr>
                <w:rStyle w:val="IndexLink"/>
                <w:rtl w:val="true"/>
              </w:rPr>
              <w:tab/>
            </w:r>
            <w:r>
              <w:rPr>
                <w:rStyle w:val="IndexLink"/>
              </w:rPr>
              <w:t>301</w:t>
            </w:r>
          </w:hyperlink>
        </w:p>
        <w:p>
          <w:pPr>
            <w:pStyle w:val="Contents3"/>
            <w:tabs>
              <w:tab w:val="clear" w:pos="8459"/>
              <w:tab w:val="right" w:pos="9026" w:leader="dot"/>
            </w:tabs>
            <w:rPr/>
          </w:pPr>
          <w:hyperlink w:anchor="__RefHeading___Toc8853195_73709187">
            <w:r>
              <w:rPr>
                <w:webHidden/>
                <w:rStyle w:val="IndexLink"/>
              </w:rPr>
              <w:t>1584</w:t>
            </w:r>
            <w:r>
              <w:rPr>
                <w:rStyle w:val="IndexLink"/>
                <w:rtl w:val="true"/>
              </w:rPr>
              <w:t xml:space="preserve">- </w:t>
            </w:r>
            <w:r>
              <w:rPr>
                <w:rStyle w:val="IndexLink"/>
                <w:rtl w:val="true"/>
              </w:rPr>
              <w:t>العرشیة</w:t>
            </w:r>
            <w:r>
              <w:rPr>
                <w:rStyle w:val="IndexLink"/>
                <w:rtl w:val="true"/>
              </w:rPr>
              <w:tab/>
            </w:r>
            <w:r>
              <w:rPr>
                <w:rStyle w:val="IndexLink"/>
              </w:rPr>
              <w:t>301</w:t>
            </w:r>
          </w:hyperlink>
        </w:p>
        <w:p>
          <w:pPr>
            <w:pStyle w:val="Contents3"/>
            <w:tabs>
              <w:tab w:val="clear" w:pos="8459"/>
              <w:tab w:val="right" w:pos="9026" w:leader="dot"/>
            </w:tabs>
            <w:rPr/>
          </w:pPr>
          <w:hyperlink w:anchor="__RefHeading___Toc8853197_73709187">
            <w:r>
              <w:rPr>
                <w:webHidden/>
                <w:rStyle w:val="IndexLink"/>
                <w:rtl w:val="true"/>
              </w:rPr>
              <w:t>العرشیة</w:t>
            </w:r>
            <w:r>
              <w:rPr>
                <w:rStyle w:val="IndexLink"/>
                <w:rtl w:val="true"/>
              </w:rPr>
              <w:tab/>
            </w:r>
            <w:r>
              <w:rPr>
                <w:rStyle w:val="IndexLink"/>
              </w:rPr>
              <w:t>301</w:t>
            </w:r>
          </w:hyperlink>
        </w:p>
        <w:p>
          <w:pPr>
            <w:pStyle w:val="Contents3"/>
            <w:tabs>
              <w:tab w:val="clear" w:pos="8459"/>
              <w:tab w:val="right" w:pos="9026" w:leader="dot"/>
            </w:tabs>
            <w:rPr/>
          </w:pPr>
          <w:hyperlink w:anchor="__RefHeading___Toc8853199_73709187">
            <w:r>
              <w:rPr>
                <w:webHidden/>
                <w:rStyle w:val="IndexLink"/>
              </w:rPr>
              <w:t>1585</w:t>
            </w:r>
            <w:r>
              <w:rPr>
                <w:rStyle w:val="IndexLink"/>
                <w:rtl w:val="true"/>
              </w:rPr>
              <w:t xml:space="preserve">- </w:t>
            </w:r>
            <w:r>
              <w:rPr>
                <w:rStyle w:val="IndexLink"/>
                <w:rtl w:val="true"/>
              </w:rPr>
              <w:t>العرشیة</w:t>
            </w:r>
            <w:r>
              <w:rPr>
                <w:rStyle w:val="IndexLink"/>
                <w:rtl w:val="true"/>
              </w:rPr>
              <w:tab/>
            </w:r>
            <w:r>
              <w:rPr>
                <w:rStyle w:val="IndexLink"/>
              </w:rPr>
              <w:t>301</w:t>
            </w:r>
          </w:hyperlink>
        </w:p>
        <w:p>
          <w:pPr>
            <w:pStyle w:val="Contents3"/>
            <w:tabs>
              <w:tab w:val="clear" w:pos="8459"/>
              <w:tab w:val="right" w:pos="9026" w:leader="dot"/>
            </w:tabs>
            <w:rPr/>
          </w:pPr>
          <w:hyperlink w:anchor="__RefHeading___Toc8853201_73709187">
            <w:r>
              <w:rPr>
                <w:webHidden/>
                <w:rStyle w:val="IndexLink"/>
              </w:rPr>
              <w:t>1586</w:t>
            </w:r>
            <w:r>
              <w:rPr>
                <w:rStyle w:val="IndexLink"/>
                <w:rtl w:val="true"/>
              </w:rPr>
              <w:t xml:space="preserve">- </w:t>
            </w:r>
            <w:r>
              <w:rPr>
                <w:rStyle w:val="IndexLink"/>
                <w:rtl w:val="true"/>
              </w:rPr>
              <w:t>العرجة الأحمدیة</w:t>
            </w:r>
            <w:r>
              <w:rPr>
                <w:rStyle w:val="IndexLink"/>
                <w:rtl w:val="true"/>
              </w:rPr>
              <w:tab/>
            </w:r>
            <w:r>
              <w:rPr>
                <w:rStyle w:val="IndexLink"/>
              </w:rPr>
              <w:t>302</w:t>
            </w:r>
          </w:hyperlink>
        </w:p>
        <w:p>
          <w:pPr>
            <w:pStyle w:val="Contents3"/>
            <w:tabs>
              <w:tab w:val="clear" w:pos="8459"/>
              <w:tab w:val="right" w:pos="9026" w:leader="dot"/>
            </w:tabs>
            <w:rPr/>
          </w:pPr>
          <w:hyperlink w:anchor="__RefHeading___Toc8853203_73709187">
            <w:r>
              <w:rPr>
                <w:webHidden/>
                <w:rStyle w:val="IndexLink"/>
              </w:rPr>
              <w:t>1587</w:t>
            </w:r>
            <w:r>
              <w:rPr>
                <w:rStyle w:val="IndexLink"/>
                <w:rtl w:val="true"/>
              </w:rPr>
              <w:t xml:space="preserve">- </w:t>
            </w:r>
            <w:r>
              <w:rPr>
                <w:rStyle w:val="IndexLink"/>
                <w:rtl w:val="true"/>
              </w:rPr>
              <w:t>عرض الحوائج‏</w:t>
            </w:r>
            <w:r>
              <w:rPr>
                <w:rStyle w:val="IndexLink"/>
                <w:rtl w:val="true"/>
              </w:rPr>
              <w:tab/>
            </w:r>
            <w:r>
              <w:rPr>
                <w:rStyle w:val="IndexLink"/>
              </w:rPr>
              <w:t>302</w:t>
            </w:r>
          </w:hyperlink>
        </w:p>
        <w:p>
          <w:pPr>
            <w:pStyle w:val="Contents3"/>
            <w:tabs>
              <w:tab w:val="clear" w:pos="8459"/>
              <w:tab w:val="right" w:pos="9026" w:leader="dot"/>
            </w:tabs>
            <w:rPr/>
          </w:pPr>
          <w:hyperlink w:anchor="__RefHeading___Toc8853205_73709187">
            <w:r>
              <w:rPr>
                <w:webHidden/>
                <w:rStyle w:val="IndexLink"/>
              </w:rPr>
              <w:t>1588</w:t>
            </w:r>
            <w:r>
              <w:rPr>
                <w:rStyle w:val="IndexLink"/>
                <w:rtl w:val="true"/>
              </w:rPr>
              <w:t xml:space="preserve">- </w:t>
            </w:r>
            <w:r>
              <w:rPr>
                <w:rStyle w:val="IndexLink"/>
                <w:rtl w:val="true"/>
              </w:rPr>
              <w:t>عرض سپاه‏</w:t>
            </w:r>
            <w:r>
              <w:rPr>
                <w:rStyle w:val="IndexLink"/>
                <w:rtl w:val="true"/>
              </w:rPr>
              <w:tab/>
            </w:r>
            <w:r>
              <w:rPr>
                <w:rStyle w:val="IndexLink"/>
              </w:rPr>
              <w:t>302</w:t>
            </w:r>
          </w:hyperlink>
        </w:p>
        <w:p>
          <w:pPr>
            <w:pStyle w:val="Contents3"/>
            <w:tabs>
              <w:tab w:val="clear" w:pos="8459"/>
              <w:tab w:val="right" w:pos="9026" w:leader="dot"/>
            </w:tabs>
            <w:rPr/>
          </w:pPr>
          <w:hyperlink w:anchor="__RefHeading___Toc8853207_73709187">
            <w:r>
              <w:rPr>
                <w:webHidden/>
                <w:rStyle w:val="IndexLink"/>
              </w:rPr>
              <w:t>1589</w:t>
            </w:r>
            <w:r>
              <w:rPr>
                <w:rStyle w:val="IndexLink"/>
                <w:rtl w:val="true"/>
              </w:rPr>
              <w:t xml:space="preserve">- </w:t>
            </w:r>
            <w:r>
              <w:rPr>
                <w:rStyle w:val="IndexLink"/>
                <w:rtl w:val="true"/>
              </w:rPr>
              <w:t>رسالة فی عرض العقائد</w:t>
            </w:r>
            <w:r>
              <w:rPr>
                <w:rStyle w:val="IndexLink"/>
                <w:rtl w:val="true"/>
              </w:rPr>
              <w:tab/>
            </w:r>
            <w:r>
              <w:rPr>
                <w:rStyle w:val="IndexLink"/>
              </w:rPr>
              <w:t>302</w:t>
            </w:r>
          </w:hyperlink>
        </w:p>
        <w:p>
          <w:pPr>
            <w:pStyle w:val="Contents3"/>
            <w:tabs>
              <w:tab w:val="clear" w:pos="8459"/>
              <w:tab w:val="right" w:pos="9026" w:leader="dot"/>
            </w:tabs>
            <w:rPr/>
          </w:pPr>
          <w:hyperlink w:anchor="__RefHeading___Toc8853209_73709187">
            <w:r>
              <w:rPr>
                <w:webHidden/>
                <w:rStyle w:val="IndexLink"/>
                <w:rtl w:val="true"/>
              </w:rPr>
              <w:t>العرض علی المجالس‏</w:t>
            </w:r>
            <w:r>
              <w:rPr>
                <w:rStyle w:val="IndexLink"/>
                <w:rtl w:val="true"/>
              </w:rPr>
              <w:tab/>
            </w:r>
            <w:r>
              <w:rPr>
                <w:rStyle w:val="IndexLink"/>
              </w:rPr>
              <w:t>302</w:t>
            </w:r>
          </w:hyperlink>
        </w:p>
        <w:p>
          <w:pPr>
            <w:pStyle w:val="Contents3"/>
            <w:tabs>
              <w:tab w:val="clear" w:pos="8459"/>
              <w:tab w:val="right" w:pos="9026" w:leader="dot"/>
            </w:tabs>
            <w:rPr/>
          </w:pPr>
          <w:hyperlink w:anchor="__RefHeading___Toc8853211_73709187">
            <w:r>
              <w:rPr>
                <w:webHidden/>
                <w:rStyle w:val="IndexLink"/>
              </w:rPr>
              <w:t>1590</w:t>
            </w:r>
            <w:r>
              <w:rPr>
                <w:rStyle w:val="IndexLink"/>
                <w:rtl w:val="true"/>
              </w:rPr>
              <w:t xml:space="preserve">- </w:t>
            </w:r>
            <w:r>
              <w:rPr>
                <w:rStyle w:val="IndexLink"/>
                <w:rtl w:val="true"/>
              </w:rPr>
              <w:t>عرض‏نامه‏</w:t>
            </w:r>
            <w:r>
              <w:rPr>
                <w:rStyle w:val="IndexLink"/>
                <w:rtl w:val="true"/>
              </w:rPr>
              <w:tab/>
            </w:r>
            <w:r>
              <w:rPr>
                <w:rStyle w:val="IndexLink"/>
              </w:rPr>
              <w:t>303</w:t>
            </w:r>
          </w:hyperlink>
        </w:p>
        <w:p>
          <w:pPr>
            <w:pStyle w:val="Contents3"/>
            <w:tabs>
              <w:tab w:val="clear" w:pos="8459"/>
              <w:tab w:val="right" w:pos="9026" w:leader="dot"/>
            </w:tabs>
            <w:rPr/>
          </w:pPr>
          <w:hyperlink w:anchor="__RefHeading___Toc8853213_73709187">
            <w:r>
              <w:rPr>
                <w:webHidden/>
                <w:rStyle w:val="IndexLink"/>
              </w:rPr>
              <w:t>1591</w:t>
            </w:r>
            <w:r>
              <w:rPr>
                <w:rStyle w:val="IndexLink"/>
                <w:rtl w:val="true"/>
              </w:rPr>
              <w:t xml:space="preserve">- </w:t>
            </w:r>
            <w:r>
              <w:rPr>
                <w:rStyle w:val="IndexLink"/>
                <w:rtl w:val="true"/>
              </w:rPr>
              <w:t>کتاب العرف‏</w:t>
            </w:r>
            <w:r>
              <w:rPr>
                <w:rStyle w:val="IndexLink"/>
                <w:rtl w:val="true"/>
              </w:rPr>
              <w:tab/>
            </w:r>
            <w:r>
              <w:rPr>
                <w:rStyle w:val="IndexLink"/>
              </w:rPr>
              <w:t>303</w:t>
            </w:r>
          </w:hyperlink>
        </w:p>
        <w:p>
          <w:pPr>
            <w:pStyle w:val="Contents3"/>
            <w:tabs>
              <w:tab w:val="clear" w:pos="8459"/>
              <w:tab w:val="right" w:pos="9026" w:leader="dot"/>
            </w:tabs>
            <w:rPr/>
          </w:pPr>
          <w:hyperlink w:anchor="__RefHeading___Toc8853215_73709187">
            <w:r>
              <w:rPr>
                <w:webHidden/>
                <w:rStyle w:val="IndexLink"/>
              </w:rPr>
              <w:t>1592</w:t>
            </w:r>
            <w:r>
              <w:rPr>
                <w:rStyle w:val="IndexLink"/>
                <w:rtl w:val="true"/>
              </w:rPr>
              <w:t xml:space="preserve">- </w:t>
            </w:r>
            <w:r>
              <w:rPr>
                <w:rStyle w:val="IndexLink"/>
                <w:rtl w:val="true"/>
              </w:rPr>
              <w:t>عرفات العاشقین‏</w:t>
            </w:r>
            <w:r>
              <w:rPr>
                <w:rStyle w:val="IndexLink"/>
                <w:rtl w:val="true"/>
              </w:rPr>
              <w:tab/>
            </w:r>
            <w:r>
              <w:rPr>
                <w:rStyle w:val="IndexLink"/>
              </w:rPr>
              <w:t>303</w:t>
            </w:r>
          </w:hyperlink>
        </w:p>
        <w:p>
          <w:pPr>
            <w:pStyle w:val="Contents3"/>
            <w:tabs>
              <w:tab w:val="clear" w:pos="8459"/>
              <w:tab w:val="right" w:pos="9026" w:leader="dot"/>
            </w:tabs>
            <w:rPr/>
          </w:pPr>
          <w:hyperlink w:anchor="__RefHeading___Toc8853217_73709187">
            <w:r>
              <w:rPr>
                <w:webHidden/>
                <w:rStyle w:val="IndexLink"/>
              </w:rPr>
              <w:t>1593</w:t>
            </w:r>
            <w:r>
              <w:rPr>
                <w:rStyle w:val="IndexLink"/>
                <w:rtl w:val="true"/>
              </w:rPr>
              <w:t xml:space="preserve">- </w:t>
            </w:r>
            <w:r>
              <w:rPr>
                <w:rStyle w:val="IndexLink"/>
                <w:rtl w:val="true"/>
              </w:rPr>
              <w:t>عرفان‏</w:t>
            </w:r>
            <w:r>
              <w:rPr>
                <w:rStyle w:val="IndexLink"/>
                <w:rtl w:val="true"/>
              </w:rPr>
              <w:tab/>
            </w:r>
            <w:r>
              <w:rPr>
                <w:rStyle w:val="IndexLink"/>
              </w:rPr>
              <w:t>303</w:t>
            </w:r>
          </w:hyperlink>
        </w:p>
        <w:p>
          <w:pPr>
            <w:pStyle w:val="Contents3"/>
            <w:tabs>
              <w:tab w:val="clear" w:pos="8459"/>
              <w:tab w:val="right" w:pos="9026" w:leader="dot"/>
            </w:tabs>
            <w:rPr/>
          </w:pPr>
          <w:hyperlink w:anchor="__RefHeading___Toc8853219_73709187">
            <w:r>
              <w:rPr>
                <w:webHidden/>
                <w:rStyle w:val="IndexLink"/>
              </w:rPr>
              <w:t>1594</w:t>
            </w:r>
            <w:r>
              <w:rPr>
                <w:rStyle w:val="IndexLink"/>
                <w:rtl w:val="true"/>
              </w:rPr>
              <w:t xml:space="preserve">- </w:t>
            </w:r>
            <w:r>
              <w:rPr>
                <w:rStyle w:val="IndexLink"/>
                <w:rtl w:val="true"/>
              </w:rPr>
              <w:t>العرفان‏</w:t>
            </w:r>
            <w:r>
              <w:rPr>
                <w:rStyle w:val="IndexLink"/>
                <w:rtl w:val="true"/>
              </w:rPr>
              <w:tab/>
            </w:r>
            <w:r>
              <w:rPr>
                <w:rStyle w:val="IndexLink"/>
              </w:rPr>
              <w:t>303</w:t>
            </w:r>
          </w:hyperlink>
        </w:p>
        <w:p>
          <w:pPr>
            <w:pStyle w:val="Contents3"/>
            <w:tabs>
              <w:tab w:val="clear" w:pos="8459"/>
              <w:tab w:val="right" w:pos="9026" w:leader="dot"/>
            </w:tabs>
            <w:rPr/>
          </w:pPr>
          <w:hyperlink w:anchor="__RefHeading___Toc8853221_73709187">
            <w:r>
              <w:rPr>
                <w:webHidden/>
                <w:rStyle w:val="IndexLink"/>
              </w:rPr>
              <w:t>1595</w:t>
            </w:r>
            <w:r>
              <w:rPr>
                <w:rStyle w:val="IndexLink"/>
                <w:rtl w:val="true"/>
              </w:rPr>
              <w:t xml:space="preserve">- </w:t>
            </w:r>
            <w:r>
              <w:rPr>
                <w:rStyle w:val="IndexLink"/>
                <w:rtl w:val="true"/>
              </w:rPr>
              <w:t>رسالة فی العرفان‏</w:t>
            </w:r>
            <w:r>
              <w:rPr>
                <w:rStyle w:val="IndexLink"/>
                <w:rtl w:val="true"/>
              </w:rPr>
              <w:tab/>
            </w:r>
            <w:r>
              <w:rPr>
                <w:rStyle w:val="IndexLink"/>
              </w:rPr>
              <w:t>303</w:t>
            </w:r>
          </w:hyperlink>
        </w:p>
        <w:p>
          <w:pPr>
            <w:pStyle w:val="Contents3"/>
            <w:tabs>
              <w:tab w:val="clear" w:pos="8459"/>
              <w:tab w:val="right" w:pos="9026" w:leader="dot"/>
            </w:tabs>
            <w:rPr/>
          </w:pPr>
          <w:hyperlink w:anchor="__RefHeading___Toc8853223_73709187">
            <w:r>
              <w:rPr>
                <w:webHidden/>
                <w:rStyle w:val="IndexLink"/>
              </w:rPr>
              <w:t>1596</w:t>
            </w:r>
            <w:r>
              <w:rPr>
                <w:rStyle w:val="IndexLink"/>
                <w:rtl w:val="true"/>
              </w:rPr>
              <w:t xml:space="preserve">- </w:t>
            </w:r>
            <w:r>
              <w:rPr>
                <w:rStyle w:val="IndexLink"/>
                <w:rtl w:val="true"/>
              </w:rPr>
              <w:t>عرفان الحق‏</w:t>
            </w:r>
            <w:r>
              <w:rPr>
                <w:rStyle w:val="IndexLink"/>
                <w:rtl w:val="true"/>
              </w:rPr>
              <w:tab/>
            </w:r>
            <w:r>
              <w:rPr>
                <w:rStyle w:val="IndexLink"/>
              </w:rPr>
              <w:t>303</w:t>
            </w:r>
          </w:hyperlink>
        </w:p>
        <w:p>
          <w:pPr>
            <w:pStyle w:val="Contents3"/>
            <w:tabs>
              <w:tab w:val="clear" w:pos="8459"/>
              <w:tab w:val="right" w:pos="9026" w:leader="dot"/>
            </w:tabs>
            <w:rPr/>
          </w:pPr>
          <w:hyperlink w:anchor="__RefHeading___Toc8853225_73709187">
            <w:r>
              <w:rPr>
                <w:webHidden/>
                <w:rStyle w:val="IndexLink"/>
              </w:rPr>
              <w:t>1597</w:t>
            </w:r>
            <w:r>
              <w:rPr>
                <w:rStyle w:val="IndexLink"/>
                <w:rtl w:val="true"/>
              </w:rPr>
              <w:t xml:space="preserve">- </w:t>
            </w:r>
            <w:r>
              <w:rPr>
                <w:rStyle w:val="IndexLink"/>
                <w:rtl w:val="true"/>
              </w:rPr>
              <w:t>عرفان الحکم‏</w:t>
            </w:r>
            <w:r>
              <w:rPr>
                <w:rStyle w:val="IndexLink"/>
                <w:rtl w:val="true"/>
              </w:rPr>
              <w:tab/>
            </w:r>
            <w:r>
              <w:rPr>
                <w:rStyle w:val="IndexLink"/>
              </w:rPr>
              <w:t>304</w:t>
            </w:r>
          </w:hyperlink>
        </w:p>
        <w:p>
          <w:pPr>
            <w:pStyle w:val="Contents3"/>
            <w:tabs>
              <w:tab w:val="clear" w:pos="8459"/>
              <w:tab w:val="right" w:pos="9026" w:leader="dot"/>
            </w:tabs>
            <w:rPr/>
          </w:pPr>
          <w:hyperlink w:anchor="__RefHeading___Toc8853227_73709187">
            <w:r>
              <w:rPr>
                <w:webHidden/>
                <w:rStyle w:val="IndexLink"/>
              </w:rPr>
              <w:t>1598</w:t>
            </w:r>
            <w:r>
              <w:rPr>
                <w:rStyle w:val="IndexLink"/>
                <w:rtl w:val="true"/>
              </w:rPr>
              <w:t xml:space="preserve">- </w:t>
            </w:r>
            <w:r>
              <w:rPr>
                <w:rStyle w:val="IndexLink"/>
                <w:rtl w:val="true"/>
              </w:rPr>
              <w:t>عرفان سلمانی بحقائق ایمانی‏</w:t>
            </w:r>
            <w:r>
              <w:rPr>
                <w:rStyle w:val="IndexLink"/>
                <w:rtl w:val="true"/>
              </w:rPr>
              <w:tab/>
            </w:r>
            <w:r>
              <w:rPr>
                <w:rStyle w:val="IndexLink"/>
              </w:rPr>
              <w:t>304</w:t>
            </w:r>
          </w:hyperlink>
        </w:p>
        <w:p>
          <w:pPr>
            <w:pStyle w:val="Contents3"/>
            <w:tabs>
              <w:tab w:val="clear" w:pos="8459"/>
              <w:tab w:val="right" w:pos="9026" w:leader="dot"/>
            </w:tabs>
            <w:rPr/>
          </w:pPr>
          <w:hyperlink w:anchor="__RefHeading___Toc8853229_73709187">
            <w:r>
              <w:rPr>
                <w:webHidden/>
                <w:rStyle w:val="IndexLink"/>
              </w:rPr>
              <w:t>1599</w:t>
            </w:r>
            <w:r>
              <w:rPr>
                <w:rStyle w:val="IndexLink"/>
                <w:rtl w:val="true"/>
              </w:rPr>
              <w:t xml:space="preserve">- </w:t>
            </w:r>
            <w:r>
              <w:rPr>
                <w:rStyle w:val="IndexLink"/>
                <w:rtl w:val="true"/>
              </w:rPr>
              <w:t>عرفان‏نامه‏</w:t>
            </w:r>
            <w:r>
              <w:rPr>
                <w:rStyle w:val="IndexLink"/>
                <w:rtl w:val="true"/>
              </w:rPr>
              <w:tab/>
            </w:r>
            <w:r>
              <w:rPr>
                <w:rStyle w:val="IndexLink"/>
              </w:rPr>
              <w:t>304</w:t>
            </w:r>
          </w:hyperlink>
        </w:p>
        <w:p>
          <w:pPr>
            <w:pStyle w:val="Contents3"/>
            <w:tabs>
              <w:tab w:val="clear" w:pos="8459"/>
              <w:tab w:val="right" w:pos="9026" w:leader="dot"/>
            </w:tabs>
            <w:rPr/>
          </w:pPr>
          <w:hyperlink w:anchor="__RefHeading___Toc8853231_73709187">
            <w:r>
              <w:rPr>
                <w:webHidden/>
                <w:rStyle w:val="IndexLink"/>
              </w:rPr>
              <w:t>1600</w:t>
            </w:r>
            <w:r>
              <w:rPr>
                <w:rStyle w:val="IndexLink"/>
                <w:rtl w:val="true"/>
              </w:rPr>
              <w:t xml:space="preserve">- </w:t>
            </w:r>
            <w:r>
              <w:rPr>
                <w:rStyle w:val="IndexLink"/>
                <w:rtl w:val="true"/>
              </w:rPr>
              <w:t>عرفان و أصول مادی‏</w:t>
            </w:r>
            <w:r>
              <w:rPr>
                <w:rStyle w:val="IndexLink"/>
                <w:rtl w:val="true"/>
              </w:rPr>
              <w:tab/>
            </w:r>
            <w:r>
              <w:rPr>
                <w:rStyle w:val="IndexLink"/>
              </w:rPr>
              <w:t>304</w:t>
            </w:r>
          </w:hyperlink>
        </w:p>
        <w:p>
          <w:pPr>
            <w:pStyle w:val="Contents3"/>
            <w:tabs>
              <w:tab w:val="clear" w:pos="8459"/>
              <w:tab w:val="right" w:pos="9026" w:leader="dot"/>
            </w:tabs>
            <w:rPr/>
          </w:pPr>
          <w:hyperlink w:anchor="__RefHeading___Toc8853233_73709187">
            <w:r>
              <w:rPr>
                <w:webHidden/>
                <w:rStyle w:val="IndexLink"/>
              </w:rPr>
              <w:t>1601</w:t>
            </w:r>
            <w:r>
              <w:rPr>
                <w:rStyle w:val="IndexLink"/>
                <w:rtl w:val="true"/>
              </w:rPr>
              <w:t xml:space="preserve">- </w:t>
            </w:r>
            <w:r>
              <w:rPr>
                <w:rStyle w:val="IndexLink"/>
                <w:rtl w:val="true"/>
              </w:rPr>
              <w:t>رسالة فی العرفان و الفناء</w:t>
            </w:r>
            <w:r>
              <w:rPr>
                <w:rStyle w:val="IndexLink"/>
                <w:rtl w:val="true"/>
              </w:rPr>
              <w:tab/>
            </w:r>
            <w:r>
              <w:rPr>
                <w:rStyle w:val="IndexLink"/>
              </w:rPr>
              <w:t>304</w:t>
            </w:r>
          </w:hyperlink>
        </w:p>
        <w:p>
          <w:pPr>
            <w:pStyle w:val="Contents3"/>
            <w:tabs>
              <w:tab w:val="clear" w:pos="8459"/>
              <w:tab w:val="right" w:pos="9026" w:leader="dot"/>
            </w:tabs>
            <w:rPr/>
          </w:pPr>
          <w:hyperlink w:anchor="__RefHeading___Toc8853235_73709187">
            <w:r>
              <w:rPr>
                <w:webHidden/>
                <w:rStyle w:val="IndexLink"/>
                <w:rtl w:val="true"/>
              </w:rPr>
              <w:t>عرف الطبیب فی التعریف بالوزیر ابن الخطیب‏</w:t>
            </w:r>
            <w:r>
              <w:rPr>
                <w:rStyle w:val="IndexLink"/>
                <w:rtl w:val="true"/>
              </w:rPr>
              <w:tab/>
            </w:r>
            <w:r>
              <w:rPr>
                <w:rStyle w:val="IndexLink"/>
              </w:rPr>
              <w:t>304</w:t>
            </w:r>
          </w:hyperlink>
        </w:p>
        <w:p>
          <w:pPr>
            <w:pStyle w:val="Contents3"/>
            <w:tabs>
              <w:tab w:val="clear" w:pos="8459"/>
              <w:tab w:val="right" w:pos="9026" w:leader="dot"/>
            </w:tabs>
            <w:rPr/>
          </w:pPr>
          <w:hyperlink w:anchor="__RefHeading___Toc8853237_73709187">
            <w:r>
              <w:rPr>
                <w:webHidden/>
                <w:rStyle w:val="IndexLink"/>
              </w:rPr>
              <w:t>1602</w:t>
            </w:r>
            <w:r>
              <w:rPr>
                <w:rStyle w:val="IndexLink"/>
                <w:rtl w:val="true"/>
              </w:rPr>
              <w:t xml:space="preserve">- </w:t>
            </w:r>
            <w:r>
              <w:rPr>
                <w:rStyle w:val="IndexLink"/>
                <w:rtl w:val="true"/>
              </w:rPr>
              <w:t>عرف‏نامه‏</w:t>
            </w:r>
            <w:r>
              <w:rPr>
                <w:rStyle w:val="IndexLink"/>
                <w:rtl w:val="true"/>
              </w:rPr>
              <w:tab/>
            </w:r>
            <w:r>
              <w:rPr>
                <w:rStyle w:val="IndexLink"/>
              </w:rPr>
              <w:t>304</w:t>
            </w:r>
          </w:hyperlink>
        </w:p>
        <w:p>
          <w:pPr>
            <w:pStyle w:val="Contents3"/>
            <w:tabs>
              <w:tab w:val="clear" w:pos="8459"/>
              <w:tab w:val="right" w:pos="9026" w:leader="dot"/>
            </w:tabs>
            <w:rPr/>
          </w:pPr>
          <w:hyperlink w:anchor="__RefHeading___Toc8853239_73709187">
            <w:r>
              <w:rPr>
                <w:webHidden/>
                <w:rStyle w:val="IndexLink"/>
              </w:rPr>
              <w:t>1603</w:t>
            </w:r>
            <w:r>
              <w:rPr>
                <w:rStyle w:val="IndexLink"/>
                <w:rtl w:val="true"/>
              </w:rPr>
              <w:t xml:space="preserve">- </w:t>
            </w:r>
            <w:r>
              <w:rPr>
                <w:rStyle w:val="IndexLink"/>
                <w:rtl w:val="true"/>
              </w:rPr>
              <w:t>رسالة فی عرق الجنب من الحرام‏</w:t>
            </w:r>
            <w:r>
              <w:rPr>
                <w:rStyle w:val="IndexLink"/>
                <w:rtl w:val="true"/>
              </w:rPr>
              <w:tab/>
            </w:r>
            <w:r>
              <w:rPr>
                <w:rStyle w:val="IndexLink"/>
              </w:rPr>
              <w:t>304</w:t>
            </w:r>
          </w:hyperlink>
        </w:p>
        <w:p>
          <w:pPr>
            <w:pStyle w:val="Contents3"/>
            <w:tabs>
              <w:tab w:val="clear" w:pos="8459"/>
              <w:tab w:val="right" w:pos="9026" w:leader="dot"/>
            </w:tabs>
            <w:rPr/>
          </w:pPr>
          <w:hyperlink w:anchor="__RefHeading___Toc8853241_73709187">
            <w:r>
              <w:rPr>
                <w:webHidden/>
                <w:rStyle w:val="IndexLink"/>
              </w:rPr>
              <w:t>1604</w:t>
            </w:r>
            <w:r>
              <w:rPr>
                <w:rStyle w:val="IndexLink"/>
                <w:rtl w:val="true"/>
              </w:rPr>
              <w:t xml:space="preserve">- </w:t>
            </w:r>
            <w:r>
              <w:rPr>
                <w:rStyle w:val="IndexLink"/>
                <w:rtl w:val="true"/>
              </w:rPr>
              <w:t>رسالة فی عرق الجنب من الحرام‏</w:t>
            </w:r>
            <w:r>
              <w:rPr>
                <w:rStyle w:val="IndexLink"/>
                <w:rtl w:val="true"/>
              </w:rPr>
              <w:tab/>
            </w:r>
            <w:r>
              <w:rPr>
                <w:rStyle w:val="IndexLink"/>
              </w:rPr>
              <w:t>304</w:t>
            </w:r>
          </w:hyperlink>
        </w:p>
        <w:p>
          <w:pPr>
            <w:pStyle w:val="Contents3"/>
            <w:tabs>
              <w:tab w:val="clear" w:pos="8459"/>
              <w:tab w:val="right" w:pos="9026" w:leader="dot"/>
            </w:tabs>
            <w:rPr/>
          </w:pPr>
          <w:hyperlink w:anchor="__RefHeading___Toc8853243_73709187">
            <w:r>
              <w:rPr>
                <w:webHidden/>
                <w:rStyle w:val="IndexLink"/>
              </w:rPr>
              <w:t>1605</w:t>
            </w:r>
            <w:r>
              <w:rPr>
                <w:rStyle w:val="IndexLink"/>
                <w:rtl w:val="true"/>
              </w:rPr>
              <w:t xml:space="preserve">- </w:t>
            </w:r>
            <w:r>
              <w:rPr>
                <w:rStyle w:val="IndexLink"/>
                <w:rtl w:val="true"/>
              </w:rPr>
              <w:t>رسالة فی عرق الجنب من الحرام و طهارته‏</w:t>
            </w:r>
            <w:r>
              <w:rPr>
                <w:rStyle w:val="IndexLink"/>
                <w:rtl w:val="true"/>
              </w:rPr>
              <w:tab/>
            </w:r>
            <w:r>
              <w:rPr>
                <w:rStyle w:val="IndexLink"/>
              </w:rPr>
              <w:t>305</w:t>
            </w:r>
          </w:hyperlink>
        </w:p>
        <w:p>
          <w:pPr>
            <w:pStyle w:val="Contents3"/>
            <w:tabs>
              <w:tab w:val="clear" w:pos="8459"/>
              <w:tab w:val="right" w:pos="9026" w:leader="dot"/>
            </w:tabs>
            <w:rPr/>
          </w:pPr>
          <w:hyperlink w:anchor="__RefHeading___Toc8853245_73709187">
            <w:r>
              <w:rPr>
                <w:webHidden/>
                <w:rStyle w:val="IndexLink"/>
              </w:rPr>
              <w:t>1606</w:t>
            </w:r>
            <w:r>
              <w:rPr>
                <w:rStyle w:val="IndexLink"/>
                <w:rtl w:val="true"/>
              </w:rPr>
              <w:t xml:space="preserve">- </w:t>
            </w:r>
            <w:r>
              <w:rPr>
                <w:rStyle w:val="IndexLink"/>
                <w:rtl w:val="true"/>
              </w:rPr>
              <w:t>العرویة فی دار البوار</w:t>
            </w:r>
            <w:r>
              <w:rPr>
                <w:rStyle w:val="IndexLink"/>
                <w:rtl w:val="true"/>
              </w:rPr>
              <w:tab/>
            </w:r>
            <w:r>
              <w:rPr>
                <w:rStyle w:val="IndexLink"/>
              </w:rPr>
              <w:t>305</w:t>
            </w:r>
          </w:hyperlink>
        </w:p>
        <w:p>
          <w:pPr>
            <w:pStyle w:val="Contents3"/>
            <w:tabs>
              <w:tab w:val="clear" w:pos="8459"/>
              <w:tab w:val="right" w:pos="9026" w:leader="dot"/>
            </w:tabs>
            <w:rPr/>
          </w:pPr>
          <w:hyperlink w:anchor="__RefHeading___Toc8853247_73709187">
            <w:r>
              <w:rPr>
                <w:webHidden/>
                <w:rStyle w:val="IndexLink"/>
              </w:rPr>
              <w:t>1607</w:t>
            </w:r>
            <w:r>
              <w:rPr>
                <w:rStyle w:val="IndexLink"/>
                <w:rtl w:val="true"/>
              </w:rPr>
              <w:t xml:space="preserve">- </w:t>
            </w:r>
            <w:r>
              <w:rPr>
                <w:rStyle w:val="IndexLink"/>
                <w:rtl w:val="true"/>
              </w:rPr>
              <w:t>عروة الأخبات فیما یقال عند الأحوال و الأوقات‏</w:t>
            </w:r>
            <w:r>
              <w:rPr>
                <w:rStyle w:val="IndexLink"/>
                <w:rtl w:val="true"/>
              </w:rPr>
              <w:tab/>
            </w:r>
            <w:r>
              <w:rPr>
                <w:rStyle w:val="IndexLink"/>
              </w:rPr>
              <w:t>305</w:t>
            </w:r>
          </w:hyperlink>
        </w:p>
        <w:p>
          <w:pPr>
            <w:pStyle w:val="Contents3"/>
            <w:tabs>
              <w:tab w:val="clear" w:pos="8459"/>
              <w:tab w:val="right" w:pos="9026" w:leader="dot"/>
            </w:tabs>
            <w:rPr/>
          </w:pPr>
          <w:hyperlink w:anchor="__RefHeading___Toc8853249_73709187">
            <w:r>
              <w:rPr>
                <w:webHidden/>
                <w:rStyle w:val="IndexLink"/>
              </w:rPr>
              <w:t>1608</w:t>
            </w:r>
            <w:r>
              <w:rPr>
                <w:rStyle w:val="IndexLink"/>
                <w:rtl w:val="true"/>
              </w:rPr>
              <w:t xml:space="preserve">- </w:t>
            </w:r>
            <w:r>
              <w:rPr>
                <w:rStyle w:val="IndexLink"/>
                <w:rtl w:val="true"/>
              </w:rPr>
              <w:t>عروة الأنام‏</w:t>
            </w:r>
            <w:r>
              <w:rPr>
                <w:rStyle w:val="IndexLink"/>
                <w:rtl w:val="true"/>
              </w:rPr>
              <w:tab/>
            </w:r>
            <w:r>
              <w:rPr>
                <w:rStyle w:val="IndexLink"/>
              </w:rPr>
              <w:t>305</w:t>
            </w:r>
          </w:hyperlink>
        </w:p>
        <w:p>
          <w:pPr>
            <w:pStyle w:val="Contents3"/>
            <w:tabs>
              <w:tab w:val="clear" w:pos="8459"/>
              <w:tab w:val="right" w:pos="9026" w:leader="dot"/>
            </w:tabs>
            <w:rPr/>
          </w:pPr>
          <w:hyperlink w:anchor="__RefHeading___Toc8853251_73709187">
            <w:r>
              <w:rPr>
                <w:webHidden/>
                <w:rStyle w:val="IndexLink"/>
              </w:rPr>
              <w:t>1609</w:t>
            </w:r>
            <w:r>
              <w:rPr>
                <w:rStyle w:val="IndexLink"/>
                <w:rtl w:val="true"/>
              </w:rPr>
              <w:t xml:space="preserve">- </w:t>
            </w:r>
            <w:r>
              <w:rPr>
                <w:rStyle w:val="IndexLink"/>
                <w:rtl w:val="true"/>
              </w:rPr>
              <w:t>العروة لأهل الخلوة</w:t>
            </w:r>
            <w:r>
              <w:rPr>
                <w:rStyle w:val="IndexLink"/>
                <w:rtl w:val="true"/>
              </w:rPr>
              <w:tab/>
            </w:r>
            <w:r>
              <w:rPr>
                <w:rStyle w:val="IndexLink"/>
              </w:rPr>
              <w:t>305</w:t>
            </w:r>
          </w:hyperlink>
        </w:p>
        <w:p>
          <w:pPr>
            <w:pStyle w:val="Contents3"/>
            <w:tabs>
              <w:tab w:val="clear" w:pos="8459"/>
              <w:tab w:val="right" w:pos="9026" w:leader="dot"/>
            </w:tabs>
            <w:rPr/>
          </w:pPr>
          <w:hyperlink w:anchor="__RefHeading___Toc8853253_73709187">
            <w:r>
              <w:rPr>
                <w:webHidden/>
                <w:rStyle w:val="IndexLink"/>
                <w:rtl w:val="true"/>
              </w:rPr>
              <w:t>عروة المتقین‏</w:t>
            </w:r>
            <w:r>
              <w:rPr>
                <w:rStyle w:val="IndexLink"/>
                <w:rtl w:val="true"/>
              </w:rPr>
              <w:tab/>
            </w:r>
            <w:r>
              <w:rPr>
                <w:rStyle w:val="IndexLink"/>
              </w:rPr>
              <w:t>306</w:t>
            </w:r>
          </w:hyperlink>
        </w:p>
        <w:p>
          <w:pPr>
            <w:pStyle w:val="Contents3"/>
            <w:tabs>
              <w:tab w:val="clear" w:pos="8459"/>
              <w:tab w:val="right" w:pos="9026" w:leader="dot"/>
            </w:tabs>
            <w:rPr/>
          </w:pPr>
          <w:hyperlink w:anchor="__RefHeading___Toc8853255_73709187">
            <w:r>
              <w:rPr>
                <w:webHidden/>
                <w:rStyle w:val="IndexLink"/>
              </w:rPr>
              <w:t>1610</w:t>
            </w:r>
            <w:r>
              <w:rPr>
                <w:rStyle w:val="IndexLink"/>
                <w:rtl w:val="true"/>
              </w:rPr>
              <w:t xml:space="preserve">- </w:t>
            </w:r>
            <w:r>
              <w:rPr>
                <w:rStyle w:val="IndexLink"/>
                <w:rtl w:val="true"/>
              </w:rPr>
              <w:t>العروة المتینة فی آداب المدینة</w:t>
            </w:r>
            <w:r>
              <w:rPr>
                <w:rStyle w:val="IndexLink"/>
                <w:rtl w:val="true"/>
              </w:rPr>
              <w:tab/>
            </w:r>
            <w:r>
              <w:rPr>
                <w:rStyle w:val="IndexLink"/>
              </w:rPr>
              <w:t>306</w:t>
            </w:r>
          </w:hyperlink>
        </w:p>
        <w:p>
          <w:pPr>
            <w:pStyle w:val="Contents3"/>
            <w:tabs>
              <w:tab w:val="clear" w:pos="8459"/>
              <w:tab w:val="right" w:pos="9026" w:leader="dot"/>
            </w:tabs>
            <w:rPr/>
          </w:pPr>
          <w:hyperlink w:anchor="__RefHeading___Toc8853257_73709187">
            <w:r>
              <w:rPr>
                <w:webHidden/>
                <w:rStyle w:val="IndexLink"/>
              </w:rPr>
              <w:t>1611</w:t>
            </w:r>
            <w:r>
              <w:rPr>
                <w:rStyle w:val="IndexLink"/>
                <w:rtl w:val="true"/>
              </w:rPr>
              <w:t xml:space="preserve">- </w:t>
            </w:r>
            <w:r>
              <w:rPr>
                <w:rStyle w:val="IndexLink"/>
                <w:rtl w:val="true"/>
              </w:rPr>
              <w:t>عروة النجاح‏</w:t>
            </w:r>
            <w:r>
              <w:rPr>
                <w:rStyle w:val="IndexLink"/>
                <w:rtl w:val="true"/>
              </w:rPr>
              <w:tab/>
            </w:r>
            <w:r>
              <w:rPr>
                <w:rStyle w:val="IndexLink"/>
              </w:rPr>
              <w:t>306</w:t>
            </w:r>
          </w:hyperlink>
        </w:p>
        <w:p>
          <w:pPr>
            <w:pStyle w:val="Contents3"/>
            <w:tabs>
              <w:tab w:val="clear" w:pos="8459"/>
              <w:tab w:val="right" w:pos="9026" w:leader="dot"/>
            </w:tabs>
            <w:rPr/>
          </w:pPr>
          <w:hyperlink w:anchor="__RefHeading___Toc8853259_73709187">
            <w:r>
              <w:rPr>
                <w:webHidden/>
                <w:rStyle w:val="IndexLink"/>
              </w:rPr>
              <w:t>1612</w:t>
            </w:r>
            <w:r>
              <w:rPr>
                <w:rStyle w:val="IndexLink"/>
                <w:rtl w:val="true"/>
              </w:rPr>
              <w:t xml:space="preserve">- </w:t>
            </w:r>
            <w:r>
              <w:rPr>
                <w:rStyle w:val="IndexLink"/>
                <w:rtl w:val="true"/>
              </w:rPr>
              <w:t>العروة الوثقی‏</w:t>
            </w:r>
            <w:r>
              <w:rPr>
                <w:rStyle w:val="IndexLink"/>
                <w:rtl w:val="true"/>
              </w:rPr>
              <w:tab/>
            </w:r>
            <w:r>
              <w:rPr>
                <w:rStyle w:val="IndexLink"/>
              </w:rPr>
              <w:t>306</w:t>
            </w:r>
          </w:hyperlink>
        </w:p>
        <w:p>
          <w:pPr>
            <w:pStyle w:val="Contents3"/>
            <w:tabs>
              <w:tab w:val="clear" w:pos="8459"/>
              <w:tab w:val="right" w:pos="9026" w:leader="dot"/>
            </w:tabs>
            <w:rPr/>
          </w:pPr>
          <w:hyperlink w:anchor="__RefHeading___Toc8853261_73709187">
            <w:r>
              <w:rPr>
                <w:webHidden/>
                <w:rStyle w:val="IndexLink"/>
              </w:rPr>
              <w:t>1613</w:t>
            </w:r>
            <w:r>
              <w:rPr>
                <w:rStyle w:val="IndexLink"/>
                <w:rtl w:val="true"/>
              </w:rPr>
              <w:t xml:space="preserve">- </w:t>
            </w:r>
            <w:r>
              <w:rPr>
                <w:rStyle w:val="IndexLink"/>
                <w:rtl w:val="true"/>
              </w:rPr>
              <w:t>العروة الوثقی‏</w:t>
            </w:r>
            <w:r>
              <w:rPr>
                <w:rStyle w:val="IndexLink"/>
                <w:rtl w:val="true"/>
              </w:rPr>
              <w:tab/>
            </w:r>
            <w:r>
              <w:rPr>
                <w:rStyle w:val="IndexLink"/>
              </w:rPr>
              <w:t>306</w:t>
            </w:r>
          </w:hyperlink>
        </w:p>
        <w:p>
          <w:pPr>
            <w:pStyle w:val="Contents3"/>
            <w:tabs>
              <w:tab w:val="clear" w:pos="8459"/>
              <w:tab w:val="right" w:pos="9026" w:leader="dot"/>
            </w:tabs>
            <w:rPr/>
          </w:pPr>
          <w:hyperlink w:anchor="__RefHeading___Toc8853263_73709187">
            <w:r>
              <w:rPr>
                <w:webHidden/>
                <w:rStyle w:val="IndexLink"/>
              </w:rPr>
              <w:t>1614</w:t>
            </w:r>
            <w:r>
              <w:rPr>
                <w:rStyle w:val="IndexLink"/>
                <w:rtl w:val="true"/>
              </w:rPr>
              <w:t xml:space="preserve">- </w:t>
            </w:r>
            <w:r>
              <w:rPr>
                <w:rStyle w:val="IndexLink"/>
                <w:rtl w:val="true"/>
              </w:rPr>
              <w:t>العروة الوثقی‏</w:t>
            </w:r>
            <w:r>
              <w:rPr>
                <w:rStyle w:val="IndexLink"/>
                <w:rtl w:val="true"/>
              </w:rPr>
              <w:tab/>
            </w:r>
            <w:r>
              <w:rPr>
                <w:rStyle w:val="IndexLink"/>
              </w:rPr>
              <w:t>307</w:t>
            </w:r>
          </w:hyperlink>
        </w:p>
        <w:p>
          <w:pPr>
            <w:pStyle w:val="Contents3"/>
            <w:tabs>
              <w:tab w:val="clear" w:pos="8459"/>
              <w:tab w:val="right" w:pos="9026" w:leader="dot"/>
            </w:tabs>
            <w:rPr/>
          </w:pPr>
          <w:hyperlink w:anchor="__RefHeading___Toc8853265_73709187">
            <w:r>
              <w:rPr>
                <w:webHidden/>
                <w:rStyle w:val="IndexLink"/>
              </w:rPr>
              <w:t>1615</w:t>
            </w:r>
            <w:r>
              <w:rPr>
                <w:rStyle w:val="IndexLink"/>
                <w:rtl w:val="true"/>
              </w:rPr>
              <w:t xml:space="preserve">- </w:t>
            </w:r>
            <w:r>
              <w:rPr>
                <w:rStyle w:val="IndexLink"/>
                <w:rtl w:val="true"/>
              </w:rPr>
              <w:t>العروة الوثقی‏</w:t>
            </w:r>
            <w:r>
              <w:rPr>
                <w:rStyle w:val="IndexLink"/>
                <w:rtl w:val="true"/>
              </w:rPr>
              <w:tab/>
            </w:r>
            <w:r>
              <w:rPr>
                <w:rStyle w:val="IndexLink"/>
              </w:rPr>
              <w:t>307</w:t>
            </w:r>
          </w:hyperlink>
        </w:p>
        <w:p>
          <w:pPr>
            <w:pStyle w:val="Contents3"/>
            <w:tabs>
              <w:tab w:val="clear" w:pos="8459"/>
              <w:tab w:val="right" w:pos="9026" w:leader="dot"/>
            </w:tabs>
            <w:rPr/>
          </w:pPr>
          <w:hyperlink w:anchor="__RefHeading___Toc8853267_73709187">
            <w:r>
              <w:rPr>
                <w:webHidden/>
                <w:rStyle w:val="IndexLink"/>
              </w:rPr>
              <w:t>1616</w:t>
            </w:r>
            <w:r>
              <w:rPr>
                <w:rStyle w:val="IndexLink"/>
                <w:rtl w:val="true"/>
              </w:rPr>
              <w:t xml:space="preserve">- </w:t>
            </w:r>
            <w:r>
              <w:rPr>
                <w:rStyle w:val="IndexLink"/>
                <w:rtl w:val="true"/>
              </w:rPr>
              <w:t>العروة الوثقی‏</w:t>
            </w:r>
            <w:r>
              <w:rPr>
                <w:rStyle w:val="IndexLink"/>
                <w:rtl w:val="true"/>
              </w:rPr>
              <w:tab/>
            </w:r>
            <w:r>
              <w:rPr>
                <w:rStyle w:val="IndexLink"/>
              </w:rPr>
              <w:t>307</w:t>
            </w:r>
          </w:hyperlink>
        </w:p>
        <w:p>
          <w:pPr>
            <w:pStyle w:val="Contents3"/>
            <w:tabs>
              <w:tab w:val="clear" w:pos="8459"/>
              <w:tab w:val="right" w:pos="9026" w:leader="dot"/>
            </w:tabs>
            <w:rPr/>
          </w:pPr>
          <w:hyperlink w:anchor="__RefHeading___Toc8853269_73709187">
            <w:r>
              <w:rPr>
                <w:webHidden/>
                <w:rStyle w:val="IndexLink"/>
              </w:rPr>
              <w:t>1617</w:t>
            </w:r>
            <w:r>
              <w:rPr>
                <w:rStyle w:val="IndexLink"/>
                <w:rtl w:val="true"/>
              </w:rPr>
              <w:t xml:space="preserve">- </w:t>
            </w:r>
            <w:r>
              <w:rPr>
                <w:rStyle w:val="IndexLink"/>
                <w:rtl w:val="true"/>
              </w:rPr>
              <w:t>العروة الوثقی‏</w:t>
            </w:r>
            <w:r>
              <w:rPr>
                <w:rStyle w:val="IndexLink"/>
                <w:rtl w:val="true"/>
              </w:rPr>
              <w:tab/>
            </w:r>
            <w:r>
              <w:rPr>
                <w:rStyle w:val="IndexLink"/>
              </w:rPr>
              <w:t>307</w:t>
            </w:r>
          </w:hyperlink>
        </w:p>
        <w:p>
          <w:pPr>
            <w:pStyle w:val="Contents3"/>
            <w:tabs>
              <w:tab w:val="clear" w:pos="8459"/>
              <w:tab w:val="right" w:pos="9026" w:leader="dot"/>
            </w:tabs>
            <w:rPr/>
          </w:pPr>
          <w:hyperlink w:anchor="__RefHeading___Toc8853271_73709187">
            <w:r>
              <w:rPr>
                <w:webHidden/>
                <w:rStyle w:val="IndexLink"/>
              </w:rPr>
              <w:t>1618</w:t>
            </w:r>
            <w:r>
              <w:rPr>
                <w:rStyle w:val="IndexLink"/>
                <w:rtl w:val="true"/>
              </w:rPr>
              <w:t xml:space="preserve">- </w:t>
            </w:r>
            <w:r>
              <w:rPr>
                <w:rStyle w:val="IndexLink"/>
                <w:rtl w:val="true"/>
              </w:rPr>
              <w:t>العروة الوثقی‏</w:t>
            </w:r>
            <w:r>
              <w:rPr>
                <w:rStyle w:val="IndexLink"/>
                <w:rtl w:val="true"/>
              </w:rPr>
              <w:tab/>
            </w:r>
            <w:r>
              <w:rPr>
                <w:rStyle w:val="IndexLink"/>
              </w:rPr>
              <w:t>307</w:t>
            </w:r>
          </w:hyperlink>
        </w:p>
        <w:p>
          <w:pPr>
            <w:pStyle w:val="Contents3"/>
            <w:tabs>
              <w:tab w:val="clear" w:pos="8459"/>
              <w:tab w:val="right" w:pos="9026" w:leader="dot"/>
            </w:tabs>
            <w:rPr/>
          </w:pPr>
          <w:hyperlink w:anchor="__RefHeading___Toc8853273_73709187">
            <w:r>
              <w:rPr>
                <w:webHidden/>
                <w:rStyle w:val="IndexLink"/>
              </w:rPr>
              <w:t>1619</w:t>
            </w:r>
            <w:r>
              <w:rPr>
                <w:rStyle w:val="IndexLink"/>
                <w:rtl w:val="true"/>
              </w:rPr>
              <w:t xml:space="preserve">- </w:t>
            </w:r>
            <w:r>
              <w:rPr>
                <w:rStyle w:val="IndexLink"/>
                <w:rtl w:val="true"/>
              </w:rPr>
              <w:t>العروة الوثقی‏</w:t>
            </w:r>
            <w:r>
              <w:rPr>
                <w:rStyle w:val="IndexLink"/>
                <w:rtl w:val="true"/>
              </w:rPr>
              <w:tab/>
            </w:r>
            <w:r>
              <w:rPr>
                <w:rStyle w:val="IndexLink"/>
              </w:rPr>
              <w:t>308</w:t>
            </w:r>
          </w:hyperlink>
        </w:p>
        <w:p>
          <w:pPr>
            <w:pStyle w:val="Contents3"/>
            <w:tabs>
              <w:tab w:val="clear" w:pos="8459"/>
              <w:tab w:val="right" w:pos="9026" w:leader="dot"/>
            </w:tabs>
            <w:rPr/>
          </w:pPr>
          <w:hyperlink w:anchor="__RefHeading___Toc8853275_73709187">
            <w:r>
              <w:rPr>
                <w:webHidden/>
                <w:rStyle w:val="IndexLink"/>
              </w:rPr>
              <w:t>1620</w:t>
            </w:r>
            <w:r>
              <w:rPr>
                <w:rStyle w:val="IndexLink"/>
                <w:rtl w:val="true"/>
              </w:rPr>
              <w:t xml:space="preserve">- </w:t>
            </w:r>
            <w:r>
              <w:rPr>
                <w:rStyle w:val="IndexLink"/>
                <w:rtl w:val="true"/>
              </w:rPr>
              <w:t>العروة الوثقی‏</w:t>
            </w:r>
            <w:r>
              <w:rPr>
                <w:rStyle w:val="IndexLink"/>
                <w:rtl w:val="true"/>
              </w:rPr>
              <w:tab/>
            </w:r>
            <w:r>
              <w:rPr>
                <w:rStyle w:val="IndexLink"/>
              </w:rPr>
              <w:t>308</w:t>
            </w:r>
          </w:hyperlink>
        </w:p>
        <w:p>
          <w:pPr>
            <w:pStyle w:val="Contents3"/>
            <w:tabs>
              <w:tab w:val="clear" w:pos="8459"/>
              <w:tab w:val="right" w:pos="9026" w:leader="dot"/>
            </w:tabs>
            <w:rPr/>
          </w:pPr>
          <w:hyperlink w:anchor="__RefHeading___Toc8853277_73709187">
            <w:r>
              <w:rPr>
                <w:webHidden/>
                <w:rStyle w:val="IndexLink"/>
              </w:rPr>
              <w:t>1621</w:t>
            </w:r>
            <w:r>
              <w:rPr>
                <w:rStyle w:val="IndexLink"/>
                <w:rtl w:val="true"/>
              </w:rPr>
              <w:t xml:space="preserve">- </w:t>
            </w:r>
            <w:r>
              <w:rPr>
                <w:rStyle w:val="IndexLink"/>
                <w:rtl w:val="true"/>
              </w:rPr>
              <w:t>العروة الوثقی‏</w:t>
            </w:r>
            <w:r>
              <w:rPr>
                <w:rStyle w:val="IndexLink"/>
                <w:rtl w:val="true"/>
              </w:rPr>
              <w:tab/>
            </w:r>
            <w:r>
              <w:rPr>
                <w:rStyle w:val="IndexLink"/>
              </w:rPr>
              <w:t>308</w:t>
            </w:r>
          </w:hyperlink>
        </w:p>
        <w:p>
          <w:pPr>
            <w:pStyle w:val="Contents3"/>
            <w:tabs>
              <w:tab w:val="clear" w:pos="8459"/>
              <w:tab w:val="right" w:pos="9026" w:leader="dot"/>
            </w:tabs>
            <w:rPr/>
          </w:pPr>
          <w:hyperlink w:anchor="__RefHeading___Toc8853279_73709187">
            <w:r>
              <w:rPr>
                <w:webHidden/>
                <w:rStyle w:val="IndexLink"/>
              </w:rPr>
              <w:t>1622</w:t>
            </w:r>
            <w:r>
              <w:rPr>
                <w:rStyle w:val="IndexLink"/>
                <w:rtl w:val="true"/>
              </w:rPr>
              <w:t xml:space="preserve">- </w:t>
            </w:r>
            <w:r>
              <w:rPr>
                <w:rStyle w:val="IndexLink"/>
                <w:rtl w:val="true"/>
              </w:rPr>
              <w:t>العروة الوثقی‏</w:t>
            </w:r>
            <w:r>
              <w:rPr>
                <w:rStyle w:val="IndexLink"/>
                <w:rtl w:val="true"/>
              </w:rPr>
              <w:tab/>
            </w:r>
            <w:r>
              <w:rPr>
                <w:rStyle w:val="IndexLink"/>
              </w:rPr>
              <w:t>308</w:t>
            </w:r>
          </w:hyperlink>
        </w:p>
        <w:p>
          <w:pPr>
            <w:pStyle w:val="Contents3"/>
            <w:tabs>
              <w:tab w:val="clear" w:pos="8459"/>
              <w:tab w:val="right" w:pos="9026" w:leader="dot"/>
            </w:tabs>
            <w:rPr/>
          </w:pPr>
          <w:hyperlink w:anchor="__RefHeading___Toc8853281_73709187">
            <w:r>
              <w:rPr>
                <w:webHidden/>
                <w:rStyle w:val="IndexLink"/>
              </w:rPr>
              <w:t>1623</w:t>
            </w:r>
            <w:r>
              <w:rPr>
                <w:rStyle w:val="IndexLink"/>
                <w:rtl w:val="true"/>
              </w:rPr>
              <w:t xml:space="preserve">- </w:t>
            </w:r>
            <w:r>
              <w:rPr>
                <w:rStyle w:val="IndexLink"/>
                <w:rtl w:val="true"/>
              </w:rPr>
              <w:t>العروة الوثقی فیما تعم به البلوی‏</w:t>
            </w:r>
            <w:r>
              <w:rPr>
                <w:rStyle w:val="IndexLink"/>
                <w:rtl w:val="true"/>
              </w:rPr>
              <w:tab/>
            </w:r>
            <w:r>
              <w:rPr>
                <w:rStyle w:val="IndexLink"/>
              </w:rPr>
              <w:t>309</w:t>
            </w:r>
          </w:hyperlink>
        </w:p>
        <w:p>
          <w:pPr>
            <w:pStyle w:val="Contents3"/>
            <w:tabs>
              <w:tab w:val="clear" w:pos="8459"/>
              <w:tab w:val="right" w:pos="9026" w:leader="dot"/>
            </w:tabs>
            <w:rPr/>
          </w:pPr>
          <w:hyperlink w:anchor="__RefHeading___Toc8853283_73709187">
            <w:r>
              <w:rPr>
                <w:webHidden/>
                <w:rStyle w:val="IndexLink"/>
              </w:rPr>
              <w:t>1624</w:t>
            </w:r>
            <w:r>
              <w:rPr>
                <w:rStyle w:val="IndexLink"/>
                <w:rtl w:val="true"/>
              </w:rPr>
              <w:t xml:space="preserve">- </w:t>
            </w:r>
            <w:r>
              <w:rPr>
                <w:rStyle w:val="IndexLink"/>
                <w:rtl w:val="true"/>
              </w:rPr>
              <w:t>العروة الوثقی‏</w:t>
            </w:r>
            <w:r>
              <w:rPr>
                <w:rStyle w:val="IndexLink"/>
                <w:rtl w:val="true"/>
              </w:rPr>
              <w:tab/>
            </w:r>
            <w:r>
              <w:rPr>
                <w:rStyle w:val="IndexLink"/>
              </w:rPr>
              <w:t>309</w:t>
            </w:r>
          </w:hyperlink>
        </w:p>
        <w:p>
          <w:pPr>
            <w:pStyle w:val="Contents3"/>
            <w:tabs>
              <w:tab w:val="clear" w:pos="8459"/>
              <w:tab w:val="right" w:pos="9026" w:leader="dot"/>
            </w:tabs>
            <w:rPr/>
          </w:pPr>
          <w:hyperlink w:anchor="__RefHeading___Toc8853285_73709187">
            <w:r>
              <w:rPr>
                <w:webHidden/>
                <w:rStyle w:val="IndexLink"/>
              </w:rPr>
              <w:t>1625</w:t>
            </w:r>
            <w:r>
              <w:rPr>
                <w:rStyle w:val="IndexLink"/>
                <w:rtl w:val="true"/>
              </w:rPr>
              <w:t xml:space="preserve">- </w:t>
            </w:r>
            <w:r>
              <w:rPr>
                <w:rStyle w:val="IndexLink"/>
                <w:rtl w:val="true"/>
              </w:rPr>
              <w:t>العروة الوثقی‏</w:t>
            </w:r>
            <w:r>
              <w:rPr>
                <w:rStyle w:val="IndexLink"/>
                <w:rtl w:val="true"/>
              </w:rPr>
              <w:tab/>
            </w:r>
            <w:r>
              <w:rPr>
                <w:rStyle w:val="IndexLink"/>
              </w:rPr>
              <w:t>309</w:t>
            </w:r>
          </w:hyperlink>
        </w:p>
        <w:p>
          <w:pPr>
            <w:pStyle w:val="Contents3"/>
            <w:tabs>
              <w:tab w:val="clear" w:pos="8459"/>
              <w:tab w:val="right" w:pos="9026" w:leader="dot"/>
            </w:tabs>
            <w:rPr/>
          </w:pPr>
          <w:hyperlink w:anchor="__RefHeading___Toc8853287_73709187">
            <w:r>
              <w:rPr>
                <w:webHidden/>
                <w:rStyle w:val="IndexLink"/>
              </w:rPr>
              <w:t>1626</w:t>
            </w:r>
            <w:r>
              <w:rPr>
                <w:rStyle w:val="IndexLink"/>
                <w:rtl w:val="true"/>
              </w:rPr>
              <w:t xml:space="preserve">- </w:t>
            </w:r>
            <w:r>
              <w:rPr>
                <w:rStyle w:val="IndexLink"/>
                <w:rtl w:val="true"/>
              </w:rPr>
              <w:t>العروة الوثقی‏</w:t>
            </w:r>
            <w:r>
              <w:rPr>
                <w:rStyle w:val="IndexLink"/>
                <w:rtl w:val="true"/>
              </w:rPr>
              <w:tab/>
            </w:r>
            <w:r>
              <w:rPr>
                <w:rStyle w:val="IndexLink"/>
              </w:rPr>
              <w:t>309</w:t>
            </w:r>
          </w:hyperlink>
        </w:p>
        <w:p>
          <w:pPr>
            <w:pStyle w:val="Contents3"/>
            <w:tabs>
              <w:tab w:val="clear" w:pos="8459"/>
              <w:tab w:val="right" w:pos="9026" w:leader="dot"/>
            </w:tabs>
            <w:rPr/>
          </w:pPr>
          <w:hyperlink w:anchor="__RefHeading___Toc8853289_73709187">
            <w:r>
              <w:rPr>
                <w:webHidden/>
                <w:rStyle w:val="IndexLink"/>
              </w:rPr>
              <w:t>1627</w:t>
            </w:r>
            <w:r>
              <w:rPr>
                <w:rStyle w:val="IndexLink"/>
                <w:rtl w:val="true"/>
              </w:rPr>
              <w:t xml:space="preserve">- </w:t>
            </w:r>
            <w:r>
              <w:rPr>
                <w:rStyle w:val="IndexLink"/>
                <w:rtl w:val="true"/>
              </w:rPr>
              <w:t>العروة الوثقی التی لیس لا انفصام لها</w:t>
            </w:r>
            <w:r>
              <w:rPr>
                <w:rStyle w:val="IndexLink"/>
                <w:rtl w:val="true"/>
              </w:rPr>
              <w:tab/>
            </w:r>
            <w:r>
              <w:rPr>
                <w:rStyle w:val="IndexLink"/>
              </w:rPr>
              <w:t>310</w:t>
            </w:r>
          </w:hyperlink>
        </w:p>
        <w:p>
          <w:pPr>
            <w:pStyle w:val="Contents3"/>
            <w:tabs>
              <w:tab w:val="clear" w:pos="8459"/>
              <w:tab w:val="right" w:pos="9026" w:leader="dot"/>
            </w:tabs>
            <w:rPr/>
          </w:pPr>
          <w:hyperlink w:anchor="__RefHeading___Toc8853291_73709187">
            <w:r>
              <w:rPr>
                <w:webHidden/>
                <w:rStyle w:val="IndexLink"/>
              </w:rPr>
              <w:t>1628</w:t>
            </w:r>
            <w:r>
              <w:rPr>
                <w:rStyle w:val="IndexLink"/>
                <w:rtl w:val="true"/>
              </w:rPr>
              <w:t xml:space="preserve">- </w:t>
            </w:r>
            <w:r>
              <w:rPr>
                <w:rStyle w:val="IndexLink"/>
                <w:rtl w:val="true"/>
              </w:rPr>
              <w:t>عروج السعادة فی ترجمه معراج السعادة</w:t>
            </w:r>
            <w:r>
              <w:rPr>
                <w:rStyle w:val="IndexLink"/>
                <w:rtl w:val="true"/>
              </w:rPr>
              <w:tab/>
            </w:r>
            <w:r>
              <w:rPr>
                <w:rStyle w:val="IndexLink"/>
              </w:rPr>
              <w:t>310</w:t>
            </w:r>
          </w:hyperlink>
        </w:p>
        <w:p>
          <w:pPr>
            <w:pStyle w:val="Contents3"/>
            <w:tabs>
              <w:tab w:val="clear" w:pos="8459"/>
              <w:tab w:val="right" w:pos="9026" w:leader="dot"/>
            </w:tabs>
            <w:rPr/>
          </w:pPr>
          <w:hyperlink w:anchor="__RefHeading___Toc8853293_73709187">
            <w:r>
              <w:rPr>
                <w:webHidden/>
                <w:rStyle w:val="IndexLink"/>
              </w:rPr>
              <w:t>1629</w:t>
            </w:r>
            <w:r>
              <w:rPr>
                <w:rStyle w:val="IndexLink"/>
                <w:rtl w:val="true"/>
              </w:rPr>
              <w:t xml:space="preserve">- </w:t>
            </w:r>
            <w:r>
              <w:rPr>
                <w:rStyle w:val="IndexLink"/>
                <w:rtl w:val="true"/>
              </w:rPr>
              <w:t>عروج السماء</w:t>
            </w:r>
            <w:r>
              <w:rPr>
                <w:rStyle w:val="IndexLink"/>
                <w:rtl w:val="true"/>
              </w:rPr>
              <w:tab/>
            </w:r>
            <w:r>
              <w:rPr>
                <w:rStyle w:val="IndexLink"/>
              </w:rPr>
              <w:t>310</w:t>
            </w:r>
          </w:hyperlink>
        </w:p>
        <w:p>
          <w:pPr>
            <w:pStyle w:val="Contents3"/>
            <w:tabs>
              <w:tab w:val="clear" w:pos="8459"/>
              <w:tab w:val="right" w:pos="9026" w:leader="dot"/>
            </w:tabs>
            <w:rPr/>
          </w:pPr>
          <w:hyperlink w:anchor="__RefHeading___Toc8853295_73709187">
            <w:r>
              <w:rPr>
                <w:webHidden/>
                <w:rStyle w:val="IndexLink"/>
              </w:rPr>
              <w:t>1630</w:t>
            </w:r>
            <w:r>
              <w:rPr>
                <w:rStyle w:val="IndexLink"/>
                <w:rtl w:val="true"/>
              </w:rPr>
              <w:t xml:space="preserve">- </w:t>
            </w:r>
            <w:r>
              <w:rPr>
                <w:rStyle w:val="IndexLink"/>
                <w:rtl w:val="true"/>
              </w:rPr>
              <w:t>عروج النبی‏</w:t>
            </w:r>
            <w:r>
              <w:rPr>
                <w:rStyle w:val="IndexLink"/>
                <w:rtl w:val="true"/>
              </w:rPr>
              <w:tab/>
            </w:r>
            <w:r>
              <w:rPr>
                <w:rStyle w:val="IndexLink"/>
              </w:rPr>
              <w:t>310</w:t>
            </w:r>
          </w:hyperlink>
        </w:p>
        <w:p>
          <w:pPr>
            <w:pStyle w:val="Contents3"/>
            <w:tabs>
              <w:tab w:val="clear" w:pos="8459"/>
              <w:tab w:val="right" w:pos="9026" w:leader="dot"/>
            </w:tabs>
            <w:rPr/>
          </w:pPr>
          <w:hyperlink w:anchor="__RefHeading___Toc8853297_73709187">
            <w:r>
              <w:rPr>
                <w:webHidden/>
                <w:rStyle w:val="IndexLink"/>
              </w:rPr>
              <w:t>1631</w:t>
            </w:r>
            <w:r>
              <w:rPr>
                <w:rStyle w:val="IndexLink"/>
                <w:rtl w:val="true"/>
              </w:rPr>
              <w:t xml:space="preserve">- </w:t>
            </w:r>
            <w:r>
              <w:rPr>
                <w:rStyle w:val="IndexLink"/>
                <w:rtl w:val="true"/>
              </w:rPr>
              <w:t>رسالة العروس‏</w:t>
            </w:r>
            <w:r>
              <w:rPr>
                <w:rStyle w:val="IndexLink"/>
                <w:rtl w:val="true"/>
              </w:rPr>
              <w:tab/>
            </w:r>
            <w:r>
              <w:rPr>
                <w:rStyle w:val="IndexLink"/>
              </w:rPr>
              <w:t>310</w:t>
            </w:r>
          </w:hyperlink>
        </w:p>
        <w:p>
          <w:pPr>
            <w:pStyle w:val="Contents3"/>
            <w:tabs>
              <w:tab w:val="clear" w:pos="8459"/>
              <w:tab w:val="right" w:pos="9026" w:leader="dot"/>
            </w:tabs>
            <w:rPr/>
          </w:pPr>
          <w:hyperlink w:anchor="__RefHeading___Toc8853299_73709187">
            <w:r>
              <w:rPr>
                <w:webHidden/>
                <w:rStyle w:val="IndexLink"/>
              </w:rPr>
              <w:t>1632</w:t>
            </w:r>
            <w:r>
              <w:rPr>
                <w:rStyle w:val="IndexLink"/>
                <w:rtl w:val="true"/>
              </w:rPr>
              <w:t xml:space="preserve">- </w:t>
            </w:r>
            <w:r>
              <w:rPr>
                <w:rStyle w:val="IndexLink"/>
                <w:rtl w:val="true"/>
              </w:rPr>
              <w:t>العروس‏</w:t>
            </w:r>
            <w:r>
              <w:rPr>
                <w:rStyle w:val="IndexLink"/>
                <w:rtl w:val="true"/>
              </w:rPr>
              <w:tab/>
            </w:r>
            <w:r>
              <w:rPr>
                <w:rStyle w:val="IndexLink"/>
              </w:rPr>
              <w:t>310</w:t>
            </w:r>
          </w:hyperlink>
        </w:p>
        <w:p>
          <w:pPr>
            <w:pStyle w:val="Contents3"/>
            <w:tabs>
              <w:tab w:val="clear" w:pos="8459"/>
              <w:tab w:val="right" w:pos="9026" w:leader="dot"/>
            </w:tabs>
            <w:rPr/>
          </w:pPr>
          <w:hyperlink w:anchor="__RefHeading___Toc8853301_73709187">
            <w:r>
              <w:rPr>
                <w:webHidden/>
                <w:rStyle w:val="IndexLink"/>
              </w:rPr>
              <w:t>1633</w:t>
            </w:r>
            <w:r>
              <w:rPr>
                <w:rStyle w:val="IndexLink"/>
                <w:rtl w:val="true"/>
              </w:rPr>
              <w:t xml:space="preserve">- </w:t>
            </w:r>
            <w:r>
              <w:rPr>
                <w:rStyle w:val="IndexLink"/>
                <w:rtl w:val="true"/>
              </w:rPr>
              <w:t>کتاب العروس‏</w:t>
            </w:r>
            <w:r>
              <w:rPr>
                <w:rStyle w:val="IndexLink"/>
                <w:rtl w:val="true"/>
              </w:rPr>
              <w:tab/>
            </w:r>
            <w:r>
              <w:rPr>
                <w:rStyle w:val="IndexLink"/>
              </w:rPr>
              <w:t>310</w:t>
            </w:r>
          </w:hyperlink>
        </w:p>
        <w:p>
          <w:pPr>
            <w:pStyle w:val="Contents3"/>
            <w:tabs>
              <w:tab w:val="clear" w:pos="8459"/>
              <w:tab w:val="right" w:pos="9026" w:leader="dot"/>
            </w:tabs>
            <w:rPr/>
          </w:pPr>
          <w:hyperlink w:anchor="__RefHeading___Toc8853303_73709187">
            <w:r>
              <w:rPr>
                <w:webHidden/>
                <w:rStyle w:val="IndexLink"/>
              </w:rPr>
              <w:t>1634</w:t>
            </w:r>
            <w:r>
              <w:rPr>
                <w:rStyle w:val="IndexLink"/>
                <w:rtl w:val="true"/>
              </w:rPr>
              <w:t xml:space="preserve">- </w:t>
            </w:r>
            <w:r>
              <w:rPr>
                <w:rStyle w:val="IndexLink"/>
                <w:rtl w:val="true"/>
              </w:rPr>
              <w:t>کتاب العروس‏</w:t>
            </w:r>
            <w:r>
              <w:rPr>
                <w:rStyle w:val="IndexLink"/>
                <w:rtl w:val="true"/>
              </w:rPr>
              <w:tab/>
            </w:r>
            <w:r>
              <w:rPr>
                <w:rStyle w:val="IndexLink"/>
              </w:rPr>
              <w:t>311</w:t>
            </w:r>
          </w:hyperlink>
        </w:p>
        <w:p>
          <w:pPr>
            <w:pStyle w:val="Contents3"/>
            <w:tabs>
              <w:tab w:val="clear" w:pos="8459"/>
              <w:tab w:val="right" w:pos="9026" w:leader="dot"/>
            </w:tabs>
            <w:rPr/>
          </w:pPr>
          <w:hyperlink w:anchor="__RefHeading___Toc8853305_73709187">
            <w:r>
              <w:rPr>
                <w:webHidden/>
                <w:rStyle w:val="IndexLink"/>
                <w:rtl w:val="true"/>
              </w:rPr>
              <w:t>العروس‏</w:t>
            </w:r>
            <w:r>
              <w:rPr>
                <w:rStyle w:val="IndexLink"/>
                <w:rtl w:val="true"/>
              </w:rPr>
              <w:tab/>
            </w:r>
            <w:r>
              <w:rPr>
                <w:rStyle w:val="IndexLink"/>
              </w:rPr>
              <w:t>311</w:t>
            </w:r>
          </w:hyperlink>
        </w:p>
        <w:p>
          <w:pPr>
            <w:pStyle w:val="Contents3"/>
            <w:tabs>
              <w:tab w:val="clear" w:pos="8459"/>
              <w:tab w:val="right" w:pos="9026" w:leader="dot"/>
            </w:tabs>
            <w:rPr/>
          </w:pPr>
          <w:hyperlink w:anchor="__RefHeading___Toc8853307_73709187">
            <w:r>
              <w:rPr>
                <w:webHidden/>
                <w:rStyle w:val="IndexLink"/>
              </w:rPr>
              <w:t>1635</w:t>
            </w:r>
            <w:r>
              <w:rPr>
                <w:rStyle w:val="IndexLink"/>
                <w:rtl w:val="true"/>
              </w:rPr>
              <w:t xml:space="preserve">- </w:t>
            </w:r>
            <w:r>
              <w:rPr>
                <w:rStyle w:val="IndexLink"/>
                <w:rtl w:val="true"/>
              </w:rPr>
              <w:t>عروس الإحقاق فی علم الاشتقاق‏</w:t>
            </w:r>
            <w:r>
              <w:rPr>
                <w:rStyle w:val="IndexLink"/>
                <w:rtl w:val="true"/>
              </w:rPr>
              <w:tab/>
            </w:r>
            <w:r>
              <w:rPr>
                <w:rStyle w:val="IndexLink"/>
              </w:rPr>
              <w:t>311</w:t>
            </w:r>
          </w:hyperlink>
        </w:p>
        <w:p>
          <w:pPr>
            <w:pStyle w:val="Contents3"/>
            <w:tabs>
              <w:tab w:val="clear" w:pos="8459"/>
              <w:tab w:val="right" w:pos="9026" w:leader="dot"/>
            </w:tabs>
            <w:rPr/>
          </w:pPr>
          <w:hyperlink w:anchor="__RefHeading___Toc8853309_73709187">
            <w:r>
              <w:rPr>
                <w:webHidden/>
                <w:rStyle w:val="IndexLink"/>
              </w:rPr>
              <w:t>1636</w:t>
            </w:r>
            <w:r>
              <w:rPr>
                <w:rStyle w:val="IndexLink"/>
                <w:rtl w:val="true"/>
              </w:rPr>
              <w:t xml:space="preserve">- </w:t>
            </w:r>
            <w:r>
              <w:rPr>
                <w:rStyle w:val="IndexLink"/>
                <w:rtl w:val="true"/>
              </w:rPr>
              <w:t>عروس أدب‏</w:t>
            </w:r>
            <w:r>
              <w:rPr>
                <w:rStyle w:val="IndexLink"/>
                <w:rtl w:val="true"/>
              </w:rPr>
              <w:tab/>
            </w:r>
            <w:r>
              <w:rPr>
                <w:rStyle w:val="IndexLink"/>
              </w:rPr>
              <w:t>311</w:t>
            </w:r>
          </w:hyperlink>
        </w:p>
        <w:p>
          <w:pPr>
            <w:pStyle w:val="Contents3"/>
            <w:tabs>
              <w:tab w:val="clear" w:pos="8459"/>
              <w:tab w:val="right" w:pos="9026" w:leader="dot"/>
            </w:tabs>
            <w:rPr/>
          </w:pPr>
          <w:hyperlink w:anchor="__RefHeading___Toc8853311_73709187">
            <w:r>
              <w:rPr>
                <w:webHidden/>
                <w:rStyle w:val="IndexLink"/>
              </w:rPr>
              <w:t>1637</w:t>
            </w:r>
            <w:r>
              <w:rPr>
                <w:rStyle w:val="IndexLink"/>
                <w:rtl w:val="true"/>
              </w:rPr>
              <w:t xml:space="preserve">- </w:t>
            </w:r>
            <w:r>
              <w:rPr>
                <w:rStyle w:val="IndexLink"/>
                <w:rtl w:val="true"/>
              </w:rPr>
              <w:t>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13_73709187">
            <w:r>
              <w:rPr>
                <w:webHidden/>
                <w:rStyle w:val="IndexLink"/>
              </w:rPr>
              <w:t>1638</w:t>
            </w:r>
            <w:r>
              <w:rPr>
                <w:rStyle w:val="IndexLink"/>
                <w:rtl w:val="true"/>
              </w:rPr>
              <w:t xml:space="preserve">- </w:t>
            </w:r>
            <w:r>
              <w:rPr>
                <w:rStyle w:val="IndexLink"/>
                <w:rtl w:val="true"/>
              </w:rPr>
              <w:t>رسالة فی 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15_73709187">
            <w:r>
              <w:rPr>
                <w:webHidden/>
                <w:rStyle w:val="IndexLink"/>
              </w:rPr>
              <w:t>1639</w:t>
            </w:r>
            <w:r>
              <w:rPr>
                <w:rStyle w:val="IndexLink"/>
                <w:rtl w:val="true"/>
              </w:rPr>
              <w:t xml:space="preserve">- </w:t>
            </w:r>
            <w:r>
              <w:rPr>
                <w:rStyle w:val="IndexLink"/>
                <w:rtl w:val="true"/>
              </w:rPr>
              <w:t>رسالة فی 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17_73709187">
            <w:r>
              <w:rPr>
                <w:webHidden/>
                <w:rStyle w:val="IndexLink"/>
              </w:rPr>
              <w:t>1640</w:t>
            </w:r>
            <w:r>
              <w:rPr>
                <w:rStyle w:val="IndexLink"/>
                <w:rtl w:val="true"/>
              </w:rPr>
              <w:t xml:space="preserve">- </w:t>
            </w:r>
            <w:r>
              <w:rPr>
                <w:rStyle w:val="IndexLink"/>
                <w:rtl w:val="true"/>
              </w:rPr>
              <w:t>رسالة فی 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19_73709187">
            <w:r>
              <w:rPr>
                <w:webHidden/>
                <w:rStyle w:val="IndexLink"/>
              </w:rPr>
              <w:t>1641</w:t>
            </w:r>
            <w:r>
              <w:rPr>
                <w:rStyle w:val="IndexLink"/>
                <w:rtl w:val="true"/>
              </w:rPr>
              <w:t xml:space="preserve">- </w:t>
            </w:r>
            <w:r>
              <w:rPr>
                <w:rStyle w:val="IndexLink"/>
                <w:rtl w:val="true"/>
              </w:rPr>
              <w:t>رسالة فی 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21_73709187">
            <w:r>
              <w:rPr>
                <w:webHidden/>
                <w:rStyle w:val="IndexLink"/>
              </w:rPr>
              <w:t>1642</w:t>
            </w:r>
            <w:r>
              <w:rPr>
                <w:rStyle w:val="IndexLink"/>
                <w:rtl w:val="true"/>
              </w:rPr>
              <w:t xml:space="preserve">- </w:t>
            </w:r>
            <w:r>
              <w:rPr>
                <w:rStyle w:val="IndexLink"/>
                <w:rtl w:val="true"/>
              </w:rPr>
              <w:t>رسالة فی 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23_73709187">
            <w:r>
              <w:rPr>
                <w:webHidden/>
                <w:rStyle w:val="IndexLink"/>
              </w:rPr>
              <w:t>1643</w:t>
            </w:r>
            <w:r>
              <w:rPr>
                <w:rStyle w:val="IndexLink"/>
                <w:rtl w:val="true"/>
              </w:rPr>
              <w:t xml:space="preserve">- </w:t>
            </w:r>
            <w:r>
              <w:rPr>
                <w:rStyle w:val="IndexLink"/>
                <w:rtl w:val="true"/>
              </w:rPr>
              <w:t>العروض‏</w:t>
            </w:r>
            <w:r>
              <w:rPr>
                <w:rStyle w:val="IndexLink"/>
                <w:rtl w:val="true"/>
              </w:rPr>
              <w:tab/>
            </w:r>
            <w:r>
              <w:rPr>
                <w:rStyle w:val="IndexLink"/>
              </w:rPr>
              <w:t>311</w:t>
            </w:r>
          </w:hyperlink>
        </w:p>
        <w:p>
          <w:pPr>
            <w:pStyle w:val="Contents3"/>
            <w:tabs>
              <w:tab w:val="clear" w:pos="8459"/>
              <w:tab w:val="right" w:pos="9026" w:leader="dot"/>
            </w:tabs>
            <w:rPr/>
          </w:pPr>
          <w:hyperlink w:anchor="__RefHeading___Toc8853325_73709187">
            <w:r>
              <w:rPr>
                <w:webHidden/>
                <w:rStyle w:val="IndexLink"/>
              </w:rPr>
              <w:t>1644</w:t>
            </w:r>
            <w:r>
              <w:rPr>
                <w:rStyle w:val="IndexLink"/>
                <w:rtl w:val="true"/>
              </w:rPr>
              <w:t xml:space="preserve">- </w:t>
            </w:r>
            <w:r>
              <w:rPr>
                <w:rStyle w:val="IndexLink"/>
                <w:rtl w:val="true"/>
              </w:rPr>
              <w:t>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27_73709187">
            <w:r>
              <w:rPr>
                <w:webHidden/>
                <w:rStyle w:val="IndexLink"/>
              </w:rPr>
              <w:t>1645</w:t>
            </w:r>
            <w:r>
              <w:rPr>
                <w:rStyle w:val="IndexLink"/>
                <w:rtl w:val="true"/>
              </w:rPr>
              <w:t xml:space="preserve">- </w:t>
            </w:r>
            <w:r>
              <w:rPr>
                <w:rStyle w:val="IndexLink"/>
                <w:rtl w:val="true"/>
              </w:rPr>
              <w:t>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29_73709187">
            <w:r>
              <w:rPr>
                <w:webHidden/>
                <w:rStyle w:val="IndexLink"/>
              </w:rPr>
              <w:t>1646</w:t>
            </w:r>
            <w:r>
              <w:rPr>
                <w:rStyle w:val="IndexLink"/>
                <w:rtl w:val="true"/>
              </w:rPr>
              <w:t xml:space="preserve">- </w:t>
            </w:r>
            <w:r>
              <w:rPr>
                <w:rStyle w:val="IndexLink"/>
                <w:rtl w:val="true"/>
              </w:rPr>
              <w:t>رسالة فی 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31_73709187">
            <w:r>
              <w:rPr>
                <w:webHidden/>
                <w:rStyle w:val="IndexLink"/>
              </w:rPr>
              <w:t>1647</w:t>
            </w:r>
            <w:r>
              <w:rPr>
                <w:rStyle w:val="IndexLink"/>
                <w:rtl w:val="true"/>
              </w:rPr>
              <w:t xml:space="preserve">- </w:t>
            </w:r>
            <w:r>
              <w:rPr>
                <w:rStyle w:val="IndexLink"/>
                <w:rtl w:val="true"/>
              </w:rPr>
              <w:t>رسالة فی 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33_73709187">
            <w:r>
              <w:rPr>
                <w:webHidden/>
                <w:rStyle w:val="IndexLink"/>
              </w:rPr>
              <w:t>1648</w:t>
            </w:r>
            <w:r>
              <w:rPr>
                <w:rStyle w:val="IndexLink"/>
                <w:rtl w:val="true"/>
              </w:rPr>
              <w:t xml:space="preserve">- </w:t>
            </w:r>
            <w:r>
              <w:rPr>
                <w:rStyle w:val="IndexLink"/>
                <w:rtl w:val="true"/>
              </w:rPr>
              <w:t>رسالة فی 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35_73709187">
            <w:r>
              <w:rPr>
                <w:webHidden/>
                <w:rStyle w:val="IndexLink"/>
              </w:rPr>
              <w:t>1649</w:t>
            </w:r>
            <w:r>
              <w:rPr>
                <w:rStyle w:val="IndexLink"/>
                <w:rtl w:val="true"/>
              </w:rPr>
              <w:t xml:space="preserve">- </w:t>
            </w:r>
            <w:r>
              <w:rPr>
                <w:rStyle w:val="IndexLink"/>
                <w:rtl w:val="true"/>
              </w:rPr>
              <w:t>رسالة فی 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37_73709187">
            <w:r>
              <w:rPr>
                <w:webHidden/>
                <w:rStyle w:val="IndexLink"/>
              </w:rPr>
              <w:t>1650</w:t>
            </w:r>
            <w:r>
              <w:rPr>
                <w:rStyle w:val="IndexLink"/>
                <w:rtl w:val="true"/>
              </w:rPr>
              <w:t xml:space="preserve">- </w:t>
            </w:r>
            <w:r>
              <w:rPr>
                <w:rStyle w:val="IndexLink"/>
                <w:rtl w:val="true"/>
              </w:rPr>
              <w:t>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39_73709187">
            <w:r>
              <w:rPr>
                <w:webHidden/>
                <w:rStyle w:val="IndexLink"/>
              </w:rPr>
              <w:t>1651</w:t>
            </w:r>
            <w:r>
              <w:rPr>
                <w:rStyle w:val="IndexLink"/>
                <w:rtl w:val="true"/>
              </w:rPr>
              <w:t xml:space="preserve">- </w:t>
            </w:r>
            <w:r>
              <w:rPr>
                <w:rStyle w:val="IndexLink"/>
                <w:rtl w:val="true"/>
              </w:rPr>
              <w:t>العروض‏</w:t>
            </w:r>
            <w:r>
              <w:rPr>
                <w:rStyle w:val="IndexLink"/>
                <w:rtl w:val="true"/>
              </w:rPr>
              <w:tab/>
            </w:r>
            <w:r>
              <w:rPr>
                <w:rStyle w:val="IndexLink"/>
              </w:rPr>
              <w:t>312</w:t>
            </w:r>
          </w:hyperlink>
        </w:p>
        <w:p>
          <w:pPr>
            <w:pStyle w:val="Contents3"/>
            <w:tabs>
              <w:tab w:val="clear" w:pos="8459"/>
              <w:tab w:val="right" w:pos="9026" w:leader="dot"/>
            </w:tabs>
            <w:rPr/>
          </w:pPr>
          <w:hyperlink w:anchor="__RefHeading___Toc8853341_73709187">
            <w:r>
              <w:rPr>
                <w:webHidden/>
                <w:rStyle w:val="IndexLink"/>
              </w:rPr>
              <w:t>1652</w:t>
            </w:r>
            <w:r>
              <w:rPr>
                <w:rStyle w:val="IndexLink"/>
                <w:rtl w:val="true"/>
              </w:rPr>
              <w:t xml:space="preserve">- </w:t>
            </w:r>
            <w:r>
              <w:rPr>
                <w:rStyle w:val="IndexLink"/>
                <w:rtl w:val="true"/>
              </w:rPr>
              <w:t>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43_73709187">
            <w:r>
              <w:rPr>
                <w:webHidden/>
                <w:rStyle w:val="IndexLink"/>
              </w:rPr>
              <w:t>1653</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45_73709187">
            <w:r>
              <w:rPr>
                <w:webHidden/>
                <w:rStyle w:val="IndexLink"/>
              </w:rPr>
              <w:t>1654</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47_73709187">
            <w:r>
              <w:rPr>
                <w:webHidden/>
                <w:rStyle w:val="IndexLink"/>
              </w:rPr>
              <w:t>1655</w:t>
            </w:r>
            <w:r>
              <w:rPr>
                <w:rStyle w:val="IndexLink"/>
                <w:rtl w:val="true"/>
              </w:rPr>
              <w:t xml:space="preserve">- </w:t>
            </w:r>
            <w:r>
              <w:rPr>
                <w:rStyle w:val="IndexLink"/>
                <w:rtl w:val="true"/>
              </w:rPr>
              <w:t>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49_73709187">
            <w:r>
              <w:rPr>
                <w:webHidden/>
                <w:rStyle w:val="IndexLink"/>
              </w:rPr>
              <w:t>1656</w:t>
            </w:r>
            <w:r>
              <w:rPr>
                <w:rStyle w:val="IndexLink"/>
                <w:rtl w:val="true"/>
              </w:rPr>
              <w:t xml:space="preserve">- </w:t>
            </w:r>
            <w:r>
              <w:rPr>
                <w:rStyle w:val="IndexLink"/>
                <w:rtl w:val="true"/>
              </w:rPr>
              <w:t>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51_73709187">
            <w:r>
              <w:rPr>
                <w:webHidden/>
                <w:rStyle w:val="IndexLink"/>
              </w:rPr>
              <w:t>1657</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53_73709187">
            <w:r>
              <w:rPr>
                <w:webHidden/>
                <w:rStyle w:val="IndexLink"/>
              </w:rPr>
              <w:t>1658</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55_73709187">
            <w:r>
              <w:rPr>
                <w:webHidden/>
                <w:rStyle w:val="IndexLink"/>
                <w:rtl w:val="true"/>
              </w:rPr>
              <w:t>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57_73709187">
            <w:r>
              <w:rPr>
                <w:webHidden/>
                <w:rStyle w:val="IndexLink"/>
              </w:rPr>
              <w:t>1659</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59_73709187">
            <w:r>
              <w:rPr>
                <w:webHidden/>
                <w:rStyle w:val="IndexLink"/>
              </w:rPr>
              <w:t>1660</w:t>
            </w:r>
            <w:r>
              <w:rPr>
                <w:rStyle w:val="IndexLink"/>
                <w:rtl w:val="true"/>
              </w:rPr>
              <w:t xml:space="preserve">- </w:t>
            </w:r>
            <w:r>
              <w:rPr>
                <w:rStyle w:val="IndexLink"/>
                <w:rtl w:val="true"/>
              </w:rPr>
              <w:t>رسالة فی 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61_73709187">
            <w:r>
              <w:rPr>
                <w:webHidden/>
                <w:rStyle w:val="IndexLink"/>
              </w:rPr>
              <w:t>1661</w:t>
            </w:r>
            <w:r>
              <w:rPr>
                <w:rStyle w:val="IndexLink"/>
                <w:rtl w:val="true"/>
              </w:rPr>
              <w:t xml:space="preserve">- </w:t>
            </w:r>
            <w:r>
              <w:rPr>
                <w:rStyle w:val="IndexLink"/>
                <w:rtl w:val="true"/>
              </w:rPr>
              <w:t>العروض‏</w:t>
            </w:r>
            <w:r>
              <w:rPr>
                <w:rStyle w:val="IndexLink"/>
                <w:rtl w:val="true"/>
              </w:rPr>
              <w:tab/>
            </w:r>
            <w:r>
              <w:rPr>
                <w:rStyle w:val="IndexLink"/>
              </w:rPr>
              <w:t>313</w:t>
            </w:r>
          </w:hyperlink>
        </w:p>
        <w:p>
          <w:pPr>
            <w:pStyle w:val="Contents3"/>
            <w:tabs>
              <w:tab w:val="clear" w:pos="8459"/>
              <w:tab w:val="right" w:pos="9026" w:leader="dot"/>
            </w:tabs>
            <w:rPr/>
          </w:pPr>
          <w:hyperlink w:anchor="__RefHeading___Toc8853363_73709187">
            <w:r>
              <w:rPr>
                <w:webHidden/>
                <w:rStyle w:val="IndexLink"/>
              </w:rPr>
              <w:t>1662</w:t>
            </w:r>
            <w:r>
              <w:rPr>
                <w:rStyle w:val="IndexLink"/>
                <w:rtl w:val="true"/>
              </w:rPr>
              <w:t xml:space="preserve">- </w:t>
            </w:r>
            <w:r>
              <w:rPr>
                <w:rStyle w:val="IndexLink"/>
                <w:rtl w:val="true"/>
              </w:rPr>
              <w:t>رسالة فی العروض‏</w:t>
            </w:r>
            <w:r>
              <w:rPr>
                <w:rStyle w:val="IndexLink"/>
                <w:rtl w:val="true"/>
              </w:rPr>
              <w:tab/>
            </w:r>
            <w:r>
              <w:rPr>
                <w:rStyle w:val="IndexLink"/>
              </w:rPr>
              <w:t>314</w:t>
            </w:r>
          </w:hyperlink>
        </w:p>
        <w:p>
          <w:pPr>
            <w:pStyle w:val="Contents3"/>
            <w:tabs>
              <w:tab w:val="clear" w:pos="8459"/>
              <w:tab w:val="right" w:pos="9026" w:leader="dot"/>
            </w:tabs>
            <w:rPr/>
          </w:pPr>
          <w:hyperlink w:anchor="__RefHeading___Toc8853365_73709187">
            <w:r>
              <w:rPr>
                <w:webHidden/>
                <w:rStyle w:val="IndexLink"/>
              </w:rPr>
              <w:t>1663</w:t>
            </w:r>
            <w:r>
              <w:rPr>
                <w:rStyle w:val="IndexLink"/>
                <w:rtl w:val="true"/>
              </w:rPr>
              <w:t xml:space="preserve">- </w:t>
            </w:r>
            <w:r>
              <w:rPr>
                <w:rStyle w:val="IndexLink"/>
                <w:rtl w:val="true"/>
              </w:rPr>
              <w:t>رسالة فی العروض‏</w:t>
            </w:r>
            <w:r>
              <w:rPr>
                <w:rStyle w:val="IndexLink"/>
                <w:rtl w:val="true"/>
              </w:rPr>
              <w:tab/>
            </w:r>
            <w:r>
              <w:rPr>
                <w:rStyle w:val="IndexLink"/>
              </w:rPr>
              <w:t>314</w:t>
            </w:r>
          </w:hyperlink>
        </w:p>
        <w:p>
          <w:pPr>
            <w:pStyle w:val="Contents3"/>
            <w:tabs>
              <w:tab w:val="clear" w:pos="8459"/>
              <w:tab w:val="right" w:pos="9026" w:leader="dot"/>
            </w:tabs>
            <w:rPr/>
          </w:pPr>
          <w:hyperlink w:anchor="__RefHeading___Toc8853367_73709187">
            <w:r>
              <w:rPr>
                <w:webHidden/>
                <w:rStyle w:val="IndexLink"/>
              </w:rPr>
              <w:t>1664</w:t>
            </w:r>
            <w:r>
              <w:rPr>
                <w:rStyle w:val="IndexLink"/>
                <w:rtl w:val="true"/>
              </w:rPr>
              <w:t xml:space="preserve">- </w:t>
            </w:r>
            <w:r>
              <w:rPr>
                <w:rStyle w:val="IndexLink"/>
                <w:rtl w:val="true"/>
              </w:rPr>
              <w:t>رسالة فی العروض‏</w:t>
            </w:r>
            <w:r>
              <w:rPr>
                <w:rStyle w:val="IndexLink"/>
                <w:rtl w:val="true"/>
              </w:rPr>
              <w:tab/>
            </w:r>
            <w:r>
              <w:rPr>
                <w:rStyle w:val="IndexLink"/>
              </w:rPr>
              <w:t>314</w:t>
            </w:r>
          </w:hyperlink>
        </w:p>
        <w:p>
          <w:pPr>
            <w:pStyle w:val="Contents3"/>
            <w:tabs>
              <w:tab w:val="clear" w:pos="8459"/>
              <w:tab w:val="right" w:pos="9026" w:leader="dot"/>
            </w:tabs>
            <w:rPr/>
          </w:pPr>
          <w:hyperlink w:anchor="__RefHeading___Toc8853369_73709187">
            <w:r>
              <w:rPr>
                <w:webHidden/>
                <w:rStyle w:val="IndexLink"/>
              </w:rPr>
              <w:t>1665</w:t>
            </w:r>
            <w:r>
              <w:rPr>
                <w:rStyle w:val="IndexLink"/>
                <w:rtl w:val="true"/>
              </w:rPr>
              <w:t xml:space="preserve">- </w:t>
            </w:r>
            <w:r>
              <w:rPr>
                <w:rStyle w:val="IndexLink"/>
                <w:rtl w:val="true"/>
              </w:rPr>
              <w:t>رسالة فی العروض‏</w:t>
            </w:r>
            <w:r>
              <w:rPr>
                <w:rStyle w:val="IndexLink"/>
                <w:rtl w:val="true"/>
              </w:rPr>
              <w:tab/>
            </w:r>
            <w:r>
              <w:rPr>
                <w:rStyle w:val="IndexLink"/>
              </w:rPr>
              <w:t>314</w:t>
            </w:r>
          </w:hyperlink>
        </w:p>
        <w:p>
          <w:pPr>
            <w:pStyle w:val="Contents3"/>
            <w:tabs>
              <w:tab w:val="clear" w:pos="8459"/>
              <w:tab w:val="right" w:pos="9026" w:leader="dot"/>
            </w:tabs>
            <w:rPr/>
          </w:pPr>
          <w:hyperlink w:anchor="__RefHeading___Toc8853371_73709187">
            <w:r>
              <w:rPr>
                <w:webHidden/>
                <w:rStyle w:val="IndexLink"/>
              </w:rPr>
              <w:t>1666</w:t>
            </w:r>
            <w:r>
              <w:rPr>
                <w:rStyle w:val="IndexLink"/>
                <w:rtl w:val="true"/>
              </w:rPr>
              <w:t xml:space="preserve">- </w:t>
            </w:r>
            <w:r>
              <w:rPr>
                <w:rStyle w:val="IndexLink"/>
                <w:rtl w:val="true"/>
              </w:rPr>
              <w:t>رسالة فی العروض‏</w:t>
            </w:r>
            <w:r>
              <w:rPr>
                <w:rStyle w:val="IndexLink"/>
                <w:rtl w:val="true"/>
              </w:rPr>
              <w:tab/>
            </w:r>
            <w:r>
              <w:rPr>
                <w:rStyle w:val="IndexLink"/>
              </w:rPr>
              <w:t>315</w:t>
            </w:r>
          </w:hyperlink>
        </w:p>
        <w:p>
          <w:pPr>
            <w:pStyle w:val="Contents3"/>
            <w:tabs>
              <w:tab w:val="clear" w:pos="8459"/>
              <w:tab w:val="right" w:pos="9026" w:leader="dot"/>
            </w:tabs>
            <w:rPr/>
          </w:pPr>
          <w:hyperlink w:anchor="__RefHeading___Toc8853373_73709187">
            <w:r>
              <w:rPr>
                <w:webHidden/>
                <w:rStyle w:val="IndexLink"/>
              </w:rPr>
              <w:t>1667</w:t>
            </w:r>
            <w:r>
              <w:rPr>
                <w:rStyle w:val="IndexLink"/>
                <w:rtl w:val="true"/>
              </w:rPr>
              <w:t xml:space="preserve">- </w:t>
            </w:r>
            <w:r>
              <w:rPr>
                <w:rStyle w:val="IndexLink"/>
                <w:rtl w:val="true"/>
              </w:rPr>
              <w:t>عروض آسان‏</w:t>
            </w:r>
            <w:r>
              <w:rPr>
                <w:rStyle w:val="IndexLink"/>
                <w:rtl w:val="true"/>
              </w:rPr>
              <w:tab/>
            </w:r>
            <w:r>
              <w:rPr>
                <w:rStyle w:val="IndexLink"/>
              </w:rPr>
              <w:t>315</w:t>
            </w:r>
          </w:hyperlink>
        </w:p>
        <w:p>
          <w:pPr>
            <w:pStyle w:val="Contents3"/>
            <w:tabs>
              <w:tab w:val="clear" w:pos="8459"/>
              <w:tab w:val="right" w:pos="9026" w:leader="dot"/>
            </w:tabs>
            <w:rPr/>
          </w:pPr>
          <w:hyperlink w:anchor="__RefHeading___Toc8853375_73709187">
            <w:r>
              <w:rPr>
                <w:webHidden/>
                <w:rStyle w:val="IndexLink"/>
              </w:rPr>
              <w:t>1668</w:t>
            </w:r>
            <w:r>
              <w:rPr>
                <w:rStyle w:val="IndexLink"/>
                <w:rtl w:val="true"/>
              </w:rPr>
              <w:t xml:space="preserve">- </w:t>
            </w:r>
            <w:r>
              <w:rPr>
                <w:rStyle w:val="IndexLink"/>
                <w:rtl w:val="true"/>
              </w:rPr>
              <w:t>عروض سیفی‏</w:t>
            </w:r>
            <w:r>
              <w:rPr>
                <w:rStyle w:val="IndexLink"/>
                <w:rtl w:val="true"/>
              </w:rPr>
              <w:tab/>
            </w:r>
            <w:r>
              <w:rPr>
                <w:rStyle w:val="IndexLink"/>
              </w:rPr>
              <w:t>315</w:t>
            </w:r>
          </w:hyperlink>
        </w:p>
        <w:p>
          <w:pPr>
            <w:pStyle w:val="Contents3"/>
            <w:tabs>
              <w:tab w:val="clear" w:pos="8459"/>
              <w:tab w:val="right" w:pos="9026" w:leader="dot"/>
            </w:tabs>
            <w:rPr/>
          </w:pPr>
          <w:hyperlink w:anchor="__RefHeading___Toc8853377_73709187">
            <w:r>
              <w:rPr>
                <w:webHidden/>
                <w:rStyle w:val="IndexLink"/>
              </w:rPr>
              <w:t>1669</w:t>
            </w:r>
            <w:r>
              <w:rPr>
                <w:rStyle w:val="IndexLink"/>
                <w:rtl w:val="true"/>
              </w:rPr>
              <w:t xml:space="preserve">- </w:t>
            </w:r>
            <w:r>
              <w:rPr>
                <w:rStyle w:val="IndexLink"/>
                <w:rtl w:val="true"/>
              </w:rPr>
              <w:t>عروض سیفی‏</w:t>
            </w:r>
            <w:r>
              <w:rPr>
                <w:rStyle w:val="IndexLink"/>
                <w:rtl w:val="true"/>
              </w:rPr>
              <w:tab/>
            </w:r>
            <w:r>
              <w:rPr>
                <w:rStyle w:val="IndexLink"/>
              </w:rPr>
              <w:t>315</w:t>
            </w:r>
          </w:hyperlink>
        </w:p>
        <w:p>
          <w:pPr>
            <w:pStyle w:val="Contents3"/>
            <w:tabs>
              <w:tab w:val="clear" w:pos="8459"/>
              <w:tab w:val="right" w:pos="9026" w:leader="dot"/>
            </w:tabs>
            <w:rPr/>
          </w:pPr>
          <w:hyperlink w:anchor="__RefHeading___Toc8853379_73709187">
            <w:r>
              <w:rPr>
                <w:webHidden/>
                <w:rStyle w:val="IndexLink"/>
              </w:rPr>
              <w:t>1670</w:t>
            </w:r>
            <w:r>
              <w:rPr>
                <w:rStyle w:val="IndexLink"/>
                <w:rtl w:val="true"/>
              </w:rPr>
              <w:t xml:space="preserve">- </w:t>
            </w:r>
            <w:r>
              <w:rPr>
                <w:rStyle w:val="IndexLink"/>
                <w:rtl w:val="true"/>
              </w:rPr>
              <w:t>عروض العروض‏</w:t>
            </w:r>
            <w:r>
              <w:rPr>
                <w:rStyle w:val="IndexLink"/>
                <w:rtl w:val="true"/>
              </w:rPr>
              <w:tab/>
            </w:r>
            <w:r>
              <w:rPr>
                <w:rStyle w:val="IndexLink"/>
              </w:rPr>
              <w:t>315</w:t>
            </w:r>
          </w:hyperlink>
        </w:p>
        <w:p>
          <w:pPr>
            <w:pStyle w:val="Contents3"/>
            <w:tabs>
              <w:tab w:val="clear" w:pos="8459"/>
              <w:tab w:val="right" w:pos="9026" w:leader="dot"/>
            </w:tabs>
            <w:rPr/>
          </w:pPr>
          <w:hyperlink w:anchor="__RefHeading___Toc8853381_73709187">
            <w:r>
              <w:rPr>
                <w:webHidden/>
                <w:rStyle w:val="IndexLink"/>
                <w:rtl w:val="true"/>
              </w:rPr>
              <w:t>العروض الکافی‏</w:t>
            </w:r>
            <w:r>
              <w:rPr>
                <w:rStyle w:val="IndexLink"/>
                <w:rtl w:val="true"/>
              </w:rPr>
              <w:tab/>
            </w:r>
            <w:r>
              <w:rPr>
                <w:rStyle w:val="IndexLink"/>
              </w:rPr>
              <w:t>315</w:t>
            </w:r>
          </w:hyperlink>
        </w:p>
        <w:p>
          <w:pPr>
            <w:pStyle w:val="Contents3"/>
            <w:tabs>
              <w:tab w:val="clear" w:pos="8459"/>
              <w:tab w:val="right" w:pos="9026" w:leader="dot"/>
            </w:tabs>
            <w:rPr/>
          </w:pPr>
          <w:hyperlink w:anchor="__RefHeading___Toc8853383_73709187">
            <w:r>
              <w:rPr>
                <w:webHidden/>
                <w:rStyle w:val="IndexLink"/>
                <w:rtl w:val="true"/>
              </w:rPr>
              <w:t>العروض المشعشعیة</w:t>
            </w:r>
            <w:r>
              <w:rPr>
                <w:rStyle w:val="IndexLink"/>
                <w:rtl w:val="true"/>
              </w:rPr>
              <w:tab/>
            </w:r>
            <w:r>
              <w:rPr>
                <w:rStyle w:val="IndexLink"/>
              </w:rPr>
              <w:t>315</w:t>
            </w:r>
          </w:hyperlink>
        </w:p>
        <w:p>
          <w:pPr>
            <w:pStyle w:val="Contents3"/>
            <w:tabs>
              <w:tab w:val="clear" w:pos="8459"/>
              <w:tab w:val="right" w:pos="9026" w:leader="dot"/>
            </w:tabs>
            <w:rPr/>
          </w:pPr>
          <w:hyperlink w:anchor="__RefHeading___Toc8853385_73709187">
            <w:r>
              <w:rPr>
                <w:webHidden/>
                <w:rStyle w:val="IndexLink"/>
              </w:rPr>
              <w:t>1671</w:t>
            </w:r>
            <w:r>
              <w:rPr>
                <w:rStyle w:val="IndexLink"/>
                <w:rtl w:val="true"/>
              </w:rPr>
              <w:t xml:space="preserve">- </w:t>
            </w:r>
            <w:r>
              <w:rPr>
                <w:rStyle w:val="IndexLink"/>
                <w:rtl w:val="true"/>
              </w:rPr>
              <w:t>رسالة فی العروض و القوافی‏</w:t>
            </w:r>
            <w:r>
              <w:rPr>
                <w:rStyle w:val="IndexLink"/>
                <w:rtl w:val="true"/>
              </w:rPr>
              <w:tab/>
            </w:r>
            <w:r>
              <w:rPr>
                <w:rStyle w:val="IndexLink"/>
              </w:rPr>
              <w:t>315</w:t>
            </w:r>
          </w:hyperlink>
        </w:p>
        <w:p>
          <w:pPr>
            <w:pStyle w:val="Contents3"/>
            <w:tabs>
              <w:tab w:val="clear" w:pos="8459"/>
              <w:tab w:val="right" w:pos="9026" w:leader="dot"/>
            </w:tabs>
            <w:rPr/>
          </w:pPr>
          <w:hyperlink w:anchor="__RefHeading___Toc8853387_73709187">
            <w:r>
              <w:rPr>
                <w:webHidden/>
                <w:rStyle w:val="IndexLink"/>
                <w:rtl w:val="true"/>
              </w:rPr>
              <w:t>رسالة فی العروض و القوافی‏</w:t>
            </w:r>
            <w:r>
              <w:rPr>
                <w:rStyle w:val="IndexLink"/>
                <w:rtl w:val="true"/>
              </w:rPr>
              <w:tab/>
            </w:r>
            <w:r>
              <w:rPr>
                <w:rStyle w:val="IndexLink"/>
              </w:rPr>
              <w:t>315</w:t>
            </w:r>
          </w:hyperlink>
        </w:p>
        <w:p>
          <w:pPr>
            <w:pStyle w:val="Contents3"/>
            <w:tabs>
              <w:tab w:val="clear" w:pos="8459"/>
              <w:tab w:val="right" w:pos="9026" w:leader="dot"/>
            </w:tabs>
            <w:rPr/>
          </w:pPr>
          <w:hyperlink w:anchor="__RefHeading___Toc8853389_73709187">
            <w:r>
              <w:rPr>
                <w:webHidden/>
                <w:rStyle w:val="IndexLink"/>
              </w:rPr>
              <w:t>1672</w:t>
            </w:r>
            <w:r>
              <w:rPr>
                <w:rStyle w:val="IndexLink"/>
                <w:rtl w:val="true"/>
              </w:rPr>
              <w:t xml:space="preserve">- </w:t>
            </w:r>
            <w:r>
              <w:rPr>
                <w:rStyle w:val="IndexLink"/>
                <w:rtl w:val="true"/>
              </w:rPr>
              <w:t>رسالة فی العروض و القافیة</w:t>
            </w:r>
            <w:r>
              <w:rPr>
                <w:rStyle w:val="IndexLink"/>
                <w:rtl w:val="true"/>
              </w:rPr>
              <w:tab/>
            </w:r>
            <w:r>
              <w:rPr>
                <w:rStyle w:val="IndexLink"/>
              </w:rPr>
              <w:t>316</w:t>
            </w:r>
          </w:hyperlink>
        </w:p>
        <w:p>
          <w:pPr>
            <w:pStyle w:val="Contents3"/>
            <w:tabs>
              <w:tab w:val="clear" w:pos="8459"/>
              <w:tab w:val="right" w:pos="9026" w:leader="dot"/>
            </w:tabs>
            <w:rPr/>
          </w:pPr>
          <w:hyperlink w:anchor="__RefHeading___Toc8853391_73709187">
            <w:r>
              <w:rPr>
                <w:webHidden/>
                <w:rStyle w:val="IndexLink"/>
              </w:rPr>
              <w:t>1673</w:t>
            </w:r>
            <w:r>
              <w:rPr>
                <w:rStyle w:val="IndexLink"/>
                <w:rtl w:val="true"/>
              </w:rPr>
              <w:t xml:space="preserve">- </w:t>
            </w:r>
            <w:r>
              <w:rPr>
                <w:rStyle w:val="IndexLink"/>
                <w:rtl w:val="true"/>
              </w:rPr>
              <w:t>رسالة فی 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393_73709187">
            <w:r>
              <w:rPr>
                <w:webHidden/>
                <w:rStyle w:val="IndexLink"/>
              </w:rPr>
              <w:t>1674</w:t>
            </w:r>
            <w:r>
              <w:rPr>
                <w:rStyle w:val="IndexLink"/>
                <w:rtl w:val="true"/>
              </w:rPr>
              <w:t xml:space="preserve">- </w:t>
            </w:r>
            <w:r>
              <w:rPr>
                <w:rStyle w:val="IndexLink"/>
                <w:rtl w:val="true"/>
              </w:rPr>
              <w:t>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395_73709187">
            <w:r>
              <w:rPr>
                <w:webHidden/>
                <w:rStyle w:val="IndexLink"/>
              </w:rPr>
              <w:t>1675</w:t>
            </w:r>
            <w:r>
              <w:rPr>
                <w:rStyle w:val="IndexLink"/>
                <w:rtl w:val="true"/>
              </w:rPr>
              <w:t xml:space="preserve">- </w:t>
            </w:r>
            <w:r>
              <w:rPr>
                <w:rStyle w:val="IndexLink"/>
                <w:rtl w:val="true"/>
              </w:rPr>
              <w:t>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397_73709187">
            <w:r>
              <w:rPr>
                <w:webHidden/>
                <w:rStyle w:val="IndexLink"/>
                <w:rtl w:val="true"/>
              </w:rPr>
              <w:t>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399_73709187">
            <w:r>
              <w:rPr>
                <w:webHidden/>
                <w:rStyle w:val="IndexLink"/>
              </w:rPr>
              <w:t>1676</w:t>
            </w:r>
            <w:r>
              <w:rPr>
                <w:rStyle w:val="IndexLink"/>
                <w:rtl w:val="true"/>
              </w:rPr>
              <w:t xml:space="preserve">- </w:t>
            </w:r>
            <w:r>
              <w:rPr>
                <w:rStyle w:val="IndexLink"/>
                <w:rtl w:val="true"/>
              </w:rPr>
              <w:t>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401_73709187">
            <w:r>
              <w:rPr>
                <w:webHidden/>
                <w:rStyle w:val="IndexLink"/>
              </w:rPr>
              <w:t>1677</w:t>
            </w:r>
            <w:r>
              <w:rPr>
                <w:rStyle w:val="IndexLink"/>
                <w:rtl w:val="true"/>
              </w:rPr>
              <w:t xml:space="preserve">- </w:t>
            </w:r>
            <w:r>
              <w:rPr>
                <w:rStyle w:val="IndexLink"/>
                <w:rtl w:val="true"/>
              </w:rPr>
              <w:t>رسالة فی العروض و القافیة</w:t>
            </w:r>
            <w:r>
              <w:rPr>
                <w:rStyle w:val="IndexLink"/>
                <w:rtl w:val="true"/>
              </w:rPr>
              <w:tab/>
            </w:r>
            <w:r>
              <w:rPr>
                <w:rStyle w:val="IndexLink"/>
              </w:rPr>
              <w:t>316</w:t>
            </w:r>
          </w:hyperlink>
        </w:p>
        <w:p>
          <w:pPr>
            <w:pStyle w:val="Contents3"/>
            <w:tabs>
              <w:tab w:val="clear" w:pos="8459"/>
              <w:tab w:val="right" w:pos="9026" w:leader="dot"/>
            </w:tabs>
            <w:rPr/>
          </w:pPr>
          <w:hyperlink w:anchor="__RefHeading___Toc8853403_73709187">
            <w:r>
              <w:rPr>
                <w:webHidden/>
                <w:rStyle w:val="IndexLink"/>
              </w:rPr>
              <w:t>1678</w:t>
            </w:r>
            <w:r>
              <w:rPr>
                <w:rStyle w:val="IndexLink"/>
                <w:rtl w:val="true"/>
              </w:rPr>
              <w:t xml:space="preserve">- </w:t>
            </w:r>
            <w:r>
              <w:rPr>
                <w:rStyle w:val="IndexLink"/>
                <w:rtl w:val="true"/>
              </w:rPr>
              <w:t>رسالة فی العروض و القافیة</w:t>
            </w:r>
            <w:r>
              <w:rPr>
                <w:rStyle w:val="IndexLink"/>
                <w:rtl w:val="true"/>
              </w:rPr>
              <w:tab/>
            </w:r>
            <w:r>
              <w:rPr>
                <w:rStyle w:val="IndexLink"/>
              </w:rPr>
              <w:t>316</w:t>
            </w:r>
          </w:hyperlink>
        </w:p>
        <w:p>
          <w:pPr>
            <w:pStyle w:val="Contents3"/>
            <w:tabs>
              <w:tab w:val="clear" w:pos="8459"/>
              <w:tab w:val="right" w:pos="9026" w:leader="dot"/>
            </w:tabs>
            <w:rPr/>
          </w:pPr>
          <w:hyperlink w:anchor="__RefHeading___Toc8853405_73709187">
            <w:r>
              <w:rPr>
                <w:webHidden/>
                <w:rStyle w:val="IndexLink"/>
              </w:rPr>
              <w:t>1679</w:t>
            </w:r>
            <w:r>
              <w:rPr>
                <w:rStyle w:val="IndexLink"/>
                <w:rtl w:val="true"/>
              </w:rPr>
              <w:t xml:space="preserve">- </w:t>
            </w:r>
            <w:r>
              <w:rPr>
                <w:rStyle w:val="IndexLink"/>
                <w:rtl w:val="true"/>
              </w:rPr>
              <w:t>رسالة فی 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407_73709187">
            <w:r>
              <w:rPr>
                <w:webHidden/>
                <w:rStyle w:val="IndexLink"/>
              </w:rPr>
              <w:t>1680</w:t>
            </w:r>
            <w:r>
              <w:rPr>
                <w:rStyle w:val="IndexLink"/>
                <w:rtl w:val="true"/>
              </w:rPr>
              <w:t xml:space="preserve">- </w:t>
            </w:r>
            <w:r>
              <w:rPr>
                <w:rStyle w:val="IndexLink"/>
                <w:rtl w:val="true"/>
              </w:rPr>
              <w:t>رسالة فی العروض و القوافی‏</w:t>
            </w:r>
            <w:r>
              <w:rPr>
                <w:rStyle w:val="IndexLink"/>
                <w:rtl w:val="true"/>
              </w:rPr>
              <w:tab/>
            </w:r>
            <w:r>
              <w:rPr>
                <w:rStyle w:val="IndexLink"/>
              </w:rPr>
              <w:t>316</w:t>
            </w:r>
          </w:hyperlink>
        </w:p>
        <w:p>
          <w:pPr>
            <w:pStyle w:val="Contents3"/>
            <w:tabs>
              <w:tab w:val="clear" w:pos="8459"/>
              <w:tab w:val="right" w:pos="9026" w:leader="dot"/>
            </w:tabs>
            <w:rPr/>
          </w:pPr>
          <w:hyperlink w:anchor="__RefHeading___Toc8853409_73709187">
            <w:r>
              <w:rPr>
                <w:webHidden/>
                <w:rStyle w:val="IndexLink"/>
              </w:rPr>
              <w:t>1681</w:t>
            </w:r>
            <w:r>
              <w:rPr>
                <w:rStyle w:val="IndexLink"/>
                <w:rtl w:val="true"/>
              </w:rPr>
              <w:t xml:space="preserve">- </w:t>
            </w:r>
            <w:r>
              <w:rPr>
                <w:rStyle w:val="IndexLink"/>
                <w:rtl w:val="true"/>
              </w:rPr>
              <w:t>العروض و القوافی‏</w:t>
            </w:r>
            <w:r>
              <w:rPr>
                <w:rStyle w:val="IndexLink"/>
                <w:rtl w:val="true"/>
              </w:rPr>
              <w:tab/>
            </w:r>
            <w:r>
              <w:rPr>
                <w:rStyle w:val="IndexLink"/>
              </w:rPr>
              <w:t>317</w:t>
            </w:r>
          </w:hyperlink>
        </w:p>
        <w:p>
          <w:pPr>
            <w:pStyle w:val="Contents3"/>
            <w:tabs>
              <w:tab w:val="clear" w:pos="8459"/>
              <w:tab w:val="right" w:pos="9026" w:leader="dot"/>
            </w:tabs>
            <w:rPr/>
          </w:pPr>
          <w:hyperlink w:anchor="__RefHeading___Toc8853411_73709187">
            <w:r>
              <w:rPr>
                <w:webHidden/>
                <w:rStyle w:val="IndexLink"/>
              </w:rPr>
              <w:t>1682</w:t>
            </w:r>
            <w:r>
              <w:rPr>
                <w:rStyle w:val="IndexLink"/>
                <w:rtl w:val="true"/>
              </w:rPr>
              <w:t xml:space="preserve">- </w:t>
            </w:r>
            <w:r>
              <w:rPr>
                <w:rStyle w:val="IndexLink"/>
                <w:rtl w:val="true"/>
              </w:rPr>
              <w:t>رسالة فی العروض و القوافی‏</w:t>
            </w:r>
            <w:r>
              <w:rPr>
                <w:rStyle w:val="IndexLink"/>
                <w:rtl w:val="true"/>
              </w:rPr>
              <w:tab/>
            </w:r>
            <w:r>
              <w:rPr>
                <w:rStyle w:val="IndexLink"/>
              </w:rPr>
              <w:t>317</w:t>
            </w:r>
          </w:hyperlink>
        </w:p>
        <w:p>
          <w:pPr>
            <w:pStyle w:val="Contents3"/>
            <w:tabs>
              <w:tab w:val="clear" w:pos="8459"/>
              <w:tab w:val="right" w:pos="9026" w:leader="dot"/>
            </w:tabs>
            <w:rPr/>
          </w:pPr>
          <w:hyperlink w:anchor="__RefHeading___Toc8853413_73709187">
            <w:r>
              <w:rPr>
                <w:webHidden/>
                <w:rStyle w:val="IndexLink"/>
              </w:rPr>
              <w:t>1683</w:t>
            </w:r>
            <w:r>
              <w:rPr>
                <w:rStyle w:val="IndexLink"/>
                <w:rtl w:val="true"/>
              </w:rPr>
              <w:t xml:space="preserve">- </w:t>
            </w:r>
            <w:r>
              <w:rPr>
                <w:rStyle w:val="IndexLink"/>
                <w:rtl w:val="true"/>
              </w:rPr>
              <w:t>العروضیة</w:t>
            </w:r>
            <w:r>
              <w:rPr>
                <w:rStyle w:val="IndexLink"/>
                <w:rtl w:val="true"/>
              </w:rPr>
              <w:tab/>
            </w:r>
            <w:r>
              <w:rPr>
                <w:rStyle w:val="IndexLink"/>
              </w:rPr>
              <w:t>317</w:t>
            </w:r>
          </w:hyperlink>
        </w:p>
        <w:p>
          <w:pPr>
            <w:pStyle w:val="Contents3"/>
            <w:tabs>
              <w:tab w:val="clear" w:pos="8459"/>
              <w:tab w:val="right" w:pos="9026" w:leader="dot"/>
            </w:tabs>
            <w:rPr/>
          </w:pPr>
          <w:hyperlink w:anchor="__RefHeading___Toc8853415_73709187">
            <w:r>
              <w:rPr>
                <w:webHidden/>
                <w:rStyle w:val="IndexLink"/>
              </w:rPr>
              <w:t>1684</w:t>
            </w:r>
            <w:r>
              <w:rPr>
                <w:rStyle w:val="IndexLink"/>
                <w:rtl w:val="true"/>
              </w:rPr>
              <w:t xml:space="preserve">- </w:t>
            </w:r>
            <w:r>
              <w:rPr>
                <w:rStyle w:val="IndexLink"/>
                <w:rtl w:val="true"/>
              </w:rPr>
              <w:t>عریضة التوسل و ذریعة الترسل‏</w:t>
            </w:r>
            <w:r>
              <w:rPr>
                <w:rStyle w:val="IndexLink"/>
                <w:rtl w:val="true"/>
              </w:rPr>
              <w:tab/>
            </w:r>
            <w:r>
              <w:rPr>
                <w:rStyle w:val="IndexLink"/>
              </w:rPr>
              <w:t>317</w:t>
            </w:r>
          </w:hyperlink>
        </w:p>
        <w:p>
          <w:pPr>
            <w:pStyle w:val="Contents3"/>
            <w:tabs>
              <w:tab w:val="clear" w:pos="8459"/>
              <w:tab w:val="right" w:pos="9026" w:leader="dot"/>
            </w:tabs>
            <w:rPr/>
          </w:pPr>
          <w:hyperlink w:anchor="__RefHeading___Toc8853417_73709187">
            <w:r>
              <w:rPr>
                <w:webHidden/>
                <w:rStyle w:val="IndexLink"/>
              </w:rPr>
              <w:t>1685</w:t>
            </w:r>
            <w:r>
              <w:rPr>
                <w:rStyle w:val="IndexLink"/>
                <w:rtl w:val="true"/>
              </w:rPr>
              <w:t xml:space="preserve">- </w:t>
            </w:r>
            <w:r>
              <w:rPr>
                <w:rStyle w:val="IndexLink"/>
                <w:rtl w:val="true"/>
              </w:rPr>
              <w:t>عریضه خاور</w:t>
            </w:r>
            <w:r>
              <w:rPr>
                <w:rStyle w:val="IndexLink"/>
                <w:rtl w:val="true"/>
              </w:rPr>
              <w:tab/>
            </w:r>
            <w:r>
              <w:rPr>
                <w:rStyle w:val="IndexLink"/>
              </w:rPr>
              <w:t>317</w:t>
            </w:r>
          </w:hyperlink>
        </w:p>
        <w:p>
          <w:pPr>
            <w:pStyle w:val="Contents3"/>
            <w:tabs>
              <w:tab w:val="clear" w:pos="8459"/>
              <w:tab w:val="right" w:pos="9026" w:leader="dot"/>
            </w:tabs>
            <w:rPr/>
          </w:pPr>
          <w:hyperlink w:anchor="__RefHeading___Toc8853419_73709187">
            <w:r>
              <w:rPr>
                <w:webHidden/>
                <w:rStyle w:val="IndexLink"/>
              </w:rPr>
              <w:t>1686</w:t>
            </w:r>
            <w:r>
              <w:rPr>
                <w:rStyle w:val="IndexLink"/>
                <w:rtl w:val="true"/>
              </w:rPr>
              <w:t xml:space="preserve">- </w:t>
            </w:r>
            <w:r>
              <w:rPr>
                <w:rStyle w:val="IndexLink"/>
                <w:rtl w:val="true"/>
              </w:rPr>
              <w:t>العریضة المهدویة</w:t>
            </w:r>
            <w:r>
              <w:rPr>
                <w:rStyle w:val="IndexLink"/>
                <w:rtl w:val="true"/>
              </w:rPr>
              <w:tab/>
            </w:r>
            <w:r>
              <w:rPr>
                <w:rStyle w:val="IndexLink"/>
              </w:rPr>
              <w:t>317</w:t>
            </w:r>
          </w:hyperlink>
        </w:p>
        <w:p>
          <w:pPr>
            <w:pStyle w:val="Contents3"/>
            <w:tabs>
              <w:tab w:val="clear" w:pos="8459"/>
              <w:tab w:val="right" w:pos="9026" w:leader="dot"/>
            </w:tabs>
            <w:rPr/>
          </w:pPr>
          <w:hyperlink w:anchor="__RefHeading___Toc8853421_73709187">
            <w:r>
              <w:rPr>
                <w:webHidden/>
                <w:rStyle w:val="IndexLink"/>
              </w:rPr>
              <w:t>1687</w:t>
            </w:r>
            <w:r>
              <w:rPr>
                <w:rStyle w:val="IndexLink"/>
                <w:rtl w:val="true"/>
              </w:rPr>
              <w:t xml:space="preserve">- </w:t>
            </w:r>
            <w:r>
              <w:rPr>
                <w:rStyle w:val="IndexLink"/>
                <w:rtl w:val="true"/>
              </w:rPr>
              <w:t>العری العاصمة</w:t>
            </w:r>
            <w:r>
              <w:rPr>
                <w:rStyle w:val="IndexLink"/>
                <w:rtl w:val="true"/>
              </w:rPr>
              <w:tab/>
            </w:r>
            <w:r>
              <w:rPr>
                <w:rStyle w:val="IndexLink"/>
              </w:rPr>
              <w:t>317</w:t>
            </w:r>
          </w:hyperlink>
        </w:p>
        <w:p>
          <w:pPr>
            <w:pStyle w:val="Contents3"/>
            <w:tabs>
              <w:tab w:val="clear" w:pos="8459"/>
              <w:tab w:val="right" w:pos="9026" w:leader="dot"/>
            </w:tabs>
            <w:rPr/>
          </w:pPr>
          <w:hyperlink w:anchor="__RefHeading___Toc8853423_73709187">
            <w:r>
              <w:rPr>
                <w:webHidden/>
                <w:rStyle w:val="IndexLink"/>
              </w:rPr>
              <w:t>1688</w:t>
            </w:r>
            <w:r>
              <w:rPr>
                <w:rStyle w:val="IndexLink"/>
                <w:rtl w:val="true"/>
              </w:rPr>
              <w:t xml:space="preserve">- </w:t>
            </w:r>
            <w:r>
              <w:rPr>
                <w:rStyle w:val="IndexLink"/>
                <w:rtl w:val="true"/>
              </w:rPr>
              <w:t>عزاء محرم‏</w:t>
            </w:r>
            <w:r>
              <w:rPr>
                <w:rStyle w:val="IndexLink"/>
                <w:rtl w:val="true"/>
              </w:rPr>
              <w:tab/>
            </w:r>
            <w:r>
              <w:rPr>
                <w:rStyle w:val="IndexLink"/>
              </w:rPr>
              <w:t>318</w:t>
            </w:r>
          </w:hyperlink>
        </w:p>
        <w:p>
          <w:pPr>
            <w:pStyle w:val="Contents3"/>
            <w:tabs>
              <w:tab w:val="clear" w:pos="8459"/>
              <w:tab w:val="right" w:pos="9026" w:leader="dot"/>
            </w:tabs>
            <w:rPr/>
          </w:pPr>
          <w:hyperlink w:anchor="__RefHeading___Toc8853425_73709187">
            <w:r>
              <w:rPr>
                <w:webHidden/>
                <w:rStyle w:val="IndexLink"/>
              </w:rPr>
              <w:t>1689</w:t>
            </w:r>
            <w:r>
              <w:rPr>
                <w:rStyle w:val="IndexLink"/>
                <w:rtl w:val="true"/>
              </w:rPr>
              <w:t xml:space="preserve">- </w:t>
            </w:r>
            <w:r>
              <w:rPr>
                <w:rStyle w:val="IndexLink"/>
                <w:rtl w:val="true"/>
              </w:rPr>
              <w:t>عزاء الهنود</w:t>
            </w:r>
            <w:r>
              <w:rPr>
                <w:rStyle w:val="IndexLink"/>
                <w:rtl w:val="true"/>
              </w:rPr>
              <w:tab/>
            </w:r>
            <w:r>
              <w:rPr>
                <w:rStyle w:val="IndexLink"/>
              </w:rPr>
              <w:t>318</w:t>
            </w:r>
          </w:hyperlink>
        </w:p>
        <w:p>
          <w:pPr>
            <w:pStyle w:val="Contents3"/>
            <w:tabs>
              <w:tab w:val="clear" w:pos="8459"/>
              <w:tab w:val="right" w:pos="9026" w:leader="dot"/>
            </w:tabs>
            <w:rPr/>
          </w:pPr>
          <w:hyperlink w:anchor="__RefHeading___Toc8853427_73709187">
            <w:r>
              <w:rPr>
                <w:webHidden/>
                <w:rStyle w:val="IndexLink"/>
              </w:rPr>
              <w:t>1690</w:t>
            </w:r>
            <w:r>
              <w:rPr>
                <w:rStyle w:val="IndexLink"/>
                <w:rtl w:val="true"/>
              </w:rPr>
              <w:t xml:space="preserve">- </w:t>
            </w:r>
            <w:r>
              <w:rPr>
                <w:rStyle w:val="IndexLink"/>
                <w:rtl w:val="true"/>
              </w:rPr>
              <w:t>عزادار کی بارنج‏</w:t>
            </w:r>
            <w:r>
              <w:rPr>
                <w:rStyle w:val="IndexLink"/>
                <w:rtl w:val="true"/>
              </w:rPr>
              <w:tab/>
            </w:r>
            <w:r>
              <w:rPr>
                <w:rStyle w:val="IndexLink"/>
              </w:rPr>
              <w:t>318</w:t>
            </w:r>
          </w:hyperlink>
        </w:p>
        <w:p>
          <w:pPr>
            <w:pStyle w:val="Contents3"/>
            <w:tabs>
              <w:tab w:val="clear" w:pos="8459"/>
              <w:tab w:val="right" w:pos="9026" w:leader="dot"/>
            </w:tabs>
            <w:rPr/>
          </w:pPr>
          <w:hyperlink w:anchor="__RefHeading___Toc8853429_73709187">
            <w:r>
              <w:rPr>
                <w:webHidden/>
                <w:rStyle w:val="IndexLink"/>
              </w:rPr>
              <w:t>1691</w:t>
            </w:r>
            <w:r>
              <w:rPr>
                <w:rStyle w:val="IndexLink"/>
                <w:rtl w:val="true"/>
              </w:rPr>
              <w:t xml:space="preserve">- </w:t>
            </w:r>
            <w:r>
              <w:rPr>
                <w:rStyle w:val="IndexLink"/>
                <w:rtl w:val="true"/>
              </w:rPr>
              <w:t>عز الإسلام‏</w:t>
            </w:r>
            <w:r>
              <w:rPr>
                <w:rStyle w:val="IndexLink"/>
                <w:rtl w:val="true"/>
              </w:rPr>
              <w:tab/>
            </w:r>
            <w:r>
              <w:rPr>
                <w:rStyle w:val="IndexLink"/>
              </w:rPr>
              <w:t>318</w:t>
            </w:r>
          </w:hyperlink>
        </w:p>
        <w:p>
          <w:pPr>
            <w:pStyle w:val="Contents3"/>
            <w:tabs>
              <w:tab w:val="clear" w:pos="8459"/>
              <w:tab w:val="right" w:pos="9026" w:leader="dot"/>
            </w:tabs>
            <w:rPr/>
          </w:pPr>
          <w:hyperlink w:anchor="__RefHeading___Toc8853431_73709187">
            <w:r>
              <w:rPr>
                <w:webHidden/>
                <w:rStyle w:val="IndexLink"/>
              </w:rPr>
              <w:t>1692</w:t>
            </w:r>
            <w:r>
              <w:rPr>
                <w:rStyle w:val="IndexLink"/>
                <w:rtl w:val="true"/>
              </w:rPr>
              <w:t xml:space="preserve">- </w:t>
            </w:r>
            <w:r>
              <w:rPr>
                <w:rStyle w:val="IndexLink"/>
                <w:rtl w:val="true"/>
              </w:rPr>
              <w:t>عزت دیروز و ذلت امروز</w:t>
            </w:r>
            <w:r>
              <w:rPr>
                <w:rStyle w:val="IndexLink"/>
                <w:rtl w:val="true"/>
              </w:rPr>
              <w:tab/>
            </w:r>
            <w:r>
              <w:rPr>
                <w:rStyle w:val="IndexLink"/>
              </w:rPr>
              <w:t>318</w:t>
            </w:r>
          </w:hyperlink>
        </w:p>
        <w:p>
          <w:pPr>
            <w:pStyle w:val="Contents3"/>
            <w:tabs>
              <w:tab w:val="clear" w:pos="8459"/>
              <w:tab w:val="right" w:pos="9026" w:leader="dot"/>
            </w:tabs>
            <w:rPr/>
          </w:pPr>
          <w:hyperlink w:anchor="__RefHeading___Toc8853433_73709187">
            <w:r>
              <w:rPr>
                <w:webHidden/>
                <w:rStyle w:val="IndexLink"/>
              </w:rPr>
              <w:t>1693</w:t>
            </w:r>
            <w:r>
              <w:rPr>
                <w:rStyle w:val="IndexLink"/>
                <w:rtl w:val="true"/>
              </w:rPr>
              <w:t xml:space="preserve">- </w:t>
            </w:r>
            <w:r>
              <w:rPr>
                <w:rStyle w:val="IndexLink"/>
                <w:rtl w:val="true"/>
              </w:rPr>
              <w:t>رسالة فی العزل عن الحرة الدائمة</w:t>
            </w:r>
            <w:r>
              <w:rPr>
                <w:rStyle w:val="IndexLink"/>
                <w:rtl w:val="true"/>
              </w:rPr>
              <w:tab/>
            </w:r>
            <w:r>
              <w:rPr>
                <w:rStyle w:val="IndexLink"/>
              </w:rPr>
              <w:t>318</w:t>
            </w:r>
          </w:hyperlink>
        </w:p>
        <w:p>
          <w:pPr>
            <w:pStyle w:val="Contents3"/>
            <w:tabs>
              <w:tab w:val="clear" w:pos="8459"/>
              <w:tab w:val="right" w:pos="9026" w:leader="dot"/>
            </w:tabs>
            <w:rPr/>
          </w:pPr>
          <w:hyperlink w:anchor="__RefHeading___Toc8853435_73709187">
            <w:r>
              <w:rPr>
                <w:webHidden/>
                <w:rStyle w:val="IndexLink"/>
              </w:rPr>
              <w:t>1694</w:t>
            </w:r>
            <w:r>
              <w:rPr>
                <w:rStyle w:val="IndexLink"/>
                <w:rtl w:val="true"/>
              </w:rPr>
              <w:t xml:space="preserve">- </w:t>
            </w:r>
            <w:r>
              <w:rPr>
                <w:rStyle w:val="IndexLink"/>
                <w:rtl w:val="true"/>
              </w:rPr>
              <w:t>رسالة فی العزل عن الحرة الدائمة</w:t>
            </w:r>
            <w:r>
              <w:rPr>
                <w:rStyle w:val="IndexLink"/>
                <w:rtl w:val="true"/>
              </w:rPr>
              <w:tab/>
            </w:r>
            <w:r>
              <w:rPr>
                <w:rStyle w:val="IndexLink"/>
              </w:rPr>
              <w:t>318</w:t>
            </w:r>
          </w:hyperlink>
        </w:p>
        <w:p>
          <w:pPr>
            <w:pStyle w:val="Contents3"/>
            <w:tabs>
              <w:tab w:val="clear" w:pos="8459"/>
              <w:tab w:val="right" w:pos="9026" w:leader="dot"/>
            </w:tabs>
            <w:rPr/>
          </w:pPr>
          <w:hyperlink w:anchor="__RefHeading___Toc8853437_73709187">
            <w:r>
              <w:rPr>
                <w:webHidden/>
                <w:rStyle w:val="IndexLink"/>
              </w:rPr>
              <w:t>1695</w:t>
            </w:r>
            <w:r>
              <w:rPr>
                <w:rStyle w:val="IndexLink"/>
                <w:rtl w:val="true"/>
              </w:rPr>
              <w:t xml:space="preserve">- </w:t>
            </w:r>
            <w:r>
              <w:rPr>
                <w:rStyle w:val="IndexLink"/>
                <w:rtl w:val="true"/>
              </w:rPr>
              <w:t>رسالة فی العزلة و الخمول المتلقاة من آل الرسول‏</w:t>
            </w:r>
            <w:r>
              <w:rPr>
                <w:rStyle w:val="IndexLink"/>
                <w:rtl w:val="true"/>
              </w:rPr>
              <w:tab/>
            </w:r>
            <w:r>
              <w:rPr>
                <w:rStyle w:val="IndexLink"/>
              </w:rPr>
              <w:t>318</w:t>
            </w:r>
          </w:hyperlink>
        </w:p>
        <w:p>
          <w:pPr>
            <w:pStyle w:val="Contents3"/>
            <w:tabs>
              <w:tab w:val="clear" w:pos="8459"/>
              <w:tab w:val="right" w:pos="9026" w:leader="dot"/>
            </w:tabs>
            <w:rPr/>
          </w:pPr>
          <w:hyperlink w:anchor="__RefHeading___Toc8853439_73709187">
            <w:r>
              <w:rPr>
                <w:webHidden/>
                <w:rStyle w:val="IndexLink"/>
              </w:rPr>
              <w:t>1696</w:t>
            </w:r>
            <w:r>
              <w:rPr>
                <w:rStyle w:val="IndexLink"/>
                <w:rtl w:val="true"/>
              </w:rPr>
              <w:t xml:space="preserve">- </w:t>
            </w:r>
            <w:r>
              <w:rPr>
                <w:rStyle w:val="IndexLink"/>
                <w:rtl w:val="true"/>
              </w:rPr>
              <w:t>عزمات خیریة و صدقات نیریة</w:t>
            </w:r>
            <w:r>
              <w:rPr>
                <w:rStyle w:val="IndexLink"/>
                <w:rtl w:val="true"/>
              </w:rPr>
              <w:tab/>
            </w:r>
            <w:r>
              <w:rPr>
                <w:rStyle w:val="IndexLink"/>
              </w:rPr>
              <w:t>318</w:t>
            </w:r>
          </w:hyperlink>
        </w:p>
        <w:p>
          <w:pPr>
            <w:pStyle w:val="Contents3"/>
            <w:tabs>
              <w:tab w:val="clear" w:pos="8459"/>
              <w:tab w:val="right" w:pos="9026" w:leader="dot"/>
            </w:tabs>
            <w:rPr/>
          </w:pPr>
          <w:hyperlink w:anchor="__RefHeading___Toc8853441_73709187">
            <w:r>
              <w:rPr>
                <w:webHidden/>
                <w:rStyle w:val="IndexLink"/>
              </w:rPr>
              <w:t>1697</w:t>
            </w:r>
            <w:r>
              <w:rPr>
                <w:rStyle w:val="IndexLink"/>
                <w:rtl w:val="true"/>
              </w:rPr>
              <w:t xml:space="preserve">- </w:t>
            </w:r>
            <w:r>
              <w:rPr>
                <w:rStyle w:val="IndexLink"/>
                <w:rtl w:val="true"/>
              </w:rPr>
              <w:t>عزم و عشق در کامیابیهای نادر شاه‏</w:t>
            </w:r>
            <w:r>
              <w:rPr>
                <w:rStyle w:val="IndexLink"/>
                <w:rtl w:val="true"/>
              </w:rPr>
              <w:tab/>
            </w:r>
            <w:r>
              <w:rPr>
                <w:rStyle w:val="IndexLink"/>
              </w:rPr>
              <w:t>318</w:t>
            </w:r>
          </w:hyperlink>
        </w:p>
        <w:p>
          <w:pPr>
            <w:pStyle w:val="Contents3"/>
            <w:tabs>
              <w:tab w:val="clear" w:pos="8459"/>
              <w:tab w:val="right" w:pos="9026" w:leader="dot"/>
            </w:tabs>
            <w:rPr/>
          </w:pPr>
          <w:hyperlink w:anchor="__RefHeading___Toc8853443_73709187">
            <w:r>
              <w:rPr>
                <w:webHidden/>
                <w:rStyle w:val="IndexLink"/>
              </w:rPr>
              <w:t>1698</w:t>
            </w:r>
            <w:r>
              <w:rPr>
                <w:rStyle w:val="IndexLink"/>
                <w:rtl w:val="true"/>
              </w:rPr>
              <w:t xml:space="preserve">- </w:t>
            </w:r>
            <w:r>
              <w:rPr>
                <w:rStyle w:val="IndexLink"/>
                <w:rtl w:val="true"/>
              </w:rPr>
              <w:t>عزیز المصادر</w:t>
            </w:r>
            <w:r>
              <w:rPr>
                <w:rStyle w:val="IndexLink"/>
                <w:rtl w:val="true"/>
              </w:rPr>
              <w:tab/>
            </w:r>
            <w:r>
              <w:rPr>
                <w:rStyle w:val="IndexLink"/>
              </w:rPr>
              <w:t>319</w:t>
            </w:r>
          </w:hyperlink>
        </w:p>
        <w:p>
          <w:pPr>
            <w:pStyle w:val="Contents3"/>
            <w:tabs>
              <w:tab w:val="clear" w:pos="8459"/>
              <w:tab w:val="right" w:pos="9026" w:leader="dot"/>
            </w:tabs>
            <w:rPr/>
          </w:pPr>
          <w:hyperlink w:anchor="__RefHeading___Toc8853445_73709187">
            <w:r>
              <w:rPr>
                <w:webHidden/>
                <w:rStyle w:val="IndexLink"/>
              </w:rPr>
              <w:t>1699</w:t>
            </w:r>
            <w:r>
              <w:rPr>
                <w:rStyle w:val="IndexLink"/>
                <w:rtl w:val="true"/>
              </w:rPr>
              <w:t xml:space="preserve">- </w:t>
            </w:r>
            <w:r>
              <w:rPr>
                <w:rStyle w:val="IndexLink"/>
                <w:rtl w:val="true"/>
              </w:rPr>
              <w:t>عزیز و غزال‏</w:t>
            </w:r>
            <w:r>
              <w:rPr>
                <w:rStyle w:val="IndexLink"/>
                <w:rtl w:val="true"/>
              </w:rPr>
              <w:tab/>
            </w:r>
            <w:r>
              <w:rPr>
                <w:rStyle w:val="IndexLink"/>
              </w:rPr>
              <w:t>319</w:t>
            </w:r>
          </w:hyperlink>
        </w:p>
        <w:p>
          <w:pPr>
            <w:pStyle w:val="Contents3"/>
            <w:tabs>
              <w:tab w:val="clear" w:pos="8459"/>
              <w:tab w:val="right" w:pos="9026" w:leader="dot"/>
            </w:tabs>
            <w:rPr/>
          </w:pPr>
          <w:hyperlink w:anchor="__RefHeading___Toc8853447_73709187">
            <w:r>
              <w:rPr>
                <w:webHidden/>
                <w:rStyle w:val="IndexLink"/>
                <w:rtl w:val="true"/>
              </w:rPr>
              <w:t>العزیزی‏</w:t>
            </w:r>
            <w:r>
              <w:rPr>
                <w:rStyle w:val="IndexLink"/>
                <w:rtl w:val="true"/>
              </w:rPr>
              <w:tab/>
            </w:r>
            <w:r>
              <w:rPr>
                <w:rStyle w:val="IndexLink"/>
              </w:rPr>
              <w:t>319</w:t>
            </w:r>
          </w:hyperlink>
        </w:p>
        <w:p>
          <w:pPr>
            <w:pStyle w:val="Contents3"/>
            <w:tabs>
              <w:tab w:val="clear" w:pos="8459"/>
              <w:tab w:val="right" w:pos="9026" w:leader="dot"/>
            </w:tabs>
            <w:rPr/>
          </w:pPr>
          <w:hyperlink w:anchor="__RefHeading___Toc8853449_73709187">
            <w:r>
              <w:rPr>
                <w:webHidden/>
                <w:rStyle w:val="IndexLink"/>
              </w:rPr>
              <w:t>1700</w:t>
            </w:r>
            <w:r>
              <w:rPr>
                <w:rStyle w:val="IndexLink"/>
                <w:rtl w:val="true"/>
              </w:rPr>
              <w:t xml:space="preserve">- </w:t>
            </w:r>
            <w:r>
              <w:rPr>
                <w:rStyle w:val="IndexLink"/>
                <w:rtl w:val="true"/>
              </w:rPr>
              <w:t>العزیة فی شرح المقالة النصیریة</w:t>
            </w:r>
            <w:r>
              <w:rPr>
                <w:rStyle w:val="IndexLink"/>
                <w:rtl w:val="true"/>
              </w:rPr>
              <w:tab/>
            </w:r>
            <w:r>
              <w:rPr>
                <w:rStyle w:val="IndexLink"/>
              </w:rPr>
              <w:t>319</w:t>
            </w:r>
          </w:hyperlink>
        </w:p>
        <w:p>
          <w:pPr>
            <w:pStyle w:val="Contents3"/>
            <w:tabs>
              <w:tab w:val="clear" w:pos="8459"/>
              <w:tab w:val="right" w:pos="9026" w:leader="dot"/>
            </w:tabs>
            <w:rPr/>
          </w:pPr>
          <w:hyperlink w:anchor="__RefHeading___Toc8853451_73709187">
            <w:r>
              <w:rPr>
                <w:webHidden/>
                <w:rStyle w:val="IndexLink"/>
              </w:rPr>
              <w:t>1701</w:t>
            </w:r>
            <w:r>
              <w:rPr>
                <w:rStyle w:val="IndexLink"/>
                <w:rtl w:val="true"/>
              </w:rPr>
              <w:t xml:space="preserve">- </w:t>
            </w:r>
            <w:r>
              <w:rPr>
                <w:rStyle w:val="IndexLink"/>
                <w:rtl w:val="true"/>
              </w:rPr>
              <w:t>العزیة</w:t>
            </w:r>
            <w:r>
              <w:rPr>
                <w:rStyle w:val="IndexLink"/>
                <w:rtl w:val="true"/>
              </w:rPr>
              <w:tab/>
            </w:r>
            <w:r>
              <w:rPr>
                <w:rStyle w:val="IndexLink"/>
              </w:rPr>
              <w:t>319</w:t>
            </w:r>
          </w:hyperlink>
        </w:p>
        <w:p>
          <w:pPr>
            <w:pStyle w:val="Contents3"/>
            <w:tabs>
              <w:tab w:val="clear" w:pos="8459"/>
              <w:tab w:val="right" w:pos="9026" w:leader="dot"/>
            </w:tabs>
            <w:rPr/>
          </w:pPr>
          <w:hyperlink w:anchor="__RefHeading___Toc8853453_73709187">
            <w:r>
              <w:rPr>
                <w:webHidden/>
                <w:rStyle w:val="IndexLink"/>
              </w:rPr>
              <w:t>1702</w:t>
            </w:r>
            <w:r>
              <w:rPr>
                <w:rStyle w:val="IndexLink"/>
                <w:rtl w:val="true"/>
              </w:rPr>
              <w:t xml:space="preserve">- </w:t>
            </w:r>
            <w:r>
              <w:rPr>
                <w:rStyle w:val="IndexLink"/>
                <w:rtl w:val="true"/>
              </w:rPr>
              <w:t>العزیة</w:t>
            </w:r>
            <w:r>
              <w:rPr>
                <w:rStyle w:val="IndexLink"/>
                <w:rtl w:val="true"/>
              </w:rPr>
              <w:tab/>
            </w:r>
            <w:r>
              <w:rPr>
                <w:rStyle w:val="IndexLink"/>
              </w:rPr>
              <w:t>319</w:t>
            </w:r>
          </w:hyperlink>
        </w:p>
        <w:p>
          <w:pPr>
            <w:pStyle w:val="Contents3"/>
            <w:tabs>
              <w:tab w:val="clear" w:pos="8459"/>
              <w:tab w:val="right" w:pos="9026" w:leader="dot"/>
            </w:tabs>
            <w:rPr/>
          </w:pPr>
          <w:hyperlink w:anchor="__RefHeading___Toc8853455_73709187">
            <w:r>
              <w:rPr>
                <w:webHidden/>
                <w:rStyle w:val="IndexLink"/>
              </w:rPr>
              <w:t>1703</w:t>
            </w:r>
            <w:r>
              <w:rPr>
                <w:rStyle w:val="IndexLink"/>
                <w:rtl w:val="true"/>
              </w:rPr>
              <w:t xml:space="preserve">- </w:t>
            </w:r>
            <w:r>
              <w:rPr>
                <w:rStyle w:val="IndexLink"/>
                <w:rtl w:val="true"/>
              </w:rPr>
              <w:t>العزیة</w:t>
            </w:r>
            <w:r>
              <w:rPr>
                <w:rStyle w:val="IndexLink"/>
                <w:rtl w:val="true"/>
              </w:rPr>
              <w:tab/>
            </w:r>
            <w:r>
              <w:rPr>
                <w:rStyle w:val="IndexLink"/>
              </w:rPr>
              <w:t>320</w:t>
            </w:r>
          </w:hyperlink>
        </w:p>
        <w:p>
          <w:pPr>
            <w:pStyle w:val="Contents3"/>
            <w:tabs>
              <w:tab w:val="clear" w:pos="8459"/>
              <w:tab w:val="right" w:pos="9026" w:leader="dot"/>
            </w:tabs>
            <w:rPr/>
          </w:pPr>
          <w:hyperlink w:anchor="__RefHeading___Toc8853457_73709187">
            <w:r>
              <w:rPr>
                <w:webHidden/>
                <w:rStyle w:val="IndexLink"/>
              </w:rPr>
              <w:t>1704</w:t>
            </w:r>
            <w:r>
              <w:rPr>
                <w:rStyle w:val="IndexLink"/>
                <w:rtl w:val="true"/>
              </w:rPr>
              <w:t xml:space="preserve">- </w:t>
            </w:r>
            <w:r>
              <w:rPr>
                <w:rStyle w:val="IndexLink"/>
                <w:rtl w:val="true"/>
              </w:rPr>
              <w:t>رسالة فی العسر و الحرج‏</w:t>
            </w:r>
            <w:r>
              <w:rPr>
                <w:rStyle w:val="IndexLink"/>
                <w:rtl w:val="true"/>
              </w:rPr>
              <w:tab/>
            </w:r>
            <w:r>
              <w:rPr>
                <w:rStyle w:val="IndexLink"/>
              </w:rPr>
              <w:t>320</w:t>
            </w:r>
          </w:hyperlink>
        </w:p>
        <w:p>
          <w:pPr>
            <w:pStyle w:val="Contents3"/>
            <w:tabs>
              <w:tab w:val="clear" w:pos="8459"/>
              <w:tab w:val="right" w:pos="9026" w:leader="dot"/>
            </w:tabs>
            <w:rPr/>
          </w:pPr>
          <w:hyperlink w:anchor="__RefHeading___Toc8853459_73709187">
            <w:r>
              <w:rPr>
                <w:webHidden/>
                <w:rStyle w:val="IndexLink"/>
              </w:rPr>
              <w:t>1705</w:t>
            </w:r>
            <w:r>
              <w:rPr>
                <w:rStyle w:val="IndexLink"/>
                <w:rtl w:val="true"/>
              </w:rPr>
              <w:t xml:space="preserve">- </w:t>
            </w:r>
            <w:r>
              <w:rPr>
                <w:rStyle w:val="IndexLink"/>
                <w:rtl w:val="true"/>
              </w:rPr>
              <w:t>عسر و یسر</w:t>
            </w:r>
            <w:r>
              <w:rPr>
                <w:rStyle w:val="IndexLink"/>
                <w:rtl w:val="true"/>
              </w:rPr>
              <w:tab/>
            </w:r>
            <w:r>
              <w:rPr>
                <w:rStyle w:val="IndexLink"/>
              </w:rPr>
              <w:t>320</w:t>
            </w:r>
          </w:hyperlink>
        </w:p>
        <w:p>
          <w:pPr>
            <w:pStyle w:val="Contents3"/>
            <w:tabs>
              <w:tab w:val="clear" w:pos="8459"/>
              <w:tab w:val="right" w:pos="9026" w:leader="dot"/>
            </w:tabs>
            <w:rPr/>
          </w:pPr>
          <w:hyperlink w:anchor="__RefHeading___Toc8853461_73709187">
            <w:r>
              <w:rPr>
                <w:webHidden/>
                <w:rStyle w:val="IndexLink"/>
              </w:rPr>
              <w:t>1706</w:t>
            </w:r>
            <w:r>
              <w:rPr>
                <w:rStyle w:val="IndexLink"/>
                <w:rtl w:val="true"/>
              </w:rPr>
              <w:t xml:space="preserve">- </w:t>
            </w:r>
            <w:r>
              <w:rPr>
                <w:rStyle w:val="IndexLink"/>
                <w:rtl w:val="true"/>
              </w:rPr>
              <w:t>العسکری‏</w:t>
            </w:r>
            <w:r>
              <w:rPr>
                <w:rStyle w:val="IndexLink"/>
                <w:rtl w:val="true"/>
              </w:rPr>
              <w:tab/>
            </w:r>
            <w:r>
              <w:rPr>
                <w:rStyle w:val="IndexLink"/>
              </w:rPr>
              <w:t>320</w:t>
            </w:r>
          </w:hyperlink>
        </w:p>
        <w:p>
          <w:pPr>
            <w:pStyle w:val="Contents3"/>
            <w:tabs>
              <w:tab w:val="clear" w:pos="8459"/>
              <w:tab w:val="right" w:pos="9026" w:leader="dot"/>
            </w:tabs>
            <w:rPr/>
          </w:pPr>
          <w:hyperlink w:anchor="__RefHeading___Toc8853463_73709187">
            <w:r>
              <w:rPr>
                <w:webHidden/>
                <w:rStyle w:val="IndexLink"/>
              </w:rPr>
              <w:t>1707</w:t>
            </w:r>
            <w:r>
              <w:rPr>
                <w:rStyle w:val="IndexLink"/>
                <w:rtl w:val="true"/>
              </w:rPr>
              <w:t xml:space="preserve">- </w:t>
            </w:r>
            <w:r>
              <w:rPr>
                <w:rStyle w:val="IndexLink"/>
                <w:rtl w:val="true"/>
              </w:rPr>
              <w:t>العسل المصفی فی فضل الصلاة علی النبی المصطفی ص‏</w:t>
            </w:r>
            <w:r>
              <w:rPr>
                <w:rStyle w:val="IndexLink"/>
                <w:rtl w:val="true"/>
              </w:rPr>
              <w:tab/>
            </w:r>
            <w:r>
              <w:rPr>
                <w:rStyle w:val="IndexLink"/>
              </w:rPr>
              <w:t>320</w:t>
            </w:r>
          </w:hyperlink>
        </w:p>
        <w:p>
          <w:pPr>
            <w:pStyle w:val="Contents3"/>
            <w:tabs>
              <w:tab w:val="clear" w:pos="8459"/>
              <w:tab w:val="right" w:pos="9026" w:leader="dot"/>
            </w:tabs>
            <w:rPr/>
          </w:pPr>
          <w:hyperlink w:anchor="__RefHeading___Toc8853465_73709187">
            <w:r>
              <w:rPr>
                <w:webHidden/>
                <w:rStyle w:val="IndexLink"/>
              </w:rPr>
              <w:t>1708</w:t>
            </w:r>
            <w:r>
              <w:rPr>
                <w:rStyle w:val="IndexLink"/>
                <w:rtl w:val="true"/>
              </w:rPr>
              <w:t xml:space="preserve">- </w:t>
            </w:r>
            <w:r>
              <w:rPr>
                <w:rStyle w:val="IndexLink"/>
                <w:rtl w:val="true"/>
              </w:rPr>
              <w:t>عسل مصفی‏</w:t>
            </w:r>
            <w:r>
              <w:rPr>
                <w:rStyle w:val="IndexLink"/>
                <w:rtl w:val="true"/>
              </w:rPr>
              <w:tab/>
            </w:r>
            <w:r>
              <w:rPr>
                <w:rStyle w:val="IndexLink"/>
              </w:rPr>
              <w:t>320</w:t>
            </w:r>
          </w:hyperlink>
        </w:p>
        <w:p>
          <w:pPr>
            <w:pStyle w:val="Contents3"/>
            <w:tabs>
              <w:tab w:val="clear" w:pos="8459"/>
              <w:tab w:val="right" w:pos="9026" w:leader="dot"/>
            </w:tabs>
            <w:rPr/>
          </w:pPr>
          <w:hyperlink w:anchor="__RefHeading___Toc8853467_73709187">
            <w:r>
              <w:rPr>
                <w:webHidden/>
                <w:rStyle w:val="IndexLink"/>
              </w:rPr>
              <w:t>1709</w:t>
            </w:r>
            <w:r>
              <w:rPr>
                <w:rStyle w:val="IndexLink"/>
                <w:rtl w:val="true"/>
              </w:rPr>
              <w:t xml:space="preserve">- </w:t>
            </w:r>
            <w:r>
              <w:rPr>
                <w:rStyle w:val="IndexLink"/>
                <w:rtl w:val="true"/>
              </w:rPr>
              <w:t>العسل المصفی فی نکت أخبار مناقب المصطفی‏</w:t>
            </w:r>
            <w:r>
              <w:rPr>
                <w:rStyle w:val="IndexLink"/>
                <w:rtl w:val="true"/>
              </w:rPr>
              <w:tab/>
            </w:r>
            <w:r>
              <w:rPr>
                <w:rStyle w:val="IndexLink"/>
              </w:rPr>
              <w:t>320</w:t>
            </w:r>
          </w:hyperlink>
        </w:p>
        <w:p>
          <w:pPr>
            <w:pStyle w:val="Contents3"/>
            <w:tabs>
              <w:tab w:val="clear" w:pos="8459"/>
              <w:tab w:val="right" w:pos="9026" w:leader="dot"/>
            </w:tabs>
            <w:rPr/>
          </w:pPr>
          <w:hyperlink w:anchor="__RefHeading___Toc8853469_73709187">
            <w:r>
              <w:rPr>
                <w:webHidden/>
                <w:rStyle w:val="IndexLink"/>
              </w:rPr>
              <w:t>1710</w:t>
            </w:r>
            <w:r>
              <w:rPr>
                <w:rStyle w:val="IndexLink"/>
                <w:rtl w:val="true"/>
              </w:rPr>
              <w:t xml:space="preserve">- </w:t>
            </w:r>
            <w:r>
              <w:rPr>
                <w:rStyle w:val="IndexLink"/>
                <w:rtl w:val="true"/>
              </w:rPr>
              <w:t>عشائر کرد</w:t>
            </w:r>
            <w:r>
              <w:rPr>
                <w:rStyle w:val="IndexLink"/>
                <w:rtl w:val="true"/>
              </w:rPr>
              <w:tab/>
            </w:r>
            <w:r>
              <w:rPr>
                <w:rStyle w:val="IndexLink"/>
              </w:rPr>
              <w:t>320</w:t>
            </w:r>
          </w:hyperlink>
        </w:p>
        <w:p>
          <w:pPr>
            <w:pStyle w:val="Contents3"/>
            <w:tabs>
              <w:tab w:val="clear" w:pos="8459"/>
              <w:tab w:val="right" w:pos="9026" w:leader="dot"/>
            </w:tabs>
            <w:rPr/>
          </w:pPr>
          <w:hyperlink w:anchor="__RefHeading___Toc8853471_73709187">
            <w:r>
              <w:rPr>
                <w:webHidden/>
                <w:rStyle w:val="IndexLink"/>
              </w:rPr>
              <w:t>1711</w:t>
            </w:r>
            <w:r>
              <w:rPr>
                <w:rStyle w:val="IndexLink"/>
                <w:rtl w:val="true"/>
              </w:rPr>
              <w:t xml:space="preserve">- </w:t>
            </w:r>
            <w:r>
              <w:rPr>
                <w:rStyle w:val="IndexLink"/>
                <w:rtl w:val="true"/>
              </w:rPr>
              <w:t>عشاق پاریس‏</w:t>
            </w:r>
            <w:r>
              <w:rPr>
                <w:rStyle w:val="IndexLink"/>
                <w:rtl w:val="true"/>
              </w:rPr>
              <w:tab/>
            </w:r>
            <w:r>
              <w:rPr>
                <w:rStyle w:val="IndexLink"/>
              </w:rPr>
              <w:t>320</w:t>
            </w:r>
          </w:hyperlink>
        </w:p>
        <w:p>
          <w:pPr>
            <w:pStyle w:val="Contents3"/>
            <w:tabs>
              <w:tab w:val="clear" w:pos="8459"/>
              <w:tab w:val="right" w:pos="9026" w:leader="dot"/>
            </w:tabs>
            <w:rPr/>
          </w:pPr>
          <w:hyperlink w:anchor="__RefHeading___Toc8853473_73709187">
            <w:r>
              <w:rPr>
                <w:webHidden/>
                <w:rStyle w:val="IndexLink"/>
              </w:rPr>
              <w:t>1712</w:t>
            </w:r>
            <w:r>
              <w:rPr>
                <w:rStyle w:val="IndexLink"/>
                <w:rtl w:val="true"/>
              </w:rPr>
              <w:t xml:space="preserve">- </w:t>
            </w:r>
            <w:r>
              <w:rPr>
                <w:rStyle w:val="IndexLink"/>
                <w:rtl w:val="true"/>
              </w:rPr>
              <w:t>عشاق طهران‏</w:t>
            </w:r>
            <w:r>
              <w:rPr>
                <w:rStyle w:val="IndexLink"/>
                <w:rtl w:val="true"/>
              </w:rPr>
              <w:tab/>
            </w:r>
            <w:r>
              <w:rPr>
                <w:rStyle w:val="IndexLink"/>
              </w:rPr>
              <w:t>320</w:t>
            </w:r>
          </w:hyperlink>
        </w:p>
        <w:p>
          <w:pPr>
            <w:pStyle w:val="Contents3"/>
            <w:tabs>
              <w:tab w:val="clear" w:pos="8459"/>
              <w:tab w:val="right" w:pos="9026" w:leader="dot"/>
            </w:tabs>
            <w:rPr/>
          </w:pPr>
          <w:hyperlink w:anchor="__RefHeading___Toc8853475_73709187">
            <w:r>
              <w:rPr>
                <w:webHidden/>
                <w:rStyle w:val="IndexLink"/>
              </w:rPr>
              <w:t>1713</w:t>
            </w:r>
            <w:r>
              <w:rPr>
                <w:rStyle w:val="IndexLink"/>
                <w:rtl w:val="true"/>
              </w:rPr>
              <w:t xml:space="preserve">- </w:t>
            </w:r>
            <w:r>
              <w:rPr>
                <w:rStyle w:val="IndexLink"/>
                <w:rtl w:val="true"/>
              </w:rPr>
              <w:t>عشاق قندهار</w:t>
            </w:r>
            <w:r>
              <w:rPr>
                <w:rStyle w:val="IndexLink"/>
                <w:rtl w:val="true"/>
              </w:rPr>
              <w:tab/>
            </w:r>
            <w:r>
              <w:rPr>
                <w:rStyle w:val="IndexLink"/>
              </w:rPr>
              <w:t>320</w:t>
            </w:r>
          </w:hyperlink>
        </w:p>
        <w:p>
          <w:pPr>
            <w:pStyle w:val="Contents3"/>
            <w:tabs>
              <w:tab w:val="clear" w:pos="8459"/>
              <w:tab w:val="right" w:pos="9026" w:leader="dot"/>
            </w:tabs>
            <w:rPr/>
          </w:pPr>
          <w:hyperlink w:anchor="__RefHeading___Toc8853477_73709187">
            <w:r>
              <w:rPr>
                <w:webHidden/>
                <w:rStyle w:val="IndexLink"/>
              </w:rPr>
              <w:t>1714</w:t>
            </w:r>
            <w:r>
              <w:rPr>
                <w:rStyle w:val="IndexLink"/>
                <w:rtl w:val="true"/>
              </w:rPr>
              <w:t xml:space="preserve">- </w:t>
            </w:r>
            <w:r>
              <w:rPr>
                <w:rStyle w:val="IndexLink"/>
                <w:rtl w:val="true"/>
              </w:rPr>
              <w:t>عشاق ناپل‏</w:t>
            </w:r>
            <w:r>
              <w:rPr>
                <w:rStyle w:val="IndexLink"/>
                <w:rtl w:val="true"/>
              </w:rPr>
              <w:tab/>
            </w:r>
            <w:r>
              <w:rPr>
                <w:rStyle w:val="IndexLink"/>
              </w:rPr>
              <w:t>321</w:t>
            </w:r>
          </w:hyperlink>
        </w:p>
        <w:p>
          <w:pPr>
            <w:pStyle w:val="Contents3"/>
            <w:tabs>
              <w:tab w:val="clear" w:pos="8459"/>
              <w:tab w:val="right" w:pos="9026" w:leader="dot"/>
            </w:tabs>
            <w:rPr/>
          </w:pPr>
          <w:hyperlink w:anchor="__RefHeading___Toc8853479_73709187">
            <w:r>
              <w:rPr>
                <w:webHidden/>
                <w:rStyle w:val="IndexLink"/>
              </w:rPr>
              <w:t>1715</w:t>
            </w:r>
            <w:r>
              <w:rPr>
                <w:rStyle w:val="IndexLink"/>
                <w:rtl w:val="true"/>
              </w:rPr>
              <w:t xml:space="preserve">- </w:t>
            </w:r>
            <w:r>
              <w:rPr>
                <w:rStyle w:val="IndexLink"/>
                <w:rtl w:val="true"/>
              </w:rPr>
              <w:t>عشاق‏نامه‏</w:t>
            </w:r>
            <w:r>
              <w:rPr>
                <w:rStyle w:val="IndexLink"/>
                <w:rtl w:val="true"/>
              </w:rPr>
              <w:tab/>
            </w:r>
            <w:r>
              <w:rPr>
                <w:rStyle w:val="IndexLink"/>
              </w:rPr>
              <w:t>321</w:t>
            </w:r>
          </w:hyperlink>
        </w:p>
        <w:p>
          <w:pPr>
            <w:pStyle w:val="Contents3"/>
            <w:tabs>
              <w:tab w:val="clear" w:pos="8459"/>
              <w:tab w:val="right" w:pos="9026" w:leader="dot"/>
            </w:tabs>
            <w:rPr/>
          </w:pPr>
          <w:hyperlink w:anchor="__RefHeading___Toc8853481_73709187">
            <w:r>
              <w:rPr>
                <w:webHidden/>
                <w:rStyle w:val="IndexLink"/>
              </w:rPr>
              <w:t>1716</w:t>
            </w:r>
            <w:r>
              <w:rPr>
                <w:rStyle w:val="IndexLink"/>
                <w:rtl w:val="true"/>
              </w:rPr>
              <w:t xml:space="preserve">- </w:t>
            </w:r>
            <w:r>
              <w:rPr>
                <w:rStyle w:val="IndexLink"/>
                <w:rtl w:val="true"/>
              </w:rPr>
              <w:t>عشاق‏نامه‏</w:t>
            </w:r>
            <w:r>
              <w:rPr>
                <w:rStyle w:val="IndexLink"/>
                <w:rtl w:val="true"/>
              </w:rPr>
              <w:tab/>
            </w:r>
            <w:r>
              <w:rPr>
                <w:rStyle w:val="IndexLink"/>
              </w:rPr>
              <w:t>321</w:t>
            </w:r>
          </w:hyperlink>
        </w:p>
        <w:p>
          <w:pPr>
            <w:pStyle w:val="Contents3"/>
            <w:tabs>
              <w:tab w:val="clear" w:pos="8459"/>
              <w:tab w:val="right" w:pos="9026" w:leader="dot"/>
            </w:tabs>
            <w:rPr/>
          </w:pPr>
          <w:hyperlink w:anchor="__RefHeading___Toc8853483_73709187">
            <w:r>
              <w:rPr>
                <w:webHidden/>
                <w:rStyle w:val="IndexLink"/>
              </w:rPr>
              <w:t>1717</w:t>
            </w:r>
            <w:r>
              <w:rPr>
                <w:rStyle w:val="IndexLink"/>
                <w:rtl w:val="true"/>
              </w:rPr>
              <w:t xml:space="preserve">- </w:t>
            </w:r>
            <w:r>
              <w:rPr>
                <w:rStyle w:val="IndexLink"/>
                <w:rtl w:val="true"/>
              </w:rPr>
              <w:t>العشرات الناشریة</w:t>
            </w:r>
            <w:r>
              <w:rPr>
                <w:rStyle w:val="IndexLink"/>
                <w:rtl w:val="true"/>
              </w:rPr>
              <w:tab/>
            </w:r>
            <w:r>
              <w:rPr>
                <w:rStyle w:val="IndexLink"/>
              </w:rPr>
              <w:t>321</w:t>
            </w:r>
          </w:hyperlink>
        </w:p>
        <w:p>
          <w:pPr>
            <w:pStyle w:val="Contents3"/>
            <w:tabs>
              <w:tab w:val="clear" w:pos="8459"/>
              <w:tab w:val="right" w:pos="9026" w:leader="dot"/>
            </w:tabs>
            <w:rPr/>
          </w:pPr>
          <w:hyperlink w:anchor="__RefHeading___Toc8853485_73709187">
            <w:r>
              <w:rPr>
                <w:webHidden/>
                <w:rStyle w:val="IndexLink"/>
              </w:rPr>
              <w:t>1718</w:t>
            </w:r>
            <w:r>
              <w:rPr>
                <w:rStyle w:val="IndexLink"/>
                <w:rtl w:val="true"/>
              </w:rPr>
              <w:t xml:space="preserve">- </w:t>
            </w:r>
            <w:r>
              <w:rPr>
                <w:rStyle w:val="IndexLink"/>
                <w:rtl w:val="true"/>
              </w:rPr>
              <w:t>العشرات‏</w:t>
            </w:r>
            <w:r>
              <w:rPr>
                <w:rStyle w:val="IndexLink"/>
                <w:rtl w:val="true"/>
              </w:rPr>
              <w:tab/>
            </w:r>
            <w:r>
              <w:rPr>
                <w:rStyle w:val="IndexLink"/>
              </w:rPr>
              <w:t>321</w:t>
            </w:r>
          </w:hyperlink>
        </w:p>
        <w:p>
          <w:pPr>
            <w:pStyle w:val="Contents3"/>
            <w:tabs>
              <w:tab w:val="clear" w:pos="8459"/>
              <w:tab w:val="right" w:pos="9026" w:leader="dot"/>
            </w:tabs>
            <w:rPr/>
          </w:pPr>
          <w:hyperlink w:anchor="__RefHeading___Toc8853487_73709187">
            <w:r>
              <w:rPr>
                <w:webHidden/>
                <w:rStyle w:val="IndexLink"/>
              </w:rPr>
              <w:t>1719</w:t>
            </w:r>
            <w:r>
              <w:rPr>
                <w:rStyle w:val="IndexLink"/>
                <w:rtl w:val="true"/>
              </w:rPr>
              <w:t xml:space="preserve">- </w:t>
            </w:r>
            <w:r>
              <w:rPr>
                <w:rStyle w:val="IndexLink"/>
                <w:rtl w:val="true"/>
              </w:rPr>
              <w:t>العشرات‏</w:t>
            </w:r>
            <w:r>
              <w:rPr>
                <w:rStyle w:val="IndexLink"/>
                <w:rtl w:val="true"/>
              </w:rPr>
              <w:tab/>
            </w:r>
            <w:r>
              <w:rPr>
                <w:rStyle w:val="IndexLink"/>
              </w:rPr>
              <w:t>321</w:t>
            </w:r>
          </w:hyperlink>
        </w:p>
        <w:p>
          <w:pPr>
            <w:pStyle w:val="Contents3"/>
            <w:tabs>
              <w:tab w:val="clear" w:pos="8459"/>
              <w:tab w:val="right" w:pos="9026" w:leader="dot"/>
            </w:tabs>
            <w:rPr/>
          </w:pPr>
          <w:hyperlink w:anchor="__RefHeading___Toc8853489_73709187">
            <w:r>
              <w:rPr>
                <w:webHidden/>
                <w:rStyle w:val="IndexLink"/>
                <w:rtl w:val="true"/>
              </w:rPr>
              <w:t>کتاب العشرة</w:t>
            </w:r>
            <w:r>
              <w:rPr>
                <w:rStyle w:val="IndexLink"/>
                <w:rtl w:val="true"/>
              </w:rPr>
              <w:tab/>
            </w:r>
            <w:r>
              <w:rPr>
                <w:rStyle w:val="IndexLink"/>
              </w:rPr>
              <w:t>321</w:t>
            </w:r>
          </w:hyperlink>
        </w:p>
        <w:p>
          <w:pPr>
            <w:pStyle w:val="Contents3"/>
            <w:tabs>
              <w:tab w:val="clear" w:pos="8459"/>
              <w:tab w:val="right" w:pos="9026" w:leader="dot"/>
            </w:tabs>
            <w:rPr/>
          </w:pPr>
          <w:hyperlink w:anchor="__RefHeading___Toc8853491_73709187">
            <w:r>
              <w:rPr>
                <w:webHidden/>
                <w:rStyle w:val="IndexLink"/>
              </w:rPr>
              <w:t>1720</w:t>
            </w:r>
            <w:r>
              <w:rPr>
                <w:rStyle w:val="IndexLink"/>
                <w:rtl w:val="true"/>
              </w:rPr>
              <w:t xml:space="preserve">- </w:t>
            </w:r>
            <w:r>
              <w:rPr>
                <w:rStyle w:val="IndexLink"/>
                <w:rtl w:val="true"/>
              </w:rPr>
              <w:t>العشرة الکاملة</w:t>
            </w:r>
            <w:r>
              <w:rPr>
                <w:rStyle w:val="IndexLink"/>
                <w:rtl w:val="true"/>
              </w:rPr>
              <w:tab/>
            </w:r>
            <w:r>
              <w:rPr>
                <w:rStyle w:val="IndexLink"/>
              </w:rPr>
              <w:t>321</w:t>
            </w:r>
          </w:hyperlink>
        </w:p>
        <w:p>
          <w:pPr>
            <w:pStyle w:val="Contents3"/>
            <w:tabs>
              <w:tab w:val="clear" w:pos="8459"/>
              <w:tab w:val="right" w:pos="9026" w:leader="dot"/>
            </w:tabs>
            <w:rPr/>
          </w:pPr>
          <w:hyperlink w:anchor="__RefHeading___Toc8853493_73709187">
            <w:r>
              <w:rPr>
                <w:webHidden/>
                <w:rStyle w:val="IndexLink"/>
              </w:rPr>
              <w:t>1721</w:t>
            </w:r>
            <w:r>
              <w:rPr>
                <w:rStyle w:val="IndexLink"/>
                <w:rtl w:val="true"/>
              </w:rPr>
              <w:t xml:space="preserve">- </w:t>
            </w:r>
            <w:r>
              <w:rPr>
                <w:rStyle w:val="IndexLink"/>
                <w:rtl w:val="true"/>
              </w:rPr>
              <w:t>العشرة الکاملة</w:t>
            </w:r>
            <w:r>
              <w:rPr>
                <w:rStyle w:val="IndexLink"/>
                <w:rtl w:val="true"/>
              </w:rPr>
              <w:tab/>
            </w:r>
            <w:r>
              <w:rPr>
                <w:rStyle w:val="IndexLink"/>
              </w:rPr>
              <w:t>321</w:t>
            </w:r>
          </w:hyperlink>
        </w:p>
        <w:p>
          <w:pPr>
            <w:pStyle w:val="Contents3"/>
            <w:tabs>
              <w:tab w:val="clear" w:pos="8459"/>
              <w:tab w:val="right" w:pos="9026" w:leader="dot"/>
            </w:tabs>
            <w:rPr/>
          </w:pPr>
          <w:hyperlink w:anchor="__RefHeading___Toc8853495_73709187">
            <w:r>
              <w:rPr>
                <w:webHidden/>
                <w:rStyle w:val="IndexLink"/>
              </w:rPr>
              <w:t>1722</w:t>
            </w:r>
            <w:r>
              <w:rPr>
                <w:rStyle w:val="IndexLink"/>
                <w:rtl w:val="true"/>
              </w:rPr>
              <w:t xml:space="preserve">- </w:t>
            </w:r>
            <w:r>
              <w:rPr>
                <w:rStyle w:val="IndexLink"/>
                <w:rtl w:val="true"/>
              </w:rPr>
              <w:t>العشرة الکاملة</w:t>
            </w:r>
            <w:r>
              <w:rPr>
                <w:rStyle w:val="IndexLink"/>
                <w:rtl w:val="true"/>
              </w:rPr>
              <w:tab/>
            </w:r>
            <w:r>
              <w:rPr>
                <w:rStyle w:val="IndexLink"/>
              </w:rPr>
              <w:t>322</w:t>
            </w:r>
          </w:hyperlink>
        </w:p>
        <w:p>
          <w:pPr>
            <w:pStyle w:val="Contents3"/>
            <w:tabs>
              <w:tab w:val="clear" w:pos="8459"/>
              <w:tab w:val="right" w:pos="9026" w:leader="dot"/>
            </w:tabs>
            <w:rPr/>
          </w:pPr>
          <w:hyperlink w:anchor="__RefHeading___Toc8853497_73709187">
            <w:r>
              <w:rPr>
                <w:webHidden/>
                <w:rStyle w:val="IndexLink"/>
              </w:rPr>
              <w:t>1723</w:t>
            </w:r>
            <w:r>
              <w:rPr>
                <w:rStyle w:val="IndexLink"/>
                <w:rtl w:val="true"/>
              </w:rPr>
              <w:t xml:space="preserve">- </w:t>
            </w:r>
            <w:r>
              <w:rPr>
                <w:rStyle w:val="IndexLink"/>
                <w:rtl w:val="true"/>
              </w:rPr>
              <w:t>العشرة الکاملة</w:t>
            </w:r>
            <w:r>
              <w:rPr>
                <w:rStyle w:val="IndexLink"/>
                <w:rtl w:val="true"/>
              </w:rPr>
              <w:tab/>
            </w:r>
            <w:r>
              <w:rPr>
                <w:rStyle w:val="IndexLink"/>
              </w:rPr>
              <w:t>322</w:t>
            </w:r>
          </w:hyperlink>
        </w:p>
        <w:p>
          <w:pPr>
            <w:pStyle w:val="Contents3"/>
            <w:tabs>
              <w:tab w:val="clear" w:pos="8459"/>
              <w:tab w:val="right" w:pos="9026" w:leader="dot"/>
            </w:tabs>
            <w:rPr/>
          </w:pPr>
          <w:hyperlink w:anchor="__RefHeading___Toc8853499_73709187">
            <w:r>
              <w:rPr>
                <w:webHidden/>
                <w:rStyle w:val="IndexLink"/>
              </w:rPr>
              <w:t>1724</w:t>
            </w:r>
            <w:r>
              <w:rPr>
                <w:rStyle w:val="IndexLink"/>
                <w:rtl w:val="true"/>
              </w:rPr>
              <w:t xml:space="preserve">- </w:t>
            </w:r>
            <w:r>
              <w:rPr>
                <w:rStyle w:val="IndexLink"/>
                <w:rtl w:val="true"/>
              </w:rPr>
              <w:t>العشرة الکاملة</w:t>
            </w:r>
            <w:r>
              <w:rPr>
                <w:rStyle w:val="IndexLink"/>
                <w:rtl w:val="true"/>
              </w:rPr>
              <w:tab/>
            </w:r>
            <w:r>
              <w:rPr>
                <w:rStyle w:val="IndexLink"/>
              </w:rPr>
              <w:t>322</w:t>
            </w:r>
          </w:hyperlink>
        </w:p>
        <w:p>
          <w:pPr>
            <w:pStyle w:val="Contents3"/>
            <w:tabs>
              <w:tab w:val="clear" w:pos="8459"/>
              <w:tab w:val="right" w:pos="9026" w:leader="dot"/>
            </w:tabs>
            <w:rPr/>
          </w:pPr>
          <w:hyperlink w:anchor="__RefHeading___Toc8853501_73709187">
            <w:r>
              <w:rPr>
                <w:webHidden/>
                <w:rStyle w:val="IndexLink"/>
              </w:rPr>
              <w:t>1725</w:t>
            </w:r>
            <w:r>
              <w:rPr>
                <w:rStyle w:val="IndexLink"/>
                <w:rtl w:val="true"/>
              </w:rPr>
              <w:t xml:space="preserve">- </w:t>
            </w:r>
            <w:r>
              <w:rPr>
                <w:rStyle w:val="IndexLink"/>
                <w:rtl w:val="true"/>
              </w:rPr>
              <w:t>العشرة الکاملة</w:t>
            </w:r>
            <w:r>
              <w:rPr>
                <w:rStyle w:val="IndexLink"/>
                <w:rtl w:val="true"/>
              </w:rPr>
              <w:tab/>
            </w:r>
            <w:r>
              <w:rPr>
                <w:rStyle w:val="IndexLink"/>
              </w:rPr>
              <w:t>322</w:t>
            </w:r>
          </w:hyperlink>
        </w:p>
        <w:p>
          <w:pPr>
            <w:pStyle w:val="Contents3"/>
            <w:tabs>
              <w:tab w:val="clear" w:pos="8459"/>
              <w:tab w:val="right" w:pos="9026" w:leader="dot"/>
            </w:tabs>
            <w:rPr/>
          </w:pPr>
          <w:hyperlink w:anchor="__RefHeading___Toc8853503_73709187">
            <w:r>
              <w:rPr>
                <w:webHidden/>
                <w:rStyle w:val="IndexLink"/>
              </w:rPr>
              <w:t>1726</w:t>
            </w:r>
            <w:r>
              <w:rPr>
                <w:rStyle w:val="IndexLink"/>
                <w:rtl w:val="true"/>
              </w:rPr>
              <w:t xml:space="preserve">- </w:t>
            </w:r>
            <w:r>
              <w:rPr>
                <w:rStyle w:val="IndexLink"/>
                <w:rtl w:val="true"/>
              </w:rPr>
              <w:t>العشرة الکاملة</w:t>
            </w:r>
            <w:r>
              <w:rPr>
                <w:rStyle w:val="IndexLink"/>
                <w:rtl w:val="true"/>
              </w:rPr>
              <w:tab/>
            </w:r>
            <w:r>
              <w:rPr>
                <w:rStyle w:val="IndexLink"/>
              </w:rPr>
              <w:t>323</w:t>
            </w:r>
          </w:hyperlink>
        </w:p>
        <w:p>
          <w:pPr>
            <w:pStyle w:val="Contents3"/>
            <w:tabs>
              <w:tab w:val="clear" w:pos="8459"/>
              <w:tab w:val="right" w:pos="9026" w:leader="dot"/>
            </w:tabs>
            <w:rPr/>
          </w:pPr>
          <w:hyperlink w:anchor="__RefHeading___Toc8853505_73709187">
            <w:r>
              <w:rPr>
                <w:webHidden/>
                <w:rStyle w:val="IndexLink"/>
              </w:rPr>
              <w:t>1727</w:t>
            </w:r>
            <w:r>
              <w:rPr>
                <w:rStyle w:val="IndexLink"/>
                <w:rtl w:val="true"/>
              </w:rPr>
              <w:t xml:space="preserve">- </w:t>
            </w:r>
            <w:r>
              <w:rPr>
                <w:rStyle w:val="IndexLink"/>
                <w:rtl w:val="true"/>
              </w:rPr>
              <w:t>العشرة الکاملة</w:t>
            </w:r>
            <w:r>
              <w:rPr>
                <w:rStyle w:val="IndexLink"/>
                <w:rtl w:val="true"/>
              </w:rPr>
              <w:tab/>
            </w:r>
            <w:r>
              <w:rPr>
                <w:rStyle w:val="IndexLink"/>
              </w:rPr>
              <w:t>323</w:t>
            </w:r>
          </w:hyperlink>
        </w:p>
        <w:p>
          <w:pPr>
            <w:pStyle w:val="Contents3"/>
            <w:tabs>
              <w:tab w:val="clear" w:pos="8459"/>
              <w:tab w:val="right" w:pos="9026" w:leader="dot"/>
            </w:tabs>
            <w:rPr/>
          </w:pPr>
          <w:hyperlink w:anchor="__RefHeading___Toc8853507_73709187">
            <w:r>
              <w:rPr>
                <w:webHidden/>
                <w:rStyle w:val="IndexLink"/>
              </w:rPr>
              <w:t>1728</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09_73709187">
            <w:r>
              <w:rPr>
                <w:webHidden/>
                <w:rStyle w:val="IndexLink"/>
              </w:rPr>
              <w:t>1729</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11_73709187">
            <w:r>
              <w:rPr>
                <w:webHidden/>
                <w:rStyle w:val="IndexLink"/>
              </w:rPr>
              <w:t>1730</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13_73709187">
            <w:r>
              <w:rPr>
                <w:webHidden/>
                <w:rStyle w:val="IndexLink"/>
              </w:rPr>
              <w:t>1731</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15_73709187">
            <w:r>
              <w:rPr>
                <w:webHidden/>
                <w:rStyle w:val="IndexLink"/>
              </w:rPr>
              <w:t>1732</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17_73709187">
            <w:r>
              <w:rPr>
                <w:webHidden/>
                <w:rStyle w:val="IndexLink"/>
              </w:rPr>
              <w:t>1733</w:t>
            </w:r>
            <w:r>
              <w:rPr>
                <w:rStyle w:val="IndexLink"/>
                <w:rtl w:val="true"/>
              </w:rPr>
              <w:t xml:space="preserve">- </w:t>
            </w:r>
            <w:r>
              <w:rPr>
                <w:rStyle w:val="IndexLink"/>
                <w:rtl w:val="true"/>
              </w:rPr>
              <w:t>العشرة الکاملة</w:t>
            </w:r>
            <w:r>
              <w:rPr>
                <w:rStyle w:val="IndexLink"/>
                <w:rtl w:val="true"/>
              </w:rPr>
              <w:tab/>
            </w:r>
            <w:r>
              <w:rPr>
                <w:rStyle w:val="IndexLink"/>
              </w:rPr>
              <w:t>324</w:t>
            </w:r>
          </w:hyperlink>
        </w:p>
        <w:p>
          <w:pPr>
            <w:pStyle w:val="Contents3"/>
            <w:tabs>
              <w:tab w:val="clear" w:pos="8459"/>
              <w:tab w:val="right" w:pos="9026" w:leader="dot"/>
            </w:tabs>
            <w:rPr/>
          </w:pPr>
          <w:hyperlink w:anchor="__RefHeading___Toc8853519_73709187">
            <w:r>
              <w:rPr>
                <w:webHidden/>
                <w:rStyle w:val="IndexLink"/>
              </w:rPr>
              <w:t>1734</w:t>
            </w:r>
            <w:r>
              <w:rPr>
                <w:rStyle w:val="IndexLink"/>
                <w:rtl w:val="true"/>
              </w:rPr>
              <w:t xml:space="preserve">- </w:t>
            </w:r>
            <w:r>
              <w:rPr>
                <w:rStyle w:val="IndexLink"/>
                <w:rtl w:val="true"/>
              </w:rPr>
              <w:t>العشرة الکاملة</w:t>
            </w:r>
            <w:r>
              <w:rPr>
                <w:rStyle w:val="IndexLink"/>
                <w:rtl w:val="true"/>
              </w:rPr>
              <w:tab/>
            </w:r>
            <w:r>
              <w:rPr>
                <w:rStyle w:val="IndexLink"/>
              </w:rPr>
              <w:t>325</w:t>
            </w:r>
          </w:hyperlink>
        </w:p>
        <w:p>
          <w:pPr>
            <w:pStyle w:val="Contents3"/>
            <w:tabs>
              <w:tab w:val="clear" w:pos="8459"/>
              <w:tab w:val="right" w:pos="9026" w:leader="dot"/>
            </w:tabs>
            <w:rPr/>
          </w:pPr>
          <w:hyperlink w:anchor="__RefHeading___Toc8853521_73709187">
            <w:r>
              <w:rPr>
                <w:webHidden/>
                <w:rStyle w:val="IndexLink"/>
              </w:rPr>
              <w:t>1735</w:t>
            </w:r>
            <w:r>
              <w:rPr>
                <w:rStyle w:val="IndexLink"/>
                <w:rtl w:val="true"/>
              </w:rPr>
              <w:t xml:space="preserve">- </w:t>
            </w:r>
            <w:r>
              <w:rPr>
                <w:rStyle w:val="IndexLink"/>
                <w:rtl w:val="true"/>
              </w:rPr>
              <w:t>رسالة فی عشرة مباحث مشکلة فی عشرة علوم‏</w:t>
            </w:r>
            <w:r>
              <w:rPr>
                <w:rStyle w:val="IndexLink"/>
                <w:rtl w:val="true"/>
              </w:rPr>
              <w:tab/>
            </w:r>
            <w:r>
              <w:rPr>
                <w:rStyle w:val="IndexLink"/>
              </w:rPr>
              <w:t>325</w:t>
            </w:r>
          </w:hyperlink>
        </w:p>
        <w:p>
          <w:pPr>
            <w:pStyle w:val="Contents3"/>
            <w:tabs>
              <w:tab w:val="clear" w:pos="8459"/>
              <w:tab w:val="right" w:pos="9026" w:leader="dot"/>
            </w:tabs>
            <w:rPr/>
          </w:pPr>
          <w:hyperlink w:anchor="__RefHeading___Toc8853523_73709187">
            <w:r>
              <w:rPr>
                <w:webHidden/>
                <w:rStyle w:val="IndexLink"/>
              </w:rPr>
              <w:t>1736</w:t>
            </w:r>
            <w:r>
              <w:rPr>
                <w:rStyle w:val="IndexLink"/>
                <w:rtl w:val="true"/>
              </w:rPr>
              <w:t xml:space="preserve">- </w:t>
            </w:r>
            <w:r>
              <w:rPr>
                <w:rStyle w:val="IndexLink"/>
                <w:rtl w:val="true"/>
              </w:rPr>
              <w:t>عشرة مبشرة</w:t>
            </w:r>
            <w:r>
              <w:rPr>
                <w:rStyle w:val="IndexLink"/>
                <w:rtl w:val="true"/>
              </w:rPr>
              <w:tab/>
            </w:r>
            <w:r>
              <w:rPr>
                <w:rStyle w:val="IndexLink"/>
              </w:rPr>
              <w:t>325</w:t>
            </w:r>
          </w:hyperlink>
        </w:p>
        <w:p>
          <w:pPr>
            <w:pStyle w:val="Contents3"/>
            <w:tabs>
              <w:tab w:val="clear" w:pos="8459"/>
              <w:tab w:val="right" w:pos="9026" w:leader="dot"/>
            </w:tabs>
            <w:rPr/>
          </w:pPr>
          <w:hyperlink w:anchor="__RefHeading___Toc8853525_73709187">
            <w:r>
              <w:rPr>
                <w:webHidden/>
                <w:rStyle w:val="IndexLink"/>
              </w:rPr>
              <w:t>1737</w:t>
            </w:r>
            <w:r>
              <w:rPr>
                <w:rStyle w:val="IndexLink"/>
                <w:rtl w:val="true"/>
              </w:rPr>
              <w:t xml:space="preserve">- </w:t>
            </w:r>
            <w:r>
              <w:rPr>
                <w:rStyle w:val="IndexLink"/>
                <w:rtl w:val="true"/>
              </w:rPr>
              <w:t>کتاب عشرة النساء</w:t>
            </w:r>
            <w:r>
              <w:rPr>
                <w:rStyle w:val="IndexLink"/>
                <w:rtl w:val="true"/>
              </w:rPr>
              <w:tab/>
            </w:r>
            <w:r>
              <w:rPr>
                <w:rStyle w:val="IndexLink"/>
              </w:rPr>
              <w:t>325</w:t>
            </w:r>
          </w:hyperlink>
        </w:p>
        <w:p>
          <w:pPr>
            <w:pStyle w:val="Contents3"/>
            <w:tabs>
              <w:tab w:val="clear" w:pos="8459"/>
              <w:tab w:val="right" w:pos="9026" w:leader="dot"/>
            </w:tabs>
            <w:rPr/>
          </w:pPr>
          <w:hyperlink w:anchor="__RefHeading___Toc8853527_73709187">
            <w:r>
              <w:rPr>
                <w:webHidden/>
                <w:rStyle w:val="IndexLink"/>
              </w:rPr>
              <w:t>1738</w:t>
            </w:r>
            <w:r>
              <w:rPr>
                <w:rStyle w:val="IndexLink"/>
                <w:rtl w:val="true"/>
              </w:rPr>
              <w:t xml:space="preserve">- </w:t>
            </w:r>
            <w:r>
              <w:rPr>
                <w:rStyle w:val="IndexLink"/>
                <w:rtl w:val="true"/>
              </w:rPr>
              <w:t>کتاب عشرة النساء</w:t>
            </w:r>
            <w:r>
              <w:rPr>
                <w:rStyle w:val="IndexLink"/>
                <w:rtl w:val="true"/>
              </w:rPr>
              <w:tab/>
            </w:r>
            <w:r>
              <w:rPr>
                <w:rStyle w:val="IndexLink"/>
              </w:rPr>
              <w:t>325</w:t>
            </w:r>
          </w:hyperlink>
        </w:p>
        <w:p>
          <w:pPr>
            <w:pStyle w:val="Contents3"/>
            <w:tabs>
              <w:tab w:val="clear" w:pos="8459"/>
              <w:tab w:val="right" w:pos="9026" w:leader="dot"/>
            </w:tabs>
            <w:rPr/>
          </w:pPr>
          <w:hyperlink w:anchor="__RefHeading___Toc8853529_73709187">
            <w:r>
              <w:rPr>
                <w:webHidden/>
                <w:rStyle w:val="IndexLink"/>
              </w:rPr>
              <w:t>1739</w:t>
            </w:r>
            <w:r>
              <w:rPr>
                <w:rStyle w:val="IndexLink"/>
                <w:rtl w:val="true"/>
              </w:rPr>
              <w:t xml:space="preserve">- </w:t>
            </w:r>
            <w:r>
              <w:rPr>
                <w:rStyle w:val="IndexLink"/>
                <w:rtl w:val="true"/>
              </w:rPr>
              <w:t>عشرة النساء</w:t>
            </w:r>
            <w:r>
              <w:rPr>
                <w:rStyle w:val="IndexLink"/>
                <w:rtl w:val="true"/>
              </w:rPr>
              <w:tab/>
            </w:r>
            <w:r>
              <w:rPr>
                <w:rStyle w:val="IndexLink"/>
              </w:rPr>
              <w:t>325</w:t>
            </w:r>
          </w:hyperlink>
        </w:p>
        <w:p>
          <w:pPr>
            <w:pStyle w:val="Contents3"/>
            <w:tabs>
              <w:tab w:val="clear" w:pos="8459"/>
              <w:tab w:val="right" w:pos="9026" w:leader="dot"/>
            </w:tabs>
            <w:rPr/>
          </w:pPr>
          <w:hyperlink w:anchor="__RefHeading___Toc8853531_73709187">
            <w:r>
              <w:rPr>
                <w:webHidden/>
                <w:rStyle w:val="IndexLink"/>
              </w:rPr>
              <w:t>1740</w:t>
            </w:r>
            <w:r>
              <w:rPr>
                <w:rStyle w:val="IndexLink"/>
                <w:rtl w:val="true"/>
              </w:rPr>
              <w:t xml:space="preserve">- </w:t>
            </w:r>
            <w:r>
              <w:rPr>
                <w:rStyle w:val="IndexLink"/>
                <w:rtl w:val="true"/>
              </w:rPr>
              <w:t>العشریة</w:t>
            </w:r>
            <w:r>
              <w:rPr>
                <w:rStyle w:val="IndexLink"/>
                <w:rtl w:val="true"/>
              </w:rPr>
              <w:tab/>
            </w:r>
            <w:r>
              <w:rPr>
                <w:rStyle w:val="IndexLink"/>
              </w:rPr>
              <w:t>325</w:t>
            </w:r>
          </w:hyperlink>
        </w:p>
        <w:p>
          <w:pPr>
            <w:pStyle w:val="Contents3"/>
            <w:tabs>
              <w:tab w:val="clear" w:pos="8459"/>
              <w:tab w:val="right" w:pos="9026" w:leader="dot"/>
            </w:tabs>
            <w:rPr/>
          </w:pPr>
          <w:hyperlink w:anchor="__RefHeading___Toc8853533_73709187">
            <w:r>
              <w:rPr>
                <w:webHidden/>
                <w:rStyle w:val="IndexLink"/>
              </w:rPr>
              <w:t>1741</w:t>
            </w:r>
            <w:r>
              <w:rPr>
                <w:rStyle w:val="IndexLink"/>
                <w:rtl w:val="true"/>
              </w:rPr>
              <w:t xml:space="preserve">- </w:t>
            </w:r>
            <w:r>
              <w:rPr>
                <w:rStyle w:val="IndexLink"/>
                <w:rtl w:val="true"/>
              </w:rPr>
              <w:t>العشریة</w:t>
            </w:r>
            <w:r>
              <w:rPr>
                <w:rStyle w:val="IndexLink"/>
                <w:rtl w:val="true"/>
              </w:rPr>
              <w:tab/>
            </w:r>
            <w:r>
              <w:rPr>
                <w:rStyle w:val="IndexLink"/>
              </w:rPr>
              <w:t>325</w:t>
            </w:r>
          </w:hyperlink>
        </w:p>
        <w:p>
          <w:pPr>
            <w:pStyle w:val="Contents3"/>
            <w:tabs>
              <w:tab w:val="clear" w:pos="8459"/>
              <w:tab w:val="right" w:pos="9026" w:leader="dot"/>
            </w:tabs>
            <w:rPr/>
          </w:pPr>
          <w:hyperlink w:anchor="__RefHeading___Toc8853535_73709187">
            <w:r>
              <w:rPr>
                <w:webHidden/>
                <w:rStyle w:val="IndexLink"/>
              </w:rPr>
              <w:t>1742</w:t>
            </w:r>
            <w:r>
              <w:rPr>
                <w:rStyle w:val="IndexLink"/>
                <w:rtl w:val="true"/>
              </w:rPr>
              <w:t xml:space="preserve">- </w:t>
            </w:r>
            <w:r>
              <w:rPr>
                <w:rStyle w:val="IndexLink"/>
                <w:rtl w:val="true"/>
              </w:rPr>
              <w:t>رسالة فی العشق‏</w:t>
            </w:r>
            <w:r>
              <w:rPr>
                <w:rStyle w:val="IndexLink"/>
                <w:rtl w:val="true"/>
              </w:rPr>
              <w:tab/>
            </w:r>
            <w:r>
              <w:rPr>
                <w:rStyle w:val="IndexLink"/>
              </w:rPr>
              <w:t>326</w:t>
            </w:r>
          </w:hyperlink>
        </w:p>
        <w:p>
          <w:pPr>
            <w:pStyle w:val="Contents3"/>
            <w:tabs>
              <w:tab w:val="clear" w:pos="8459"/>
              <w:tab w:val="right" w:pos="9026" w:leader="dot"/>
            </w:tabs>
            <w:rPr/>
          </w:pPr>
          <w:hyperlink w:anchor="__RefHeading___Toc8853537_73709187">
            <w:r>
              <w:rPr>
                <w:webHidden/>
                <w:rStyle w:val="IndexLink"/>
              </w:rPr>
              <w:t>1743</w:t>
            </w:r>
            <w:r>
              <w:rPr>
                <w:rStyle w:val="IndexLink"/>
                <w:rtl w:val="true"/>
              </w:rPr>
              <w:t xml:space="preserve">- </w:t>
            </w:r>
            <w:r>
              <w:rPr>
                <w:rStyle w:val="IndexLink"/>
                <w:rtl w:val="true"/>
              </w:rPr>
              <w:t>کتاب العشق‏</w:t>
            </w:r>
            <w:r>
              <w:rPr>
                <w:rStyle w:val="IndexLink"/>
                <w:rtl w:val="true"/>
              </w:rPr>
              <w:tab/>
            </w:r>
            <w:r>
              <w:rPr>
                <w:rStyle w:val="IndexLink"/>
              </w:rPr>
              <w:t>326</w:t>
            </w:r>
          </w:hyperlink>
        </w:p>
        <w:p>
          <w:pPr>
            <w:pStyle w:val="Contents3"/>
            <w:tabs>
              <w:tab w:val="clear" w:pos="8459"/>
              <w:tab w:val="right" w:pos="9026" w:leader="dot"/>
            </w:tabs>
            <w:rPr/>
          </w:pPr>
          <w:hyperlink w:anchor="__RefHeading___Toc8853539_73709187">
            <w:r>
              <w:rPr>
                <w:webHidden/>
                <w:rStyle w:val="IndexLink"/>
              </w:rPr>
              <w:t>1744</w:t>
            </w:r>
            <w:r>
              <w:rPr>
                <w:rStyle w:val="IndexLink"/>
                <w:rtl w:val="true"/>
              </w:rPr>
              <w:t xml:space="preserve">- </w:t>
            </w:r>
            <w:r>
              <w:rPr>
                <w:rStyle w:val="IndexLink"/>
                <w:rtl w:val="true"/>
              </w:rPr>
              <w:t>عشق‏بازی‏</w:t>
            </w:r>
            <w:r>
              <w:rPr>
                <w:rStyle w:val="IndexLink"/>
                <w:rtl w:val="true"/>
              </w:rPr>
              <w:tab/>
            </w:r>
            <w:r>
              <w:rPr>
                <w:rStyle w:val="IndexLink"/>
              </w:rPr>
              <w:t>326</w:t>
            </w:r>
          </w:hyperlink>
        </w:p>
        <w:p>
          <w:pPr>
            <w:pStyle w:val="Contents3"/>
            <w:tabs>
              <w:tab w:val="clear" w:pos="8459"/>
              <w:tab w:val="right" w:pos="9026" w:leader="dot"/>
            </w:tabs>
            <w:rPr/>
          </w:pPr>
          <w:hyperlink w:anchor="__RefHeading___Toc8853541_73709187">
            <w:r>
              <w:rPr>
                <w:webHidden/>
                <w:rStyle w:val="IndexLink"/>
              </w:rPr>
              <w:t>1745</w:t>
            </w:r>
            <w:r>
              <w:rPr>
                <w:rStyle w:val="IndexLink"/>
                <w:rtl w:val="true"/>
              </w:rPr>
              <w:t xml:space="preserve">- </w:t>
            </w:r>
            <w:r>
              <w:rPr>
                <w:rStyle w:val="IndexLink"/>
                <w:rtl w:val="true"/>
              </w:rPr>
              <w:t>عشق‏بازی مارک یا استبداد قیصر روم‏</w:t>
            </w:r>
            <w:r>
              <w:rPr>
                <w:rStyle w:val="IndexLink"/>
                <w:rtl w:val="true"/>
              </w:rPr>
              <w:tab/>
            </w:r>
            <w:r>
              <w:rPr>
                <w:rStyle w:val="IndexLink"/>
              </w:rPr>
              <w:t>326</w:t>
            </w:r>
          </w:hyperlink>
        </w:p>
        <w:p>
          <w:pPr>
            <w:pStyle w:val="Contents3"/>
            <w:tabs>
              <w:tab w:val="clear" w:pos="8459"/>
              <w:tab w:val="right" w:pos="9026" w:leader="dot"/>
            </w:tabs>
            <w:rPr/>
          </w:pPr>
          <w:hyperlink w:anchor="__RefHeading___Toc8853543_73709187">
            <w:r>
              <w:rPr>
                <w:webHidden/>
                <w:rStyle w:val="IndexLink"/>
              </w:rPr>
              <w:t>1746</w:t>
            </w:r>
            <w:r>
              <w:rPr>
                <w:rStyle w:val="IndexLink"/>
                <w:rtl w:val="true"/>
              </w:rPr>
              <w:t xml:space="preserve">- </w:t>
            </w:r>
            <w:r>
              <w:rPr>
                <w:rStyle w:val="IndexLink"/>
                <w:rtl w:val="true"/>
              </w:rPr>
              <w:t>عشق‏بازیهای کازانوا</w:t>
            </w:r>
            <w:r>
              <w:rPr>
                <w:rStyle w:val="IndexLink"/>
                <w:rtl w:val="true"/>
              </w:rPr>
              <w:tab/>
            </w:r>
            <w:r>
              <w:rPr>
                <w:rStyle w:val="IndexLink"/>
              </w:rPr>
              <w:t>326</w:t>
            </w:r>
          </w:hyperlink>
        </w:p>
        <w:p>
          <w:pPr>
            <w:pStyle w:val="Contents3"/>
            <w:tabs>
              <w:tab w:val="clear" w:pos="8459"/>
              <w:tab w:val="right" w:pos="9026" w:leader="dot"/>
            </w:tabs>
            <w:rPr/>
          </w:pPr>
          <w:hyperlink w:anchor="__RefHeading___Toc8853545_73709187">
            <w:r>
              <w:rPr>
                <w:webHidden/>
                <w:rStyle w:val="IndexLink"/>
              </w:rPr>
              <w:t>1747</w:t>
            </w:r>
            <w:r>
              <w:rPr>
                <w:rStyle w:val="IndexLink"/>
                <w:rtl w:val="true"/>
              </w:rPr>
              <w:t xml:space="preserve">- </w:t>
            </w:r>
            <w:r>
              <w:rPr>
                <w:rStyle w:val="IndexLink"/>
                <w:rtl w:val="true"/>
              </w:rPr>
              <w:t>عشق‏بازیهای ناصر الدین شاه‏</w:t>
            </w:r>
            <w:r>
              <w:rPr>
                <w:rStyle w:val="IndexLink"/>
                <w:rtl w:val="true"/>
              </w:rPr>
              <w:tab/>
            </w:r>
            <w:r>
              <w:rPr>
                <w:rStyle w:val="IndexLink"/>
              </w:rPr>
              <w:t>327</w:t>
            </w:r>
          </w:hyperlink>
        </w:p>
        <w:p>
          <w:pPr>
            <w:pStyle w:val="Contents3"/>
            <w:tabs>
              <w:tab w:val="clear" w:pos="8459"/>
              <w:tab w:val="right" w:pos="9026" w:leader="dot"/>
            </w:tabs>
            <w:rPr/>
          </w:pPr>
          <w:hyperlink w:anchor="__RefHeading___Toc8853547_73709187">
            <w:r>
              <w:rPr>
                <w:webHidden/>
                <w:rStyle w:val="IndexLink"/>
              </w:rPr>
              <w:t>1748</w:t>
            </w:r>
            <w:r>
              <w:rPr>
                <w:rStyle w:val="IndexLink"/>
                <w:rtl w:val="true"/>
              </w:rPr>
              <w:t xml:space="preserve">- </w:t>
            </w:r>
            <w:r>
              <w:rPr>
                <w:rStyle w:val="IndexLink"/>
                <w:rtl w:val="true"/>
              </w:rPr>
              <w:t>عشق بی‏پیرایه‏</w:t>
            </w:r>
            <w:r>
              <w:rPr>
                <w:rStyle w:val="IndexLink"/>
                <w:rtl w:val="true"/>
              </w:rPr>
              <w:tab/>
            </w:r>
            <w:r>
              <w:rPr>
                <w:rStyle w:val="IndexLink"/>
              </w:rPr>
              <w:t>327</w:t>
            </w:r>
          </w:hyperlink>
        </w:p>
        <w:p>
          <w:pPr>
            <w:pStyle w:val="Contents3"/>
            <w:tabs>
              <w:tab w:val="clear" w:pos="8459"/>
              <w:tab w:val="right" w:pos="9026" w:leader="dot"/>
            </w:tabs>
            <w:rPr/>
          </w:pPr>
          <w:hyperlink w:anchor="__RefHeading___Toc8853549_73709187">
            <w:r>
              <w:rPr>
                <w:webHidden/>
                <w:rStyle w:val="IndexLink"/>
              </w:rPr>
              <w:t>1749</w:t>
            </w:r>
            <w:r>
              <w:rPr>
                <w:rStyle w:val="IndexLink"/>
                <w:rtl w:val="true"/>
              </w:rPr>
              <w:t xml:space="preserve">- </w:t>
            </w:r>
            <w:r>
              <w:rPr>
                <w:rStyle w:val="IndexLink"/>
                <w:rtl w:val="true"/>
              </w:rPr>
              <w:t>عشق پاک‏</w:t>
            </w:r>
            <w:r>
              <w:rPr>
                <w:rStyle w:val="IndexLink"/>
                <w:rtl w:val="true"/>
              </w:rPr>
              <w:tab/>
            </w:r>
            <w:r>
              <w:rPr>
                <w:rStyle w:val="IndexLink"/>
              </w:rPr>
              <w:t>327</w:t>
            </w:r>
          </w:hyperlink>
        </w:p>
        <w:p>
          <w:pPr>
            <w:pStyle w:val="Contents3"/>
            <w:tabs>
              <w:tab w:val="clear" w:pos="8459"/>
              <w:tab w:val="right" w:pos="9026" w:leader="dot"/>
            </w:tabs>
            <w:rPr/>
          </w:pPr>
          <w:hyperlink w:anchor="__RefHeading___Toc8853551_73709187">
            <w:r>
              <w:rPr>
                <w:webHidden/>
                <w:rStyle w:val="IndexLink"/>
              </w:rPr>
              <w:t>1750</w:t>
            </w:r>
            <w:r>
              <w:rPr>
                <w:rStyle w:val="IndexLink"/>
                <w:rtl w:val="true"/>
              </w:rPr>
              <w:t xml:space="preserve">- </w:t>
            </w:r>
            <w:r>
              <w:rPr>
                <w:rStyle w:val="IndexLink"/>
                <w:rtl w:val="true"/>
              </w:rPr>
              <w:t>عشق ثریا</w:t>
            </w:r>
            <w:r>
              <w:rPr>
                <w:rStyle w:val="IndexLink"/>
                <w:rtl w:val="true"/>
              </w:rPr>
              <w:tab/>
            </w:r>
            <w:r>
              <w:rPr>
                <w:rStyle w:val="IndexLink"/>
              </w:rPr>
              <w:t>327</w:t>
            </w:r>
          </w:hyperlink>
        </w:p>
        <w:p>
          <w:pPr>
            <w:pStyle w:val="Contents3"/>
            <w:tabs>
              <w:tab w:val="clear" w:pos="8459"/>
              <w:tab w:val="right" w:pos="9026" w:leader="dot"/>
            </w:tabs>
            <w:rPr/>
          </w:pPr>
          <w:hyperlink w:anchor="__RefHeading___Toc8853553_73709187">
            <w:r>
              <w:rPr>
                <w:webHidden/>
                <w:rStyle w:val="IndexLink"/>
              </w:rPr>
              <w:t>1751</w:t>
            </w:r>
            <w:r>
              <w:rPr>
                <w:rStyle w:val="IndexLink"/>
                <w:rtl w:val="true"/>
              </w:rPr>
              <w:t xml:space="preserve">- </w:t>
            </w:r>
            <w:r>
              <w:rPr>
                <w:rStyle w:val="IndexLink"/>
                <w:rtl w:val="true"/>
              </w:rPr>
              <w:t>عشق چگونه زایل می‏شود</w:t>
            </w:r>
            <w:r>
              <w:rPr>
                <w:rStyle w:val="IndexLink"/>
                <w:rtl w:val="true"/>
              </w:rPr>
              <w:tab/>
            </w:r>
            <w:r>
              <w:rPr>
                <w:rStyle w:val="IndexLink"/>
              </w:rPr>
              <w:t>327</w:t>
            </w:r>
          </w:hyperlink>
        </w:p>
        <w:p>
          <w:pPr>
            <w:pStyle w:val="Contents3"/>
            <w:tabs>
              <w:tab w:val="clear" w:pos="8459"/>
              <w:tab w:val="right" w:pos="9026" w:leader="dot"/>
            </w:tabs>
            <w:rPr/>
          </w:pPr>
          <w:hyperlink w:anchor="__RefHeading___Toc8853555_73709187">
            <w:r>
              <w:rPr>
                <w:webHidden/>
                <w:rStyle w:val="IndexLink"/>
              </w:rPr>
              <w:t>1752</w:t>
            </w:r>
            <w:r>
              <w:rPr>
                <w:rStyle w:val="IndexLink"/>
                <w:rtl w:val="true"/>
              </w:rPr>
              <w:t xml:space="preserve">- </w:t>
            </w:r>
            <w:r>
              <w:rPr>
                <w:rStyle w:val="IndexLink"/>
                <w:rtl w:val="true"/>
              </w:rPr>
              <w:t>عشق حقیقی و مجازی‏</w:t>
            </w:r>
            <w:r>
              <w:rPr>
                <w:rStyle w:val="IndexLink"/>
                <w:rtl w:val="true"/>
              </w:rPr>
              <w:tab/>
            </w:r>
            <w:r>
              <w:rPr>
                <w:rStyle w:val="IndexLink"/>
              </w:rPr>
              <w:t>327</w:t>
            </w:r>
          </w:hyperlink>
        </w:p>
        <w:p>
          <w:pPr>
            <w:pStyle w:val="Contents3"/>
            <w:tabs>
              <w:tab w:val="clear" w:pos="8459"/>
              <w:tab w:val="right" w:pos="9026" w:leader="dot"/>
            </w:tabs>
            <w:rPr/>
          </w:pPr>
          <w:hyperlink w:anchor="__RefHeading___Toc8853557_73709187">
            <w:r>
              <w:rPr>
                <w:webHidden/>
                <w:rStyle w:val="IndexLink"/>
              </w:rPr>
              <w:t>1753</w:t>
            </w:r>
            <w:r>
              <w:rPr>
                <w:rStyle w:val="IndexLink"/>
                <w:rtl w:val="true"/>
              </w:rPr>
              <w:t xml:space="preserve">- </w:t>
            </w:r>
            <w:r>
              <w:rPr>
                <w:rStyle w:val="IndexLink"/>
                <w:rtl w:val="true"/>
              </w:rPr>
              <w:t>عشق در صحرا</w:t>
            </w:r>
            <w:r>
              <w:rPr>
                <w:rStyle w:val="IndexLink"/>
                <w:rtl w:val="true"/>
              </w:rPr>
              <w:tab/>
            </w:r>
            <w:r>
              <w:rPr>
                <w:rStyle w:val="IndexLink"/>
              </w:rPr>
              <w:t>327</w:t>
            </w:r>
          </w:hyperlink>
        </w:p>
        <w:p>
          <w:pPr>
            <w:pStyle w:val="Contents3"/>
            <w:tabs>
              <w:tab w:val="clear" w:pos="8459"/>
              <w:tab w:val="right" w:pos="9026" w:leader="dot"/>
            </w:tabs>
            <w:rPr/>
          </w:pPr>
          <w:hyperlink w:anchor="__RefHeading___Toc8853559_73709187">
            <w:r>
              <w:rPr>
                <w:webHidden/>
                <w:rStyle w:val="IndexLink"/>
              </w:rPr>
              <w:t>1754</w:t>
            </w:r>
            <w:r>
              <w:rPr>
                <w:rStyle w:val="IndexLink"/>
                <w:rtl w:val="true"/>
              </w:rPr>
              <w:t xml:space="preserve">- </w:t>
            </w:r>
            <w:r>
              <w:rPr>
                <w:rStyle w:val="IndexLink"/>
                <w:rtl w:val="true"/>
              </w:rPr>
              <w:t>عشق رهبان‏</w:t>
            </w:r>
            <w:r>
              <w:rPr>
                <w:rStyle w:val="IndexLink"/>
                <w:rtl w:val="true"/>
              </w:rPr>
              <w:tab/>
            </w:r>
            <w:r>
              <w:rPr>
                <w:rStyle w:val="IndexLink"/>
              </w:rPr>
              <w:t>327</w:t>
            </w:r>
          </w:hyperlink>
        </w:p>
        <w:p>
          <w:pPr>
            <w:pStyle w:val="Contents3"/>
            <w:tabs>
              <w:tab w:val="clear" w:pos="8459"/>
              <w:tab w:val="right" w:pos="9026" w:leader="dot"/>
            </w:tabs>
            <w:rPr/>
          </w:pPr>
          <w:hyperlink w:anchor="__RefHeading___Toc8853561_73709187">
            <w:r>
              <w:rPr>
                <w:webHidden/>
                <w:rStyle w:val="IndexLink"/>
              </w:rPr>
              <w:t>1755</w:t>
            </w:r>
            <w:r>
              <w:rPr>
                <w:rStyle w:val="IndexLink"/>
                <w:rtl w:val="true"/>
              </w:rPr>
              <w:t xml:space="preserve">- </w:t>
            </w:r>
            <w:r>
              <w:rPr>
                <w:rStyle w:val="IndexLink"/>
                <w:rtl w:val="true"/>
              </w:rPr>
              <w:t>عشق زیر آسمان شرق‏</w:t>
            </w:r>
            <w:r>
              <w:rPr>
                <w:rStyle w:val="IndexLink"/>
                <w:rtl w:val="true"/>
              </w:rPr>
              <w:tab/>
            </w:r>
            <w:r>
              <w:rPr>
                <w:rStyle w:val="IndexLink"/>
              </w:rPr>
              <w:t>327</w:t>
            </w:r>
          </w:hyperlink>
        </w:p>
        <w:p>
          <w:pPr>
            <w:pStyle w:val="Contents3"/>
            <w:tabs>
              <w:tab w:val="clear" w:pos="8459"/>
              <w:tab w:val="right" w:pos="9026" w:leader="dot"/>
            </w:tabs>
            <w:rPr/>
          </w:pPr>
          <w:hyperlink w:anchor="__RefHeading___Toc8853563_73709187">
            <w:r>
              <w:rPr>
                <w:webHidden/>
                <w:rStyle w:val="IndexLink"/>
              </w:rPr>
              <w:t>1756</w:t>
            </w:r>
            <w:r>
              <w:rPr>
                <w:rStyle w:val="IndexLink"/>
                <w:rtl w:val="true"/>
              </w:rPr>
              <w:t xml:space="preserve">- </w:t>
            </w:r>
            <w:r>
              <w:rPr>
                <w:rStyle w:val="IndexLink"/>
                <w:rtl w:val="true"/>
              </w:rPr>
              <w:t>عشق من‏</w:t>
            </w:r>
            <w:r>
              <w:rPr>
                <w:rStyle w:val="IndexLink"/>
                <w:rtl w:val="true"/>
              </w:rPr>
              <w:tab/>
            </w:r>
            <w:r>
              <w:rPr>
                <w:rStyle w:val="IndexLink"/>
              </w:rPr>
              <w:t>327</w:t>
            </w:r>
          </w:hyperlink>
        </w:p>
        <w:p>
          <w:pPr>
            <w:pStyle w:val="Contents3"/>
            <w:tabs>
              <w:tab w:val="clear" w:pos="8459"/>
              <w:tab w:val="right" w:pos="9026" w:leader="dot"/>
            </w:tabs>
            <w:rPr/>
          </w:pPr>
          <w:hyperlink w:anchor="__RefHeading___Toc8853565_73709187">
            <w:r>
              <w:rPr>
                <w:webHidden/>
                <w:rStyle w:val="IndexLink"/>
              </w:rPr>
              <w:t>1757</w:t>
            </w:r>
            <w:r>
              <w:rPr>
                <w:rStyle w:val="IndexLink"/>
                <w:rtl w:val="true"/>
              </w:rPr>
              <w:t xml:space="preserve">- </w:t>
            </w:r>
            <w:r>
              <w:rPr>
                <w:rStyle w:val="IndexLink"/>
                <w:rtl w:val="true"/>
              </w:rPr>
              <w:t>عشق میهن‏</w:t>
            </w:r>
            <w:r>
              <w:rPr>
                <w:rStyle w:val="IndexLink"/>
                <w:rtl w:val="true"/>
              </w:rPr>
              <w:tab/>
            </w:r>
            <w:r>
              <w:rPr>
                <w:rStyle w:val="IndexLink"/>
              </w:rPr>
              <w:t>327</w:t>
            </w:r>
          </w:hyperlink>
        </w:p>
        <w:p>
          <w:pPr>
            <w:pStyle w:val="Contents3"/>
            <w:tabs>
              <w:tab w:val="clear" w:pos="8459"/>
              <w:tab w:val="right" w:pos="9026" w:leader="dot"/>
            </w:tabs>
            <w:rPr/>
          </w:pPr>
          <w:hyperlink w:anchor="__RefHeading___Toc8853567_73709187">
            <w:r>
              <w:rPr>
                <w:webHidden/>
                <w:rStyle w:val="IndexLink"/>
                <w:rtl w:val="true"/>
              </w:rPr>
              <w:t>عشق‏نامه‏</w:t>
            </w:r>
            <w:r>
              <w:rPr>
                <w:rStyle w:val="IndexLink"/>
                <w:rtl w:val="true"/>
              </w:rPr>
              <w:tab/>
            </w:r>
            <w:r>
              <w:rPr>
                <w:rStyle w:val="IndexLink"/>
              </w:rPr>
              <w:t>327</w:t>
            </w:r>
          </w:hyperlink>
        </w:p>
        <w:p>
          <w:pPr>
            <w:pStyle w:val="Contents3"/>
            <w:tabs>
              <w:tab w:val="clear" w:pos="8459"/>
              <w:tab w:val="right" w:pos="9026" w:leader="dot"/>
            </w:tabs>
            <w:rPr/>
          </w:pPr>
          <w:hyperlink w:anchor="__RefHeading___Toc8853569_73709187">
            <w:r>
              <w:rPr>
                <w:webHidden/>
                <w:rStyle w:val="IndexLink"/>
              </w:rPr>
              <w:t>1758</w:t>
            </w:r>
            <w:r>
              <w:rPr>
                <w:rStyle w:val="IndexLink"/>
                <w:rtl w:val="true"/>
              </w:rPr>
              <w:t xml:space="preserve">- </w:t>
            </w:r>
            <w:r>
              <w:rPr>
                <w:rStyle w:val="IndexLink"/>
                <w:rtl w:val="true"/>
              </w:rPr>
              <w:t>عشق‏نامه‏</w:t>
            </w:r>
            <w:r>
              <w:rPr>
                <w:rStyle w:val="IndexLink"/>
                <w:rtl w:val="true"/>
              </w:rPr>
              <w:tab/>
            </w:r>
            <w:r>
              <w:rPr>
                <w:rStyle w:val="IndexLink"/>
              </w:rPr>
              <w:t>327</w:t>
            </w:r>
          </w:hyperlink>
        </w:p>
        <w:p>
          <w:pPr>
            <w:pStyle w:val="Contents3"/>
            <w:tabs>
              <w:tab w:val="clear" w:pos="8459"/>
              <w:tab w:val="right" w:pos="9026" w:leader="dot"/>
            </w:tabs>
            <w:rPr/>
          </w:pPr>
          <w:hyperlink w:anchor="__RefHeading___Toc8853571_73709187">
            <w:r>
              <w:rPr>
                <w:webHidden/>
                <w:rStyle w:val="IndexLink"/>
              </w:rPr>
              <w:t>1759</w:t>
            </w:r>
            <w:r>
              <w:rPr>
                <w:rStyle w:val="IndexLink"/>
                <w:rtl w:val="true"/>
              </w:rPr>
              <w:t xml:space="preserve">- </w:t>
            </w:r>
            <w:r>
              <w:rPr>
                <w:rStyle w:val="IndexLink"/>
                <w:rtl w:val="true"/>
              </w:rPr>
              <w:t>عشق‏نامه‏</w:t>
            </w:r>
            <w:r>
              <w:rPr>
                <w:rStyle w:val="IndexLink"/>
                <w:rtl w:val="true"/>
              </w:rPr>
              <w:tab/>
            </w:r>
            <w:r>
              <w:rPr>
                <w:rStyle w:val="IndexLink"/>
              </w:rPr>
              <w:t>327</w:t>
            </w:r>
          </w:hyperlink>
        </w:p>
        <w:p>
          <w:pPr>
            <w:pStyle w:val="Contents3"/>
            <w:tabs>
              <w:tab w:val="clear" w:pos="8459"/>
              <w:tab w:val="right" w:pos="9026" w:leader="dot"/>
            </w:tabs>
            <w:rPr/>
          </w:pPr>
          <w:hyperlink w:anchor="__RefHeading___Toc8853573_73709187">
            <w:r>
              <w:rPr>
                <w:webHidden/>
                <w:rStyle w:val="IndexLink"/>
              </w:rPr>
              <w:t>1760</w:t>
            </w:r>
            <w:r>
              <w:rPr>
                <w:rStyle w:val="IndexLink"/>
                <w:rtl w:val="true"/>
              </w:rPr>
              <w:t xml:space="preserve">- </w:t>
            </w:r>
            <w:r>
              <w:rPr>
                <w:rStyle w:val="IndexLink"/>
                <w:rtl w:val="true"/>
              </w:rPr>
              <w:t>عشق نخستین‏</w:t>
            </w:r>
            <w:r>
              <w:rPr>
                <w:rStyle w:val="IndexLink"/>
                <w:rtl w:val="true"/>
              </w:rPr>
              <w:tab/>
            </w:r>
            <w:r>
              <w:rPr>
                <w:rStyle w:val="IndexLink"/>
              </w:rPr>
              <w:t>327</w:t>
            </w:r>
          </w:hyperlink>
        </w:p>
        <w:p>
          <w:pPr>
            <w:pStyle w:val="Contents3"/>
            <w:tabs>
              <w:tab w:val="clear" w:pos="8459"/>
              <w:tab w:val="right" w:pos="9026" w:leader="dot"/>
            </w:tabs>
            <w:rPr/>
          </w:pPr>
          <w:hyperlink w:anchor="__RefHeading___Toc8853575_73709187">
            <w:r>
              <w:rPr>
                <w:webHidden/>
                <w:rStyle w:val="IndexLink"/>
              </w:rPr>
              <w:t>1761</w:t>
            </w:r>
            <w:r>
              <w:rPr>
                <w:rStyle w:val="IndexLink"/>
                <w:rtl w:val="true"/>
              </w:rPr>
              <w:t xml:space="preserve">- </w:t>
            </w:r>
            <w:r>
              <w:rPr>
                <w:rStyle w:val="IndexLink"/>
                <w:rtl w:val="true"/>
              </w:rPr>
              <w:t>عشق و روح‏</w:t>
            </w:r>
            <w:r>
              <w:rPr>
                <w:rStyle w:val="IndexLink"/>
                <w:rtl w:val="true"/>
              </w:rPr>
              <w:tab/>
            </w:r>
            <w:r>
              <w:rPr>
                <w:rStyle w:val="IndexLink"/>
              </w:rPr>
              <w:t>328</w:t>
            </w:r>
          </w:hyperlink>
        </w:p>
        <w:p>
          <w:pPr>
            <w:pStyle w:val="Contents3"/>
            <w:tabs>
              <w:tab w:val="clear" w:pos="8459"/>
              <w:tab w:val="right" w:pos="9026" w:leader="dot"/>
            </w:tabs>
            <w:rPr/>
          </w:pPr>
          <w:hyperlink w:anchor="__RefHeading___Toc8853577_73709187">
            <w:r>
              <w:rPr>
                <w:webHidden/>
                <w:rStyle w:val="IndexLink"/>
              </w:rPr>
              <w:t>1762</w:t>
            </w:r>
            <w:r>
              <w:rPr>
                <w:rStyle w:val="IndexLink"/>
                <w:rtl w:val="true"/>
              </w:rPr>
              <w:t xml:space="preserve">- </w:t>
            </w:r>
            <w:r>
              <w:rPr>
                <w:rStyle w:val="IndexLink"/>
                <w:rtl w:val="true"/>
              </w:rPr>
              <w:t>عشق و سلطنت‏</w:t>
            </w:r>
            <w:r>
              <w:rPr>
                <w:rStyle w:val="IndexLink"/>
                <w:rtl w:val="true"/>
              </w:rPr>
              <w:tab/>
            </w:r>
            <w:r>
              <w:rPr>
                <w:rStyle w:val="IndexLink"/>
              </w:rPr>
              <w:t>328</w:t>
            </w:r>
          </w:hyperlink>
        </w:p>
        <w:p>
          <w:pPr>
            <w:pStyle w:val="Contents3"/>
            <w:tabs>
              <w:tab w:val="clear" w:pos="8459"/>
              <w:tab w:val="right" w:pos="9026" w:leader="dot"/>
            </w:tabs>
            <w:rPr/>
          </w:pPr>
          <w:hyperlink w:anchor="__RefHeading___Toc8853579_73709187">
            <w:r>
              <w:rPr>
                <w:webHidden/>
                <w:rStyle w:val="IndexLink"/>
              </w:rPr>
              <w:t>1763</w:t>
            </w:r>
            <w:r>
              <w:rPr>
                <w:rStyle w:val="IndexLink"/>
                <w:rtl w:val="true"/>
              </w:rPr>
              <w:t xml:space="preserve">- </w:t>
            </w:r>
            <w:r>
              <w:rPr>
                <w:rStyle w:val="IndexLink"/>
                <w:rtl w:val="true"/>
              </w:rPr>
              <w:t>عشق و عصمت‏</w:t>
            </w:r>
            <w:r>
              <w:rPr>
                <w:rStyle w:val="IndexLink"/>
                <w:rtl w:val="true"/>
              </w:rPr>
              <w:tab/>
            </w:r>
            <w:r>
              <w:rPr>
                <w:rStyle w:val="IndexLink"/>
              </w:rPr>
              <w:t>328</w:t>
            </w:r>
          </w:hyperlink>
        </w:p>
        <w:p>
          <w:pPr>
            <w:pStyle w:val="Contents3"/>
            <w:tabs>
              <w:tab w:val="clear" w:pos="8459"/>
              <w:tab w:val="right" w:pos="9026" w:leader="dot"/>
            </w:tabs>
            <w:rPr/>
          </w:pPr>
          <w:hyperlink w:anchor="__RefHeading___Toc8853581_73709187">
            <w:r>
              <w:rPr>
                <w:webHidden/>
                <w:rStyle w:val="IndexLink"/>
              </w:rPr>
              <w:t>1764</w:t>
            </w:r>
            <w:r>
              <w:rPr>
                <w:rStyle w:val="IndexLink"/>
                <w:rtl w:val="true"/>
              </w:rPr>
              <w:t xml:space="preserve">- </w:t>
            </w:r>
            <w:r>
              <w:rPr>
                <w:rStyle w:val="IndexLink"/>
                <w:rtl w:val="true"/>
              </w:rPr>
              <w:t>عشق و عفت‏</w:t>
            </w:r>
            <w:r>
              <w:rPr>
                <w:rStyle w:val="IndexLink"/>
                <w:rtl w:val="true"/>
              </w:rPr>
              <w:tab/>
            </w:r>
            <w:r>
              <w:rPr>
                <w:rStyle w:val="IndexLink"/>
              </w:rPr>
              <w:t>328</w:t>
            </w:r>
          </w:hyperlink>
        </w:p>
        <w:p>
          <w:pPr>
            <w:pStyle w:val="Contents3"/>
            <w:tabs>
              <w:tab w:val="clear" w:pos="8459"/>
              <w:tab w:val="right" w:pos="9026" w:leader="dot"/>
            </w:tabs>
            <w:rPr/>
          </w:pPr>
          <w:hyperlink w:anchor="__RefHeading___Toc8853583_73709187">
            <w:r>
              <w:rPr>
                <w:webHidden/>
                <w:rStyle w:val="IndexLink"/>
              </w:rPr>
              <w:t>1765</w:t>
            </w:r>
            <w:r>
              <w:rPr>
                <w:rStyle w:val="IndexLink"/>
                <w:rtl w:val="true"/>
              </w:rPr>
              <w:t xml:space="preserve">- </w:t>
            </w:r>
            <w:r>
              <w:rPr>
                <w:rStyle w:val="IndexLink"/>
                <w:rtl w:val="true"/>
              </w:rPr>
              <w:t>عشق و محبت‏</w:t>
            </w:r>
            <w:r>
              <w:rPr>
                <w:rStyle w:val="IndexLink"/>
                <w:rtl w:val="true"/>
              </w:rPr>
              <w:tab/>
            </w:r>
            <w:r>
              <w:rPr>
                <w:rStyle w:val="IndexLink"/>
              </w:rPr>
              <w:t>328</w:t>
            </w:r>
          </w:hyperlink>
        </w:p>
        <w:p>
          <w:pPr>
            <w:pStyle w:val="Contents3"/>
            <w:tabs>
              <w:tab w:val="clear" w:pos="8459"/>
              <w:tab w:val="right" w:pos="9026" w:leader="dot"/>
            </w:tabs>
            <w:rPr/>
          </w:pPr>
          <w:hyperlink w:anchor="__RefHeading___Toc8853585_73709187">
            <w:r>
              <w:rPr>
                <w:webHidden/>
                <w:rStyle w:val="IndexLink"/>
              </w:rPr>
              <w:t>1766</w:t>
            </w:r>
            <w:r>
              <w:rPr>
                <w:rStyle w:val="IndexLink"/>
                <w:rtl w:val="true"/>
              </w:rPr>
              <w:t xml:space="preserve">- </w:t>
            </w:r>
            <w:r>
              <w:rPr>
                <w:rStyle w:val="IndexLink"/>
                <w:rtl w:val="true"/>
              </w:rPr>
              <w:t>عصارة الفقاهة</w:t>
            </w:r>
            <w:r>
              <w:rPr>
                <w:rStyle w:val="IndexLink"/>
                <w:rtl w:val="true"/>
              </w:rPr>
              <w:tab/>
            </w:r>
            <w:r>
              <w:rPr>
                <w:rStyle w:val="IndexLink"/>
              </w:rPr>
              <w:t>328</w:t>
            </w:r>
          </w:hyperlink>
        </w:p>
        <w:p>
          <w:pPr>
            <w:pStyle w:val="Contents3"/>
            <w:tabs>
              <w:tab w:val="clear" w:pos="8459"/>
              <w:tab w:val="right" w:pos="9026" w:leader="dot"/>
            </w:tabs>
            <w:rPr/>
          </w:pPr>
          <w:hyperlink w:anchor="__RefHeading___Toc8853587_73709187">
            <w:r>
              <w:rPr>
                <w:webHidden/>
                <w:rStyle w:val="IndexLink"/>
              </w:rPr>
              <w:t>1767</w:t>
            </w:r>
            <w:r>
              <w:rPr>
                <w:rStyle w:val="IndexLink"/>
                <w:rtl w:val="true"/>
              </w:rPr>
              <w:t xml:space="preserve">- </w:t>
            </w:r>
            <w:r>
              <w:rPr>
                <w:rStyle w:val="IndexLink"/>
                <w:rtl w:val="true"/>
              </w:rPr>
              <w:t>عصام الدین‏</w:t>
            </w:r>
            <w:r>
              <w:rPr>
                <w:rStyle w:val="IndexLink"/>
                <w:rtl w:val="true"/>
              </w:rPr>
              <w:tab/>
            </w:r>
            <w:r>
              <w:rPr>
                <w:rStyle w:val="IndexLink"/>
              </w:rPr>
              <w:t>328</w:t>
            </w:r>
          </w:hyperlink>
        </w:p>
        <w:p>
          <w:pPr>
            <w:pStyle w:val="Contents3"/>
            <w:tabs>
              <w:tab w:val="clear" w:pos="8459"/>
              <w:tab w:val="right" w:pos="9026" w:leader="dot"/>
            </w:tabs>
            <w:rPr/>
          </w:pPr>
          <w:hyperlink w:anchor="__RefHeading___Toc8853589_73709187">
            <w:r>
              <w:rPr>
                <w:webHidden/>
                <w:rStyle w:val="IndexLink"/>
              </w:rPr>
              <w:t>1768</w:t>
            </w:r>
            <w:r>
              <w:rPr>
                <w:rStyle w:val="IndexLink"/>
                <w:rtl w:val="true"/>
              </w:rPr>
              <w:t xml:space="preserve">- </w:t>
            </w:r>
            <w:r>
              <w:rPr>
                <w:rStyle w:val="IndexLink"/>
                <w:rtl w:val="true"/>
              </w:rPr>
              <w:t>العصرة</w:t>
            </w:r>
            <w:r>
              <w:rPr>
                <w:rStyle w:val="IndexLink"/>
                <w:rtl w:val="true"/>
              </w:rPr>
              <w:tab/>
            </w:r>
            <w:r>
              <w:rPr>
                <w:rStyle w:val="IndexLink"/>
              </w:rPr>
              <w:t>328</w:t>
            </w:r>
          </w:hyperlink>
        </w:p>
        <w:p>
          <w:pPr>
            <w:pStyle w:val="Contents3"/>
            <w:tabs>
              <w:tab w:val="clear" w:pos="8459"/>
              <w:tab w:val="right" w:pos="9026" w:leader="dot"/>
            </w:tabs>
            <w:rPr/>
          </w:pPr>
          <w:hyperlink w:anchor="__RefHeading___Toc8853591_73709187">
            <w:r>
              <w:rPr>
                <w:webHidden/>
                <w:rStyle w:val="IndexLink"/>
              </w:rPr>
              <w:t>1769</w:t>
            </w:r>
            <w:r>
              <w:rPr>
                <w:rStyle w:val="IndexLink"/>
                <w:rtl w:val="true"/>
              </w:rPr>
              <w:t xml:space="preserve">- </w:t>
            </w:r>
            <w:r>
              <w:rPr>
                <w:rStyle w:val="IndexLink"/>
                <w:rtl w:val="true"/>
              </w:rPr>
              <w:t>العصرة</w:t>
            </w:r>
            <w:r>
              <w:rPr>
                <w:rStyle w:val="IndexLink"/>
                <w:rtl w:val="true"/>
              </w:rPr>
              <w:tab/>
            </w:r>
            <w:r>
              <w:rPr>
                <w:rStyle w:val="IndexLink"/>
              </w:rPr>
              <w:t>329</w:t>
            </w:r>
          </w:hyperlink>
        </w:p>
        <w:p>
          <w:pPr>
            <w:pStyle w:val="Contents3"/>
            <w:tabs>
              <w:tab w:val="clear" w:pos="8459"/>
              <w:tab w:val="right" w:pos="9026" w:leader="dot"/>
            </w:tabs>
            <w:rPr/>
          </w:pPr>
          <w:hyperlink w:anchor="__RefHeading___Toc8853593_73709187">
            <w:r>
              <w:rPr>
                <w:webHidden/>
                <w:rStyle w:val="IndexLink"/>
              </w:rPr>
              <w:t>1770</w:t>
            </w:r>
            <w:r>
              <w:rPr>
                <w:rStyle w:val="IndexLink"/>
                <w:rtl w:val="true"/>
              </w:rPr>
              <w:t xml:space="preserve">- </w:t>
            </w:r>
            <w:r>
              <w:rPr>
                <w:rStyle w:val="IndexLink"/>
                <w:rtl w:val="true"/>
              </w:rPr>
              <w:t>عصره المنجود</w:t>
            </w:r>
            <w:r>
              <w:rPr>
                <w:rStyle w:val="IndexLink"/>
                <w:rtl w:val="true"/>
              </w:rPr>
              <w:tab/>
            </w:r>
            <w:r>
              <w:rPr>
                <w:rStyle w:val="IndexLink"/>
              </w:rPr>
              <w:t>329</w:t>
            </w:r>
          </w:hyperlink>
        </w:p>
        <w:p>
          <w:pPr>
            <w:pStyle w:val="Contents3"/>
            <w:tabs>
              <w:tab w:val="clear" w:pos="8459"/>
              <w:tab w:val="right" w:pos="9026" w:leader="dot"/>
            </w:tabs>
            <w:rPr/>
          </w:pPr>
          <w:hyperlink w:anchor="__RefHeading___Toc8853595_73709187">
            <w:r>
              <w:rPr>
                <w:webHidden/>
                <w:rStyle w:val="IndexLink"/>
              </w:rPr>
              <w:t>1771</w:t>
            </w:r>
            <w:r>
              <w:rPr>
                <w:rStyle w:val="IndexLink"/>
                <w:rtl w:val="true"/>
              </w:rPr>
              <w:t xml:space="preserve">- </w:t>
            </w:r>
            <w:r>
              <w:rPr>
                <w:rStyle w:val="IndexLink"/>
                <w:rtl w:val="true"/>
              </w:rPr>
              <w:t>عصم العفائف‏</w:t>
            </w:r>
            <w:r>
              <w:rPr>
                <w:rStyle w:val="IndexLink"/>
                <w:rtl w:val="true"/>
              </w:rPr>
              <w:tab/>
            </w:r>
            <w:r>
              <w:rPr>
                <w:rStyle w:val="IndexLink"/>
              </w:rPr>
              <w:t>329</w:t>
            </w:r>
          </w:hyperlink>
        </w:p>
        <w:p>
          <w:pPr>
            <w:pStyle w:val="Contents3"/>
            <w:tabs>
              <w:tab w:val="clear" w:pos="8459"/>
              <w:tab w:val="right" w:pos="9026" w:leader="dot"/>
            </w:tabs>
            <w:rPr/>
          </w:pPr>
          <w:hyperlink w:anchor="__RefHeading___Toc8853597_73709187">
            <w:r>
              <w:rPr>
                <w:webHidden/>
                <w:rStyle w:val="IndexLink"/>
              </w:rPr>
              <w:t>1772</w:t>
            </w:r>
            <w:r>
              <w:rPr>
                <w:rStyle w:val="IndexLink"/>
                <w:rtl w:val="true"/>
              </w:rPr>
              <w:t xml:space="preserve">- </w:t>
            </w:r>
            <w:r>
              <w:rPr>
                <w:rStyle w:val="IndexLink"/>
                <w:rtl w:val="true"/>
              </w:rPr>
              <w:t>رسالة فی العصمة</w:t>
            </w:r>
            <w:r>
              <w:rPr>
                <w:rStyle w:val="IndexLink"/>
                <w:rtl w:val="true"/>
              </w:rPr>
              <w:tab/>
            </w:r>
            <w:r>
              <w:rPr>
                <w:rStyle w:val="IndexLink"/>
              </w:rPr>
              <w:t>329</w:t>
            </w:r>
          </w:hyperlink>
        </w:p>
        <w:p>
          <w:pPr>
            <w:pStyle w:val="Contents3"/>
            <w:tabs>
              <w:tab w:val="clear" w:pos="8459"/>
              <w:tab w:val="right" w:pos="9026" w:leader="dot"/>
            </w:tabs>
            <w:rPr/>
          </w:pPr>
          <w:hyperlink w:anchor="__RefHeading___Toc8853599_73709187">
            <w:r>
              <w:rPr>
                <w:webHidden/>
                <w:rStyle w:val="IndexLink"/>
              </w:rPr>
              <w:t>1773</w:t>
            </w:r>
            <w:r>
              <w:rPr>
                <w:rStyle w:val="IndexLink"/>
                <w:rtl w:val="true"/>
              </w:rPr>
              <w:t xml:space="preserve">- </w:t>
            </w:r>
            <w:r>
              <w:rPr>
                <w:rStyle w:val="IndexLink"/>
                <w:rtl w:val="true"/>
              </w:rPr>
              <w:t>رسالة فی العصمة</w:t>
            </w:r>
            <w:r>
              <w:rPr>
                <w:rStyle w:val="IndexLink"/>
                <w:rtl w:val="true"/>
              </w:rPr>
              <w:tab/>
            </w:r>
            <w:r>
              <w:rPr>
                <w:rStyle w:val="IndexLink"/>
              </w:rPr>
              <w:t>330</w:t>
            </w:r>
          </w:hyperlink>
        </w:p>
        <w:p>
          <w:pPr>
            <w:pStyle w:val="Contents3"/>
            <w:tabs>
              <w:tab w:val="clear" w:pos="8459"/>
              <w:tab w:val="right" w:pos="9026" w:leader="dot"/>
            </w:tabs>
            <w:rPr/>
          </w:pPr>
          <w:hyperlink w:anchor="__RefHeading___Toc8853601_73709187">
            <w:r>
              <w:rPr>
                <w:webHidden/>
                <w:rStyle w:val="IndexLink"/>
              </w:rPr>
              <w:t>1774</w:t>
            </w:r>
            <w:r>
              <w:rPr>
                <w:rStyle w:val="IndexLink"/>
                <w:rtl w:val="true"/>
              </w:rPr>
              <w:t xml:space="preserve">- </w:t>
            </w:r>
            <w:r>
              <w:rPr>
                <w:rStyle w:val="IndexLink"/>
                <w:rtl w:val="true"/>
              </w:rPr>
              <w:t>رسالة فی العصمة</w:t>
            </w:r>
            <w:r>
              <w:rPr>
                <w:rStyle w:val="IndexLink"/>
                <w:rtl w:val="true"/>
              </w:rPr>
              <w:tab/>
            </w:r>
            <w:r>
              <w:rPr>
                <w:rStyle w:val="IndexLink"/>
              </w:rPr>
              <w:t>330</w:t>
            </w:r>
          </w:hyperlink>
        </w:p>
        <w:p>
          <w:pPr>
            <w:pStyle w:val="Contents3"/>
            <w:tabs>
              <w:tab w:val="clear" w:pos="8459"/>
              <w:tab w:val="right" w:pos="9026" w:leader="dot"/>
            </w:tabs>
            <w:rPr/>
          </w:pPr>
          <w:hyperlink w:anchor="__RefHeading___Toc8853603_73709187">
            <w:r>
              <w:rPr>
                <w:webHidden/>
                <w:rStyle w:val="IndexLink"/>
              </w:rPr>
              <w:t>1775</w:t>
            </w:r>
            <w:r>
              <w:rPr>
                <w:rStyle w:val="IndexLink"/>
                <w:rtl w:val="true"/>
              </w:rPr>
              <w:t xml:space="preserve">- </w:t>
            </w:r>
            <w:r>
              <w:rPr>
                <w:rStyle w:val="IndexLink"/>
                <w:rtl w:val="true"/>
              </w:rPr>
              <w:t>رسالة فی العصمة</w:t>
            </w:r>
            <w:r>
              <w:rPr>
                <w:rStyle w:val="IndexLink"/>
                <w:rtl w:val="true"/>
              </w:rPr>
              <w:tab/>
            </w:r>
            <w:r>
              <w:rPr>
                <w:rStyle w:val="IndexLink"/>
              </w:rPr>
              <w:t>330</w:t>
            </w:r>
          </w:hyperlink>
        </w:p>
        <w:p>
          <w:pPr>
            <w:pStyle w:val="Contents3"/>
            <w:tabs>
              <w:tab w:val="clear" w:pos="8459"/>
              <w:tab w:val="right" w:pos="9026" w:leader="dot"/>
            </w:tabs>
            <w:rPr/>
          </w:pPr>
          <w:hyperlink w:anchor="__RefHeading___Toc8853605_73709187">
            <w:r>
              <w:rPr>
                <w:webHidden/>
                <w:rStyle w:val="IndexLink"/>
              </w:rPr>
              <w:t>1776</w:t>
            </w:r>
            <w:r>
              <w:rPr>
                <w:rStyle w:val="IndexLink"/>
                <w:rtl w:val="true"/>
              </w:rPr>
              <w:t xml:space="preserve">- </w:t>
            </w:r>
            <w:r>
              <w:rPr>
                <w:rStyle w:val="IndexLink"/>
                <w:rtl w:val="true"/>
              </w:rPr>
              <w:t>رسالة فی العصمة</w:t>
            </w:r>
            <w:r>
              <w:rPr>
                <w:rStyle w:val="IndexLink"/>
                <w:rtl w:val="true"/>
              </w:rPr>
              <w:tab/>
            </w:r>
            <w:r>
              <w:rPr>
                <w:rStyle w:val="IndexLink"/>
              </w:rPr>
              <w:t>330</w:t>
            </w:r>
          </w:hyperlink>
        </w:p>
        <w:p>
          <w:pPr>
            <w:pStyle w:val="Contents3"/>
            <w:tabs>
              <w:tab w:val="clear" w:pos="8459"/>
              <w:tab w:val="right" w:pos="9026" w:leader="dot"/>
            </w:tabs>
            <w:rPr/>
          </w:pPr>
          <w:hyperlink w:anchor="__RefHeading___Toc8853607_73709187">
            <w:r>
              <w:rPr>
                <w:webHidden/>
                <w:rStyle w:val="IndexLink"/>
              </w:rPr>
              <w:t>1777</w:t>
            </w:r>
            <w:r>
              <w:rPr>
                <w:rStyle w:val="IndexLink"/>
                <w:rtl w:val="true"/>
              </w:rPr>
              <w:t xml:space="preserve">- </w:t>
            </w:r>
            <w:r>
              <w:rPr>
                <w:rStyle w:val="IndexLink"/>
                <w:rtl w:val="true"/>
              </w:rPr>
              <w:t>رسالة فی عصمة الأئمة</w:t>
            </w:r>
            <w:r>
              <w:rPr>
                <w:rStyle w:val="IndexLink"/>
                <w:rtl w:val="true"/>
              </w:rPr>
              <w:tab/>
            </w:r>
            <w:r>
              <w:rPr>
                <w:rStyle w:val="IndexLink"/>
              </w:rPr>
              <w:t>330</w:t>
            </w:r>
          </w:hyperlink>
        </w:p>
        <w:p>
          <w:pPr>
            <w:pStyle w:val="Contents3"/>
            <w:tabs>
              <w:tab w:val="clear" w:pos="8459"/>
              <w:tab w:val="right" w:pos="9026" w:leader="dot"/>
            </w:tabs>
            <w:rPr/>
          </w:pPr>
          <w:hyperlink w:anchor="__RefHeading___Toc8853609_73709187">
            <w:r>
              <w:rPr>
                <w:webHidden/>
                <w:rStyle w:val="IndexLink"/>
              </w:rPr>
              <w:t>1778</w:t>
            </w:r>
            <w:r>
              <w:rPr>
                <w:rStyle w:val="IndexLink"/>
                <w:rtl w:val="true"/>
              </w:rPr>
              <w:t xml:space="preserve">- </w:t>
            </w:r>
            <w:r>
              <w:rPr>
                <w:rStyle w:val="IndexLink"/>
                <w:rtl w:val="true"/>
              </w:rPr>
              <w:t>رسالة فی عصمة الأئمة ع‏</w:t>
            </w:r>
            <w:r>
              <w:rPr>
                <w:rStyle w:val="IndexLink"/>
                <w:rtl w:val="true"/>
              </w:rPr>
              <w:tab/>
            </w:r>
            <w:r>
              <w:rPr>
                <w:rStyle w:val="IndexLink"/>
              </w:rPr>
              <w:t>330</w:t>
            </w:r>
          </w:hyperlink>
        </w:p>
        <w:p>
          <w:pPr>
            <w:pStyle w:val="Contents3"/>
            <w:tabs>
              <w:tab w:val="clear" w:pos="8459"/>
              <w:tab w:val="right" w:pos="9026" w:leader="dot"/>
            </w:tabs>
            <w:rPr/>
          </w:pPr>
          <w:hyperlink w:anchor="__RefHeading___Toc8853611_73709187">
            <w:r>
              <w:rPr>
                <w:webHidden/>
                <w:rStyle w:val="IndexLink"/>
              </w:rPr>
              <w:t>1779</w:t>
            </w:r>
            <w:r>
              <w:rPr>
                <w:rStyle w:val="IndexLink"/>
                <w:rtl w:val="true"/>
              </w:rPr>
              <w:t xml:space="preserve">- </w:t>
            </w:r>
            <w:r>
              <w:rPr>
                <w:rStyle w:val="IndexLink"/>
                <w:rtl w:val="true"/>
              </w:rPr>
              <w:t>رسالة فی عصمة الأئمة و الأنبیاء</w:t>
            </w:r>
            <w:r>
              <w:rPr>
                <w:rStyle w:val="IndexLink"/>
                <w:rtl w:val="true"/>
              </w:rPr>
              <w:tab/>
            </w:r>
            <w:r>
              <w:rPr>
                <w:rStyle w:val="IndexLink"/>
              </w:rPr>
              <w:t>330</w:t>
            </w:r>
          </w:hyperlink>
        </w:p>
        <w:p>
          <w:pPr>
            <w:pStyle w:val="Contents3"/>
            <w:tabs>
              <w:tab w:val="clear" w:pos="8459"/>
              <w:tab w:val="right" w:pos="9026" w:leader="dot"/>
            </w:tabs>
            <w:rPr/>
          </w:pPr>
          <w:hyperlink w:anchor="__RefHeading___Toc8853613_73709187">
            <w:r>
              <w:rPr>
                <w:webHidden/>
                <w:rStyle w:val="IndexLink"/>
              </w:rPr>
              <w:t>1780</w:t>
            </w:r>
            <w:r>
              <w:rPr>
                <w:rStyle w:val="IndexLink"/>
                <w:rtl w:val="true"/>
              </w:rPr>
              <w:t xml:space="preserve">- </w:t>
            </w:r>
            <w:r>
              <w:rPr>
                <w:rStyle w:val="IndexLink"/>
                <w:rtl w:val="true"/>
              </w:rPr>
              <w:t>رسالة فی عصمة الأئمة</w:t>
            </w:r>
            <w:r>
              <w:rPr>
                <w:rStyle w:val="IndexLink"/>
                <w:rtl w:val="true"/>
              </w:rPr>
              <w:tab/>
            </w:r>
            <w:r>
              <w:rPr>
                <w:rStyle w:val="IndexLink"/>
              </w:rPr>
              <w:t>330</w:t>
            </w:r>
          </w:hyperlink>
        </w:p>
        <w:p>
          <w:pPr>
            <w:pStyle w:val="Contents3"/>
            <w:tabs>
              <w:tab w:val="clear" w:pos="8459"/>
              <w:tab w:val="right" w:pos="9026" w:leader="dot"/>
            </w:tabs>
            <w:rPr/>
          </w:pPr>
          <w:hyperlink w:anchor="__RefHeading___Toc8853615_73709187">
            <w:r>
              <w:rPr>
                <w:webHidden/>
                <w:rStyle w:val="IndexLink"/>
              </w:rPr>
              <w:t>1781</w:t>
            </w:r>
            <w:r>
              <w:rPr>
                <w:rStyle w:val="IndexLink"/>
                <w:rtl w:val="true"/>
              </w:rPr>
              <w:t xml:space="preserve">- </w:t>
            </w:r>
            <w:r>
              <w:rPr>
                <w:rStyle w:val="IndexLink"/>
                <w:rtl w:val="true"/>
              </w:rPr>
              <w:t>رسالة فی عصمة الأئمة</w:t>
            </w:r>
            <w:r>
              <w:rPr>
                <w:rStyle w:val="IndexLink"/>
                <w:rtl w:val="true"/>
              </w:rPr>
              <w:tab/>
            </w:r>
            <w:r>
              <w:rPr>
                <w:rStyle w:val="IndexLink"/>
              </w:rPr>
              <w:t>330</w:t>
            </w:r>
          </w:hyperlink>
        </w:p>
        <w:p>
          <w:pPr>
            <w:pStyle w:val="Contents3"/>
            <w:tabs>
              <w:tab w:val="clear" w:pos="8459"/>
              <w:tab w:val="right" w:pos="9026" w:leader="dot"/>
            </w:tabs>
            <w:rPr/>
          </w:pPr>
          <w:hyperlink w:anchor="__RefHeading___Toc8853617_73709187">
            <w:r>
              <w:rPr>
                <w:webHidden/>
                <w:rStyle w:val="IndexLink"/>
              </w:rPr>
              <w:t>1782</w:t>
            </w:r>
            <w:r>
              <w:rPr>
                <w:rStyle w:val="IndexLink"/>
                <w:rtl w:val="true"/>
              </w:rPr>
              <w:t xml:space="preserve">- </w:t>
            </w:r>
            <w:r>
              <w:rPr>
                <w:rStyle w:val="IndexLink"/>
                <w:rtl w:val="true"/>
              </w:rPr>
              <w:t>عصمة الأذهان‏</w:t>
            </w:r>
            <w:r>
              <w:rPr>
                <w:rStyle w:val="IndexLink"/>
                <w:rtl w:val="true"/>
              </w:rPr>
              <w:tab/>
            </w:r>
            <w:r>
              <w:rPr>
                <w:rStyle w:val="IndexLink"/>
              </w:rPr>
              <w:t>330</w:t>
            </w:r>
          </w:hyperlink>
        </w:p>
        <w:p>
          <w:pPr>
            <w:pStyle w:val="Contents3"/>
            <w:tabs>
              <w:tab w:val="clear" w:pos="8459"/>
              <w:tab w:val="right" w:pos="9026" w:leader="dot"/>
            </w:tabs>
            <w:rPr/>
          </w:pPr>
          <w:hyperlink w:anchor="__RefHeading___Toc8853619_73709187">
            <w:r>
              <w:rPr>
                <w:webHidden/>
                <w:rStyle w:val="IndexLink"/>
              </w:rPr>
              <w:t>1783</w:t>
            </w:r>
            <w:r>
              <w:rPr>
                <w:rStyle w:val="IndexLink"/>
                <w:rtl w:val="true"/>
              </w:rPr>
              <w:t xml:space="preserve">- </w:t>
            </w:r>
            <w:r>
              <w:rPr>
                <w:rStyle w:val="IndexLink"/>
                <w:rtl w:val="true"/>
              </w:rPr>
              <w:t>عصمة الأنبیاء و الملائکة</w:t>
            </w:r>
            <w:r>
              <w:rPr>
                <w:rStyle w:val="IndexLink"/>
                <w:rtl w:val="true"/>
              </w:rPr>
              <w:tab/>
            </w:r>
            <w:r>
              <w:rPr>
                <w:rStyle w:val="IndexLink"/>
              </w:rPr>
              <w:t>331</w:t>
            </w:r>
          </w:hyperlink>
        </w:p>
        <w:p>
          <w:pPr>
            <w:pStyle w:val="Contents3"/>
            <w:tabs>
              <w:tab w:val="clear" w:pos="8459"/>
              <w:tab w:val="right" w:pos="9026" w:leader="dot"/>
            </w:tabs>
            <w:rPr/>
          </w:pPr>
          <w:hyperlink w:anchor="__RefHeading___Toc8853621_73709187">
            <w:r>
              <w:rPr>
                <w:webHidden/>
                <w:rStyle w:val="IndexLink"/>
              </w:rPr>
              <w:t>1784</w:t>
            </w:r>
            <w:r>
              <w:rPr>
                <w:rStyle w:val="IndexLink"/>
                <w:rtl w:val="true"/>
              </w:rPr>
              <w:t xml:space="preserve">- </w:t>
            </w:r>
            <w:r>
              <w:rPr>
                <w:rStyle w:val="IndexLink"/>
                <w:rtl w:val="true"/>
              </w:rPr>
              <w:t>عصمة أهل البیت‏</w:t>
            </w:r>
            <w:r>
              <w:rPr>
                <w:rStyle w:val="IndexLink"/>
                <w:rtl w:val="true"/>
              </w:rPr>
              <w:tab/>
            </w:r>
            <w:r>
              <w:rPr>
                <w:rStyle w:val="IndexLink"/>
              </w:rPr>
              <w:t>331</w:t>
            </w:r>
          </w:hyperlink>
        </w:p>
        <w:p>
          <w:pPr>
            <w:pStyle w:val="Contents3"/>
            <w:tabs>
              <w:tab w:val="clear" w:pos="8459"/>
              <w:tab w:val="right" w:pos="9026" w:leader="dot"/>
            </w:tabs>
            <w:rPr/>
          </w:pPr>
          <w:hyperlink w:anchor="__RefHeading___Toc8853623_73709187">
            <w:r>
              <w:rPr>
                <w:webHidden/>
                <w:rStyle w:val="IndexLink"/>
              </w:rPr>
              <w:t>1785</w:t>
            </w:r>
            <w:r>
              <w:rPr>
                <w:rStyle w:val="IndexLink"/>
                <w:rtl w:val="true"/>
              </w:rPr>
              <w:t xml:space="preserve">- </w:t>
            </w:r>
            <w:r>
              <w:rPr>
                <w:rStyle w:val="IndexLink"/>
                <w:rtl w:val="true"/>
              </w:rPr>
              <w:t>عصمة الحجج‏</w:t>
            </w:r>
            <w:r>
              <w:rPr>
                <w:rStyle w:val="IndexLink"/>
                <w:rtl w:val="true"/>
              </w:rPr>
              <w:tab/>
            </w:r>
            <w:r>
              <w:rPr>
                <w:rStyle w:val="IndexLink"/>
              </w:rPr>
              <w:t>331</w:t>
            </w:r>
          </w:hyperlink>
        </w:p>
        <w:p>
          <w:pPr>
            <w:pStyle w:val="Contents3"/>
            <w:tabs>
              <w:tab w:val="clear" w:pos="8459"/>
              <w:tab w:val="right" w:pos="9026" w:leader="dot"/>
            </w:tabs>
            <w:rPr/>
          </w:pPr>
          <w:hyperlink w:anchor="__RefHeading___Toc8853625_73709187">
            <w:r>
              <w:rPr>
                <w:webHidden/>
                <w:rStyle w:val="IndexLink"/>
              </w:rPr>
              <w:t>1786</w:t>
            </w:r>
            <w:r>
              <w:rPr>
                <w:rStyle w:val="IndexLink"/>
                <w:rtl w:val="true"/>
              </w:rPr>
              <w:t xml:space="preserve">- </w:t>
            </w:r>
            <w:r>
              <w:rPr>
                <w:rStyle w:val="IndexLink"/>
                <w:rtl w:val="true"/>
              </w:rPr>
              <w:t>العصمة و دفع الوسمة</w:t>
            </w:r>
            <w:r>
              <w:rPr>
                <w:rStyle w:val="IndexLink"/>
                <w:rtl w:val="true"/>
              </w:rPr>
              <w:tab/>
            </w:r>
            <w:r>
              <w:rPr>
                <w:rStyle w:val="IndexLink"/>
              </w:rPr>
              <w:t>331</w:t>
            </w:r>
          </w:hyperlink>
        </w:p>
        <w:p>
          <w:pPr>
            <w:pStyle w:val="Contents3"/>
            <w:tabs>
              <w:tab w:val="clear" w:pos="8459"/>
              <w:tab w:val="right" w:pos="9026" w:leader="dot"/>
            </w:tabs>
            <w:rPr/>
          </w:pPr>
          <w:hyperlink w:anchor="__RefHeading___Toc8853627_73709187">
            <w:r>
              <w:rPr>
                <w:webHidden/>
                <w:rStyle w:val="IndexLink"/>
              </w:rPr>
              <w:t>1787</w:t>
            </w:r>
            <w:r>
              <w:rPr>
                <w:rStyle w:val="IndexLink"/>
                <w:rtl w:val="true"/>
              </w:rPr>
              <w:t xml:space="preserve">- </w:t>
            </w:r>
            <w:r>
              <w:rPr>
                <w:rStyle w:val="IndexLink"/>
                <w:rtl w:val="true"/>
              </w:rPr>
              <w:t>رسالة فی العصمة و الرجعة</w:t>
            </w:r>
            <w:r>
              <w:rPr>
                <w:rStyle w:val="IndexLink"/>
                <w:rtl w:val="true"/>
              </w:rPr>
              <w:tab/>
            </w:r>
            <w:r>
              <w:rPr>
                <w:rStyle w:val="IndexLink"/>
              </w:rPr>
              <w:t>331</w:t>
            </w:r>
          </w:hyperlink>
        </w:p>
        <w:p>
          <w:pPr>
            <w:pStyle w:val="Contents3"/>
            <w:tabs>
              <w:tab w:val="clear" w:pos="8459"/>
              <w:tab w:val="right" w:pos="9026" w:leader="dot"/>
            </w:tabs>
            <w:rPr/>
          </w:pPr>
          <w:hyperlink w:anchor="__RefHeading___Toc8853629_73709187">
            <w:r>
              <w:rPr>
                <w:webHidden/>
                <w:rStyle w:val="IndexLink"/>
              </w:rPr>
              <w:t>1788</w:t>
            </w:r>
            <w:r>
              <w:rPr>
                <w:rStyle w:val="IndexLink"/>
                <w:rtl w:val="true"/>
              </w:rPr>
              <w:t xml:space="preserve">- </w:t>
            </w:r>
            <w:r>
              <w:rPr>
                <w:rStyle w:val="IndexLink"/>
                <w:rtl w:val="true"/>
              </w:rPr>
              <w:t>عصمة الولایة</w:t>
            </w:r>
            <w:r>
              <w:rPr>
                <w:rStyle w:val="IndexLink"/>
                <w:rtl w:val="true"/>
              </w:rPr>
              <w:tab/>
            </w:r>
            <w:r>
              <w:rPr>
                <w:rStyle w:val="IndexLink"/>
              </w:rPr>
              <w:t>332</w:t>
            </w:r>
          </w:hyperlink>
        </w:p>
        <w:p>
          <w:pPr>
            <w:pStyle w:val="Contents3"/>
            <w:tabs>
              <w:tab w:val="clear" w:pos="8459"/>
              <w:tab w:val="right" w:pos="9026" w:leader="dot"/>
            </w:tabs>
            <w:rPr/>
          </w:pPr>
          <w:hyperlink w:anchor="__RefHeading___Toc8853631_73709187">
            <w:r>
              <w:rPr>
                <w:webHidden/>
                <w:rStyle w:val="IndexLink"/>
              </w:rPr>
              <w:t>1789</w:t>
            </w:r>
            <w:r>
              <w:rPr>
                <w:rStyle w:val="IndexLink"/>
                <w:rtl w:val="true"/>
              </w:rPr>
              <w:t xml:space="preserve">- </w:t>
            </w:r>
            <w:r>
              <w:rPr>
                <w:rStyle w:val="IndexLink"/>
                <w:rtl w:val="true"/>
              </w:rPr>
              <w:t>عصور الأدب العربی‏</w:t>
            </w:r>
            <w:r>
              <w:rPr>
                <w:rStyle w:val="IndexLink"/>
                <w:rtl w:val="true"/>
              </w:rPr>
              <w:tab/>
            </w:r>
            <w:r>
              <w:rPr>
                <w:rStyle w:val="IndexLink"/>
              </w:rPr>
              <w:t>332</w:t>
            </w:r>
          </w:hyperlink>
        </w:p>
        <w:p>
          <w:pPr>
            <w:pStyle w:val="Contents3"/>
            <w:tabs>
              <w:tab w:val="clear" w:pos="8459"/>
              <w:tab w:val="right" w:pos="9026" w:leader="dot"/>
            </w:tabs>
            <w:rPr/>
          </w:pPr>
          <w:hyperlink w:anchor="__RefHeading___Toc8853633_73709187">
            <w:r>
              <w:rPr>
                <w:webHidden/>
                <w:rStyle w:val="IndexLink"/>
              </w:rPr>
              <w:t>1790</w:t>
            </w:r>
            <w:r>
              <w:rPr>
                <w:rStyle w:val="IndexLink"/>
                <w:rtl w:val="true"/>
              </w:rPr>
              <w:t xml:space="preserve">- </w:t>
            </w:r>
            <w:r>
              <w:rPr>
                <w:rStyle w:val="IndexLink"/>
                <w:rtl w:val="true"/>
              </w:rPr>
              <w:t>عصیان‏</w:t>
            </w:r>
            <w:r>
              <w:rPr>
                <w:rStyle w:val="IndexLink"/>
                <w:rtl w:val="true"/>
              </w:rPr>
              <w:tab/>
            </w:r>
            <w:r>
              <w:rPr>
                <w:rStyle w:val="IndexLink"/>
              </w:rPr>
              <w:t>332</w:t>
            </w:r>
          </w:hyperlink>
        </w:p>
        <w:p>
          <w:pPr>
            <w:pStyle w:val="Contents3"/>
            <w:tabs>
              <w:tab w:val="clear" w:pos="8459"/>
              <w:tab w:val="right" w:pos="9026" w:leader="dot"/>
            </w:tabs>
            <w:rPr/>
          </w:pPr>
          <w:hyperlink w:anchor="__RefHeading___Toc8853635_73709187">
            <w:r>
              <w:rPr>
                <w:webHidden/>
                <w:rStyle w:val="IndexLink"/>
              </w:rPr>
              <w:t>1791</w:t>
            </w:r>
            <w:r>
              <w:rPr>
                <w:rStyle w:val="IndexLink"/>
                <w:rtl w:val="true"/>
              </w:rPr>
              <w:t xml:space="preserve">- </w:t>
            </w:r>
            <w:r>
              <w:rPr>
                <w:rStyle w:val="IndexLink"/>
                <w:rtl w:val="true"/>
              </w:rPr>
              <w:t>عصیان‏</w:t>
            </w:r>
            <w:r>
              <w:rPr>
                <w:rStyle w:val="IndexLink"/>
                <w:rtl w:val="true"/>
              </w:rPr>
              <w:tab/>
            </w:r>
            <w:r>
              <w:rPr>
                <w:rStyle w:val="IndexLink"/>
              </w:rPr>
              <w:t>332</w:t>
            </w:r>
          </w:hyperlink>
        </w:p>
        <w:p>
          <w:pPr>
            <w:pStyle w:val="Contents3"/>
            <w:tabs>
              <w:tab w:val="clear" w:pos="8459"/>
              <w:tab w:val="right" w:pos="9026" w:leader="dot"/>
            </w:tabs>
            <w:rPr/>
          </w:pPr>
          <w:hyperlink w:anchor="__RefHeading___Toc8853637_73709187">
            <w:r>
              <w:rPr>
                <w:webHidden/>
                <w:rStyle w:val="IndexLink"/>
              </w:rPr>
              <w:t>1792</w:t>
            </w:r>
            <w:r>
              <w:rPr>
                <w:rStyle w:val="IndexLink"/>
                <w:rtl w:val="true"/>
              </w:rPr>
              <w:t xml:space="preserve">- </w:t>
            </w:r>
            <w:r>
              <w:rPr>
                <w:rStyle w:val="IndexLink"/>
                <w:rtl w:val="true"/>
              </w:rPr>
              <w:t>عصیان فرشتگان‏</w:t>
            </w:r>
            <w:r>
              <w:rPr>
                <w:rStyle w:val="IndexLink"/>
                <w:rtl w:val="true"/>
              </w:rPr>
              <w:tab/>
            </w:r>
            <w:r>
              <w:rPr>
                <w:rStyle w:val="IndexLink"/>
              </w:rPr>
              <w:t>332</w:t>
            </w:r>
          </w:hyperlink>
        </w:p>
        <w:p>
          <w:pPr>
            <w:pStyle w:val="Contents3"/>
            <w:tabs>
              <w:tab w:val="clear" w:pos="8459"/>
              <w:tab w:val="right" w:pos="9026" w:leader="dot"/>
            </w:tabs>
            <w:rPr/>
          </w:pPr>
          <w:hyperlink w:anchor="__RefHeading___Toc8853639_73709187">
            <w:r>
              <w:rPr>
                <w:webHidden/>
                <w:rStyle w:val="IndexLink"/>
              </w:rPr>
              <w:t>1793</w:t>
            </w:r>
            <w:r>
              <w:rPr>
                <w:rStyle w:val="IndexLink"/>
                <w:rtl w:val="true"/>
              </w:rPr>
              <w:t xml:space="preserve">- </w:t>
            </w:r>
            <w:r>
              <w:rPr>
                <w:rStyle w:val="IndexLink"/>
                <w:rtl w:val="true"/>
              </w:rPr>
              <w:t>رسالة فی العصیر</w:t>
            </w:r>
            <w:r>
              <w:rPr>
                <w:rStyle w:val="IndexLink"/>
                <w:rtl w:val="true"/>
              </w:rPr>
              <w:tab/>
            </w:r>
            <w:r>
              <w:rPr>
                <w:rStyle w:val="IndexLink"/>
              </w:rPr>
              <w:t>332</w:t>
            </w:r>
          </w:hyperlink>
        </w:p>
        <w:p>
          <w:pPr>
            <w:pStyle w:val="Contents3"/>
            <w:tabs>
              <w:tab w:val="clear" w:pos="8459"/>
              <w:tab w:val="right" w:pos="9026" w:leader="dot"/>
            </w:tabs>
            <w:rPr/>
          </w:pPr>
          <w:hyperlink w:anchor="__RefHeading___Toc8853641_73709187">
            <w:r>
              <w:rPr>
                <w:webHidden/>
                <w:rStyle w:val="IndexLink"/>
              </w:rPr>
              <w:t>1794</w:t>
            </w:r>
            <w:r>
              <w:rPr>
                <w:rStyle w:val="IndexLink"/>
                <w:rtl w:val="true"/>
              </w:rPr>
              <w:t xml:space="preserve">- </w:t>
            </w:r>
            <w:r>
              <w:rPr>
                <w:rStyle w:val="IndexLink"/>
                <w:rtl w:val="true"/>
              </w:rPr>
              <w:t>رسالة فی العصیر</w:t>
            </w:r>
            <w:r>
              <w:rPr>
                <w:rStyle w:val="IndexLink"/>
                <w:rtl w:val="true"/>
              </w:rPr>
              <w:tab/>
            </w:r>
            <w:r>
              <w:rPr>
                <w:rStyle w:val="IndexLink"/>
              </w:rPr>
              <w:t>332</w:t>
            </w:r>
          </w:hyperlink>
        </w:p>
        <w:p>
          <w:pPr>
            <w:pStyle w:val="Contents3"/>
            <w:tabs>
              <w:tab w:val="clear" w:pos="8459"/>
              <w:tab w:val="right" w:pos="9026" w:leader="dot"/>
            </w:tabs>
            <w:rPr/>
          </w:pPr>
          <w:hyperlink w:anchor="__RefHeading___Toc8853643_73709187">
            <w:r>
              <w:rPr>
                <w:webHidden/>
                <w:rStyle w:val="IndexLink"/>
              </w:rPr>
              <w:t>1795</w:t>
            </w:r>
            <w:r>
              <w:rPr>
                <w:rStyle w:val="IndexLink"/>
                <w:rtl w:val="true"/>
              </w:rPr>
              <w:t xml:space="preserve">- </w:t>
            </w:r>
            <w:r>
              <w:rPr>
                <w:rStyle w:val="IndexLink"/>
                <w:rtl w:val="true"/>
              </w:rPr>
              <w:t>رسالة فی العصیر</w:t>
            </w:r>
            <w:r>
              <w:rPr>
                <w:rStyle w:val="IndexLink"/>
                <w:rtl w:val="true"/>
              </w:rPr>
              <w:tab/>
            </w:r>
            <w:r>
              <w:rPr>
                <w:rStyle w:val="IndexLink"/>
              </w:rPr>
              <w:t>333</w:t>
            </w:r>
          </w:hyperlink>
        </w:p>
        <w:p>
          <w:pPr>
            <w:pStyle w:val="Contents3"/>
            <w:tabs>
              <w:tab w:val="clear" w:pos="8459"/>
              <w:tab w:val="right" w:pos="9026" w:leader="dot"/>
            </w:tabs>
            <w:rPr/>
          </w:pPr>
          <w:hyperlink w:anchor="__RefHeading___Toc8853645_73709187">
            <w:r>
              <w:rPr>
                <w:webHidden/>
                <w:rStyle w:val="IndexLink"/>
              </w:rPr>
              <w:t>1796</w:t>
            </w:r>
            <w:r>
              <w:rPr>
                <w:rStyle w:val="IndexLink"/>
                <w:rtl w:val="true"/>
              </w:rPr>
              <w:t xml:space="preserve">- </w:t>
            </w:r>
            <w:r>
              <w:rPr>
                <w:rStyle w:val="IndexLink"/>
                <w:rtl w:val="true"/>
              </w:rPr>
              <w:t>رسالة فی العصیر</w:t>
            </w:r>
            <w:r>
              <w:rPr>
                <w:rStyle w:val="IndexLink"/>
                <w:rtl w:val="true"/>
              </w:rPr>
              <w:tab/>
            </w:r>
            <w:r>
              <w:rPr>
                <w:rStyle w:val="IndexLink"/>
              </w:rPr>
              <w:t>333</w:t>
            </w:r>
          </w:hyperlink>
        </w:p>
        <w:p>
          <w:pPr>
            <w:pStyle w:val="Contents3"/>
            <w:tabs>
              <w:tab w:val="clear" w:pos="8459"/>
              <w:tab w:val="right" w:pos="9026" w:leader="dot"/>
            </w:tabs>
            <w:rPr/>
          </w:pPr>
          <w:hyperlink w:anchor="__RefHeading___Toc8853647_73709187">
            <w:r>
              <w:rPr>
                <w:webHidden/>
                <w:rStyle w:val="IndexLink"/>
              </w:rPr>
              <w:t>1797</w:t>
            </w:r>
            <w:r>
              <w:rPr>
                <w:rStyle w:val="IndexLink"/>
                <w:rtl w:val="true"/>
              </w:rPr>
              <w:t xml:space="preserve">- </w:t>
            </w:r>
            <w:r>
              <w:rPr>
                <w:rStyle w:val="IndexLink"/>
                <w:rtl w:val="true"/>
              </w:rPr>
              <w:t>رسالة فی العصیر الزبیبی‏</w:t>
            </w:r>
            <w:r>
              <w:rPr>
                <w:rStyle w:val="IndexLink"/>
                <w:rtl w:val="true"/>
              </w:rPr>
              <w:tab/>
            </w:r>
            <w:r>
              <w:rPr>
                <w:rStyle w:val="IndexLink"/>
              </w:rPr>
              <w:t>333</w:t>
            </w:r>
          </w:hyperlink>
        </w:p>
        <w:p>
          <w:pPr>
            <w:pStyle w:val="Contents3"/>
            <w:tabs>
              <w:tab w:val="clear" w:pos="8459"/>
              <w:tab w:val="right" w:pos="9026" w:leader="dot"/>
            </w:tabs>
            <w:rPr/>
          </w:pPr>
          <w:hyperlink w:anchor="__RefHeading___Toc8853649_73709187">
            <w:r>
              <w:rPr>
                <w:webHidden/>
                <w:rStyle w:val="IndexLink"/>
              </w:rPr>
              <w:t>1798</w:t>
            </w:r>
            <w:r>
              <w:rPr>
                <w:rStyle w:val="IndexLink"/>
                <w:rtl w:val="true"/>
              </w:rPr>
              <w:t xml:space="preserve">- </w:t>
            </w:r>
            <w:r>
              <w:rPr>
                <w:rStyle w:val="IndexLink"/>
                <w:rtl w:val="true"/>
              </w:rPr>
              <w:t>رسالة فی العصیر الزبیبی‏</w:t>
            </w:r>
            <w:r>
              <w:rPr>
                <w:rStyle w:val="IndexLink"/>
                <w:rtl w:val="true"/>
              </w:rPr>
              <w:tab/>
            </w:r>
            <w:r>
              <w:rPr>
                <w:rStyle w:val="IndexLink"/>
              </w:rPr>
              <w:t>333</w:t>
            </w:r>
          </w:hyperlink>
        </w:p>
        <w:p>
          <w:pPr>
            <w:pStyle w:val="Contents3"/>
            <w:tabs>
              <w:tab w:val="clear" w:pos="8459"/>
              <w:tab w:val="right" w:pos="9026" w:leader="dot"/>
            </w:tabs>
            <w:rPr/>
          </w:pPr>
          <w:hyperlink w:anchor="__RefHeading___Toc8853651_73709187">
            <w:r>
              <w:rPr>
                <w:webHidden/>
                <w:rStyle w:val="IndexLink"/>
              </w:rPr>
              <w:t>1799</w:t>
            </w:r>
            <w:r>
              <w:rPr>
                <w:rStyle w:val="IndexLink"/>
                <w:rtl w:val="true"/>
              </w:rPr>
              <w:t xml:space="preserve">- </w:t>
            </w:r>
            <w:r>
              <w:rPr>
                <w:rStyle w:val="IndexLink"/>
                <w:rtl w:val="true"/>
              </w:rPr>
              <w:t>رسالة فی العصیر العنبی‏</w:t>
            </w:r>
            <w:r>
              <w:rPr>
                <w:rStyle w:val="IndexLink"/>
                <w:rtl w:val="true"/>
              </w:rPr>
              <w:tab/>
            </w:r>
            <w:r>
              <w:rPr>
                <w:rStyle w:val="IndexLink"/>
              </w:rPr>
              <w:t>333</w:t>
            </w:r>
          </w:hyperlink>
        </w:p>
        <w:p>
          <w:pPr>
            <w:pStyle w:val="Contents3"/>
            <w:tabs>
              <w:tab w:val="clear" w:pos="8459"/>
              <w:tab w:val="right" w:pos="9026" w:leader="dot"/>
            </w:tabs>
            <w:rPr/>
          </w:pPr>
          <w:hyperlink w:anchor="__RefHeading___Toc8853653_73709187">
            <w:r>
              <w:rPr>
                <w:webHidden/>
                <w:rStyle w:val="IndexLink"/>
              </w:rPr>
              <w:t>1800</w:t>
            </w:r>
            <w:r>
              <w:rPr>
                <w:rStyle w:val="IndexLink"/>
                <w:rtl w:val="true"/>
              </w:rPr>
              <w:t xml:space="preserve">- </w:t>
            </w:r>
            <w:r>
              <w:rPr>
                <w:rStyle w:val="IndexLink"/>
                <w:rtl w:val="true"/>
              </w:rPr>
              <w:t>رسالة فی العصیر العنبی‏</w:t>
            </w:r>
            <w:r>
              <w:rPr>
                <w:rStyle w:val="IndexLink"/>
                <w:rtl w:val="true"/>
              </w:rPr>
              <w:tab/>
            </w:r>
            <w:r>
              <w:rPr>
                <w:rStyle w:val="IndexLink"/>
              </w:rPr>
              <w:t>333</w:t>
            </w:r>
          </w:hyperlink>
        </w:p>
        <w:p>
          <w:pPr>
            <w:pStyle w:val="Contents3"/>
            <w:tabs>
              <w:tab w:val="clear" w:pos="8459"/>
              <w:tab w:val="right" w:pos="9026" w:leader="dot"/>
            </w:tabs>
            <w:rPr/>
          </w:pPr>
          <w:hyperlink w:anchor="__RefHeading___Toc8853655_73709187">
            <w:r>
              <w:rPr>
                <w:webHidden/>
                <w:rStyle w:val="IndexLink"/>
                <w:rtl w:val="true"/>
              </w:rPr>
              <w:t>رسالة فی العصیر العنبی و الزبیبی‏</w:t>
            </w:r>
            <w:r>
              <w:rPr>
                <w:rStyle w:val="IndexLink"/>
                <w:rtl w:val="true"/>
              </w:rPr>
              <w:tab/>
            </w:r>
            <w:r>
              <w:rPr>
                <w:rStyle w:val="IndexLink"/>
              </w:rPr>
              <w:t>333</w:t>
            </w:r>
          </w:hyperlink>
        </w:p>
        <w:p>
          <w:pPr>
            <w:pStyle w:val="Contents3"/>
            <w:tabs>
              <w:tab w:val="clear" w:pos="8459"/>
              <w:tab w:val="right" w:pos="9026" w:leader="dot"/>
            </w:tabs>
            <w:rPr/>
          </w:pPr>
          <w:hyperlink w:anchor="__RefHeading___Toc8853657_73709187">
            <w:r>
              <w:rPr>
                <w:webHidden/>
                <w:rStyle w:val="IndexLink"/>
              </w:rPr>
              <w:t>1801</w:t>
            </w:r>
            <w:r>
              <w:rPr>
                <w:rStyle w:val="IndexLink"/>
                <w:rtl w:val="true"/>
              </w:rPr>
              <w:t xml:space="preserve">- </w:t>
            </w:r>
            <w:r>
              <w:rPr>
                <w:rStyle w:val="IndexLink"/>
                <w:rtl w:val="true"/>
              </w:rPr>
              <w:t>رسالة فی العصیر العنبی و الزبیبی و التمری‏</w:t>
            </w:r>
            <w:r>
              <w:rPr>
                <w:rStyle w:val="IndexLink"/>
                <w:rtl w:val="true"/>
              </w:rPr>
              <w:tab/>
            </w:r>
            <w:r>
              <w:rPr>
                <w:rStyle w:val="IndexLink"/>
              </w:rPr>
              <w:t>333</w:t>
            </w:r>
          </w:hyperlink>
        </w:p>
        <w:p>
          <w:pPr>
            <w:pStyle w:val="Contents3"/>
            <w:tabs>
              <w:tab w:val="clear" w:pos="8459"/>
              <w:tab w:val="right" w:pos="9026" w:leader="dot"/>
            </w:tabs>
            <w:rPr/>
          </w:pPr>
          <w:hyperlink w:anchor="__RefHeading___Toc8853659_73709187">
            <w:r>
              <w:rPr>
                <w:webHidden/>
                <w:rStyle w:val="IndexLink"/>
              </w:rPr>
              <w:t>1802</w:t>
            </w:r>
            <w:r>
              <w:rPr>
                <w:rStyle w:val="IndexLink"/>
                <w:rtl w:val="true"/>
              </w:rPr>
              <w:t xml:space="preserve">- </w:t>
            </w:r>
            <w:r>
              <w:rPr>
                <w:rStyle w:val="IndexLink"/>
                <w:rtl w:val="true"/>
              </w:rPr>
              <w:t>عصا موسی‏</w:t>
            </w:r>
            <w:r>
              <w:rPr>
                <w:rStyle w:val="IndexLink"/>
                <w:rtl w:val="true"/>
              </w:rPr>
              <w:tab/>
            </w:r>
            <w:r>
              <w:rPr>
                <w:rStyle w:val="IndexLink"/>
              </w:rPr>
              <w:t>334</w:t>
            </w:r>
          </w:hyperlink>
        </w:p>
        <w:p>
          <w:pPr>
            <w:pStyle w:val="Contents3"/>
            <w:tabs>
              <w:tab w:val="clear" w:pos="8459"/>
              <w:tab w:val="right" w:pos="9026" w:leader="dot"/>
            </w:tabs>
            <w:rPr/>
          </w:pPr>
          <w:hyperlink w:anchor="__RefHeading___Toc8853661_73709187">
            <w:r>
              <w:rPr>
                <w:webHidden/>
                <w:rStyle w:val="IndexLink"/>
              </w:rPr>
              <w:t>1803</w:t>
            </w:r>
            <w:r>
              <w:rPr>
                <w:rStyle w:val="IndexLink"/>
                <w:rtl w:val="true"/>
              </w:rPr>
              <w:t xml:space="preserve">- </w:t>
            </w:r>
            <w:r>
              <w:rPr>
                <w:rStyle w:val="IndexLink"/>
                <w:rtl w:val="true"/>
              </w:rPr>
              <w:t>عضائل المسائل‏</w:t>
            </w:r>
            <w:r>
              <w:rPr>
                <w:rStyle w:val="IndexLink"/>
                <w:rtl w:val="true"/>
              </w:rPr>
              <w:tab/>
            </w:r>
            <w:r>
              <w:rPr>
                <w:rStyle w:val="IndexLink"/>
              </w:rPr>
              <w:t>334</w:t>
            </w:r>
          </w:hyperlink>
        </w:p>
        <w:p>
          <w:pPr>
            <w:pStyle w:val="Contents3"/>
            <w:tabs>
              <w:tab w:val="clear" w:pos="8459"/>
              <w:tab w:val="right" w:pos="9026" w:leader="dot"/>
            </w:tabs>
            <w:rPr/>
          </w:pPr>
          <w:hyperlink w:anchor="__RefHeading___Toc8853663_73709187">
            <w:r>
              <w:rPr>
                <w:webHidden/>
                <w:rStyle w:val="IndexLink"/>
              </w:rPr>
              <w:t>1804</w:t>
            </w:r>
            <w:r>
              <w:rPr>
                <w:rStyle w:val="IndexLink"/>
                <w:rtl w:val="true"/>
              </w:rPr>
              <w:t xml:space="preserve">- </w:t>
            </w:r>
            <w:r>
              <w:rPr>
                <w:rStyle w:val="IndexLink"/>
                <w:rtl w:val="true"/>
              </w:rPr>
              <w:t>عضب الله المصقول فی رد معاول العقول‏</w:t>
            </w:r>
            <w:r>
              <w:rPr>
                <w:rStyle w:val="IndexLink"/>
                <w:rtl w:val="true"/>
              </w:rPr>
              <w:tab/>
            </w:r>
            <w:r>
              <w:rPr>
                <w:rStyle w:val="IndexLink"/>
              </w:rPr>
              <w:t>334</w:t>
            </w:r>
          </w:hyperlink>
        </w:p>
        <w:p>
          <w:pPr>
            <w:pStyle w:val="Contents3"/>
            <w:tabs>
              <w:tab w:val="clear" w:pos="8459"/>
              <w:tab w:val="right" w:pos="9026" w:leader="dot"/>
            </w:tabs>
            <w:rPr/>
          </w:pPr>
          <w:hyperlink w:anchor="__RefHeading___Toc8853665_73709187">
            <w:r>
              <w:rPr>
                <w:webHidden/>
                <w:rStyle w:val="IndexLink"/>
              </w:rPr>
              <w:t>1805</w:t>
            </w:r>
            <w:r>
              <w:rPr>
                <w:rStyle w:val="IndexLink"/>
                <w:rtl w:val="true"/>
              </w:rPr>
              <w:t xml:space="preserve">- </w:t>
            </w:r>
            <w:r>
              <w:rPr>
                <w:rStyle w:val="IndexLink"/>
                <w:rtl w:val="true"/>
              </w:rPr>
              <w:t>العضب التیار فی مبحث آیة الغار</w:t>
            </w:r>
            <w:r>
              <w:rPr>
                <w:rStyle w:val="IndexLink"/>
                <w:rtl w:val="true"/>
              </w:rPr>
              <w:tab/>
            </w:r>
            <w:r>
              <w:rPr>
                <w:rStyle w:val="IndexLink"/>
              </w:rPr>
              <w:t>334</w:t>
            </w:r>
          </w:hyperlink>
        </w:p>
        <w:p>
          <w:pPr>
            <w:pStyle w:val="Contents3"/>
            <w:tabs>
              <w:tab w:val="clear" w:pos="8459"/>
              <w:tab w:val="right" w:pos="9026" w:leader="dot"/>
            </w:tabs>
            <w:rPr/>
          </w:pPr>
          <w:hyperlink w:anchor="__RefHeading___Toc8853667_73709187">
            <w:r>
              <w:rPr>
                <w:webHidden/>
                <w:rStyle w:val="IndexLink"/>
              </w:rPr>
              <w:t>1806</w:t>
            </w:r>
            <w:r>
              <w:rPr>
                <w:rStyle w:val="IndexLink"/>
                <w:rtl w:val="true"/>
              </w:rPr>
              <w:t xml:space="preserve">- </w:t>
            </w:r>
            <w:r>
              <w:rPr>
                <w:rStyle w:val="IndexLink"/>
                <w:rtl w:val="true"/>
              </w:rPr>
              <w:t>عضله و زیبایی پلاستیک‏</w:t>
            </w:r>
            <w:r>
              <w:rPr>
                <w:rStyle w:val="IndexLink"/>
                <w:rtl w:val="true"/>
              </w:rPr>
              <w:tab/>
            </w:r>
            <w:r>
              <w:rPr>
                <w:rStyle w:val="IndexLink"/>
              </w:rPr>
              <w:t>334</w:t>
            </w:r>
          </w:hyperlink>
        </w:p>
        <w:p>
          <w:pPr>
            <w:pStyle w:val="Contents3"/>
            <w:tabs>
              <w:tab w:val="clear" w:pos="8459"/>
              <w:tab w:val="right" w:pos="9026" w:leader="dot"/>
            </w:tabs>
            <w:rPr/>
          </w:pPr>
          <w:hyperlink w:anchor="__RefHeading___Toc8853669_73709187">
            <w:r>
              <w:rPr>
                <w:webHidden/>
                <w:rStyle w:val="IndexLink"/>
              </w:rPr>
              <w:t>1807</w:t>
            </w:r>
            <w:r>
              <w:rPr>
                <w:rStyle w:val="IndexLink"/>
                <w:rtl w:val="true"/>
              </w:rPr>
              <w:t xml:space="preserve">- </w:t>
            </w:r>
            <w:r>
              <w:rPr>
                <w:rStyle w:val="IndexLink"/>
                <w:rtl w:val="true"/>
              </w:rPr>
              <w:t>عطائی‏نامه‏</w:t>
            </w:r>
            <w:r>
              <w:rPr>
                <w:rStyle w:val="IndexLink"/>
                <w:rtl w:val="true"/>
              </w:rPr>
              <w:tab/>
            </w:r>
            <w:r>
              <w:rPr>
                <w:rStyle w:val="IndexLink"/>
              </w:rPr>
              <w:t>334</w:t>
            </w:r>
          </w:hyperlink>
        </w:p>
        <w:p>
          <w:pPr>
            <w:pStyle w:val="Contents3"/>
            <w:tabs>
              <w:tab w:val="clear" w:pos="8459"/>
              <w:tab w:val="right" w:pos="9026" w:leader="dot"/>
            </w:tabs>
            <w:rPr/>
          </w:pPr>
          <w:hyperlink w:anchor="__RefHeading___Toc8853671_73709187">
            <w:r>
              <w:rPr>
                <w:webHidden/>
                <w:rStyle w:val="IndexLink"/>
              </w:rPr>
              <w:t>1808</w:t>
            </w:r>
            <w:r>
              <w:rPr>
                <w:rStyle w:val="IndexLink"/>
                <w:rtl w:val="true"/>
              </w:rPr>
              <w:t xml:space="preserve">- </w:t>
            </w:r>
            <w:r>
              <w:rPr>
                <w:rStyle w:val="IndexLink"/>
                <w:rtl w:val="true"/>
              </w:rPr>
              <w:t>العطاریة</w:t>
            </w:r>
            <w:r>
              <w:rPr>
                <w:rStyle w:val="IndexLink"/>
                <w:rtl w:val="true"/>
              </w:rPr>
              <w:tab/>
            </w:r>
            <w:r>
              <w:rPr>
                <w:rStyle w:val="IndexLink"/>
              </w:rPr>
              <w:t>334</w:t>
            </w:r>
          </w:hyperlink>
        </w:p>
        <w:p>
          <w:pPr>
            <w:pStyle w:val="Contents3"/>
            <w:tabs>
              <w:tab w:val="clear" w:pos="8459"/>
              <w:tab w:val="right" w:pos="9026" w:leader="dot"/>
            </w:tabs>
            <w:rPr/>
          </w:pPr>
          <w:hyperlink w:anchor="__RefHeading___Toc8853673_73709187">
            <w:r>
              <w:rPr>
                <w:webHidden/>
                <w:rStyle w:val="IndexLink"/>
              </w:rPr>
              <w:t>1809</w:t>
            </w:r>
            <w:r>
              <w:rPr>
                <w:rStyle w:val="IndexLink"/>
                <w:rtl w:val="true"/>
              </w:rPr>
              <w:t xml:space="preserve">- </w:t>
            </w:r>
            <w:r>
              <w:rPr>
                <w:rStyle w:val="IndexLink"/>
                <w:rtl w:val="true"/>
              </w:rPr>
              <w:t>کتاب العطایا</w:t>
            </w:r>
            <w:r>
              <w:rPr>
                <w:rStyle w:val="IndexLink"/>
                <w:rtl w:val="true"/>
              </w:rPr>
              <w:tab/>
            </w:r>
            <w:r>
              <w:rPr>
                <w:rStyle w:val="IndexLink"/>
              </w:rPr>
              <w:t>334</w:t>
            </w:r>
          </w:hyperlink>
        </w:p>
        <w:p>
          <w:pPr>
            <w:pStyle w:val="Contents3"/>
            <w:tabs>
              <w:tab w:val="clear" w:pos="8459"/>
              <w:tab w:val="right" w:pos="9026" w:leader="dot"/>
            </w:tabs>
            <w:rPr/>
          </w:pPr>
          <w:hyperlink w:anchor="__RefHeading___Toc8853675_73709187">
            <w:r>
              <w:rPr>
                <w:webHidden/>
                <w:rStyle w:val="IndexLink"/>
              </w:rPr>
              <w:t>1810</w:t>
            </w:r>
            <w:r>
              <w:rPr>
                <w:rStyle w:val="IndexLink"/>
                <w:rtl w:val="true"/>
              </w:rPr>
              <w:t xml:space="preserve">- </w:t>
            </w:r>
            <w:r>
              <w:rPr>
                <w:rStyle w:val="IndexLink"/>
                <w:rtl w:val="true"/>
              </w:rPr>
              <w:t>عطر العروس فیما یتهیج به النفوس‏</w:t>
            </w:r>
            <w:r>
              <w:rPr>
                <w:rStyle w:val="IndexLink"/>
                <w:rtl w:val="true"/>
              </w:rPr>
              <w:tab/>
            </w:r>
            <w:r>
              <w:rPr>
                <w:rStyle w:val="IndexLink"/>
              </w:rPr>
              <w:t>334</w:t>
            </w:r>
          </w:hyperlink>
        </w:p>
        <w:p>
          <w:pPr>
            <w:pStyle w:val="Contents3"/>
            <w:tabs>
              <w:tab w:val="clear" w:pos="8459"/>
              <w:tab w:val="right" w:pos="9026" w:leader="dot"/>
            </w:tabs>
            <w:rPr/>
          </w:pPr>
          <w:hyperlink w:anchor="__RefHeading___Toc8853677_73709187">
            <w:r>
              <w:rPr>
                <w:webHidden/>
                <w:rStyle w:val="IndexLink"/>
              </w:rPr>
              <w:t>1811</w:t>
            </w:r>
            <w:r>
              <w:rPr>
                <w:rStyle w:val="IndexLink"/>
                <w:rtl w:val="true"/>
              </w:rPr>
              <w:t xml:space="preserve">- </w:t>
            </w:r>
            <w:r>
              <w:rPr>
                <w:rStyle w:val="IndexLink"/>
                <w:rtl w:val="true"/>
              </w:rPr>
              <w:t>عطر العروس‏</w:t>
            </w:r>
            <w:r>
              <w:rPr>
                <w:rStyle w:val="IndexLink"/>
                <w:rtl w:val="true"/>
              </w:rPr>
              <w:tab/>
            </w:r>
            <w:r>
              <w:rPr>
                <w:rStyle w:val="IndexLink"/>
              </w:rPr>
              <w:t>335</w:t>
            </w:r>
          </w:hyperlink>
        </w:p>
        <w:p>
          <w:pPr>
            <w:pStyle w:val="Contents3"/>
            <w:tabs>
              <w:tab w:val="clear" w:pos="8459"/>
              <w:tab w:val="right" w:pos="9026" w:leader="dot"/>
            </w:tabs>
            <w:rPr/>
          </w:pPr>
          <w:hyperlink w:anchor="__RefHeading___Toc8853679_73709187">
            <w:r>
              <w:rPr>
                <w:webHidden/>
                <w:rStyle w:val="IndexLink"/>
              </w:rPr>
              <w:t>1812</w:t>
            </w:r>
            <w:r>
              <w:rPr>
                <w:rStyle w:val="IndexLink"/>
                <w:rtl w:val="true"/>
              </w:rPr>
              <w:t xml:space="preserve">- </w:t>
            </w:r>
            <w:r>
              <w:rPr>
                <w:rStyle w:val="IndexLink"/>
                <w:rtl w:val="true"/>
              </w:rPr>
              <w:t>عطش‏</w:t>
            </w:r>
            <w:r>
              <w:rPr>
                <w:rStyle w:val="IndexLink"/>
                <w:rtl w:val="true"/>
              </w:rPr>
              <w:tab/>
            </w:r>
            <w:r>
              <w:rPr>
                <w:rStyle w:val="IndexLink"/>
              </w:rPr>
              <w:t>335</w:t>
            </w:r>
          </w:hyperlink>
        </w:p>
        <w:p>
          <w:pPr>
            <w:pStyle w:val="Contents3"/>
            <w:tabs>
              <w:tab w:val="clear" w:pos="8459"/>
              <w:tab w:val="right" w:pos="9026" w:leader="dot"/>
            </w:tabs>
            <w:rPr/>
          </w:pPr>
          <w:hyperlink w:anchor="__RefHeading___Toc8853681_73709187">
            <w:r>
              <w:rPr>
                <w:webHidden/>
                <w:rStyle w:val="IndexLink"/>
              </w:rPr>
              <w:t>1813</w:t>
            </w:r>
            <w:r>
              <w:rPr>
                <w:rStyle w:val="IndexLink"/>
                <w:rtl w:val="true"/>
              </w:rPr>
              <w:t xml:space="preserve">- </w:t>
            </w:r>
            <w:r>
              <w:rPr>
                <w:rStyle w:val="IndexLink"/>
                <w:rtl w:val="true"/>
              </w:rPr>
              <w:t>العطیات‏</w:t>
            </w:r>
            <w:r>
              <w:rPr>
                <w:rStyle w:val="IndexLink"/>
                <w:rtl w:val="true"/>
              </w:rPr>
              <w:tab/>
            </w:r>
            <w:r>
              <w:rPr>
                <w:rStyle w:val="IndexLink"/>
              </w:rPr>
              <w:t>335</w:t>
            </w:r>
          </w:hyperlink>
        </w:p>
        <w:p>
          <w:pPr>
            <w:pStyle w:val="Contents3"/>
            <w:tabs>
              <w:tab w:val="clear" w:pos="8459"/>
              <w:tab w:val="right" w:pos="9026" w:leader="dot"/>
            </w:tabs>
            <w:rPr/>
          </w:pPr>
          <w:hyperlink w:anchor="__RefHeading___Toc8853683_73709187">
            <w:r>
              <w:rPr>
                <w:webHidden/>
                <w:rStyle w:val="IndexLink"/>
              </w:rPr>
              <w:t>1814</w:t>
            </w:r>
            <w:r>
              <w:rPr>
                <w:rStyle w:val="IndexLink"/>
                <w:rtl w:val="true"/>
              </w:rPr>
              <w:t xml:space="preserve">- </w:t>
            </w:r>
            <w:r>
              <w:rPr>
                <w:rStyle w:val="IndexLink"/>
                <w:rtl w:val="true"/>
              </w:rPr>
              <w:t>عطیة الذرة إلی رئیس الملة</w:t>
            </w:r>
            <w:r>
              <w:rPr>
                <w:rStyle w:val="IndexLink"/>
                <w:rtl w:val="true"/>
              </w:rPr>
              <w:tab/>
            </w:r>
            <w:r>
              <w:rPr>
                <w:rStyle w:val="IndexLink"/>
              </w:rPr>
              <w:t>335</w:t>
            </w:r>
          </w:hyperlink>
        </w:p>
        <w:p>
          <w:pPr>
            <w:pStyle w:val="Contents3"/>
            <w:tabs>
              <w:tab w:val="clear" w:pos="8459"/>
              <w:tab w:val="right" w:pos="9026" w:leader="dot"/>
            </w:tabs>
            <w:rPr/>
          </w:pPr>
          <w:hyperlink w:anchor="__RefHeading___Toc8853685_73709187">
            <w:r>
              <w:rPr>
                <w:webHidden/>
                <w:rStyle w:val="IndexLink"/>
              </w:rPr>
              <w:t>1815</w:t>
            </w:r>
            <w:r>
              <w:rPr>
                <w:rStyle w:val="IndexLink"/>
                <w:rtl w:val="true"/>
              </w:rPr>
              <w:t xml:space="preserve">- </w:t>
            </w:r>
            <w:r>
              <w:rPr>
                <w:rStyle w:val="IndexLink"/>
                <w:rtl w:val="true"/>
              </w:rPr>
              <w:t>عطیة ربانی و هدیة سلیمانی‏</w:t>
            </w:r>
            <w:r>
              <w:rPr>
                <w:rStyle w:val="IndexLink"/>
                <w:rtl w:val="true"/>
              </w:rPr>
              <w:tab/>
            </w:r>
            <w:r>
              <w:rPr>
                <w:rStyle w:val="IndexLink"/>
              </w:rPr>
              <w:t>335</w:t>
            </w:r>
          </w:hyperlink>
        </w:p>
        <w:p>
          <w:pPr>
            <w:pStyle w:val="Contents3"/>
            <w:tabs>
              <w:tab w:val="clear" w:pos="8459"/>
              <w:tab w:val="right" w:pos="9026" w:leader="dot"/>
            </w:tabs>
            <w:rPr/>
          </w:pPr>
          <w:hyperlink w:anchor="__RefHeading___Toc8853687_73709187">
            <w:r>
              <w:rPr>
                <w:webHidden/>
                <w:rStyle w:val="IndexLink"/>
              </w:rPr>
              <w:t>1816</w:t>
            </w:r>
            <w:r>
              <w:rPr>
                <w:rStyle w:val="IndexLink"/>
                <w:rtl w:val="true"/>
              </w:rPr>
              <w:t xml:space="preserve">- </w:t>
            </w:r>
            <w:r>
              <w:rPr>
                <w:rStyle w:val="IndexLink"/>
                <w:rtl w:val="true"/>
              </w:rPr>
              <w:t>عطیة کبری‏</w:t>
            </w:r>
            <w:r>
              <w:rPr>
                <w:rStyle w:val="IndexLink"/>
                <w:rtl w:val="true"/>
              </w:rPr>
              <w:tab/>
            </w:r>
            <w:r>
              <w:rPr>
                <w:rStyle w:val="IndexLink"/>
              </w:rPr>
              <w:t>336</w:t>
            </w:r>
          </w:hyperlink>
        </w:p>
        <w:p>
          <w:pPr>
            <w:pStyle w:val="Contents3"/>
            <w:tabs>
              <w:tab w:val="clear" w:pos="8459"/>
              <w:tab w:val="right" w:pos="9026" w:leader="dot"/>
            </w:tabs>
            <w:rPr/>
          </w:pPr>
          <w:hyperlink w:anchor="__RefHeading___Toc8853689_73709187">
            <w:r>
              <w:rPr>
                <w:webHidden/>
                <w:rStyle w:val="IndexLink"/>
              </w:rPr>
              <w:t>1817</w:t>
            </w:r>
            <w:r>
              <w:rPr>
                <w:rStyle w:val="IndexLink"/>
                <w:rtl w:val="true"/>
              </w:rPr>
              <w:t xml:space="preserve">- </w:t>
            </w:r>
            <w:r>
              <w:rPr>
                <w:rStyle w:val="IndexLink"/>
                <w:rtl w:val="true"/>
              </w:rPr>
              <w:t>عظائم الأمور من علائم الظهور</w:t>
            </w:r>
            <w:r>
              <w:rPr>
                <w:rStyle w:val="IndexLink"/>
                <w:rtl w:val="true"/>
              </w:rPr>
              <w:tab/>
            </w:r>
            <w:r>
              <w:rPr>
                <w:rStyle w:val="IndexLink"/>
              </w:rPr>
              <w:t>336</w:t>
            </w:r>
          </w:hyperlink>
        </w:p>
        <w:p>
          <w:pPr>
            <w:pStyle w:val="Contents3"/>
            <w:tabs>
              <w:tab w:val="clear" w:pos="8459"/>
              <w:tab w:val="right" w:pos="9026" w:leader="dot"/>
            </w:tabs>
            <w:rPr/>
          </w:pPr>
          <w:hyperlink w:anchor="__RefHeading___Toc8853691_73709187">
            <w:r>
              <w:rPr>
                <w:webHidden/>
                <w:rStyle w:val="IndexLink"/>
              </w:rPr>
              <w:t>1818</w:t>
            </w:r>
            <w:r>
              <w:rPr>
                <w:rStyle w:val="IndexLink"/>
                <w:rtl w:val="true"/>
              </w:rPr>
              <w:t xml:space="preserve">- </w:t>
            </w:r>
            <w:r>
              <w:rPr>
                <w:rStyle w:val="IndexLink"/>
                <w:rtl w:val="true"/>
              </w:rPr>
              <w:t>کتاب العظمة و التوحید</w:t>
            </w:r>
            <w:r>
              <w:rPr>
                <w:rStyle w:val="IndexLink"/>
                <w:rtl w:val="true"/>
              </w:rPr>
              <w:tab/>
            </w:r>
            <w:r>
              <w:rPr>
                <w:rStyle w:val="IndexLink"/>
              </w:rPr>
              <w:t>336</w:t>
            </w:r>
          </w:hyperlink>
        </w:p>
        <w:p>
          <w:pPr>
            <w:pStyle w:val="Contents3"/>
            <w:tabs>
              <w:tab w:val="clear" w:pos="8459"/>
              <w:tab w:val="right" w:pos="9026" w:leader="dot"/>
            </w:tabs>
            <w:rPr/>
          </w:pPr>
          <w:hyperlink w:anchor="__RefHeading___Toc8853693_73709187">
            <w:r>
              <w:rPr>
                <w:webHidden/>
                <w:rStyle w:val="IndexLink"/>
              </w:rPr>
              <w:t>1819</w:t>
            </w:r>
            <w:r>
              <w:rPr>
                <w:rStyle w:val="IndexLink"/>
                <w:rtl w:val="true"/>
              </w:rPr>
              <w:t xml:space="preserve">- </w:t>
            </w:r>
            <w:r>
              <w:rPr>
                <w:rStyle w:val="IndexLink"/>
                <w:rtl w:val="true"/>
              </w:rPr>
              <w:t>عظمت حسین بن علی‏</w:t>
            </w:r>
            <w:r>
              <w:rPr>
                <w:rStyle w:val="IndexLink"/>
                <w:rtl w:val="true"/>
              </w:rPr>
              <w:tab/>
            </w:r>
            <w:r>
              <w:rPr>
                <w:rStyle w:val="IndexLink"/>
              </w:rPr>
              <w:t>336</w:t>
            </w:r>
          </w:hyperlink>
        </w:p>
        <w:p>
          <w:pPr>
            <w:pStyle w:val="Contents3"/>
            <w:tabs>
              <w:tab w:val="clear" w:pos="8459"/>
              <w:tab w:val="right" w:pos="9026" w:leader="dot"/>
            </w:tabs>
            <w:rPr/>
          </w:pPr>
          <w:hyperlink w:anchor="__RefHeading___Toc8853695_73709187">
            <w:r>
              <w:rPr>
                <w:webHidden/>
                <w:rStyle w:val="IndexLink"/>
              </w:rPr>
              <w:t>1820</w:t>
            </w:r>
            <w:r>
              <w:rPr>
                <w:rStyle w:val="IndexLink"/>
                <w:rtl w:val="true"/>
              </w:rPr>
              <w:t xml:space="preserve">- </w:t>
            </w:r>
            <w:r>
              <w:rPr>
                <w:rStyle w:val="IndexLink"/>
                <w:rtl w:val="true"/>
              </w:rPr>
              <w:t>عظمت حسینی‏</w:t>
            </w:r>
            <w:r>
              <w:rPr>
                <w:rStyle w:val="IndexLink"/>
                <w:rtl w:val="true"/>
              </w:rPr>
              <w:tab/>
            </w:r>
            <w:r>
              <w:rPr>
                <w:rStyle w:val="IndexLink"/>
              </w:rPr>
              <w:t>336</w:t>
            </w:r>
          </w:hyperlink>
        </w:p>
        <w:p>
          <w:pPr>
            <w:pStyle w:val="Contents3"/>
            <w:tabs>
              <w:tab w:val="clear" w:pos="8459"/>
              <w:tab w:val="right" w:pos="9026" w:leader="dot"/>
            </w:tabs>
            <w:rPr/>
          </w:pPr>
          <w:hyperlink w:anchor="__RefHeading___Toc8853697_73709187">
            <w:r>
              <w:rPr>
                <w:webHidden/>
                <w:rStyle w:val="IndexLink"/>
              </w:rPr>
              <w:t>1821</w:t>
            </w:r>
            <w:r>
              <w:rPr>
                <w:rStyle w:val="IndexLink"/>
                <w:rtl w:val="true"/>
              </w:rPr>
              <w:t xml:space="preserve">- </w:t>
            </w:r>
            <w:r>
              <w:rPr>
                <w:rStyle w:val="IndexLink"/>
                <w:rtl w:val="true"/>
              </w:rPr>
              <w:t>عظمت قرآن‏</w:t>
            </w:r>
            <w:r>
              <w:rPr>
                <w:rStyle w:val="IndexLink"/>
                <w:rtl w:val="true"/>
              </w:rPr>
              <w:tab/>
            </w:r>
            <w:r>
              <w:rPr>
                <w:rStyle w:val="IndexLink"/>
              </w:rPr>
              <w:t>336</w:t>
            </w:r>
          </w:hyperlink>
        </w:p>
        <w:p>
          <w:pPr>
            <w:pStyle w:val="Contents3"/>
            <w:tabs>
              <w:tab w:val="clear" w:pos="8459"/>
              <w:tab w:val="right" w:pos="9026" w:leader="dot"/>
            </w:tabs>
            <w:rPr/>
          </w:pPr>
          <w:hyperlink w:anchor="__RefHeading___Toc8853699_73709187">
            <w:r>
              <w:rPr>
                <w:webHidden/>
                <w:rStyle w:val="IndexLink"/>
              </w:rPr>
              <w:t>1822</w:t>
            </w:r>
            <w:r>
              <w:rPr>
                <w:rStyle w:val="IndexLink"/>
                <w:rtl w:val="true"/>
              </w:rPr>
              <w:t xml:space="preserve">- </w:t>
            </w:r>
            <w:r>
              <w:rPr>
                <w:rStyle w:val="IndexLink"/>
                <w:rtl w:val="true"/>
              </w:rPr>
              <w:t>عظمت محمد</w:t>
            </w:r>
            <w:r>
              <w:rPr>
                <w:rStyle w:val="IndexLink"/>
                <w:rtl w:val="true"/>
              </w:rPr>
              <w:tab/>
            </w:r>
            <w:r>
              <w:rPr>
                <w:rStyle w:val="IndexLink"/>
              </w:rPr>
              <w:t>336</w:t>
            </w:r>
          </w:hyperlink>
        </w:p>
        <w:p>
          <w:pPr>
            <w:pStyle w:val="Contents3"/>
            <w:tabs>
              <w:tab w:val="clear" w:pos="8459"/>
              <w:tab w:val="right" w:pos="9026" w:leader="dot"/>
            </w:tabs>
            <w:rPr/>
          </w:pPr>
          <w:hyperlink w:anchor="__RefHeading___Toc8853701_73709187">
            <w:r>
              <w:rPr>
                <w:webHidden/>
                <w:rStyle w:val="IndexLink"/>
              </w:rPr>
              <w:t>1823</w:t>
            </w:r>
            <w:r>
              <w:rPr>
                <w:rStyle w:val="IndexLink"/>
                <w:rtl w:val="true"/>
              </w:rPr>
              <w:t xml:space="preserve">- </w:t>
            </w:r>
            <w:r>
              <w:rPr>
                <w:rStyle w:val="IndexLink"/>
                <w:rtl w:val="true"/>
              </w:rPr>
              <w:t>عظمت مسلمین در إسپانیا</w:t>
            </w:r>
            <w:r>
              <w:rPr>
                <w:rStyle w:val="IndexLink"/>
                <w:rtl w:val="true"/>
              </w:rPr>
              <w:tab/>
            </w:r>
            <w:r>
              <w:rPr>
                <w:rStyle w:val="IndexLink"/>
              </w:rPr>
              <w:t>336</w:t>
            </w:r>
          </w:hyperlink>
        </w:p>
        <w:p>
          <w:pPr>
            <w:pStyle w:val="Contents3"/>
            <w:tabs>
              <w:tab w:val="clear" w:pos="8459"/>
              <w:tab w:val="right" w:pos="9026" w:leader="dot"/>
            </w:tabs>
            <w:rPr/>
          </w:pPr>
          <w:hyperlink w:anchor="__RefHeading___Toc8853703_73709187">
            <w:r>
              <w:rPr>
                <w:webHidden/>
                <w:rStyle w:val="IndexLink"/>
              </w:rPr>
              <w:t>1824</w:t>
            </w:r>
            <w:r>
              <w:rPr>
                <w:rStyle w:val="IndexLink"/>
                <w:rtl w:val="true"/>
              </w:rPr>
              <w:t xml:space="preserve">- </w:t>
            </w:r>
            <w:r>
              <w:rPr>
                <w:rStyle w:val="IndexLink"/>
                <w:rtl w:val="true"/>
              </w:rPr>
              <w:t>عظیم البرکات‏</w:t>
            </w:r>
            <w:r>
              <w:rPr>
                <w:rStyle w:val="IndexLink"/>
                <w:rtl w:val="true"/>
              </w:rPr>
              <w:tab/>
            </w:r>
            <w:r>
              <w:rPr>
                <w:rStyle w:val="IndexLink"/>
              </w:rPr>
              <w:t>337</w:t>
            </w:r>
          </w:hyperlink>
        </w:p>
        <w:p>
          <w:pPr>
            <w:pStyle w:val="Contents3"/>
            <w:tabs>
              <w:tab w:val="clear" w:pos="8459"/>
              <w:tab w:val="right" w:pos="9026" w:leader="dot"/>
            </w:tabs>
            <w:rPr/>
          </w:pPr>
          <w:hyperlink w:anchor="__RefHeading___Toc8853705_73709187">
            <w:r>
              <w:rPr>
                <w:webHidden/>
                <w:rStyle w:val="IndexLink"/>
              </w:rPr>
              <w:t>1825</w:t>
            </w:r>
            <w:r>
              <w:rPr>
                <w:rStyle w:val="IndexLink"/>
                <w:rtl w:val="true"/>
              </w:rPr>
              <w:t xml:space="preserve">- </w:t>
            </w:r>
            <w:r>
              <w:rPr>
                <w:rStyle w:val="IndexLink"/>
                <w:rtl w:val="true"/>
              </w:rPr>
              <w:t>عفاف‏نامه‏</w:t>
            </w:r>
            <w:r>
              <w:rPr>
                <w:rStyle w:val="IndexLink"/>
                <w:rtl w:val="true"/>
              </w:rPr>
              <w:tab/>
            </w:r>
            <w:r>
              <w:rPr>
                <w:rStyle w:val="IndexLink"/>
              </w:rPr>
              <w:t>337</w:t>
            </w:r>
          </w:hyperlink>
        </w:p>
        <w:p>
          <w:pPr>
            <w:pStyle w:val="Contents3"/>
            <w:tabs>
              <w:tab w:val="clear" w:pos="8459"/>
              <w:tab w:val="right" w:pos="9026" w:leader="dot"/>
            </w:tabs>
            <w:rPr/>
          </w:pPr>
          <w:hyperlink w:anchor="__RefHeading___Toc8853707_73709187">
            <w:r>
              <w:rPr>
                <w:webHidden/>
                <w:rStyle w:val="IndexLink"/>
              </w:rPr>
              <w:t>1826</w:t>
            </w:r>
            <w:r>
              <w:rPr>
                <w:rStyle w:val="IndexLink"/>
                <w:rtl w:val="true"/>
              </w:rPr>
              <w:t xml:space="preserve">- </w:t>
            </w:r>
            <w:r>
              <w:rPr>
                <w:rStyle w:val="IndexLink"/>
                <w:rtl w:val="true"/>
              </w:rPr>
              <w:t>عفت‏</w:t>
            </w:r>
            <w:r>
              <w:rPr>
                <w:rStyle w:val="IndexLink"/>
                <w:rtl w:val="true"/>
              </w:rPr>
              <w:tab/>
            </w:r>
            <w:r>
              <w:rPr>
                <w:rStyle w:val="IndexLink"/>
              </w:rPr>
              <w:t>337</w:t>
            </w:r>
          </w:hyperlink>
        </w:p>
        <w:p>
          <w:pPr>
            <w:pStyle w:val="Contents3"/>
            <w:tabs>
              <w:tab w:val="clear" w:pos="8459"/>
              <w:tab w:val="right" w:pos="9026" w:leader="dot"/>
            </w:tabs>
            <w:rPr/>
          </w:pPr>
          <w:hyperlink w:anchor="__RefHeading___Toc8853709_73709187">
            <w:r>
              <w:rPr>
                <w:webHidden/>
                <w:rStyle w:val="IndexLink"/>
              </w:rPr>
              <w:t>1827</w:t>
            </w:r>
            <w:r>
              <w:rPr>
                <w:rStyle w:val="IndexLink"/>
                <w:rtl w:val="true"/>
              </w:rPr>
              <w:t xml:space="preserve">- </w:t>
            </w:r>
            <w:r>
              <w:rPr>
                <w:rStyle w:val="IndexLink"/>
                <w:rtl w:val="true"/>
              </w:rPr>
              <w:t>کتاب العقاب‏</w:t>
            </w:r>
            <w:r>
              <w:rPr>
                <w:rStyle w:val="IndexLink"/>
                <w:rtl w:val="true"/>
              </w:rPr>
              <w:tab/>
            </w:r>
            <w:r>
              <w:rPr>
                <w:rStyle w:val="IndexLink"/>
              </w:rPr>
              <w:t>337</w:t>
            </w:r>
          </w:hyperlink>
        </w:p>
        <w:p>
          <w:pPr>
            <w:pStyle w:val="Contents3"/>
            <w:tabs>
              <w:tab w:val="clear" w:pos="8459"/>
              <w:tab w:val="right" w:pos="9026" w:leader="dot"/>
            </w:tabs>
            <w:rPr/>
          </w:pPr>
          <w:hyperlink w:anchor="__RefHeading___Toc8853711_73709187">
            <w:r>
              <w:rPr>
                <w:webHidden/>
                <w:rStyle w:val="IndexLink"/>
              </w:rPr>
              <w:t>1828</w:t>
            </w:r>
            <w:r>
              <w:rPr>
                <w:rStyle w:val="IndexLink"/>
                <w:rtl w:val="true"/>
              </w:rPr>
              <w:t xml:space="preserve">- </w:t>
            </w:r>
            <w:r>
              <w:rPr>
                <w:rStyle w:val="IndexLink"/>
                <w:rtl w:val="true"/>
              </w:rPr>
              <w:t>کتاب عقاب الأعمال‏</w:t>
            </w:r>
            <w:r>
              <w:rPr>
                <w:rStyle w:val="IndexLink"/>
                <w:rtl w:val="true"/>
              </w:rPr>
              <w:tab/>
            </w:r>
            <w:r>
              <w:rPr>
                <w:rStyle w:val="IndexLink"/>
              </w:rPr>
              <w:t>337</w:t>
            </w:r>
          </w:hyperlink>
        </w:p>
        <w:p>
          <w:pPr>
            <w:pStyle w:val="Contents3"/>
            <w:tabs>
              <w:tab w:val="clear" w:pos="8459"/>
              <w:tab w:val="right" w:pos="9026" w:leader="dot"/>
            </w:tabs>
            <w:rPr/>
          </w:pPr>
          <w:hyperlink w:anchor="__RefHeading___Toc8853713_73709187">
            <w:r>
              <w:rPr>
                <w:webHidden/>
                <w:rStyle w:val="IndexLink"/>
              </w:rPr>
              <w:t>1829</w:t>
            </w:r>
            <w:r>
              <w:rPr>
                <w:rStyle w:val="IndexLink"/>
                <w:rtl w:val="true"/>
              </w:rPr>
              <w:t xml:space="preserve">- </w:t>
            </w:r>
            <w:r>
              <w:rPr>
                <w:rStyle w:val="IndexLink"/>
                <w:rtl w:val="true"/>
              </w:rPr>
              <w:t>کتاب عقاب الأعمال‏</w:t>
            </w:r>
            <w:r>
              <w:rPr>
                <w:rStyle w:val="IndexLink"/>
                <w:rtl w:val="true"/>
              </w:rPr>
              <w:tab/>
            </w:r>
            <w:r>
              <w:rPr>
                <w:rStyle w:val="IndexLink"/>
              </w:rPr>
              <w:t>337</w:t>
            </w:r>
          </w:hyperlink>
        </w:p>
        <w:p>
          <w:pPr>
            <w:pStyle w:val="Contents3"/>
            <w:tabs>
              <w:tab w:val="clear" w:pos="8459"/>
              <w:tab w:val="right" w:pos="9026" w:leader="dot"/>
            </w:tabs>
            <w:rPr/>
          </w:pPr>
          <w:hyperlink w:anchor="__RefHeading___Toc8853715_73709187">
            <w:r>
              <w:rPr>
                <w:webHidden/>
                <w:rStyle w:val="IndexLink"/>
              </w:rPr>
              <w:t>1830</w:t>
            </w:r>
            <w:r>
              <w:rPr>
                <w:rStyle w:val="IndexLink"/>
                <w:rtl w:val="true"/>
              </w:rPr>
              <w:t xml:space="preserve">- </w:t>
            </w:r>
            <w:r>
              <w:rPr>
                <w:rStyle w:val="IndexLink"/>
                <w:rtl w:val="true"/>
              </w:rPr>
              <w:t>عقاب مراکش‏</w:t>
            </w:r>
            <w:r>
              <w:rPr>
                <w:rStyle w:val="IndexLink"/>
                <w:rtl w:val="true"/>
              </w:rPr>
              <w:tab/>
            </w:r>
            <w:r>
              <w:rPr>
                <w:rStyle w:val="IndexLink"/>
              </w:rPr>
              <w:t>337</w:t>
            </w:r>
          </w:hyperlink>
        </w:p>
        <w:p>
          <w:pPr>
            <w:pStyle w:val="Contents3"/>
            <w:tabs>
              <w:tab w:val="clear" w:pos="8459"/>
              <w:tab w:val="right" w:pos="9026" w:leader="dot"/>
            </w:tabs>
            <w:rPr/>
          </w:pPr>
          <w:hyperlink w:anchor="__RefHeading___Toc8853717_73709187">
            <w:r>
              <w:rPr>
                <w:webHidden/>
                <w:rStyle w:val="IndexLink"/>
              </w:rPr>
              <w:t>1831</w:t>
            </w:r>
            <w:r>
              <w:rPr>
                <w:rStyle w:val="IndexLink"/>
                <w:rtl w:val="true"/>
              </w:rPr>
              <w:t xml:space="preserve">- </w:t>
            </w:r>
            <w:r>
              <w:rPr>
                <w:rStyle w:val="IndexLink"/>
                <w:rtl w:val="true"/>
              </w:rPr>
              <w:t>العقال فی مکارم الخصال‏</w:t>
            </w:r>
            <w:r>
              <w:rPr>
                <w:rStyle w:val="IndexLink"/>
                <w:rtl w:val="true"/>
              </w:rPr>
              <w:tab/>
            </w:r>
            <w:r>
              <w:rPr>
                <w:rStyle w:val="IndexLink"/>
              </w:rPr>
              <w:t>337</w:t>
            </w:r>
          </w:hyperlink>
        </w:p>
        <w:p>
          <w:pPr>
            <w:pStyle w:val="Contents3"/>
            <w:tabs>
              <w:tab w:val="clear" w:pos="8459"/>
              <w:tab w:val="right" w:pos="9026" w:leader="dot"/>
            </w:tabs>
            <w:rPr/>
          </w:pPr>
          <w:hyperlink w:anchor="__RefHeading___Toc8853719_73709187">
            <w:r>
              <w:rPr>
                <w:webHidden/>
                <w:rStyle w:val="IndexLink"/>
              </w:rPr>
              <w:t>1832</w:t>
            </w:r>
            <w:r>
              <w:rPr>
                <w:rStyle w:val="IndexLink"/>
                <w:rtl w:val="true"/>
              </w:rPr>
              <w:t xml:space="preserve">- </w:t>
            </w:r>
            <w:r>
              <w:rPr>
                <w:rStyle w:val="IndexLink"/>
                <w:rtl w:val="true"/>
              </w:rPr>
              <w:t>العقائد</w:t>
            </w:r>
            <w:r>
              <w:rPr>
                <w:rStyle w:val="IndexLink"/>
                <w:rtl w:val="true"/>
              </w:rPr>
              <w:tab/>
            </w:r>
            <w:r>
              <w:rPr>
                <w:rStyle w:val="IndexLink"/>
              </w:rPr>
              <w:t>338</w:t>
            </w:r>
          </w:hyperlink>
        </w:p>
        <w:p>
          <w:pPr>
            <w:pStyle w:val="Contents3"/>
            <w:tabs>
              <w:tab w:val="clear" w:pos="8459"/>
              <w:tab w:val="right" w:pos="9026" w:leader="dot"/>
            </w:tabs>
            <w:rPr/>
          </w:pPr>
          <w:hyperlink w:anchor="__RefHeading___Toc8853721_73709187">
            <w:r>
              <w:rPr>
                <w:webHidden/>
                <w:rStyle w:val="IndexLink"/>
              </w:rPr>
              <w:t>1833</w:t>
            </w:r>
            <w:r>
              <w:rPr>
                <w:rStyle w:val="IndexLink"/>
                <w:rtl w:val="true"/>
              </w:rPr>
              <w:t xml:space="preserve">- </w:t>
            </w:r>
            <w:r>
              <w:rPr>
                <w:rStyle w:val="IndexLink"/>
                <w:rtl w:val="true"/>
              </w:rPr>
              <w:t>عقائد الإسلام در اعتقادات أنام‏</w:t>
            </w:r>
            <w:r>
              <w:rPr>
                <w:rStyle w:val="IndexLink"/>
                <w:rtl w:val="true"/>
              </w:rPr>
              <w:tab/>
            </w:r>
            <w:r>
              <w:rPr>
                <w:rStyle w:val="IndexLink"/>
              </w:rPr>
              <w:t>338</w:t>
            </w:r>
          </w:hyperlink>
        </w:p>
        <w:p>
          <w:pPr>
            <w:pStyle w:val="Contents3"/>
            <w:tabs>
              <w:tab w:val="clear" w:pos="8459"/>
              <w:tab w:val="right" w:pos="9026" w:leader="dot"/>
            </w:tabs>
            <w:rPr/>
          </w:pPr>
          <w:hyperlink w:anchor="__RefHeading___Toc8853723_73709187">
            <w:r>
              <w:rPr>
                <w:webHidden/>
                <w:rStyle w:val="IndexLink"/>
              </w:rPr>
              <w:t>1834</w:t>
            </w:r>
            <w:r>
              <w:rPr>
                <w:rStyle w:val="IndexLink"/>
                <w:rtl w:val="true"/>
              </w:rPr>
              <w:t xml:space="preserve">- </w:t>
            </w:r>
            <w:r>
              <w:rPr>
                <w:rStyle w:val="IndexLink"/>
                <w:rtl w:val="true"/>
              </w:rPr>
              <w:t>عقائد الإسلام‏</w:t>
            </w:r>
            <w:r>
              <w:rPr>
                <w:rStyle w:val="IndexLink"/>
                <w:rtl w:val="true"/>
              </w:rPr>
              <w:tab/>
            </w:r>
            <w:r>
              <w:rPr>
                <w:rStyle w:val="IndexLink"/>
              </w:rPr>
              <w:t>338</w:t>
            </w:r>
          </w:hyperlink>
        </w:p>
        <w:p>
          <w:pPr>
            <w:pStyle w:val="Contents3"/>
            <w:tabs>
              <w:tab w:val="clear" w:pos="8459"/>
              <w:tab w:val="right" w:pos="9026" w:leader="dot"/>
            </w:tabs>
            <w:rPr/>
          </w:pPr>
          <w:hyperlink w:anchor="__RefHeading___Toc8853725_73709187">
            <w:r>
              <w:rPr>
                <w:webHidden/>
                <w:rStyle w:val="IndexLink"/>
              </w:rPr>
              <w:t>1835</w:t>
            </w:r>
            <w:r>
              <w:rPr>
                <w:rStyle w:val="IndexLink"/>
                <w:rtl w:val="true"/>
              </w:rPr>
              <w:t xml:space="preserve">- </w:t>
            </w:r>
            <w:r>
              <w:rPr>
                <w:rStyle w:val="IndexLink"/>
                <w:rtl w:val="true"/>
              </w:rPr>
              <w:t>عقائد الإسلام‏</w:t>
            </w:r>
            <w:r>
              <w:rPr>
                <w:rStyle w:val="IndexLink"/>
                <w:rtl w:val="true"/>
              </w:rPr>
              <w:tab/>
            </w:r>
            <w:r>
              <w:rPr>
                <w:rStyle w:val="IndexLink"/>
              </w:rPr>
              <w:t>338</w:t>
            </w:r>
          </w:hyperlink>
        </w:p>
        <w:p>
          <w:pPr>
            <w:pStyle w:val="Contents3"/>
            <w:tabs>
              <w:tab w:val="clear" w:pos="8459"/>
              <w:tab w:val="right" w:pos="9026" w:leader="dot"/>
            </w:tabs>
            <w:rPr/>
          </w:pPr>
          <w:hyperlink w:anchor="__RefHeading___Toc8853727_73709187">
            <w:r>
              <w:rPr>
                <w:webHidden/>
                <w:rStyle w:val="IndexLink"/>
              </w:rPr>
              <w:t>1836</w:t>
            </w:r>
            <w:r>
              <w:rPr>
                <w:rStyle w:val="IndexLink"/>
                <w:rtl w:val="true"/>
              </w:rPr>
              <w:t xml:space="preserve">- </w:t>
            </w:r>
            <w:r>
              <w:rPr>
                <w:rStyle w:val="IndexLink"/>
                <w:rtl w:val="true"/>
              </w:rPr>
              <w:t>عقائد إسلامیة در ترجمه نکت الاعتقادیة</w:t>
            </w:r>
            <w:r>
              <w:rPr>
                <w:rStyle w:val="IndexLink"/>
                <w:rtl w:val="true"/>
              </w:rPr>
              <w:tab/>
            </w:r>
            <w:r>
              <w:rPr>
                <w:rStyle w:val="IndexLink"/>
              </w:rPr>
              <w:t>338</w:t>
            </w:r>
          </w:hyperlink>
        </w:p>
        <w:p>
          <w:pPr>
            <w:pStyle w:val="Contents3"/>
            <w:tabs>
              <w:tab w:val="clear" w:pos="8459"/>
              <w:tab w:val="right" w:pos="9026" w:leader="dot"/>
            </w:tabs>
            <w:rPr/>
          </w:pPr>
          <w:hyperlink w:anchor="__RefHeading___Toc8853729_73709187">
            <w:r>
              <w:rPr>
                <w:webHidden/>
                <w:rStyle w:val="IndexLink"/>
              </w:rPr>
              <w:t>1837</w:t>
            </w:r>
            <w:r>
              <w:rPr>
                <w:rStyle w:val="IndexLink"/>
                <w:rtl w:val="true"/>
              </w:rPr>
              <w:t xml:space="preserve">- </w:t>
            </w:r>
            <w:r>
              <w:rPr>
                <w:rStyle w:val="IndexLink"/>
                <w:rtl w:val="true"/>
              </w:rPr>
              <w:t>عقائد الإمامیة</w:t>
            </w:r>
            <w:r>
              <w:rPr>
                <w:rStyle w:val="IndexLink"/>
                <w:rtl w:val="true"/>
              </w:rPr>
              <w:tab/>
            </w:r>
            <w:r>
              <w:rPr>
                <w:rStyle w:val="IndexLink"/>
              </w:rPr>
              <w:t>338</w:t>
            </w:r>
          </w:hyperlink>
        </w:p>
        <w:p>
          <w:pPr>
            <w:pStyle w:val="Contents3"/>
            <w:tabs>
              <w:tab w:val="clear" w:pos="8459"/>
              <w:tab w:val="right" w:pos="9026" w:leader="dot"/>
            </w:tabs>
            <w:rPr/>
          </w:pPr>
          <w:hyperlink w:anchor="__RefHeading___Toc8853731_73709187">
            <w:r>
              <w:rPr>
                <w:webHidden/>
                <w:rStyle w:val="IndexLink"/>
              </w:rPr>
              <w:t>1838</w:t>
            </w:r>
            <w:r>
              <w:rPr>
                <w:rStyle w:val="IndexLink"/>
                <w:rtl w:val="true"/>
              </w:rPr>
              <w:t xml:space="preserve">- </w:t>
            </w:r>
            <w:r>
              <w:rPr>
                <w:rStyle w:val="IndexLink"/>
                <w:rtl w:val="true"/>
              </w:rPr>
              <w:t>عقائد الإمامیة الاثنی عشریة</w:t>
            </w:r>
            <w:r>
              <w:rPr>
                <w:rStyle w:val="IndexLink"/>
                <w:rtl w:val="true"/>
              </w:rPr>
              <w:tab/>
            </w:r>
            <w:r>
              <w:rPr>
                <w:rStyle w:val="IndexLink"/>
              </w:rPr>
              <w:t>338</w:t>
            </w:r>
          </w:hyperlink>
        </w:p>
        <w:p>
          <w:pPr>
            <w:pStyle w:val="Contents3"/>
            <w:tabs>
              <w:tab w:val="clear" w:pos="8459"/>
              <w:tab w:val="right" w:pos="9026" w:leader="dot"/>
            </w:tabs>
            <w:rPr/>
          </w:pPr>
          <w:hyperlink w:anchor="__RefHeading___Toc8853733_73709187">
            <w:r>
              <w:rPr>
                <w:webHidden/>
                <w:rStyle w:val="IndexLink"/>
              </w:rPr>
              <w:t>1839</w:t>
            </w:r>
            <w:r>
              <w:rPr>
                <w:rStyle w:val="IndexLink"/>
                <w:rtl w:val="true"/>
              </w:rPr>
              <w:t xml:space="preserve">- </w:t>
            </w:r>
            <w:r>
              <w:rPr>
                <w:rStyle w:val="IndexLink"/>
                <w:rtl w:val="true"/>
              </w:rPr>
              <w:t>العقائد الإمامیة</w:t>
            </w:r>
            <w:r>
              <w:rPr>
                <w:rStyle w:val="IndexLink"/>
                <w:rtl w:val="true"/>
              </w:rPr>
              <w:tab/>
            </w:r>
            <w:r>
              <w:rPr>
                <w:rStyle w:val="IndexLink"/>
              </w:rPr>
              <w:t>338</w:t>
            </w:r>
          </w:hyperlink>
        </w:p>
        <w:p>
          <w:pPr>
            <w:pStyle w:val="Contents3"/>
            <w:tabs>
              <w:tab w:val="clear" w:pos="8459"/>
              <w:tab w:val="right" w:pos="9026" w:leader="dot"/>
            </w:tabs>
            <w:rPr/>
          </w:pPr>
          <w:hyperlink w:anchor="__RefHeading___Toc8853735_73709187">
            <w:r>
              <w:rPr>
                <w:webHidden/>
                <w:rStyle w:val="IndexLink"/>
              </w:rPr>
              <w:t>1840</w:t>
            </w:r>
            <w:r>
              <w:rPr>
                <w:rStyle w:val="IndexLink"/>
                <w:rtl w:val="true"/>
              </w:rPr>
              <w:t xml:space="preserve">- </w:t>
            </w:r>
            <w:r>
              <w:rPr>
                <w:rStyle w:val="IndexLink"/>
                <w:rtl w:val="true"/>
              </w:rPr>
              <w:t>عقائد الإیمان‏</w:t>
            </w:r>
            <w:r>
              <w:rPr>
                <w:rStyle w:val="IndexLink"/>
                <w:rtl w:val="true"/>
              </w:rPr>
              <w:tab/>
            </w:r>
            <w:r>
              <w:rPr>
                <w:rStyle w:val="IndexLink"/>
              </w:rPr>
              <w:t>339</w:t>
            </w:r>
          </w:hyperlink>
        </w:p>
        <w:p>
          <w:pPr>
            <w:pStyle w:val="Contents3"/>
            <w:tabs>
              <w:tab w:val="clear" w:pos="8459"/>
              <w:tab w:val="right" w:pos="9026" w:leader="dot"/>
            </w:tabs>
            <w:rPr/>
          </w:pPr>
          <w:hyperlink w:anchor="__RefHeading___Toc8853737_73709187">
            <w:r>
              <w:rPr>
                <w:webHidden/>
                <w:rStyle w:val="IndexLink"/>
                <w:rtl w:val="true"/>
              </w:rPr>
              <w:t>العقائد البهائیة</w:t>
            </w:r>
            <w:r>
              <w:rPr>
                <w:rStyle w:val="IndexLink"/>
                <w:rtl w:val="true"/>
              </w:rPr>
              <w:tab/>
            </w:r>
            <w:r>
              <w:rPr>
                <w:rStyle w:val="IndexLink"/>
              </w:rPr>
              <w:t>339</w:t>
            </w:r>
          </w:hyperlink>
        </w:p>
        <w:p>
          <w:pPr>
            <w:pStyle w:val="Contents3"/>
            <w:tabs>
              <w:tab w:val="clear" w:pos="8459"/>
              <w:tab w:val="right" w:pos="9026" w:leader="dot"/>
            </w:tabs>
            <w:rPr/>
          </w:pPr>
          <w:hyperlink w:anchor="__RefHeading___Toc8853739_73709187">
            <w:r>
              <w:rPr>
                <w:webHidden/>
                <w:rStyle w:val="IndexLink"/>
              </w:rPr>
              <w:t>1841</w:t>
            </w:r>
            <w:r>
              <w:rPr>
                <w:rStyle w:val="IndexLink"/>
                <w:rtl w:val="true"/>
              </w:rPr>
              <w:t xml:space="preserve">- </w:t>
            </w:r>
            <w:r>
              <w:rPr>
                <w:rStyle w:val="IndexLink"/>
                <w:rtl w:val="true"/>
              </w:rPr>
              <w:t>العقائد الجامعة</w:t>
            </w:r>
            <w:r>
              <w:rPr>
                <w:rStyle w:val="IndexLink"/>
                <w:rtl w:val="true"/>
              </w:rPr>
              <w:tab/>
            </w:r>
            <w:r>
              <w:rPr>
                <w:rStyle w:val="IndexLink"/>
              </w:rPr>
              <w:t>339</w:t>
            </w:r>
          </w:hyperlink>
        </w:p>
        <w:p>
          <w:pPr>
            <w:pStyle w:val="Contents3"/>
            <w:tabs>
              <w:tab w:val="clear" w:pos="8459"/>
              <w:tab w:val="right" w:pos="9026" w:leader="dot"/>
            </w:tabs>
            <w:rPr/>
          </w:pPr>
          <w:hyperlink w:anchor="__RefHeading___Toc8853741_73709187">
            <w:r>
              <w:rPr>
                <w:webHidden/>
                <w:rStyle w:val="IndexLink"/>
              </w:rPr>
              <w:t>1842</w:t>
            </w:r>
            <w:r>
              <w:rPr>
                <w:rStyle w:val="IndexLink"/>
                <w:rtl w:val="true"/>
              </w:rPr>
              <w:t xml:space="preserve">- </w:t>
            </w:r>
            <w:r>
              <w:rPr>
                <w:rStyle w:val="IndexLink"/>
                <w:rtl w:val="true"/>
              </w:rPr>
              <w:t>عقائد جامعة</w:t>
            </w:r>
            <w:r>
              <w:rPr>
                <w:rStyle w:val="IndexLink"/>
                <w:rtl w:val="true"/>
              </w:rPr>
              <w:tab/>
            </w:r>
            <w:r>
              <w:rPr>
                <w:rStyle w:val="IndexLink"/>
              </w:rPr>
              <w:t>339</w:t>
            </w:r>
          </w:hyperlink>
        </w:p>
        <w:p>
          <w:pPr>
            <w:pStyle w:val="Contents3"/>
            <w:tabs>
              <w:tab w:val="clear" w:pos="8459"/>
              <w:tab w:val="right" w:pos="9026" w:leader="dot"/>
            </w:tabs>
            <w:rPr/>
          </w:pPr>
          <w:hyperlink w:anchor="__RefHeading___Toc8853743_73709187">
            <w:r>
              <w:rPr>
                <w:webHidden/>
                <w:rStyle w:val="IndexLink"/>
              </w:rPr>
              <w:t>1843</w:t>
            </w:r>
            <w:r>
              <w:rPr>
                <w:rStyle w:val="IndexLink"/>
                <w:rtl w:val="true"/>
              </w:rPr>
              <w:t xml:space="preserve">- </w:t>
            </w:r>
            <w:r>
              <w:rPr>
                <w:rStyle w:val="IndexLink"/>
                <w:rtl w:val="true"/>
              </w:rPr>
              <w:t>العقائد الجعفریة</w:t>
            </w:r>
            <w:r>
              <w:rPr>
                <w:rStyle w:val="IndexLink"/>
                <w:rtl w:val="true"/>
              </w:rPr>
              <w:tab/>
            </w:r>
            <w:r>
              <w:rPr>
                <w:rStyle w:val="IndexLink"/>
              </w:rPr>
              <w:t>339</w:t>
            </w:r>
          </w:hyperlink>
        </w:p>
        <w:p>
          <w:pPr>
            <w:pStyle w:val="Contents3"/>
            <w:tabs>
              <w:tab w:val="clear" w:pos="8459"/>
              <w:tab w:val="right" w:pos="9026" w:leader="dot"/>
            </w:tabs>
            <w:rPr/>
          </w:pPr>
          <w:hyperlink w:anchor="__RefHeading___Toc8853745_73709187">
            <w:r>
              <w:rPr>
                <w:webHidden/>
                <w:rStyle w:val="IndexLink"/>
              </w:rPr>
              <w:t>1844</w:t>
            </w:r>
            <w:r>
              <w:rPr>
                <w:rStyle w:val="IndexLink"/>
                <w:rtl w:val="true"/>
              </w:rPr>
              <w:t xml:space="preserve">- </w:t>
            </w:r>
            <w:r>
              <w:rPr>
                <w:rStyle w:val="IndexLink"/>
                <w:rtl w:val="true"/>
              </w:rPr>
              <w:t>العقائد الجعفریة</w:t>
            </w:r>
            <w:r>
              <w:rPr>
                <w:rStyle w:val="IndexLink"/>
                <w:rtl w:val="true"/>
              </w:rPr>
              <w:tab/>
            </w:r>
            <w:r>
              <w:rPr>
                <w:rStyle w:val="IndexLink"/>
              </w:rPr>
              <w:t>339</w:t>
            </w:r>
          </w:hyperlink>
        </w:p>
        <w:p>
          <w:pPr>
            <w:pStyle w:val="Contents3"/>
            <w:tabs>
              <w:tab w:val="clear" w:pos="8459"/>
              <w:tab w:val="right" w:pos="9026" w:leader="dot"/>
            </w:tabs>
            <w:rPr/>
          </w:pPr>
          <w:hyperlink w:anchor="__RefHeading___Toc8853747_73709187">
            <w:r>
              <w:rPr>
                <w:webHidden/>
                <w:rStyle w:val="IndexLink"/>
              </w:rPr>
              <w:t>1845</w:t>
            </w:r>
            <w:r>
              <w:rPr>
                <w:rStyle w:val="IndexLink"/>
                <w:rtl w:val="true"/>
              </w:rPr>
              <w:t xml:space="preserve">- </w:t>
            </w:r>
            <w:r>
              <w:rPr>
                <w:rStyle w:val="IndexLink"/>
                <w:rtl w:val="true"/>
              </w:rPr>
              <w:t>عقائد حیدریة و معارف دینیة</w:t>
            </w:r>
            <w:r>
              <w:rPr>
                <w:rStyle w:val="IndexLink"/>
                <w:rtl w:val="true"/>
              </w:rPr>
              <w:tab/>
            </w:r>
            <w:r>
              <w:rPr>
                <w:rStyle w:val="IndexLink"/>
              </w:rPr>
              <w:t>339</w:t>
            </w:r>
          </w:hyperlink>
        </w:p>
        <w:p>
          <w:pPr>
            <w:pStyle w:val="Contents3"/>
            <w:tabs>
              <w:tab w:val="clear" w:pos="8459"/>
              <w:tab w:val="right" w:pos="9026" w:leader="dot"/>
            </w:tabs>
            <w:rPr/>
          </w:pPr>
          <w:hyperlink w:anchor="__RefHeading___Toc8853749_73709187">
            <w:r>
              <w:rPr>
                <w:webHidden/>
                <w:rStyle w:val="IndexLink"/>
              </w:rPr>
              <w:t>1846</w:t>
            </w:r>
            <w:r>
              <w:rPr>
                <w:rStyle w:val="IndexLink"/>
                <w:rtl w:val="true"/>
              </w:rPr>
              <w:t xml:space="preserve">- </w:t>
            </w:r>
            <w:r>
              <w:rPr>
                <w:rStyle w:val="IndexLink"/>
                <w:rtl w:val="true"/>
              </w:rPr>
              <w:t>العقائد الدوانیة</w:t>
            </w:r>
            <w:r>
              <w:rPr>
                <w:rStyle w:val="IndexLink"/>
                <w:rtl w:val="true"/>
              </w:rPr>
              <w:tab/>
            </w:r>
            <w:r>
              <w:rPr>
                <w:rStyle w:val="IndexLink"/>
              </w:rPr>
              <w:t>339</w:t>
            </w:r>
          </w:hyperlink>
        </w:p>
        <w:p>
          <w:pPr>
            <w:pStyle w:val="Contents3"/>
            <w:tabs>
              <w:tab w:val="clear" w:pos="8459"/>
              <w:tab w:val="right" w:pos="9026" w:leader="dot"/>
            </w:tabs>
            <w:rPr/>
          </w:pPr>
          <w:hyperlink w:anchor="__RefHeading___Toc8853751_73709187">
            <w:r>
              <w:rPr>
                <w:webHidden/>
                <w:rStyle w:val="IndexLink"/>
              </w:rPr>
              <w:t>1847</w:t>
            </w:r>
            <w:r>
              <w:rPr>
                <w:rStyle w:val="IndexLink"/>
                <w:rtl w:val="true"/>
              </w:rPr>
              <w:t xml:space="preserve">- </w:t>
            </w:r>
            <w:r>
              <w:rPr>
                <w:rStyle w:val="IndexLink"/>
                <w:rtl w:val="true"/>
              </w:rPr>
              <w:t>عقائد الدین‏</w:t>
            </w:r>
            <w:r>
              <w:rPr>
                <w:rStyle w:val="IndexLink"/>
                <w:rtl w:val="true"/>
              </w:rPr>
              <w:tab/>
            </w:r>
            <w:r>
              <w:rPr>
                <w:rStyle w:val="IndexLink"/>
              </w:rPr>
              <w:t>340</w:t>
            </w:r>
          </w:hyperlink>
        </w:p>
        <w:p>
          <w:pPr>
            <w:pStyle w:val="Contents3"/>
            <w:tabs>
              <w:tab w:val="clear" w:pos="8459"/>
              <w:tab w:val="right" w:pos="9026" w:leader="dot"/>
            </w:tabs>
            <w:rPr/>
          </w:pPr>
          <w:hyperlink w:anchor="__RefHeading___Toc8853753_73709187">
            <w:r>
              <w:rPr>
                <w:webHidden/>
                <w:rStyle w:val="IndexLink"/>
              </w:rPr>
              <w:t>1848</w:t>
            </w:r>
            <w:r>
              <w:rPr>
                <w:rStyle w:val="IndexLink"/>
                <w:rtl w:val="true"/>
              </w:rPr>
              <w:t xml:space="preserve">- </w:t>
            </w:r>
            <w:r>
              <w:rPr>
                <w:rStyle w:val="IndexLink"/>
                <w:rtl w:val="true"/>
              </w:rPr>
              <w:t>عقائد الدین‏</w:t>
            </w:r>
            <w:r>
              <w:rPr>
                <w:rStyle w:val="IndexLink"/>
                <w:rtl w:val="true"/>
              </w:rPr>
              <w:tab/>
            </w:r>
            <w:r>
              <w:rPr>
                <w:rStyle w:val="IndexLink"/>
              </w:rPr>
              <w:t>340</w:t>
            </w:r>
          </w:hyperlink>
        </w:p>
        <w:p>
          <w:pPr>
            <w:pStyle w:val="Contents3"/>
            <w:tabs>
              <w:tab w:val="clear" w:pos="8459"/>
              <w:tab w:val="right" w:pos="9026" w:leader="dot"/>
            </w:tabs>
            <w:rPr/>
          </w:pPr>
          <w:hyperlink w:anchor="__RefHeading___Toc8853755_73709187">
            <w:r>
              <w:rPr>
                <w:webHidden/>
                <w:rStyle w:val="IndexLink"/>
              </w:rPr>
              <w:t>1849</w:t>
            </w:r>
            <w:r>
              <w:rPr>
                <w:rStyle w:val="IndexLink"/>
                <w:rtl w:val="true"/>
              </w:rPr>
              <w:t xml:space="preserve">- </w:t>
            </w:r>
            <w:r>
              <w:rPr>
                <w:rStyle w:val="IndexLink"/>
                <w:rtl w:val="true"/>
              </w:rPr>
              <w:t>عقائد دینیة</w:t>
            </w:r>
            <w:r>
              <w:rPr>
                <w:rStyle w:val="IndexLink"/>
                <w:rtl w:val="true"/>
              </w:rPr>
              <w:tab/>
            </w:r>
            <w:r>
              <w:rPr>
                <w:rStyle w:val="IndexLink"/>
              </w:rPr>
              <w:t>340</w:t>
            </w:r>
          </w:hyperlink>
        </w:p>
        <w:p>
          <w:pPr>
            <w:pStyle w:val="Contents3"/>
            <w:tabs>
              <w:tab w:val="clear" w:pos="8459"/>
              <w:tab w:val="right" w:pos="9026" w:leader="dot"/>
            </w:tabs>
            <w:rPr/>
          </w:pPr>
          <w:hyperlink w:anchor="__RefHeading___Toc8853757_73709187">
            <w:r>
              <w:rPr>
                <w:webHidden/>
                <w:rStyle w:val="IndexLink"/>
              </w:rPr>
              <w:t>1850</w:t>
            </w:r>
            <w:r>
              <w:rPr>
                <w:rStyle w:val="IndexLink"/>
                <w:rtl w:val="true"/>
              </w:rPr>
              <w:t xml:space="preserve">- </w:t>
            </w:r>
            <w:r>
              <w:rPr>
                <w:rStyle w:val="IndexLink"/>
                <w:rtl w:val="true"/>
              </w:rPr>
              <w:t>العقائد الدینیة</w:t>
            </w:r>
            <w:r>
              <w:rPr>
                <w:rStyle w:val="IndexLink"/>
                <w:rtl w:val="true"/>
              </w:rPr>
              <w:tab/>
            </w:r>
            <w:r>
              <w:rPr>
                <w:rStyle w:val="IndexLink"/>
              </w:rPr>
              <w:t>340</w:t>
            </w:r>
          </w:hyperlink>
        </w:p>
        <w:p>
          <w:pPr>
            <w:pStyle w:val="Contents3"/>
            <w:tabs>
              <w:tab w:val="clear" w:pos="8459"/>
              <w:tab w:val="right" w:pos="9026" w:leader="dot"/>
            </w:tabs>
            <w:rPr/>
          </w:pPr>
          <w:hyperlink w:anchor="__RefHeading___Toc8853759_73709187">
            <w:r>
              <w:rPr>
                <w:webHidden/>
                <w:rStyle w:val="IndexLink"/>
              </w:rPr>
              <w:t>1851</w:t>
            </w:r>
            <w:r>
              <w:rPr>
                <w:rStyle w:val="IndexLink"/>
                <w:rtl w:val="true"/>
              </w:rPr>
              <w:t xml:space="preserve">- </w:t>
            </w:r>
            <w:r>
              <w:rPr>
                <w:rStyle w:val="IndexLink"/>
                <w:rtl w:val="true"/>
              </w:rPr>
              <w:t>العقائد الرضویة</w:t>
            </w:r>
            <w:r>
              <w:rPr>
                <w:rStyle w:val="IndexLink"/>
                <w:rtl w:val="true"/>
              </w:rPr>
              <w:tab/>
            </w:r>
            <w:r>
              <w:rPr>
                <w:rStyle w:val="IndexLink"/>
              </w:rPr>
              <w:t>340</w:t>
            </w:r>
          </w:hyperlink>
        </w:p>
        <w:p>
          <w:pPr>
            <w:pStyle w:val="Contents3"/>
            <w:tabs>
              <w:tab w:val="clear" w:pos="8459"/>
              <w:tab w:val="right" w:pos="9026" w:leader="dot"/>
            </w:tabs>
            <w:rPr/>
          </w:pPr>
          <w:hyperlink w:anchor="__RefHeading___Toc8853761_73709187">
            <w:r>
              <w:rPr>
                <w:webHidden/>
                <w:rStyle w:val="IndexLink"/>
              </w:rPr>
              <w:t>1852</w:t>
            </w:r>
            <w:r>
              <w:rPr>
                <w:rStyle w:val="IndexLink"/>
                <w:rtl w:val="true"/>
              </w:rPr>
              <w:t xml:space="preserve">- </w:t>
            </w:r>
            <w:r>
              <w:rPr>
                <w:rStyle w:val="IndexLink"/>
                <w:rtl w:val="true"/>
              </w:rPr>
              <w:t>العقائد الرفیعیة</w:t>
            </w:r>
            <w:r>
              <w:rPr>
                <w:rStyle w:val="IndexLink"/>
                <w:rtl w:val="true"/>
              </w:rPr>
              <w:tab/>
            </w:r>
            <w:r>
              <w:rPr>
                <w:rStyle w:val="IndexLink"/>
              </w:rPr>
              <w:t>340</w:t>
            </w:r>
          </w:hyperlink>
        </w:p>
        <w:p>
          <w:pPr>
            <w:pStyle w:val="Contents3"/>
            <w:tabs>
              <w:tab w:val="clear" w:pos="8459"/>
              <w:tab w:val="right" w:pos="9026" w:leader="dot"/>
            </w:tabs>
            <w:rPr/>
          </w:pPr>
          <w:hyperlink w:anchor="__RefHeading___Toc8853763_73709187">
            <w:r>
              <w:rPr>
                <w:webHidden/>
                <w:rStyle w:val="IndexLink"/>
              </w:rPr>
              <w:t>1853</w:t>
            </w:r>
            <w:r>
              <w:rPr>
                <w:rStyle w:val="IndexLink"/>
                <w:rtl w:val="true"/>
              </w:rPr>
              <w:t xml:space="preserve">- </w:t>
            </w:r>
            <w:r>
              <w:rPr>
                <w:rStyle w:val="IndexLink"/>
                <w:rtl w:val="true"/>
              </w:rPr>
              <w:t>عقائد الزیدیة</w:t>
            </w:r>
            <w:r>
              <w:rPr>
                <w:rStyle w:val="IndexLink"/>
                <w:rtl w:val="true"/>
              </w:rPr>
              <w:tab/>
            </w:r>
            <w:r>
              <w:rPr>
                <w:rStyle w:val="IndexLink"/>
              </w:rPr>
              <w:t>341</w:t>
            </w:r>
          </w:hyperlink>
        </w:p>
        <w:p>
          <w:pPr>
            <w:pStyle w:val="Contents3"/>
            <w:tabs>
              <w:tab w:val="clear" w:pos="8459"/>
              <w:tab w:val="right" w:pos="9026" w:leader="dot"/>
            </w:tabs>
            <w:rPr/>
          </w:pPr>
          <w:hyperlink w:anchor="__RefHeading___Toc8853765_73709187">
            <w:r>
              <w:rPr>
                <w:webHidden/>
                <w:rStyle w:val="IndexLink"/>
              </w:rPr>
              <w:t>1854</w:t>
            </w:r>
            <w:r>
              <w:rPr>
                <w:rStyle w:val="IndexLink"/>
                <w:rtl w:val="true"/>
              </w:rPr>
              <w:t xml:space="preserve">- </w:t>
            </w:r>
            <w:r>
              <w:rPr>
                <w:rStyle w:val="IndexLink"/>
                <w:rtl w:val="true"/>
              </w:rPr>
              <w:t>العقائد السیالکوتیة</w:t>
            </w:r>
            <w:r>
              <w:rPr>
                <w:rStyle w:val="IndexLink"/>
                <w:rtl w:val="true"/>
              </w:rPr>
              <w:tab/>
            </w:r>
            <w:r>
              <w:rPr>
                <w:rStyle w:val="IndexLink"/>
              </w:rPr>
              <w:t>341</w:t>
            </w:r>
          </w:hyperlink>
        </w:p>
        <w:p>
          <w:pPr>
            <w:pStyle w:val="Contents3"/>
            <w:tabs>
              <w:tab w:val="clear" w:pos="8459"/>
              <w:tab w:val="right" w:pos="9026" w:leader="dot"/>
            </w:tabs>
            <w:rPr/>
          </w:pPr>
          <w:hyperlink w:anchor="__RefHeading___Toc8853767_73709187">
            <w:r>
              <w:rPr>
                <w:webHidden/>
                <w:rStyle w:val="IndexLink"/>
              </w:rPr>
              <w:t>1855</w:t>
            </w:r>
            <w:r>
              <w:rPr>
                <w:rStyle w:val="IndexLink"/>
                <w:rtl w:val="true"/>
              </w:rPr>
              <w:t xml:space="preserve">- </w:t>
            </w:r>
            <w:r>
              <w:rPr>
                <w:rStyle w:val="IndexLink"/>
                <w:rtl w:val="true"/>
              </w:rPr>
              <w:t>عقائد الشیعة</w:t>
            </w:r>
            <w:r>
              <w:rPr>
                <w:rStyle w:val="IndexLink"/>
                <w:rtl w:val="true"/>
              </w:rPr>
              <w:tab/>
            </w:r>
            <w:r>
              <w:rPr>
                <w:rStyle w:val="IndexLink"/>
              </w:rPr>
              <w:t>341</w:t>
            </w:r>
          </w:hyperlink>
        </w:p>
        <w:p>
          <w:pPr>
            <w:pStyle w:val="Contents3"/>
            <w:tabs>
              <w:tab w:val="clear" w:pos="8459"/>
              <w:tab w:val="right" w:pos="9026" w:leader="dot"/>
            </w:tabs>
            <w:rPr/>
          </w:pPr>
          <w:hyperlink w:anchor="__RefHeading___Toc8853769_73709187">
            <w:r>
              <w:rPr>
                <w:webHidden/>
                <w:rStyle w:val="IndexLink"/>
              </w:rPr>
              <w:t>1856</w:t>
            </w:r>
            <w:r>
              <w:rPr>
                <w:rStyle w:val="IndexLink"/>
                <w:rtl w:val="true"/>
              </w:rPr>
              <w:t xml:space="preserve">- </w:t>
            </w:r>
            <w:r>
              <w:rPr>
                <w:rStyle w:val="IndexLink"/>
                <w:rtl w:val="true"/>
              </w:rPr>
              <w:t>عقائد الشیعة</w:t>
            </w:r>
            <w:r>
              <w:rPr>
                <w:rStyle w:val="IndexLink"/>
                <w:rtl w:val="true"/>
              </w:rPr>
              <w:tab/>
            </w:r>
            <w:r>
              <w:rPr>
                <w:rStyle w:val="IndexLink"/>
              </w:rPr>
              <w:t>341</w:t>
            </w:r>
          </w:hyperlink>
        </w:p>
        <w:p>
          <w:pPr>
            <w:pStyle w:val="Contents3"/>
            <w:tabs>
              <w:tab w:val="clear" w:pos="8459"/>
              <w:tab w:val="right" w:pos="9026" w:leader="dot"/>
            </w:tabs>
            <w:rPr/>
          </w:pPr>
          <w:hyperlink w:anchor="__RefHeading___Toc8853771_73709187">
            <w:r>
              <w:rPr>
                <w:webHidden/>
                <w:rStyle w:val="IndexLink"/>
              </w:rPr>
              <w:t>1857</w:t>
            </w:r>
            <w:r>
              <w:rPr>
                <w:rStyle w:val="IndexLink"/>
                <w:rtl w:val="true"/>
              </w:rPr>
              <w:t xml:space="preserve">- </w:t>
            </w:r>
            <w:r>
              <w:rPr>
                <w:rStyle w:val="IndexLink"/>
                <w:rtl w:val="true"/>
              </w:rPr>
              <w:t>عقائد الشیعة</w:t>
            </w:r>
            <w:r>
              <w:rPr>
                <w:rStyle w:val="IndexLink"/>
                <w:rtl w:val="true"/>
              </w:rPr>
              <w:tab/>
            </w:r>
            <w:r>
              <w:rPr>
                <w:rStyle w:val="IndexLink"/>
              </w:rPr>
              <w:t>341</w:t>
            </w:r>
          </w:hyperlink>
        </w:p>
        <w:p>
          <w:pPr>
            <w:pStyle w:val="Contents3"/>
            <w:tabs>
              <w:tab w:val="clear" w:pos="8459"/>
              <w:tab w:val="right" w:pos="9026" w:leader="dot"/>
            </w:tabs>
            <w:rPr/>
          </w:pPr>
          <w:hyperlink w:anchor="__RefHeading___Toc8853773_73709187">
            <w:r>
              <w:rPr>
                <w:webHidden/>
                <w:rStyle w:val="IndexLink"/>
              </w:rPr>
              <w:t>1858</w:t>
            </w:r>
            <w:r>
              <w:rPr>
                <w:rStyle w:val="IndexLink"/>
                <w:rtl w:val="true"/>
              </w:rPr>
              <w:t xml:space="preserve">- </w:t>
            </w:r>
            <w:r>
              <w:rPr>
                <w:rStyle w:val="IndexLink"/>
                <w:rtl w:val="true"/>
              </w:rPr>
              <w:t>عقائد الشیعة</w:t>
            </w:r>
            <w:r>
              <w:rPr>
                <w:rStyle w:val="IndexLink"/>
                <w:rtl w:val="true"/>
              </w:rPr>
              <w:tab/>
            </w:r>
            <w:r>
              <w:rPr>
                <w:rStyle w:val="IndexLink"/>
              </w:rPr>
              <w:t>341</w:t>
            </w:r>
          </w:hyperlink>
        </w:p>
        <w:p>
          <w:pPr>
            <w:pStyle w:val="Contents3"/>
            <w:tabs>
              <w:tab w:val="clear" w:pos="8459"/>
              <w:tab w:val="right" w:pos="9026" w:leader="dot"/>
            </w:tabs>
            <w:rPr/>
          </w:pPr>
          <w:hyperlink w:anchor="__RefHeading___Toc8853775_73709187">
            <w:r>
              <w:rPr>
                <w:webHidden/>
                <w:rStyle w:val="IndexLink"/>
                <w:rtl w:val="true"/>
              </w:rPr>
              <w:t>عقائد الشیعة</w:t>
            </w:r>
            <w:r>
              <w:rPr>
                <w:rStyle w:val="IndexLink"/>
                <w:rtl w:val="true"/>
              </w:rPr>
              <w:tab/>
            </w:r>
            <w:r>
              <w:rPr>
                <w:rStyle w:val="IndexLink"/>
              </w:rPr>
              <w:t>341</w:t>
            </w:r>
          </w:hyperlink>
        </w:p>
        <w:p>
          <w:pPr>
            <w:pStyle w:val="Contents3"/>
            <w:tabs>
              <w:tab w:val="clear" w:pos="8459"/>
              <w:tab w:val="right" w:pos="9026" w:leader="dot"/>
            </w:tabs>
            <w:rPr/>
          </w:pPr>
          <w:hyperlink w:anchor="__RefHeading___Toc8853777_73709187">
            <w:r>
              <w:rPr>
                <w:webHidden/>
                <w:rStyle w:val="IndexLink"/>
                <w:rtl w:val="true"/>
              </w:rPr>
              <w:t>عقائد الشیعة الإمامیة</w:t>
            </w:r>
            <w:r>
              <w:rPr>
                <w:rStyle w:val="IndexLink"/>
                <w:rtl w:val="true"/>
              </w:rPr>
              <w:tab/>
            </w:r>
            <w:r>
              <w:rPr>
                <w:rStyle w:val="IndexLink"/>
              </w:rPr>
              <w:t>341</w:t>
            </w:r>
          </w:hyperlink>
        </w:p>
        <w:p>
          <w:pPr>
            <w:pStyle w:val="Contents3"/>
            <w:tabs>
              <w:tab w:val="clear" w:pos="8459"/>
              <w:tab w:val="right" w:pos="9026" w:leader="dot"/>
            </w:tabs>
            <w:rPr/>
          </w:pPr>
          <w:hyperlink w:anchor="__RefHeading___Toc8853779_73709187">
            <w:r>
              <w:rPr>
                <w:webHidden/>
                <w:rStyle w:val="IndexLink"/>
              </w:rPr>
              <w:t>1859</w:t>
            </w:r>
            <w:r>
              <w:rPr>
                <w:rStyle w:val="IndexLink"/>
                <w:rtl w:val="true"/>
              </w:rPr>
              <w:t xml:space="preserve">- </w:t>
            </w:r>
            <w:r>
              <w:rPr>
                <w:rStyle w:val="IndexLink"/>
                <w:rtl w:val="true"/>
              </w:rPr>
              <w:t>عقائد الصالحین‏</w:t>
            </w:r>
            <w:r>
              <w:rPr>
                <w:rStyle w:val="IndexLink"/>
                <w:rtl w:val="true"/>
              </w:rPr>
              <w:tab/>
            </w:r>
            <w:r>
              <w:rPr>
                <w:rStyle w:val="IndexLink"/>
              </w:rPr>
              <w:t>341</w:t>
            </w:r>
          </w:hyperlink>
        </w:p>
        <w:p>
          <w:pPr>
            <w:pStyle w:val="Contents3"/>
            <w:tabs>
              <w:tab w:val="clear" w:pos="8459"/>
              <w:tab w:val="right" w:pos="9026" w:leader="dot"/>
            </w:tabs>
            <w:rPr/>
          </w:pPr>
          <w:hyperlink w:anchor="__RefHeading___Toc8853781_73709187">
            <w:r>
              <w:rPr>
                <w:webHidden/>
                <w:rStyle w:val="IndexLink"/>
                <w:rtl w:val="true"/>
              </w:rPr>
              <w:t>عقائد الصدوق‏</w:t>
            </w:r>
            <w:r>
              <w:rPr>
                <w:rStyle w:val="IndexLink"/>
                <w:rtl w:val="true"/>
              </w:rPr>
              <w:tab/>
            </w:r>
            <w:r>
              <w:rPr>
                <w:rStyle w:val="IndexLink"/>
              </w:rPr>
              <w:t>341</w:t>
            </w:r>
          </w:hyperlink>
        </w:p>
        <w:p>
          <w:pPr>
            <w:pStyle w:val="Contents3"/>
            <w:tabs>
              <w:tab w:val="clear" w:pos="8459"/>
              <w:tab w:val="right" w:pos="9026" w:leader="dot"/>
            </w:tabs>
            <w:rPr/>
          </w:pPr>
          <w:hyperlink w:anchor="__RefHeading___Toc8853783_73709187">
            <w:r>
              <w:rPr>
                <w:webHidden/>
                <w:rStyle w:val="IndexLink"/>
              </w:rPr>
              <w:t>1860</w:t>
            </w:r>
            <w:r>
              <w:rPr>
                <w:rStyle w:val="IndexLink"/>
                <w:rtl w:val="true"/>
              </w:rPr>
              <w:t xml:space="preserve">- </w:t>
            </w:r>
            <w:r>
              <w:rPr>
                <w:rStyle w:val="IndexLink"/>
                <w:rtl w:val="true"/>
              </w:rPr>
              <w:t>عقائد المتقین فی أصول الدین‏</w:t>
            </w:r>
            <w:r>
              <w:rPr>
                <w:rStyle w:val="IndexLink"/>
                <w:rtl w:val="true"/>
              </w:rPr>
              <w:tab/>
            </w:r>
            <w:r>
              <w:rPr>
                <w:rStyle w:val="IndexLink"/>
              </w:rPr>
              <w:t>342</w:t>
            </w:r>
          </w:hyperlink>
        </w:p>
        <w:p>
          <w:pPr>
            <w:pStyle w:val="Contents3"/>
            <w:tabs>
              <w:tab w:val="clear" w:pos="8459"/>
              <w:tab w:val="right" w:pos="9026" w:leader="dot"/>
            </w:tabs>
            <w:rPr/>
          </w:pPr>
          <w:hyperlink w:anchor="__RefHeading___Toc8853785_73709187">
            <w:r>
              <w:rPr>
                <w:webHidden/>
                <w:rStyle w:val="IndexLink"/>
                <w:rtl w:val="true"/>
              </w:rPr>
              <w:t>عقائد المجلسی‏</w:t>
            </w:r>
            <w:r>
              <w:rPr>
                <w:rStyle w:val="IndexLink"/>
                <w:rtl w:val="true"/>
              </w:rPr>
              <w:tab/>
            </w:r>
            <w:r>
              <w:rPr>
                <w:rStyle w:val="IndexLink"/>
              </w:rPr>
              <w:t>342</w:t>
            </w:r>
          </w:hyperlink>
        </w:p>
        <w:p>
          <w:pPr>
            <w:pStyle w:val="Contents3"/>
            <w:tabs>
              <w:tab w:val="clear" w:pos="8459"/>
              <w:tab w:val="right" w:pos="9026" w:leader="dot"/>
            </w:tabs>
            <w:rPr/>
          </w:pPr>
          <w:hyperlink w:anchor="__RefHeading___Toc8853787_73709187">
            <w:r>
              <w:rPr>
                <w:webHidden/>
                <w:rStyle w:val="IndexLink"/>
              </w:rPr>
              <w:t>1861</w:t>
            </w:r>
            <w:r>
              <w:rPr>
                <w:rStyle w:val="IndexLink"/>
                <w:rtl w:val="true"/>
              </w:rPr>
              <w:t xml:space="preserve">- </w:t>
            </w:r>
            <w:r>
              <w:rPr>
                <w:rStyle w:val="IndexLink"/>
                <w:rtl w:val="true"/>
              </w:rPr>
              <w:t>عقائد المسلمین‏</w:t>
            </w:r>
            <w:r>
              <w:rPr>
                <w:rStyle w:val="IndexLink"/>
                <w:rtl w:val="true"/>
              </w:rPr>
              <w:tab/>
            </w:r>
            <w:r>
              <w:rPr>
                <w:rStyle w:val="IndexLink"/>
              </w:rPr>
              <w:t>342</w:t>
            </w:r>
          </w:hyperlink>
        </w:p>
        <w:p>
          <w:pPr>
            <w:pStyle w:val="Contents3"/>
            <w:tabs>
              <w:tab w:val="clear" w:pos="8459"/>
              <w:tab w:val="right" w:pos="9026" w:leader="dot"/>
            </w:tabs>
            <w:rPr/>
          </w:pPr>
          <w:hyperlink w:anchor="__RefHeading___Toc8853789_73709187">
            <w:r>
              <w:rPr>
                <w:webHidden/>
                <w:rStyle w:val="IndexLink"/>
              </w:rPr>
              <w:t>1862</w:t>
            </w:r>
            <w:r>
              <w:rPr>
                <w:rStyle w:val="IndexLink"/>
                <w:rtl w:val="true"/>
              </w:rPr>
              <w:t xml:space="preserve">- </w:t>
            </w:r>
            <w:r>
              <w:rPr>
                <w:rStyle w:val="IndexLink"/>
                <w:rtl w:val="true"/>
              </w:rPr>
              <w:t>عقائد مظفری‏</w:t>
            </w:r>
            <w:r>
              <w:rPr>
                <w:rStyle w:val="IndexLink"/>
                <w:rtl w:val="true"/>
              </w:rPr>
              <w:tab/>
            </w:r>
            <w:r>
              <w:rPr>
                <w:rStyle w:val="IndexLink"/>
              </w:rPr>
              <w:t>342</w:t>
            </w:r>
          </w:hyperlink>
        </w:p>
        <w:p>
          <w:pPr>
            <w:pStyle w:val="Contents3"/>
            <w:tabs>
              <w:tab w:val="clear" w:pos="8459"/>
              <w:tab w:val="right" w:pos="9026" w:leader="dot"/>
            </w:tabs>
            <w:rPr/>
          </w:pPr>
          <w:hyperlink w:anchor="__RefHeading___Toc8853791_73709187">
            <w:r>
              <w:rPr>
                <w:webHidden/>
                <w:rStyle w:val="IndexLink"/>
              </w:rPr>
              <w:t>1863</w:t>
            </w:r>
            <w:r>
              <w:rPr>
                <w:rStyle w:val="IndexLink"/>
                <w:rtl w:val="true"/>
              </w:rPr>
              <w:t xml:space="preserve">- </w:t>
            </w:r>
            <w:r>
              <w:rPr>
                <w:rStyle w:val="IndexLink"/>
                <w:rtl w:val="true"/>
              </w:rPr>
              <w:t>عقائد المؤمنین‏</w:t>
            </w:r>
            <w:r>
              <w:rPr>
                <w:rStyle w:val="IndexLink"/>
                <w:rtl w:val="true"/>
              </w:rPr>
              <w:tab/>
            </w:r>
            <w:r>
              <w:rPr>
                <w:rStyle w:val="IndexLink"/>
              </w:rPr>
              <w:t>342</w:t>
            </w:r>
          </w:hyperlink>
        </w:p>
        <w:p>
          <w:pPr>
            <w:pStyle w:val="Contents3"/>
            <w:tabs>
              <w:tab w:val="clear" w:pos="8459"/>
              <w:tab w:val="right" w:pos="9026" w:leader="dot"/>
            </w:tabs>
            <w:rPr/>
          </w:pPr>
          <w:hyperlink w:anchor="__RefHeading___Toc8853793_73709187">
            <w:r>
              <w:rPr>
                <w:webHidden/>
                <w:rStyle w:val="IndexLink"/>
              </w:rPr>
              <w:t>1864</w:t>
            </w:r>
            <w:r>
              <w:rPr>
                <w:rStyle w:val="IndexLink"/>
                <w:rtl w:val="true"/>
              </w:rPr>
              <w:t xml:space="preserve">- </w:t>
            </w:r>
            <w:r>
              <w:rPr>
                <w:rStyle w:val="IndexLink"/>
                <w:rtl w:val="true"/>
              </w:rPr>
              <w:t>عقائد المؤمنین‏</w:t>
            </w:r>
            <w:r>
              <w:rPr>
                <w:rStyle w:val="IndexLink"/>
                <w:rtl w:val="true"/>
              </w:rPr>
              <w:tab/>
            </w:r>
            <w:r>
              <w:rPr>
                <w:rStyle w:val="IndexLink"/>
              </w:rPr>
              <w:t>342</w:t>
            </w:r>
          </w:hyperlink>
        </w:p>
        <w:p>
          <w:pPr>
            <w:pStyle w:val="Contents3"/>
            <w:tabs>
              <w:tab w:val="clear" w:pos="8459"/>
              <w:tab w:val="right" w:pos="9026" w:leader="dot"/>
            </w:tabs>
            <w:rPr/>
          </w:pPr>
          <w:hyperlink w:anchor="__RefHeading___Toc8853795_73709187">
            <w:r>
              <w:rPr>
                <w:webHidden/>
                <w:rStyle w:val="IndexLink"/>
              </w:rPr>
              <w:t>1865</w:t>
            </w:r>
            <w:r>
              <w:rPr>
                <w:rStyle w:val="IndexLink"/>
                <w:rtl w:val="true"/>
              </w:rPr>
              <w:t xml:space="preserve">- </w:t>
            </w:r>
            <w:r>
              <w:rPr>
                <w:rStyle w:val="IndexLink"/>
                <w:rtl w:val="true"/>
              </w:rPr>
              <w:t>عقائد المؤمنین فی أصول الدین‏</w:t>
            </w:r>
            <w:r>
              <w:rPr>
                <w:rStyle w:val="IndexLink"/>
                <w:rtl w:val="true"/>
              </w:rPr>
              <w:tab/>
            </w:r>
            <w:r>
              <w:rPr>
                <w:rStyle w:val="IndexLink"/>
              </w:rPr>
              <w:t>342</w:t>
            </w:r>
          </w:hyperlink>
        </w:p>
        <w:p>
          <w:pPr>
            <w:pStyle w:val="Contents3"/>
            <w:tabs>
              <w:tab w:val="clear" w:pos="8459"/>
              <w:tab w:val="right" w:pos="9026" w:leader="dot"/>
            </w:tabs>
            <w:rPr/>
          </w:pPr>
          <w:hyperlink w:anchor="__RefHeading___Toc8853797_73709187">
            <w:r>
              <w:rPr>
                <w:webHidden/>
                <w:rStyle w:val="IndexLink"/>
                <w:rtl w:val="true"/>
              </w:rPr>
              <w:t>عقائدنامه‏</w:t>
            </w:r>
            <w:r>
              <w:rPr>
                <w:rStyle w:val="IndexLink"/>
                <w:rtl w:val="true"/>
              </w:rPr>
              <w:tab/>
            </w:r>
            <w:r>
              <w:rPr>
                <w:rStyle w:val="IndexLink"/>
              </w:rPr>
              <w:t>342</w:t>
            </w:r>
          </w:hyperlink>
        </w:p>
        <w:p>
          <w:pPr>
            <w:pStyle w:val="Contents3"/>
            <w:tabs>
              <w:tab w:val="clear" w:pos="8459"/>
              <w:tab w:val="right" w:pos="9026" w:leader="dot"/>
            </w:tabs>
            <w:rPr/>
          </w:pPr>
          <w:hyperlink w:anchor="__RefHeading___Toc8853799_73709187">
            <w:r>
              <w:rPr>
                <w:webHidden/>
                <w:rStyle w:val="IndexLink"/>
              </w:rPr>
              <w:t>1866</w:t>
            </w:r>
            <w:r>
              <w:rPr>
                <w:rStyle w:val="IndexLink"/>
                <w:rtl w:val="true"/>
              </w:rPr>
              <w:t xml:space="preserve">- </w:t>
            </w:r>
            <w:r>
              <w:rPr>
                <w:rStyle w:val="IndexLink"/>
                <w:rtl w:val="true"/>
              </w:rPr>
              <w:t>عقائد النجفی‏</w:t>
            </w:r>
            <w:r>
              <w:rPr>
                <w:rStyle w:val="IndexLink"/>
                <w:rtl w:val="true"/>
              </w:rPr>
              <w:tab/>
            </w:r>
            <w:r>
              <w:rPr>
                <w:rStyle w:val="IndexLink"/>
              </w:rPr>
              <w:t>343</w:t>
            </w:r>
          </w:hyperlink>
        </w:p>
        <w:p>
          <w:pPr>
            <w:pStyle w:val="Contents3"/>
            <w:tabs>
              <w:tab w:val="clear" w:pos="8459"/>
              <w:tab w:val="right" w:pos="9026" w:leader="dot"/>
            </w:tabs>
            <w:rPr/>
          </w:pPr>
          <w:hyperlink w:anchor="__RefHeading___Toc8853801_73709187">
            <w:r>
              <w:rPr>
                <w:webHidden/>
                <w:rStyle w:val="IndexLink"/>
              </w:rPr>
              <w:t>1867</w:t>
            </w:r>
            <w:r>
              <w:rPr>
                <w:rStyle w:val="IndexLink"/>
                <w:rtl w:val="true"/>
              </w:rPr>
              <w:t xml:space="preserve">- </w:t>
            </w:r>
            <w:r>
              <w:rPr>
                <w:rStyle w:val="IndexLink"/>
                <w:rtl w:val="true"/>
              </w:rPr>
              <w:t>العقائد النجفیة</w:t>
            </w:r>
            <w:r>
              <w:rPr>
                <w:rStyle w:val="IndexLink"/>
                <w:rtl w:val="true"/>
              </w:rPr>
              <w:tab/>
            </w:r>
            <w:r>
              <w:rPr>
                <w:rStyle w:val="IndexLink"/>
              </w:rPr>
              <w:t>343</w:t>
            </w:r>
          </w:hyperlink>
        </w:p>
        <w:p>
          <w:pPr>
            <w:pStyle w:val="Contents3"/>
            <w:tabs>
              <w:tab w:val="clear" w:pos="8459"/>
              <w:tab w:val="right" w:pos="9026" w:leader="dot"/>
            </w:tabs>
            <w:rPr/>
          </w:pPr>
          <w:hyperlink w:anchor="__RefHeading___Toc8853803_73709187">
            <w:r>
              <w:rPr>
                <w:webHidden/>
                <w:rStyle w:val="IndexLink"/>
                <w:rtl w:val="true"/>
              </w:rPr>
              <w:t>عقائد النراقی‏</w:t>
            </w:r>
            <w:r>
              <w:rPr>
                <w:rStyle w:val="IndexLink"/>
                <w:rtl w:val="true"/>
              </w:rPr>
              <w:tab/>
            </w:r>
            <w:r>
              <w:rPr>
                <w:rStyle w:val="IndexLink"/>
              </w:rPr>
              <w:t>343</w:t>
            </w:r>
          </w:hyperlink>
        </w:p>
        <w:p>
          <w:pPr>
            <w:pStyle w:val="Contents3"/>
            <w:tabs>
              <w:tab w:val="clear" w:pos="8459"/>
              <w:tab w:val="right" w:pos="9026" w:leader="dot"/>
            </w:tabs>
            <w:rPr/>
          </w:pPr>
          <w:hyperlink w:anchor="__RefHeading___Toc8853805_73709187">
            <w:r>
              <w:rPr>
                <w:webHidden/>
                <w:rStyle w:val="IndexLink"/>
                <w:rtl w:val="true"/>
              </w:rPr>
              <w:t>عقائد النساء</w:t>
            </w:r>
            <w:r>
              <w:rPr>
                <w:rStyle w:val="IndexLink"/>
                <w:rtl w:val="true"/>
              </w:rPr>
              <w:tab/>
            </w:r>
            <w:r>
              <w:rPr>
                <w:rStyle w:val="IndexLink"/>
              </w:rPr>
              <w:t>343</w:t>
            </w:r>
          </w:hyperlink>
        </w:p>
        <w:p>
          <w:pPr>
            <w:pStyle w:val="Contents3"/>
            <w:tabs>
              <w:tab w:val="clear" w:pos="8459"/>
              <w:tab w:val="right" w:pos="9026" w:leader="dot"/>
            </w:tabs>
            <w:rPr/>
          </w:pPr>
          <w:hyperlink w:anchor="__RefHeading___Toc8853807_73709187">
            <w:r>
              <w:rPr>
                <w:webHidden/>
                <w:rStyle w:val="IndexLink"/>
                <w:rtl w:val="true"/>
              </w:rPr>
              <w:t>العقائد النصیریة</w:t>
            </w:r>
            <w:r>
              <w:rPr>
                <w:rStyle w:val="IndexLink"/>
                <w:rtl w:val="true"/>
              </w:rPr>
              <w:tab/>
            </w:r>
            <w:r>
              <w:rPr>
                <w:rStyle w:val="IndexLink"/>
              </w:rPr>
              <w:t>343</w:t>
            </w:r>
          </w:hyperlink>
        </w:p>
        <w:p>
          <w:pPr>
            <w:pStyle w:val="Contents3"/>
            <w:tabs>
              <w:tab w:val="clear" w:pos="8459"/>
              <w:tab w:val="right" w:pos="9026" w:leader="dot"/>
            </w:tabs>
            <w:rPr/>
          </w:pPr>
          <w:hyperlink w:anchor="__RefHeading___Toc8853809_73709187">
            <w:r>
              <w:rPr>
                <w:webHidden/>
                <w:rStyle w:val="IndexLink"/>
              </w:rPr>
              <w:t>1868</w:t>
            </w:r>
            <w:r>
              <w:rPr>
                <w:rStyle w:val="IndexLink"/>
                <w:rtl w:val="true"/>
              </w:rPr>
              <w:t xml:space="preserve">- </w:t>
            </w:r>
            <w:r>
              <w:rPr>
                <w:rStyle w:val="IndexLink"/>
                <w:rtl w:val="true"/>
              </w:rPr>
              <w:t>عقبات الآخرة</w:t>
            </w:r>
            <w:r>
              <w:rPr>
                <w:rStyle w:val="IndexLink"/>
                <w:rtl w:val="true"/>
              </w:rPr>
              <w:tab/>
            </w:r>
            <w:r>
              <w:rPr>
                <w:rStyle w:val="IndexLink"/>
              </w:rPr>
              <w:t>343</w:t>
            </w:r>
          </w:hyperlink>
        </w:p>
        <w:p>
          <w:pPr>
            <w:pStyle w:val="Contents3"/>
            <w:tabs>
              <w:tab w:val="clear" w:pos="8459"/>
              <w:tab w:val="right" w:pos="9026" w:leader="dot"/>
            </w:tabs>
            <w:rPr/>
          </w:pPr>
          <w:hyperlink w:anchor="__RefHeading___Toc8853811_73709187">
            <w:r>
              <w:rPr>
                <w:webHidden/>
                <w:rStyle w:val="IndexLink"/>
              </w:rPr>
              <w:t>1869</w:t>
            </w:r>
            <w:r>
              <w:rPr>
                <w:rStyle w:val="IndexLink"/>
                <w:rtl w:val="true"/>
              </w:rPr>
              <w:t xml:space="preserve">- </w:t>
            </w:r>
            <w:r>
              <w:rPr>
                <w:rStyle w:val="IndexLink"/>
                <w:rtl w:val="true"/>
              </w:rPr>
              <w:t>العقد</w:t>
            </w:r>
            <w:r>
              <w:rPr>
                <w:rStyle w:val="IndexLink"/>
                <w:rtl w:val="true"/>
              </w:rPr>
              <w:tab/>
            </w:r>
            <w:r>
              <w:rPr>
                <w:rStyle w:val="IndexLink"/>
              </w:rPr>
              <w:t>343</w:t>
            </w:r>
          </w:hyperlink>
        </w:p>
        <w:p>
          <w:pPr>
            <w:pStyle w:val="Contents3"/>
            <w:tabs>
              <w:tab w:val="clear" w:pos="8459"/>
              <w:tab w:val="right" w:pos="9026" w:leader="dot"/>
            </w:tabs>
            <w:rPr/>
          </w:pPr>
          <w:hyperlink w:anchor="__RefHeading___Toc8853813_73709187">
            <w:r>
              <w:rPr>
                <w:webHidden/>
                <w:rStyle w:val="IndexLink"/>
                <w:rtl w:val="true"/>
              </w:rPr>
              <w:t>رسالة فی عقد الأنامل‏</w:t>
            </w:r>
            <w:r>
              <w:rPr>
                <w:rStyle w:val="IndexLink"/>
                <w:rtl w:val="true"/>
              </w:rPr>
              <w:tab/>
            </w:r>
            <w:r>
              <w:rPr>
                <w:rStyle w:val="IndexLink"/>
              </w:rPr>
              <w:t>343</w:t>
            </w:r>
          </w:hyperlink>
        </w:p>
        <w:p>
          <w:pPr>
            <w:pStyle w:val="Contents3"/>
            <w:tabs>
              <w:tab w:val="clear" w:pos="8459"/>
              <w:tab w:val="right" w:pos="9026" w:leader="dot"/>
            </w:tabs>
            <w:rPr/>
          </w:pPr>
          <w:hyperlink w:anchor="__RefHeading___Toc8853815_73709187">
            <w:r>
              <w:rPr>
                <w:webHidden/>
                <w:rStyle w:val="IndexLink"/>
              </w:rPr>
              <w:t>1870</w:t>
            </w:r>
            <w:r>
              <w:rPr>
                <w:rStyle w:val="IndexLink"/>
                <w:rtl w:val="true"/>
              </w:rPr>
              <w:t xml:space="preserve">- </w:t>
            </w:r>
            <w:r>
              <w:rPr>
                <w:rStyle w:val="IndexLink"/>
                <w:rtl w:val="true"/>
              </w:rPr>
              <w:t>رسالة فی عقد البیع و تعریفه و ما یتعلق به‏</w:t>
            </w:r>
            <w:r>
              <w:rPr>
                <w:rStyle w:val="IndexLink"/>
                <w:rtl w:val="true"/>
              </w:rPr>
              <w:tab/>
            </w:r>
            <w:r>
              <w:rPr>
                <w:rStyle w:val="IndexLink"/>
              </w:rPr>
              <w:t>343</w:t>
            </w:r>
          </w:hyperlink>
        </w:p>
        <w:p>
          <w:pPr>
            <w:pStyle w:val="Contents3"/>
            <w:tabs>
              <w:tab w:val="clear" w:pos="8459"/>
              <w:tab w:val="right" w:pos="9026" w:leader="dot"/>
            </w:tabs>
            <w:rPr/>
          </w:pPr>
          <w:hyperlink w:anchor="__RefHeading___Toc8853817_73709187">
            <w:r>
              <w:rPr>
                <w:webHidden/>
                <w:rStyle w:val="IndexLink"/>
              </w:rPr>
              <w:t>1871</w:t>
            </w:r>
            <w:r>
              <w:rPr>
                <w:rStyle w:val="IndexLink"/>
                <w:rtl w:val="true"/>
              </w:rPr>
              <w:t xml:space="preserve">- </w:t>
            </w:r>
            <w:r>
              <w:rPr>
                <w:rStyle w:val="IndexLink"/>
                <w:rtl w:val="true"/>
              </w:rPr>
              <w:t>العقد الثمین فی إثبات وصایة أمیر المؤمنین‏</w:t>
            </w:r>
            <w:r>
              <w:rPr>
                <w:rStyle w:val="IndexLink"/>
                <w:rtl w:val="true"/>
              </w:rPr>
              <w:tab/>
            </w:r>
            <w:r>
              <w:rPr>
                <w:rStyle w:val="IndexLink"/>
              </w:rPr>
              <w:t>344</w:t>
            </w:r>
          </w:hyperlink>
        </w:p>
        <w:p>
          <w:pPr>
            <w:pStyle w:val="Contents3"/>
            <w:tabs>
              <w:tab w:val="clear" w:pos="8459"/>
              <w:tab w:val="right" w:pos="9026" w:leader="dot"/>
            </w:tabs>
            <w:rPr/>
          </w:pPr>
          <w:hyperlink w:anchor="__RefHeading___Toc8853819_73709187">
            <w:r>
              <w:rPr>
                <w:webHidden/>
                <w:rStyle w:val="IndexLink"/>
              </w:rPr>
              <w:t>1872</w:t>
            </w:r>
            <w:r>
              <w:rPr>
                <w:rStyle w:val="IndexLink"/>
                <w:rtl w:val="true"/>
              </w:rPr>
              <w:t xml:space="preserve">- </w:t>
            </w:r>
            <w:r>
              <w:rPr>
                <w:rStyle w:val="IndexLink"/>
                <w:rtl w:val="true"/>
              </w:rPr>
              <w:t>العقد الثمین فی المأثور عن سید المرسلین‏</w:t>
            </w:r>
            <w:r>
              <w:rPr>
                <w:rStyle w:val="IndexLink"/>
                <w:rtl w:val="true"/>
              </w:rPr>
              <w:tab/>
            </w:r>
            <w:r>
              <w:rPr>
                <w:rStyle w:val="IndexLink"/>
              </w:rPr>
              <w:t>344</w:t>
            </w:r>
          </w:hyperlink>
        </w:p>
        <w:p>
          <w:pPr>
            <w:pStyle w:val="Contents3"/>
            <w:tabs>
              <w:tab w:val="clear" w:pos="8459"/>
              <w:tab w:val="right" w:pos="9026" w:leader="dot"/>
            </w:tabs>
            <w:rPr/>
          </w:pPr>
          <w:hyperlink w:anchor="__RefHeading___Toc8853821_73709187">
            <w:r>
              <w:rPr>
                <w:webHidden/>
                <w:rStyle w:val="IndexLink"/>
              </w:rPr>
              <w:t>1873</w:t>
            </w:r>
            <w:r>
              <w:rPr>
                <w:rStyle w:val="IndexLink"/>
                <w:rtl w:val="true"/>
              </w:rPr>
              <w:t xml:space="preserve">- </w:t>
            </w:r>
            <w:r>
              <w:rPr>
                <w:rStyle w:val="IndexLink"/>
                <w:rtl w:val="true"/>
              </w:rPr>
              <w:t>عقد الجمان لندبة صاحب الزمان‏</w:t>
            </w:r>
            <w:r>
              <w:rPr>
                <w:rStyle w:val="IndexLink"/>
                <w:rtl w:val="true"/>
              </w:rPr>
              <w:tab/>
            </w:r>
            <w:r>
              <w:rPr>
                <w:rStyle w:val="IndexLink"/>
              </w:rPr>
              <w:t>344</w:t>
            </w:r>
          </w:hyperlink>
        </w:p>
        <w:p>
          <w:pPr>
            <w:pStyle w:val="Contents3"/>
            <w:tabs>
              <w:tab w:val="clear" w:pos="8459"/>
              <w:tab w:val="right" w:pos="9026" w:leader="dot"/>
            </w:tabs>
            <w:rPr/>
          </w:pPr>
          <w:hyperlink w:anchor="__RefHeading___Toc8853823_73709187">
            <w:r>
              <w:rPr>
                <w:webHidden/>
                <w:rStyle w:val="IndexLink"/>
              </w:rPr>
              <w:t>1874</w:t>
            </w:r>
            <w:r>
              <w:rPr>
                <w:rStyle w:val="IndexLink"/>
                <w:rtl w:val="true"/>
              </w:rPr>
              <w:t xml:space="preserve">- </w:t>
            </w:r>
            <w:r>
              <w:rPr>
                <w:rStyle w:val="IndexLink"/>
                <w:rtl w:val="true"/>
              </w:rPr>
              <w:t>عقد الجمان‏</w:t>
            </w:r>
            <w:r>
              <w:rPr>
                <w:rStyle w:val="IndexLink"/>
                <w:rtl w:val="true"/>
              </w:rPr>
              <w:tab/>
            </w:r>
            <w:r>
              <w:rPr>
                <w:rStyle w:val="IndexLink"/>
              </w:rPr>
              <w:t>344</w:t>
            </w:r>
          </w:hyperlink>
        </w:p>
        <w:p>
          <w:pPr>
            <w:pStyle w:val="Contents3"/>
            <w:tabs>
              <w:tab w:val="clear" w:pos="8459"/>
              <w:tab w:val="right" w:pos="9026" w:leader="dot"/>
            </w:tabs>
            <w:rPr/>
          </w:pPr>
          <w:hyperlink w:anchor="__RefHeading___Toc8853825_73709187">
            <w:r>
              <w:rPr>
                <w:webHidden/>
                <w:rStyle w:val="IndexLink"/>
              </w:rPr>
              <w:t>1875</w:t>
            </w:r>
            <w:r>
              <w:rPr>
                <w:rStyle w:val="IndexLink"/>
                <w:rtl w:val="true"/>
              </w:rPr>
              <w:t xml:space="preserve">- </w:t>
            </w:r>
            <w:r>
              <w:rPr>
                <w:rStyle w:val="IndexLink"/>
                <w:rtl w:val="true"/>
              </w:rPr>
              <w:t>عقد الجمان فی حوادث الزمان‏</w:t>
            </w:r>
            <w:r>
              <w:rPr>
                <w:rStyle w:val="IndexLink"/>
                <w:rtl w:val="true"/>
              </w:rPr>
              <w:tab/>
            </w:r>
            <w:r>
              <w:rPr>
                <w:rStyle w:val="IndexLink"/>
              </w:rPr>
              <w:t>344</w:t>
            </w:r>
          </w:hyperlink>
        </w:p>
        <w:p>
          <w:pPr>
            <w:pStyle w:val="Contents3"/>
            <w:tabs>
              <w:tab w:val="clear" w:pos="8459"/>
              <w:tab w:val="right" w:pos="9026" w:leader="dot"/>
            </w:tabs>
            <w:rPr/>
          </w:pPr>
          <w:hyperlink w:anchor="__RefHeading___Toc8853827_73709187">
            <w:r>
              <w:rPr>
                <w:webHidden/>
                <w:rStyle w:val="IndexLink"/>
              </w:rPr>
              <w:t>1876</w:t>
            </w:r>
            <w:r>
              <w:rPr>
                <w:rStyle w:val="IndexLink"/>
                <w:rtl w:val="true"/>
              </w:rPr>
              <w:t xml:space="preserve">- </w:t>
            </w:r>
            <w:r>
              <w:rPr>
                <w:rStyle w:val="IndexLink"/>
                <w:rtl w:val="true"/>
              </w:rPr>
              <w:t>عقد الجواهر فی الأشباه و النظائر</w:t>
            </w:r>
            <w:r>
              <w:rPr>
                <w:rStyle w:val="IndexLink"/>
                <w:rtl w:val="true"/>
              </w:rPr>
              <w:tab/>
            </w:r>
            <w:r>
              <w:rPr>
                <w:rStyle w:val="IndexLink"/>
              </w:rPr>
              <w:t>344</w:t>
            </w:r>
          </w:hyperlink>
        </w:p>
        <w:p>
          <w:pPr>
            <w:pStyle w:val="Contents3"/>
            <w:tabs>
              <w:tab w:val="clear" w:pos="8459"/>
              <w:tab w:val="right" w:pos="9026" w:leader="dot"/>
            </w:tabs>
            <w:rPr/>
          </w:pPr>
          <w:hyperlink w:anchor="__RefHeading___Toc8853829_73709187">
            <w:r>
              <w:rPr>
                <w:webHidden/>
                <w:rStyle w:val="IndexLink"/>
              </w:rPr>
              <w:t>1877</w:t>
            </w:r>
            <w:r>
              <w:rPr>
                <w:rStyle w:val="IndexLink"/>
                <w:rtl w:val="true"/>
              </w:rPr>
              <w:t xml:space="preserve">- </w:t>
            </w:r>
            <w:r>
              <w:rPr>
                <w:rStyle w:val="IndexLink"/>
                <w:rtl w:val="true"/>
              </w:rPr>
              <w:t>عقد الجواهر الحسان‏</w:t>
            </w:r>
            <w:r>
              <w:rPr>
                <w:rStyle w:val="IndexLink"/>
                <w:rtl w:val="true"/>
              </w:rPr>
              <w:tab/>
            </w:r>
            <w:r>
              <w:rPr>
                <w:rStyle w:val="IndexLink"/>
              </w:rPr>
              <w:t>345</w:t>
            </w:r>
          </w:hyperlink>
        </w:p>
        <w:p>
          <w:pPr>
            <w:pStyle w:val="Contents3"/>
            <w:tabs>
              <w:tab w:val="clear" w:pos="8459"/>
              <w:tab w:val="right" w:pos="9026" w:leader="dot"/>
            </w:tabs>
            <w:rPr/>
          </w:pPr>
          <w:hyperlink w:anchor="__RefHeading___Toc8853831_73709187">
            <w:r>
              <w:rPr>
                <w:webHidden/>
                <w:rStyle w:val="IndexLink"/>
              </w:rPr>
              <w:t>1878</w:t>
            </w:r>
            <w:r>
              <w:rPr>
                <w:rStyle w:val="IndexLink"/>
                <w:rtl w:val="true"/>
              </w:rPr>
              <w:t xml:space="preserve">- </w:t>
            </w:r>
            <w:r>
              <w:rPr>
                <w:rStyle w:val="IndexLink"/>
                <w:rtl w:val="true"/>
              </w:rPr>
              <w:t>عقد الجواهر</w:t>
            </w:r>
            <w:r>
              <w:rPr>
                <w:rStyle w:val="IndexLink"/>
                <w:rtl w:val="true"/>
              </w:rPr>
              <w:tab/>
            </w:r>
            <w:r>
              <w:rPr>
                <w:rStyle w:val="IndexLink"/>
              </w:rPr>
              <w:t>345</w:t>
            </w:r>
          </w:hyperlink>
        </w:p>
        <w:p>
          <w:pPr>
            <w:pStyle w:val="Contents3"/>
            <w:tabs>
              <w:tab w:val="clear" w:pos="8459"/>
              <w:tab w:val="right" w:pos="9026" w:leader="dot"/>
            </w:tabs>
            <w:rPr/>
          </w:pPr>
          <w:hyperlink w:anchor="__RefHeading___Toc8853833_73709187">
            <w:r>
              <w:rPr>
                <w:webHidden/>
                <w:rStyle w:val="IndexLink"/>
              </w:rPr>
              <w:t>1879</w:t>
            </w:r>
            <w:r>
              <w:rPr>
                <w:rStyle w:val="IndexLink"/>
                <w:rtl w:val="true"/>
              </w:rPr>
              <w:t xml:space="preserve">- </w:t>
            </w:r>
            <w:r>
              <w:rPr>
                <w:rStyle w:val="IndexLink"/>
                <w:rtl w:val="true"/>
              </w:rPr>
              <w:t>عقد الجواهر النورانیة</w:t>
            </w:r>
            <w:r>
              <w:rPr>
                <w:rStyle w:val="IndexLink"/>
                <w:rtl w:val="true"/>
              </w:rPr>
              <w:tab/>
            </w:r>
            <w:r>
              <w:rPr>
                <w:rStyle w:val="IndexLink"/>
              </w:rPr>
              <w:t>345</w:t>
            </w:r>
          </w:hyperlink>
        </w:p>
        <w:p>
          <w:pPr>
            <w:pStyle w:val="Contents3"/>
            <w:tabs>
              <w:tab w:val="clear" w:pos="8459"/>
              <w:tab w:val="right" w:pos="9026" w:leader="dot"/>
            </w:tabs>
            <w:rPr/>
          </w:pPr>
          <w:hyperlink w:anchor="__RefHeading___Toc8853835_73709187">
            <w:r>
              <w:rPr>
                <w:webHidden/>
                <w:rStyle w:val="IndexLink"/>
              </w:rPr>
              <w:t>1880</w:t>
            </w:r>
            <w:r>
              <w:rPr>
                <w:rStyle w:val="IndexLink"/>
                <w:rtl w:val="true"/>
              </w:rPr>
              <w:t xml:space="preserve">- </w:t>
            </w:r>
            <w:r>
              <w:rPr>
                <w:rStyle w:val="IndexLink"/>
                <w:rtl w:val="true"/>
              </w:rPr>
              <w:t>عقد الجوهر</w:t>
            </w:r>
            <w:r>
              <w:rPr>
                <w:rStyle w:val="IndexLink"/>
                <w:rtl w:val="true"/>
              </w:rPr>
              <w:tab/>
            </w:r>
            <w:r>
              <w:rPr>
                <w:rStyle w:val="IndexLink"/>
              </w:rPr>
              <w:t>345</w:t>
            </w:r>
          </w:hyperlink>
        </w:p>
        <w:p>
          <w:pPr>
            <w:pStyle w:val="Contents3"/>
            <w:tabs>
              <w:tab w:val="clear" w:pos="8459"/>
              <w:tab w:val="right" w:pos="9026" w:leader="dot"/>
            </w:tabs>
            <w:rPr/>
          </w:pPr>
          <w:hyperlink w:anchor="__RefHeading___Toc8853837_73709187">
            <w:r>
              <w:rPr>
                <w:webHidden/>
                <w:rStyle w:val="IndexLink"/>
              </w:rPr>
              <w:t>1881</w:t>
            </w:r>
            <w:r>
              <w:rPr>
                <w:rStyle w:val="IndexLink"/>
                <w:rtl w:val="true"/>
              </w:rPr>
              <w:t xml:space="preserve">- </w:t>
            </w:r>
            <w:r>
              <w:rPr>
                <w:rStyle w:val="IndexLink"/>
                <w:rtl w:val="true"/>
              </w:rPr>
              <w:t>عقد الحباب فی قواعد الإعراب‏</w:t>
            </w:r>
            <w:r>
              <w:rPr>
                <w:rStyle w:val="IndexLink"/>
                <w:rtl w:val="true"/>
              </w:rPr>
              <w:tab/>
            </w:r>
            <w:r>
              <w:rPr>
                <w:rStyle w:val="IndexLink"/>
              </w:rPr>
              <w:t>345</w:t>
            </w:r>
          </w:hyperlink>
        </w:p>
        <w:p>
          <w:pPr>
            <w:pStyle w:val="Contents3"/>
            <w:tabs>
              <w:tab w:val="clear" w:pos="8459"/>
              <w:tab w:val="right" w:pos="9026" w:leader="dot"/>
            </w:tabs>
            <w:rPr/>
          </w:pPr>
          <w:hyperlink w:anchor="__RefHeading___Toc8853839_73709187">
            <w:r>
              <w:rPr>
                <w:webHidden/>
                <w:rStyle w:val="IndexLink"/>
                <w:rtl w:val="true"/>
              </w:rPr>
              <w:t>العقد الحسینی‏</w:t>
            </w:r>
            <w:r>
              <w:rPr>
                <w:rStyle w:val="IndexLink"/>
                <w:rtl w:val="true"/>
              </w:rPr>
              <w:tab/>
            </w:r>
            <w:r>
              <w:rPr>
                <w:rStyle w:val="IndexLink"/>
              </w:rPr>
              <w:t>345</w:t>
            </w:r>
          </w:hyperlink>
        </w:p>
        <w:p>
          <w:pPr>
            <w:pStyle w:val="Contents3"/>
            <w:tabs>
              <w:tab w:val="clear" w:pos="8459"/>
              <w:tab w:val="right" w:pos="9026" w:leader="dot"/>
            </w:tabs>
            <w:rPr/>
          </w:pPr>
          <w:hyperlink w:anchor="__RefHeading___Toc8853841_73709187">
            <w:r>
              <w:rPr>
                <w:webHidden/>
                <w:rStyle w:val="IndexLink"/>
              </w:rPr>
              <w:t>1882</w:t>
            </w:r>
            <w:r>
              <w:rPr>
                <w:rStyle w:val="IndexLink"/>
                <w:rtl w:val="true"/>
              </w:rPr>
              <w:t xml:space="preserve">- </w:t>
            </w:r>
            <w:r>
              <w:rPr>
                <w:rStyle w:val="IndexLink"/>
                <w:rtl w:val="true"/>
              </w:rPr>
              <w:t>عقد الدرر فی تاریخ قتل عمر</w:t>
            </w:r>
            <w:r>
              <w:rPr>
                <w:rStyle w:val="IndexLink"/>
                <w:rtl w:val="true"/>
              </w:rPr>
              <w:tab/>
            </w:r>
            <w:r>
              <w:rPr>
                <w:rStyle w:val="IndexLink"/>
              </w:rPr>
              <w:t>346</w:t>
            </w:r>
          </w:hyperlink>
        </w:p>
        <w:p>
          <w:pPr>
            <w:pStyle w:val="Contents3"/>
            <w:tabs>
              <w:tab w:val="clear" w:pos="8459"/>
              <w:tab w:val="right" w:pos="9026" w:leader="dot"/>
            </w:tabs>
            <w:rPr/>
          </w:pPr>
          <w:hyperlink w:anchor="__RefHeading___Toc8853843_73709187">
            <w:r>
              <w:rPr>
                <w:webHidden/>
                <w:rStyle w:val="IndexLink"/>
                <w:rtl w:val="true"/>
              </w:rPr>
              <w:t>عقد الدرر فی تاریخ وفاه عمر</w:t>
            </w:r>
            <w:r>
              <w:rPr>
                <w:rStyle w:val="IndexLink"/>
                <w:rtl w:val="true"/>
              </w:rPr>
              <w:tab/>
            </w:r>
            <w:r>
              <w:rPr>
                <w:rStyle w:val="IndexLink"/>
              </w:rPr>
              <w:t>346</w:t>
            </w:r>
          </w:hyperlink>
        </w:p>
        <w:p>
          <w:pPr>
            <w:pStyle w:val="Contents3"/>
            <w:tabs>
              <w:tab w:val="clear" w:pos="8459"/>
              <w:tab w:val="right" w:pos="9026" w:leader="dot"/>
            </w:tabs>
            <w:rPr/>
          </w:pPr>
          <w:hyperlink w:anchor="__RefHeading___Toc8853845_73709187">
            <w:r>
              <w:rPr>
                <w:webHidden/>
                <w:rStyle w:val="IndexLink"/>
              </w:rPr>
              <w:t>1883</w:t>
            </w:r>
            <w:r>
              <w:rPr>
                <w:rStyle w:val="IndexLink"/>
                <w:rtl w:val="true"/>
              </w:rPr>
              <w:t xml:space="preserve">- </w:t>
            </w:r>
            <w:r>
              <w:rPr>
                <w:rStyle w:val="IndexLink"/>
                <w:rtl w:val="true"/>
              </w:rPr>
              <w:t>عقد الدرر</w:t>
            </w:r>
            <w:r>
              <w:rPr>
                <w:rStyle w:val="IndexLink"/>
                <w:rtl w:val="true"/>
              </w:rPr>
              <w:tab/>
            </w:r>
            <w:r>
              <w:rPr>
                <w:rStyle w:val="IndexLink"/>
              </w:rPr>
              <w:t>346</w:t>
            </w:r>
          </w:hyperlink>
        </w:p>
        <w:p>
          <w:pPr>
            <w:pStyle w:val="Contents3"/>
            <w:tabs>
              <w:tab w:val="clear" w:pos="8459"/>
              <w:tab w:val="right" w:pos="9026" w:leader="dot"/>
            </w:tabs>
            <w:rPr/>
          </w:pPr>
          <w:hyperlink w:anchor="__RefHeading___Toc8853847_73709187">
            <w:r>
              <w:rPr>
                <w:webHidden/>
                <w:rStyle w:val="IndexLink"/>
              </w:rPr>
              <w:t>1884</w:t>
            </w:r>
            <w:r>
              <w:rPr>
                <w:rStyle w:val="IndexLink"/>
                <w:rtl w:val="true"/>
              </w:rPr>
              <w:t xml:space="preserve">- </w:t>
            </w:r>
            <w:r>
              <w:rPr>
                <w:rStyle w:val="IndexLink"/>
                <w:rtl w:val="true"/>
              </w:rPr>
              <w:t>عقد الدرر</w:t>
            </w:r>
            <w:r>
              <w:rPr>
                <w:rStyle w:val="IndexLink"/>
                <w:rtl w:val="true"/>
              </w:rPr>
              <w:tab/>
            </w:r>
            <w:r>
              <w:rPr>
                <w:rStyle w:val="IndexLink"/>
              </w:rPr>
              <w:t>346</w:t>
            </w:r>
          </w:hyperlink>
        </w:p>
        <w:p>
          <w:pPr>
            <w:pStyle w:val="Contents3"/>
            <w:tabs>
              <w:tab w:val="clear" w:pos="8459"/>
              <w:tab w:val="right" w:pos="9026" w:leader="dot"/>
            </w:tabs>
            <w:rPr/>
          </w:pPr>
          <w:hyperlink w:anchor="__RefHeading___Toc8853849_73709187">
            <w:r>
              <w:rPr>
                <w:webHidden/>
                <w:rStyle w:val="IndexLink"/>
                <w:rtl w:val="true"/>
              </w:rPr>
              <w:t>عقد الدرر</w:t>
            </w:r>
            <w:r>
              <w:rPr>
                <w:rStyle w:val="IndexLink"/>
                <w:rtl w:val="true"/>
              </w:rPr>
              <w:tab/>
            </w:r>
            <w:r>
              <w:rPr>
                <w:rStyle w:val="IndexLink"/>
              </w:rPr>
              <w:t>346</w:t>
            </w:r>
          </w:hyperlink>
        </w:p>
        <w:p>
          <w:pPr>
            <w:pStyle w:val="Contents3"/>
            <w:tabs>
              <w:tab w:val="clear" w:pos="8459"/>
              <w:tab w:val="right" w:pos="9026" w:leader="dot"/>
            </w:tabs>
            <w:rPr/>
          </w:pPr>
          <w:hyperlink w:anchor="__RefHeading___Toc8853851_73709187">
            <w:r>
              <w:rPr>
                <w:webHidden/>
                <w:rStyle w:val="IndexLink"/>
              </w:rPr>
              <w:t>1885</w:t>
            </w:r>
            <w:r>
              <w:rPr>
                <w:rStyle w:val="IndexLink"/>
                <w:rtl w:val="true"/>
              </w:rPr>
              <w:t xml:space="preserve">- </w:t>
            </w:r>
            <w:r>
              <w:rPr>
                <w:rStyle w:val="IndexLink"/>
                <w:rtl w:val="true"/>
              </w:rPr>
              <w:t>عقد الدرر</w:t>
            </w:r>
            <w:r>
              <w:rPr>
                <w:rStyle w:val="IndexLink"/>
                <w:rtl w:val="true"/>
              </w:rPr>
              <w:tab/>
            </w:r>
            <w:r>
              <w:rPr>
                <w:rStyle w:val="IndexLink"/>
              </w:rPr>
              <w:t>346</w:t>
            </w:r>
          </w:hyperlink>
        </w:p>
        <w:p>
          <w:pPr>
            <w:pStyle w:val="Contents3"/>
            <w:tabs>
              <w:tab w:val="clear" w:pos="8459"/>
              <w:tab w:val="right" w:pos="9026" w:leader="dot"/>
            </w:tabs>
            <w:rPr/>
          </w:pPr>
          <w:hyperlink w:anchor="__RefHeading___Toc8853853_73709187">
            <w:r>
              <w:rPr>
                <w:webHidden/>
                <w:rStyle w:val="IndexLink"/>
              </w:rPr>
              <w:t>1886</w:t>
            </w:r>
            <w:r>
              <w:rPr>
                <w:rStyle w:val="IndexLink"/>
                <w:rtl w:val="true"/>
              </w:rPr>
              <w:t xml:space="preserve">- </w:t>
            </w:r>
            <w:r>
              <w:rPr>
                <w:rStyle w:val="IndexLink"/>
                <w:rtl w:val="true"/>
              </w:rPr>
              <w:t>العقد الطهماسبی‏</w:t>
            </w:r>
            <w:r>
              <w:rPr>
                <w:rStyle w:val="IndexLink"/>
                <w:rtl w:val="true"/>
              </w:rPr>
              <w:tab/>
            </w:r>
            <w:r>
              <w:rPr>
                <w:rStyle w:val="IndexLink"/>
              </w:rPr>
              <w:t>347</w:t>
            </w:r>
          </w:hyperlink>
        </w:p>
        <w:p>
          <w:pPr>
            <w:pStyle w:val="Contents3"/>
            <w:tabs>
              <w:tab w:val="clear" w:pos="8459"/>
              <w:tab w:val="right" w:pos="9026" w:leader="dot"/>
            </w:tabs>
            <w:rPr/>
          </w:pPr>
          <w:hyperlink w:anchor="__RefHeading___Toc8853855_73709187">
            <w:r>
              <w:rPr>
                <w:webHidden/>
                <w:rStyle w:val="IndexLink"/>
              </w:rPr>
              <w:t>1887</w:t>
            </w:r>
            <w:r>
              <w:rPr>
                <w:rStyle w:val="IndexLink"/>
                <w:rtl w:val="true"/>
              </w:rPr>
              <w:t xml:space="preserve">- </w:t>
            </w:r>
            <w:r>
              <w:rPr>
                <w:rStyle w:val="IndexLink"/>
                <w:rtl w:val="true"/>
              </w:rPr>
              <w:t>عقد العروس‏</w:t>
            </w:r>
            <w:r>
              <w:rPr>
                <w:rStyle w:val="IndexLink"/>
                <w:rtl w:val="true"/>
              </w:rPr>
              <w:tab/>
            </w:r>
            <w:r>
              <w:rPr>
                <w:rStyle w:val="IndexLink"/>
              </w:rPr>
              <w:t>347</w:t>
            </w:r>
          </w:hyperlink>
        </w:p>
        <w:p>
          <w:pPr>
            <w:pStyle w:val="Contents3"/>
            <w:tabs>
              <w:tab w:val="clear" w:pos="8459"/>
              <w:tab w:val="right" w:pos="9026" w:leader="dot"/>
            </w:tabs>
            <w:rPr/>
          </w:pPr>
          <w:hyperlink w:anchor="__RefHeading___Toc8853857_73709187">
            <w:r>
              <w:rPr>
                <w:webHidden/>
                <w:rStyle w:val="IndexLink"/>
              </w:rPr>
              <w:t>1888</w:t>
            </w:r>
            <w:r>
              <w:rPr>
                <w:rStyle w:val="IndexLink"/>
                <w:rtl w:val="true"/>
              </w:rPr>
              <w:t xml:space="preserve">- </w:t>
            </w:r>
            <w:r>
              <w:rPr>
                <w:rStyle w:val="IndexLink"/>
                <w:rtl w:val="true"/>
              </w:rPr>
              <w:t>عقد العلی للموقف الأعلی‏</w:t>
            </w:r>
            <w:r>
              <w:rPr>
                <w:rStyle w:val="IndexLink"/>
                <w:rtl w:val="true"/>
              </w:rPr>
              <w:tab/>
            </w:r>
            <w:r>
              <w:rPr>
                <w:rStyle w:val="IndexLink"/>
              </w:rPr>
              <w:t>347</w:t>
            </w:r>
          </w:hyperlink>
        </w:p>
        <w:p>
          <w:pPr>
            <w:pStyle w:val="Contents3"/>
            <w:tabs>
              <w:tab w:val="clear" w:pos="8459"/>
              <w:tab w:val="right" w:pos="9026" w:leader="dot"/>
            </w:tabs>
            <w:rPr/>
          </w:pPr>
          <w:hyperlink w:anchor="__RefHeading___Toc8853859_73709187">
            <w:r>
              <w:rPr>
                <w:webHidden/>
                <w:rStyle w:val="IndexLink"/>
              </w:rPr>
              <w:t>1889</w:t>
            </w:r>
            <w:r>
              <w:rPr>
                <w:rStyle w:val="IndexLink"/>
                <w:rtl w:val="true"/>
              </w:rPr>
              <w:t xml:space="preserve">- </w:t>
            </w:r>
            <w:r>
              <w:rPr>
                <w:rStyle w:val="IndexLink"/>
                <w:rtl w:val="true"/>
              </w:rPr>
              <w:t>عقد الفرائد فی شرح القصائد</w:t>
            </w:r>
            <w:r>
              <w:rPr>
                <w:rStyle w:val="IndexLink"/>
                <w:rtl w:val="true"/>
              </w:rPr>
              <w:tab/>
            </w:r>
            <w:r>
              <w:rPr>
                <w:rStyle w:val="IndexLink"/>
              </w:rPr>
              <w:t>350</w:t>
            </w:r>
          </w:hyperlink>
        </w:p>
        <w:p>
          <w:pPr>
            <w:pStyle w:val="Contents3"/>
            <w:tabs>
              <w:tab w:val="clear" w:pos="8459"/>
              <w:tab w:val="right" w:pos="9026" w:leader="dot"/>
            </w:tabs>
            <w:rPr/>
          </w:pPr>
          <w:hyperlink w:anchor="__RefHeading___Toc8853861_73709187">
            <w:r>
              <w:rPr>
                <w:webHidden/>
                <w:rStyle w:val="IndexLink"/>
              </w:rPr>
              <w:t>1890</w:t>
            </w:r>
            <w:r>
              <w:rPr>
                <w:rStyle w:val="IndexLink"/>
                <w:rtl w:val="true"/>
              </w:rPr>
              <w:t xml:space="preserve">- </w:t>
            </w:r>
            <w:r>
              <w:rPr>
                <w:rStyle w:val="IndexLink"/>
                <w:rtl w:val="true"/>
              </w:rPr>
              <w:t>عقد الفرائد الطبیة</w:t>
            </w:r>
            <w:r>
              <w:rPr>
                <w:rStyle w:val="IndexLink"/>
                <w:rtl w:val="true"/>
              </w:rPr>
              <w:tab/>
            </w:r>
            <w:r>
              <w:rPr>
                <w:rStyle w:val="IndexLink"/>
              </w:rPr>
              <w:t>350</w:t>
            </w:r>
          </w:hyperlink>
        </w:p>
        <w:p>
          <w:pPr>
            <w:pStyle w:val="Contents3"/>
            <w:tabs>
              <w:tab w:val="clear" w:pos="8459"/>
              <w:tab w:val="right" w:pos="9026" w:leader="dot"/>
            </w:tabs>
            <w:rPr/>
          </w:pPr>
          <w:hyperlink w:anchor="__RefHeading___Toc8853863_73709187">
            <w:r>
              <w:rPr>
                <w:webHidden/>
                <w:rStyle w:val="IndexLink"/>
              </w:rPr>
              <w:t>1891</w:t>
            </w:r>
            <w:r>
              <w:rPr>
                <w:rStyle w:val="IndexLink"/>
                <w:rtl w:val="true"/>
              </w:rPr>
              <w:t xml:space="preserve">- </w:t>
            </w:r>
            <w:r>
              <w:rPr>
                <w:rStyle w:val="IndexLink"/>
                <w:rtl w:val="true"/>
              </w:rPr>
              <w:t>عقد الفرائد فی أصول العقائد</w:t>
            </w:r>
            <w:r>
              <w:rPr>
                <w:rStyle w:val="IndexLink"/>
                <w:rtl w:val="true"/>
              </w:rPr>
              <w:tab/>
            </w:r>
            <w:r>
              <w:rPr>
                <w:rStyle w:val="IndexLink"/>
              </w:rPr>
              <w:t>350</w:t>
            </w:r>
          </w:hyperlink>
        </w:p>
        <w:p>
          <w:pPr>
            <w:pStyle w:val="Contents3"/>
            <w:tabs>
              <w:tab w:val="clear" w:pos="8459"/>
              <w:tab w:val="right" w:pos="9026" w:leader="dot"/>
            </w:tabs>
            <w:rPr/>
          </w:pPr>
          <w:hyperlink w:anchor="__RefHeading___Toc8853865_73709187">
            <w:r>
              <w:rPr>
                <w:webHidden/>
                <w:rStyle w:val="IndexLink"/>
              </w:rPr>
              <w:t>1892</w:t>
            </w:r>
            <w:r>
              <w:rPr>
                <w:rStyle w:val="IndexLink"/>
                <w:rtl w:val="true"/>
              </w:rPr>
              <w:t xml:space="preserve">- </w:t>
            </w:r>
            <w:r>
              <w:rPr>
                <w:rStyle w:val="IndexLink"/>
                <w:rtl w:val="true"/>
              </w:rPr>
              <w:t>العقد الفرید فی مقاصد المفید و المستفید</w:t>
            </w:r>
            <w:r>
              <w:rPr>
                <w:rStyle w:val="IndexLink"/>
                <w:rtl w:val="true"/>
              </w:rPr>
              <w:tab/>
            </w:r>
            <w:r>
              <w:rPr>
                <w:rStyle w:val="IndexLink"/>
              </w:rPr>
              <w:t>351</w:t>
            </w:r>
          </w:hyperlink>
        </w:p>
        <w:p>
          <w:pPr>
            <w:pStyle w:val="Contents3"/>
            <w:tabs>
              <w:tab w:val="clear" w:pos="8459"/>
              <w:tab w:val="right" w:pos="9026" w:leader="dot"/>
            </w:tabs>
            <w:rPr/>
          </w:pPr>
          <w:hyperlink w:anchor="__RefHeading___Toc8853867_73709187">
            <w:r>
              <w:rPr>
                <w:webHidden/>
                <w:rStyle w:val="IndexLink"/>
              </w:rPr>
              <w:t>1893</w:t>
            </w:r>
            <w:r>
              <w:rPr>
                <w:rStyle w:val="IndexLink"/>
                <w:rtl w:val="true"/>
              </w:rPr>
              <w:t xml:space="preserve">- </w:t>
            </w:r>
            <w:r>
              <w:rPr>
                <w:rStyle w:val="IndexLink"/>
                <w:rtl w:val="true"/>
              </w:rPr>
              <w:t>العقد الفرید فی نظم التجوید</w:t>
            </w:r>
            <w:r>
              <w:rPr>
                <w:rStyle w:val="IndexLink"/>
                <w:rtl w:val="true"/>
              </w:rPr>
              <w:tab/>
            </w:r>
            <w:r>
              <w:rPr>
                <w:rStyle w:val="IndexLink"/>
              </w:rPr>
              <w:t>351</w:t>
            </w:r>
          </w:hyperlink>
        </w:p>
        <w:p>
          <w:pPr>
            <w:pStyle w:val="Contents3"/>
            <w:tabs>
              <w:tab w:val="clear" w:pos="8459"/>
              <w:tab w:val="right" w:pos="9026" w:leader="dot"/>
            </w:tabs>
            <w:rPr/>
          </w:pPr>
          <w:hyperlink w:anchor="__RefHeading___Toc8853869_73709187">
            <w:r>
              <w:rPr>
                <w:webHidden/>
                <w:rStyle w:val="IndexLink"/>
              </w:rPr>
              <w:t>1894</w:t>
            </w:r>
            <w:r>
              <w:rPr>
                <w:rStyle w:val="IndexLink"/>
                <w:rtl w:val="true"/>
              </w:rPr>
              <w:t xml:space="preserve">- </w:t>
            </w:r>
            <w:r>
              <w:rPr>
                <w:rStyle w:val="IndexLink"/>
                <w:rtl w:val="true"/>
              </w:rPr>
              <w:t>عقد الفرید فی التجوید</w:t>
            </w:r>
            <w:r>
              <w:rPr>
                <w:rStyle w:val="IndexLink"/>
                <w:rtl w:val="true"/>
              </w:rPr>
              <w:tab/>
            </w:r>
            <w:r>
              <w:rPr>
                <w:rStyle w:val="IndexLink"/>
              </w:rPr>
              <w:t>351</w:t>
            </w:r>
          </w:hyperlink>
        </w:p>
        <w:p>
          <w:pPr>
            <w:pStyle w:val="Contents3"/>
            <w:tabs>
              <w:tab w:val="clear" w:pos="8459"/>
              <w:tab w:val="right" w:pos="9026" w:leader="dot"/>
            </w:tabs>
            <w:rPr/>
          </w:pPr>
          <w:hyperlink w:anchor="__RefHeading___Toc8853871_73709187">
            <w:r>
              <w:rPr>
                <w:webHidden/>
                <w:rStyle w:val="IndexLink"/>
              </w:rPr>
              <w:t>1895</w:t>
            </w:r>
            <w:r>
              <w:rPr>
                <w:rStyle w:val="IndexLink"/>
                <w:rtl w:val="true"/>
              </w:rPr>
              <w:t xml:space="preserve">- </w:t>
            </w:r>
            <w:r>
              <w:rPr>
                <w:rStyle w:val="IndexLink"/>
                <w:rtl w:val="true"/>
              </w:rPr>
              <w:t>العقد الفرید فی معرفة القراءة و التجوید</w:t>
            </w:r>
            <w:r>
              <w:rPr>
                <w:rStyle w:val="IndexLink"/>
                <w:rtl w:val="true"/>
              </w:rPr>
              <w:tab/>
            </w:r>
            <w:r>
              <w:rPr>
                <w:rStyle w:val="IndexLink"/>
              </w:rPr>
              <w:t>351</w:t>
            </w:r>
          </w:hyperlink>
        </w:p>
        <w:p>
          <w:pPr>
            <w:pStyle w:val="Contents3"/>
            <w:tabs>
              <w:tab w:val="clear" w:pos="8459"/>
              <w:tab w:val="right" w:pos="9026" w:leader="dot"/>
            </w:tabs>
            <w:rPr/>
          </w:pPr>
          <w:hyperlink w:anchor="__RefHeading___Toc8853873_73709187">
            <w:r>
              <w:rPr>
                <w:webHidden/>
                <w:rStyle w:val="IndexLink"/>
              </w:rPr>
              <w:t>1896</w:t>
            </w:r>
            <w:r>
              <w:rPr>
                <w:rStyle w:val="IndexLink"/>
                <w:rtl w:val="true"/>
              </w:rPr>
              <w:t xml:space="preserve">- </w:t>
            </w:r>
            <w:r>
              <w:rPr>
                <w:rStyle w:val="IndexLink"/>
                <w:rtl w:val="true"/>
              </w:rPr>
              <w:t>عقد گهر</w:t>
            </w:r>
            <w:r>
              <w:rPr>
                <w:rStyle w:val="IndexLink"/>
                <w:rtl w:val="true"/>
              </w:rPr>
              <w:tab/>
            </w:r>
            <w:r>
              <w:rPr>
                <w:rStyle w:val="IndexLink"/>
              </w:rPr>
              <w:t>352</w:t>
            </w:r>
          </w:hyperlink>
        </w:p>
        <w:p>
          <w:pPr>
            <w:pStyle w:val="Contents3"/>
            <w:tabs>
              <w:tab w:val="clear" w:pos="8459"/>
              <w:tab w:val="right" w:pos="9026" w:leader="dot"/>
            </w:tabs>
            <w:rPr/>
          </w:pPr>
          <w:hyperlink w:anchor="__RefHeading___Toc8853875_73709187">
            <w:r>
              <w:rPr>
                <w:webHidden/>
                <w:rStyle w:val="IndexLink"/>
              </w:rPr>
              <w:t>1897</w:t>
            </w:r>
            <w:r>
              <w:rPr>
                <w:rStyle w:val="IndexLink"/>
                <w:rtl w:val="true"/>
              </w:rPr>
              <w:t xml:space="preserve">- </w:t>
            </w:r>
            <w:r>
              <w:rPr>
                <w:rStyle w:val="IndexLink"/>
                <w:rtl w:val="true"/>
              </w:rPr>
              <w:t>عقد اللآل فی فضائل النبی و الآل‏</w:t>
            </w:r>
            <w:r>
              <w:rPr>
                <w:rStyle w:val="IndexLink"/>
                <w:rtl w:val="true"/>
              </w:rPr>
              <w:tab/>
            </w:r>
            <w:r>
              <w:rPr>
                <w:rStyle w:val="IndexLink"/>
              </w:rPr>
              <w:t>352</w:t>
            </w:r>
          </w:hyperlink>
        </w:p>
        <w:p>
          <w:pPr>
            <w:pStyle w:val="Contents3"/>
            <w:tabs>
              <w:tab w:val="clear" w:pos="8459"/>
              <w:tab w:val="right" w:pos="9026" w:leader="dot"/>
            </w:tabs>
            <w:rPr/>
          </w:pPr>
          <w:hyperlink w:anchor="__RefHeading___Toc8853877_73709187">
            <w:r>
              <w:rPr>
                <w:webHidden/>
                <w:rStyle w:val="IndexLink"/>
              </w:rPr>
              <w:t>1898</w:t>
            </w:r>
            <w:r>
              <w:rPr>
                <w:rStyle w:val="IndexLink"/>
                <w:rtl w:val="true"/>
              </w:rPr>
              <w:t xml:space="preserve">- </w:t>
            </w:r>
            <w:r>
              <w:rPr>
                <w:rStyle w:val="IndexLink"/>
                <w:rtl w:val="true"/>
              </w:rPr>
              <w:t>عقد اللآلی‏</w:t>
            </w:r>
            <w:r>
              <w:rPr>
                <w:rStyle w:val="IndexLink"/>
                <w:rtl w:val="true"/>
              </w:rPr>
              <w:tab/>
            </w:r>
            <w:r>
              <w:rPr>
                <w:rStyle w:val="IndexLink"/>
              </w:rPr>
              <w:t>352</w:t>
            </w:r>
          </w:hyperlink>
        </w:p>
        <w:p>
          <w:pPr>
            <w:pStyle w:val="Contents3"/>
            <w:tabs>
              <w:tab w:val="clear" w:pos="8459"/>
              <w:tab w:val="right" w:pos="9026" w:leader="dot"/>
            </w:tabs>
            <w:rPr/>
          </w:pPr>
          <w:hyperlink w:anchor="__RefHeading___Toc8853879_73709187">
            <w:r>
              <w:rPr>
                <w:webHidden/>
                <w:rStyle w:val="IndexLink"/>
                <w:rtl w:val="true"/>
              </w:rPr>
              <w:t>عقد اللآلی‏</w:t>
            </w:r>
            <w:r>
              <w:rPr>
                <w:rStyle w:val="IndexLink"/>
                <w:rtl w:val="true"/>
              </w:rPr>
              <w:tab/>
            </w:r>
            <w:r>
              <w:rPr>
                <w:rStyle w:val="IndexLink"/>
              </w:rPr>
              <w:t>352</w:t>
            </w:r>
          </w:hyperlink>
        </w:p>
        <w:p>
          <w:pPr>
            <w:pStyle w:val="Contents3"/>
            <w:tabs>
              <w:tab w:val="clear" w:pos="8459"/>
              <w:tab w:val="right" w:pos="9026" w:leader="dot"/>
            </w:tabs>
            <w:rPr/>
          </w:pPr>
          <w:hyperlink w:anchor="__RefHeading___Toc8853881_73709187">
            <w:r>
              <w:rPr>
                <w:webHidden/>
                <w:rStyle w:val="IndexLink"/>
              </w:rPr>
              <w:t>1899</w:t>
            </w:r>
            <w:r>
              <w:rPr>
                <w:rStyle w:val="IndexLink"/>
                <w:rtl w:val="true"/>
              </w:rPr>
              <w:t xml:space="preserve">- </w:t>
            </w:r>
            <w:r>
              <w:rPr>
                <w:rStyle w:val="IndexLink"/>
                <w:rtl w:val="true"/>
              </w:rPr>
              <w:t>عقد اللآلی‏</w:t>
            </w:r>
            <w:r>
              <w:rPr>
                <w:rStyle w:val="IndexLink"/>
                <w:rtl w:val="true"/>
              </w:rPr>
              <w:tab/>
            </w:r>
            <w:r>
              <w:rPr>
                <w:rStyle w:val="IndexLink"/>
              </w:rPr>
              <w:t>352</w:t>
            </w:r>
          </w:hyperlink>
        </w:p>
        <w:p>
          <w:pPr>
            <w:pStyle w:val="Contents3"/>
            <w:tabs>
              <w:tab w:val="clear" w:pos="8459"/>
              <w:tab w:val="right" w:pos="9026" w:leader="dot"/>
            </w:tabs>
            <w:rPr/>
          </w:pPr>
          <w:hyperlink w:anchor="__RefHeading___Toc8853883_73709187">
            <w:r>
              <w:rPr>
                <w:webHidden/>
                <w:rStyle w:val="IndexLink"/>
              </w:rPr>
              <w:t>1900</w:t>
            </w:r>
            <w:r>
              <w:rPr>
                <w:rStyle w:val="IndexLink"/>
                <w:rtl w:val="true"/>
              </w:rPr>
              <w:t xml:space="preserve"> </w:t>
            </w:r>
            <w:r>
              <w:rPr>
                <w:rStyle w:val="IndexLink"/>
                <w:rtl w:val="true"/>
              </w:rPr>
              <w:t>عقد اللآلی البهیة فی رد الطائفة الغبیة</w:t>
            </w:r>
            <w:r>
              <w:rPr>
                <w:rStyle w:val="IndexLink"/>
                <w:rtl w:val="true"/>
              </w:rPr>
              <w:tab/>
            </w:r>
            <w:r>
              <w:rPr>
                <w:rStyle w:val="IndexLink"/>
              </w:rPr>
              <w:t>352</w:t>
            </w:r>
          </w:hyperlink>
        </w:p>
        <w:p>
          <w:pPr>
            <w:pStyle w:val="Contents3"/>
            <w:tabs>
              <w:tab w:val="clear" w:pos="8459"/>
              <w:tab w:val="right" w:pos="9026" w:leader="dot"/>
            </w:tabs>
            <w:rPr/>
          </w:pPr>
          <w:hyperlink w:anchor="__RefHeading___Toc8853885_73709187">
            <w:r>
              <w:rPr>
                <w:webHidden/>
                <w:rStyle w:val="IndexLink"/>
              </w:rPr>
              <w:t>1901</w:t>
            </w:r>
            <w:r>
              <w:rPr>
                <w:rStyle w:val="IndexLink"/>
                <w:rtl w:val="true"/>
              </w:rPr>
              <w:t xml:space="preserve">- </w:t>
            </w:r>
            <w:r>
              <w:rPr>
                <w:rStyle w:val="IndexLink"/>
                <w:rtl w:val="true"/>
              </w:rPr>
              <w:t>عقد اللآلی و الیواقیت فی تحقیق محل المجازات للمواقیت‏</w:t>
            </w:r>
            <w:r>
              <w:rPr>
                <w:rStyle w:val="IndexLink"/>
                <w:rtl w:val="true"/>
              </w:rPr>
              <w:tab/>
            </w:r>
            <w:r>
              <w:rPr>
                <w:rStyle w:val="IndexLink"/>
              </w:rPr>
              <w:t>353</w:t>
            </w:r>
          </w:hyperlink>
        </w:p>
        <w:p>
          <w:pPr>
            <w:pStyle w:val="Contents3"/>
            <w:tabs>
              <w:tab w:val="clear" w:pos="8459"/>
              <w:tab w:val="right" w:pos="9026" w:leader="dot"/>
            </w:tabs>
            <w:rPr/>
          </w:pPr>
          <w:hyperlink w:anchor="__RefHeading___Toc8853887_73709187">
            <w:r>
              <w:rPr>
                <w:webHidden/>
                <w:rStyle w:val="IndexLink"/>
              </w:rPr>
              <w:t>1902</w:t>
            </w:r>
            <w:r>
              <w:rPr>
                <w:rStyle w:val="IndexLink"/>
                <w:rtl w:val="true"/>
              </w:rPr>
              <w:t xml:space="preserve">- </w:t>
            </w:r>
            <w:r>
              <w:rPr>
                <w:rStyle w:val="IndexLink"/>
                <w:rtl w:val="true"/>
              </w:rPr>
              <w:t>عقد اللباب فی الإعراب‏</w:t>
            </w:r>
            <w:r>
              <w:rPr>
                <w:rStyle w:val="IndexLink"/>
                <w:rtl w:val="true"/>
              </w:rPr>
              <w:tab/>
            </w:r>
            <w:r>
              <w:rPr>
                <w:rStyle w:val="IndexLink"/>
              </w:rPr>
              <w:t>353</w:t>
            </w:r>
          </w:hyperlink>
        </w:p>
        <w:p>
          <w:pPr>
            <w:pStyle w:val="Contents3"/>
            <w:tabs>
              <w:tab w:val="clear" w:pos="8459"/>
              <w:tab w:val="right" w:pos="9026" w:leader="dot"/>
            </w:tabs>
            <w:rPr/>
          </w:pPr>
          <w:hyperlink w:anchor="__RefHeading___Toc8853889_73709187">
            <w:r>
              <w:rPr>
                <w:webHidden/>
                <w:rStyle w:val="IndexLink"/>
              </w:rPr>
              <w:t>1903</w:t>
            </w:r>
            <w:r>
              <w:rPr>
                <w:rStyle w:val="IndexLink"/>
                <w:rtl w:val="true"/>
              </w:rPr>
              <w:t xml:space="preserve">- </w:t>
            </w:r>
            <w:r>
              <w:rPr>
                <w:rStyle w:val="IndexLink"/>
                <w:rtl w:val="true"/>
              </w:rPr>
              <w:t>عقد اللقاح فی آداب عقد النکاح‏</w:t>
            </w:r>
            <w:r>
              <w:rPr>
                <w:rStyle w:val="IndexLink"/>
                <w:rtl w:val="true"/>
              </w:rPr>
              <w:tab/>
            </w:r>
            <w:r>
              <w:rPr>
                <w:rStyle w:val="IndexLink"/>
              </w:rPr>
              <w:t>353</w:t>
            </w:r>
          </w:hyperlink>
        </w:p>
        <w:p>
          <w:pPr>
            <w:pStyle w:val="Contents3"/>
            <w:tabs>
              <w:tab w:val="clear" w:pos="8459"/>
              <w:tab w:val="right" w:pos="9026" w:leader="dot"/>
            </w:tabs>
            <w:rPr/>
          </w:pPr>
          <w:hyperlink w:anchor="__RefHeading___Toc8853891_73709187">
            <w:r>
              <w:rPr>
                <w:webHidden/>
                <w:rStyle w:val="IndexLink"/>
              </w:rPr>
              <w:t>1904</w:t>
            </w:r>
            <w:r>
              <w:rPr>
                <w:rStyle w:val="IndexLink"/>
                <w:rtl w:val="true"/>
              </w:rPr>
              <w:t xml:space="preserve">- </w:t>
            </w:r>
            <w:r>
              <w:rPr>
                <w:rStyle w:val="IndexLink"/>
                <w:rtl w:val="true"/>
              </w:rPr>
              <w:t>عقد اللؤلؤ و المرجان فی تحدید أرض کوفان و من سکن فیها من القبائل و العربان‏</w:t>
            </w:r>
            <w:r>
              <w:rPr>
                <w:rStyle w:val="IndexLink"/>
                <w:rtl w:val="true"/>
              </w:rPr>
              <w:tab/>
            </w:r>
            <w:r>
              <w:rPr>
                <w:rStyle w:val="IndexLink"/>
              </w:rPr>
              <w:t>353</w:t>
            </w:r>
          </w:hyperlink>
        </w:p>
        <w:p>
          <w:pPr>
            <w:pStyle w:val="Contents3"/>
            <w:tabs>
              <w:tab w:val="clear" w:pos="8459"/>
              <w:tab w:val="right" w:pos="9026" w:leader="dot"/>
            </w:tabs>
            <w:rPr/>
          </w:pPr>
          <w:hyperlink w:anchor="__RefHeading___Toc8853893_73709187">
            <w:r>
              <w:rPr>
                <w:webHidden/>
                <w:rStyle w:val="IndexLink"/>
              </w:rPr>
              <w:t>1905</w:t>
            </w:r>
            <w:r>
              <w:rPr>
                <w:rStyle w:val="IndexLink"/>
                <w:rtl w:val="true"/>
              </w:rPr>
              <w:t xml:space="preserve">- </w:t>
            </w:r>
            <w:r>
              <w:rPr>
                <w:rStyle w:val="IndexLink"/>
                <w:rtl w:val="true"/>
              </w:rPr>
              <w:t>رسالة فی العقد للمحرمیة</w:t>
            </w:r>
            <w:r>
              <w:rPr>
                <w:rStyle w:val="IndexLink"/>
                <w:rtl w:val="true"/>
              </w:rPr>
              <w:tab/>
            </w:r>
            <w:r>
              <w:rPr>
                <w:rStyle w:val="IndexLink"/>
              </w:rPr>
              <w:t>353</w:t>
            </w:r>
          </w:hyperlink>
        </w:p>
        <w:p>
          <w:pPr>
            <w:pStyle w:val="Contents3"/>
            <w:tabs>
              <w:tab w:val="clear" w:pos="8459"/>
              <w:tab w:val="right" w:pos="9026" w:leader="dot"/>
            </w:tabs>
            <w:rPr/>
          </w:pPr>
          <w:hyperlink w:anchor="__RefHeading___Toc8853895_73709187">
            <w:r>
              <w:rPr>
                <w:webHidden/>
                <w:rStyle w:val="IndexLink"/>
              </w:rPr>
              <w:t>1906</w:t>
            </w:r>
            <w:r>
              <w:rPr>
                <w:rStyle w:val="IndexLink"/>
                <w:rtl w:val="true"/>
              </w:rPr>
              <w:t xml:space="preserve">- </w:t>
            </w:r>
            <w:r>
              <w:rPr>
                <w:rStyle w:val="IndexLink"/>
                <w:rtl w:val="true"/>
              </w:rPr>
              <w:t>رسالة فی العقد للمحرمیة فقط</w:t>
            </w:r>
            <w:r>
              <w:rPr>
                <w:rStyle w:val="IndexLink"/>
                <w:rtl w:val="true"/>
              </w:rPr>
              <w:tab/>
            </w:r>
            <w:r>
              <w:rPr>
                <w:rStyle w:val="IndexLink"/>
              </w:rPr>
              <w:t>354</w:t>
            </w:r>
          </w:hyperlink>
        </w:p>
        <w:p>
          <w:pPr>
            <w:pStyle w:val="Contents3"/>
            <w:tabs>
              <w:tab w:val="clear" w:pos="8459"/>
              <w:tab w:val="right" w:pos="9026" w:leader="dot"/>
            </w:tabs>
            <w:rPr/>
          </w:pPr>
          <w:hyperlink w:anchor="__RefHeading___Toc8853897_73709187">
            <w:r>
              <w:rPr>
                <w:webHidden/>
                <w:rStyle w:val="IndexLink"/>
              </w:rPr>
              <w:t>1907</w:t>
            </w:r>
            <w:r>
              <w:rPr>
                <w:rStyle w:val="IndexLink"/>
                <w:rtl w:val="true"/>
              </w:rPr>
              <w:t xml:space="preserve">- </w:t>
            </w:r>
            <w:r>
              <w:rPr>
                <w:rStyle w:val="IndexLink"/>
                <w:rtl w:val="true"/>
              </w:rPr>
              <w:t>رسالة فی العقد للمحرمیة</w:t>
            </w:r>
            <w:r>
              <w:rPr>
                <w:rStyle w:val="IndexLink"/>
                <w:rtl w:val="true"/>
              </w:rPr>
              <w:tab/>
            </w:r>
            <w:r>
              <w:rPr>
                <w:rStyle w:val="IndexLink"/>
              </w:rPr>
              <w:t>354</w:t>
            </w:r>
          </w:hyperlink>
        </w:p>
        <w:p>
          <w:pPr>
            <w:pStyle w:val="Contents3"/>
            <w:tabs>
              <w:tab w:val="clear" w:pos="8459"/>
              <w:tab w:val="right" w:pos="9026" w:leader="dot"/>
            </w:tabs>
            <w:rPr/>
          </w:pPr>
          <w:hyperlink w:anchor="__RefHeading___Toc8853899_73709187">
            <w:r>
              <w:rPr>
                <w:webHidden/>
                <w:rStyle w:val="IndexLink"/>
                <w:rtl w:val="true"/>
              </w:rPr>
              <w:t>رسالة فی العقد للمحرمیة</w:t>
            </w:r>
            <w:r>
              <w:rPr>
                <w:rStyle w:val="IndexLink"/>
                <w:rtl w:val="true"/>
              </w:rPr>
              <w:tab/>
            </w:r>
            <w:r>
              <w:rPr>
                <w:rStyle w:val="IndexLink"/>
              </w:rPr>
              <w:t>354</w:t>
            </w:r>
          </w:hyperlink>
        </w:p>
        <w:p>
          <w:pPr>
            <w:pStyle w:val="Contents3"/>
            <w:tabs>
              <w:tab w:val="clear" w:pos="8459"/>
              <w:tab w:val="right" w:pos="9026" w:leader="dot"/>
            </w:tabs>
            <w:rPr/>
          </w:pPr>
          <w:hyperlink w:anchor="__RefHeading___Toc8853901_73709187">
            <w:r>
              <w:rPr>
                <w:webHidden/>
                <w:rStyle w:val="IndexLink"/>
              </w:rPr>
              <w:t>1908</w:t>
            </w:r>
            <w:r>
              <w:rPr>
                <w:rStyle w:val="IndexLink"/>
                <w:rtl w:val="true"/>
              </w:rPr>
              <w:t xml:space="preserve">- </w:t>
            </w:r>
            <w:r>
              <w:rPr>
                <w:rStyle w:val="IndexLink"/>
                <w:rtl w:val="true"/>
              </w:rPr>
              <w:t>رسالة فی العقد للمحرمیة</w:t>
            </w:r>
            <w:r>
              <w:rPr>
                <w:rStyle w:val="IndexLink"/>
                <w:rtl w:val="true"/>
              </w:rPr>
              <w:tab/>
            </w:r>
            <w:r>
              <w:rPr>
                <w:rStyle w:val="IndexLink"/>
              </w:rPr>
              <w:t>354</w:t>
            </w:r>
          </w:hyperlink>
        </w:p>
        <w:p>
          <w:pPr>
            <w:pStyle w:val="Contents3"/>
            <w:tabs>
              <w:tab w:val="clear" w:pos="8459"/>
              <w:tab w:val="right" w:pos="9026" w:leader="dot"/>
            </w:tabs>
            <w:rPr/>
          </w:pPr>
          <w:hyperlink w:anchor="__RefHeading___Toc8853903_73709187">
            <w:r>
              <w:rPr>
                <w:webHidden/>
                <w:rStyle w:val="IndexLink"/>
              </w:rPr>
              <w:t>1909</w:t>
            </w:r>
            <w:r>
              <w:rPr>
                <w:rStyle w:val="IndexLink"/>
                <w:rtl w:val="true"/>
              </w:rPr>
              <w:t xml:space="preserve">- </w:t>
            </w:r>
            <w:r>
              <w:rPr>
                <w:rStyle w:val="IndexLink"/>
                <w:rtl w:val="true"/>
              </w:rPr>
              <w:t>رسالة فی العقد للمحرمیة</w:t>
            </w:r>
            <w:r>
              <w:rPr>
                <w:rStyle w:val="IndexLink"/>
                <w:rtl w:val="true"/>
              </w:rPr>
              <w:tab/>
            </w:r>
            <w:r>
              <w:rPr>
                <w:rStyle w:val="IndexLink"/>
              </w:rPr>
              <w:t>354</w:t>
            </w:r>
          </w:hyperlink>
        </w:p>
        <w:p>
          <w:pPr>
            <w:pStyle w:val="Contents3"/>
            <w:tabs>
              <w:tab w:val="clear" w:pos="8459"/>
              <w:tab w:val="right" w:pos="9026" w:leader="dot"/>
            </w:tabs>
            <w:rPr/>
          </w:pPr>
          <w:hyperlink w:anchor="__RefHeading___Toc8853905_73709187">
            <w:r>
              <w:rPr>
                <w:webHidden/>
                <w:rStyle w:val="IndexLink"/>
              </w:rPr>
              <w:t>1910</w:t>
            </w:r>
            <w:r>
              <w:rPr>
                <w:rStyle w:val="IndexLink"/>
                <w:rtl w:val="true"/>
              </w:rPr>
              <w:t xml:space="preserve">- </w:t>
            </w:r>
            <w:r>
              <w:rPr>
                <w:rStyle w:val="IndexLink"/>
                <w:rtl w:val="true"/>
              </w:rPr>
              <w:t>رسالة فی عقد المریض‏</w:t>
            </w:r>
            <w:r>
              <w:rPr>
                <w:rStyle w:val="IndexLink"/>
                <w:rtl w:val="true"/>
              </w:rPr>
              <w:tab/>
            </w:r>
            <w:r>
              <w:rPr>
                <w:rStyle w:val="IndexLink"/>
              </w:rPr>
              <w:t>354</w:t>
            </w:r>
          </w:hyperlink>
        </w:p>
        <w:p>
          <w:pPr>
            <w:pStyle w:val="Contents3"/>
            <w:tabs>
              <w:tab w:val="clear" w:pos="8459"/>
              <w:tab w:val="right" w:pos="9026" w:leader="dot"/>
            </w:tabs>
            <w:rPr/>
          </w:pPr>
          <w:hyperlink w:anchor="__RefHeading___Toc8853907_73709187">
            <w:r>
              <w:rPr>
                <w:webHidden/>
                <w:rStyle w:val="IndexLink"/>
              </w:rPr>
              <w:t>1911</w:t>
            </w:r>
            <w:r>
              <w:rPr>
                <w:rStyle w:val="IndexLink"/>
                <w:rtl w:val="true"/>
              </w:rPr>
              <w:t xml:space="preserve">- </w:t>
            </w:r>
            <w:r>
              <w:rPr>
                <w:rStyle w:val="IndexLink"/>
                <w:rtl w:val="true"/>
              </w:rPr>
              <w:t>العقد المفصل فی نعت قبیلة المجد المؤثل‏</w:t>
            </w:r>
            <w:r>
              <w:rPr>
                <w:rStyle w:val="IndexLink"/>
                <w:rtl w:val="true"/>
              </w:rPr>
              <w:tab/>
            </w:r>
            <w:r>
              <w:rPr>
                <w:rStyle w:val="IndexLink"/>
              </w:rPr>
              <w:t>355</w:t>
            </w:r>
          </w:hyperlink>
        </w:p>
        <w:p>
          <w:pPr>
            <w:pStyle w:val="Contents3"/>
            <w:tabs>
              <w:tab w:val="clear" w:pos="8459"/>
              <w:tab w:val="right" w:pos="9026" w:leader="dot"/>
            </w:tabs>
            <w:rPr/>
          </w:pPr>
          <w:hyperlink w:anchor="__RefHeading___Toc8853909_73709187">
            <w:r>
              <w:rPr>
                <w:webHidden/>
                <w:rStyle w:val="IndexLink"/>
              </w:rPr>
              <w:t>1912</w:t>
            </w:r>
            <w:r>
              <w:rPr>
                <w:rStyle w:val="IndexLink"/>
                <w:rtl w:val="true"/>
              </w:rPr>
              <w:t xml:space="preserve">- </w:t>
            </w:r>
            <w:r>
              <w:rPr>
                <w:rStyle w:val="IndexLink"/>
                <w:rtl w:val="true"/>
              </w:rPr>
              <w:t>العقد المنثور و الروض الممطور</w:t>
            </w:r>
            <w:r>
              <w:rPr>
                <w:rStyle w:val="IndexLink"/>
                <w:rtl w:val="true"/>
              </w:rPr>
              <w:tab/>
            </w:r>
            <w:r>
              <w:rPr>
                <w:rStyle w:val="IndexLink"/>
              </w:rPr>
              <w:t>356</w:t>
            </w:r>
          </w:hyperlink>
        </w:p>
        <w:p>
          <w:pPr>
            <w:pStyle w:val="Contents3"/>
            <w:tabs>
              <w:tab w:val="clear" w:pos="8459"/>
              <w:tab w:val="right" w:pos="9026" w:leader="dot"/>
            </w:tabs>
            <w:rPr/>
          </w:pPr>
          <w:hyperlink w:anchor="__RefHeading___Toc8853911_73709187">
            <w:r>
              <w:rPr>
                <w:webHidden/>
                <w:rStyle w:val="IndexLink"/>
              </w:rPr>
              <w:t>1913</w:t>
            </w:r>
            <w:r>
              <w:rPr>
                <w:rStyle w:val="IndexLink"/>
                <w:rtl w:val="true"/>
              </w:rPr>
              <w:t xml:space="preserve">- </w:t>
            </w:r>
            <w:r>
              <w:rPr>
                <w:rStyle w:val="IndexLink"/>
                <w:rtl w:val="true"/>
              </w:rPr>
              <w:t>العقد المنضد و الجوهر المجرد</w:t>
            </w:r>
            <w:r>
              <w:rPr>
                <w:rStyle w:val="IndexLink"/>
                <w:rtl w:val="true"/>
              </w:rPr>
              <w:tab/>
            </w:r>
            <w:r>
              <w:rPr>
                <w:rStyle w:val="IndexLink"/>
              </w:rPr>
              <w:t>356</w:t>
            </w:r>
          </w:hyperlink>
        </w:p>
        <w:p>
          <w:pPr>
            <w:pStyle w:val="Contents3"/>
            <w:tabs>
              <w:tab w:val="clear" w:pos="8459"/>
              <w:tab w:val="right" w:pos="9026" w:leader="dot"/>
            </w:tabs>
            <w:rPr/>
          </w:pPr>
          <w:hyperlink w:anchor="__RefHeading___Toc8853913_73709187">
            <w:r>
              <w:rPr>
                <w:webHidden/>
                <w:rStyle w:val="IndexLink"/>
              </w:rPr>
              <w:t>1914</w:t>
            </w:r>
            <w:r>
              <w:rPr>
                <w:rStyle w:val="IndexLink"/>
                <w:rtl w:val="true"/>
              </w:rPr>
              <w:t xml:space="preserve">- </w:t>
            </w:r>
            <w:r>
              <w:rPr>
                <w:rStyle w:val="IndexLink"/>
                <w:rtl w:val="true"/>
              </w:rPr>
              <w:t>العقد المنفصم‏</w:t>
            </w:r>
            <w:r>
              <w:rPr>
                <w:rStyle w:val="IndexLink"/>
                <w:rtl w:val="true"/>
              </w:rPr>
              <w:tab/>
            </w:r>
            <w:r>
              <w:rPr>
                <w:rStyle w:val="IndexLink"/>
              </w:rPr>
              <w:t>356</w:t>
            </w:r>
          </w:hyperlink>
        </w:p>
        <w:p>
          <w:pPr>
            <w:pStyle w:val="Contents3"/>
            <w:tabs>
              <w:tab w:val="clear" w:pos="8459"/>
              <w:tab w:val="right" w:pos="9026" w:leader="dot"/>
            </w:tabs>
            <w:rPr/>
          </w:pPr>
          <w:hyperlink w:anchor="__RefHeading___Toc8853915_73709187">
            <w:r>
              <w:rPr>
                <w:webHidden/>
                <w:rStyle w:val="IndexLink"/>
              </w:rPr>
              <w:t>1915</w:t>
            </w:r>
            <w:r>
              <w:rPr>
                <w:rStyle w:val="IndexLink"/>
                <w:rtl w:val="true"/>
              </w:rPr>
              <w:t xml:space="preserve">- </w:t>
            </w:r>
            <w:r>
              <w:rPr>
                <w:rStyle w:val="IndexLink"/>
                <w:rtl w:val="true"/>
              </w:rPr>
              <w:t>العقد المنیر فی تحقیق الدراهم و الدنانیر</w:t>
            </w:r>
            <w:r>
              <w:rPr>
                <w:rStyle w:val="IndexLink"/>
                <w:rtl w:val="true"/>
              </w:rPr>
              <w:tab/>
            </w:r>
            <w:r>
              <w:rPr>
                <w:rStyle w:val="IndexLink"/>
              </w:rPr>
              <w:t>356</w:t>
            </w:r>
          </w:hyperlink>
        </w:p>
        <w:p>
          <w:pPr>
            <w:pStyle w:val="Contents3"/>
            <w:tabs>
              <w:tab w:val="clear" w:pos="8459"/>
              <w:tab w:val="right" w:pos="9026" w:leader="dot"/>
            </w:tabs>
            <w:rPr/>
          </w:pPr>
          <w:hyperlink w:anchor="__RefHeading___Toc8853917_73709187">
            <w:r>
              <w:rPr>
                <w:webHidden/>
                <w:rStyle w:val="IndexLink"/>
              </w:rPr>
              <w:t>1916</w:t>
            </w:r>
            <w:r>
              <w:rPr>
                <w:rStyle w:val="IndexLink"/>
                <w:rtl w:val="true"/>
              </w:rPr>
              <w:t xml:space="preserve">- </w:t>
            </w:r>
            <w:r>
              <w:rPr>
                <w:rStyle w:val="IndexLink"/>
                <w:rtl w:val="true"/>
              </w:rPr>
              <w:t>العقد الناظم فی سوانح موسی الکاظم‏</w:t>
            </w:r>
            <w:r>
              <w:rPr>
                <w:rStyle w:val="IndexLink"/>
                <w:rtl w:val="true"/>
              </w:rPr>
              <w:tab/>
            </w:r>
            <w:r>
              <w:rPr>
                <w:rStyle w:val="IndexLink"/>
              </w:rPr>
              <w:t>356</w:t>
            </w:r>
          </w:hyperlink>
        </w:p>
        <w:p>
          <w:pPr>
            <w:pStyle w:val="Contents3"/>
            <w:tabs>
              <w:tab w:val="clear" w:pos="8459"/>
              <w:tab w:val="right" w:pos="9026" w:leader="dot"/>
            </w:tabs>
            <w:rPr/>
          </w:pPr>
          <w:hyperlink w:anchor="__RefHeading___Toc8853919_73709187">
            <w:r>
              <w:rPr>
                <w:webHidden/>
                <w:rStyle w:val="IndexLink"/>
                <w:rtl w:val="true"/>
              </w:rPr>
              <w:t>عقدنامه‏</w:t>
            </w:r>
            <w:r>
              <w:rPr>
                <w:rStyle w:val="IndexLink"/>
                <w:rtl w:val="true"/>
              </w:rPr>
              <w:tab/>
            </w:r>
            <w:r>
              <w:rPr>
                <w:rStyle w:val="IndexLink"/>
              </w:rPr>
              <w:t>356</w:t>
            </w:r>
          </w:hyperlink>
        </w:p>
        <w:p>
          <w:pPr>
            <w:pStyle w:val="Contents3"/>
            <w:tabs>
              <w:tab w:val="clear" w:pos="8459"/>
              <w:tab w:val="right" w:pos="9026" w:leader="dot"/>
            </w:tabs>
            <w:rPr/>
          </w:pPr>
          <w:hyperlink w:anchor="__RefHeading___Toc8853921_73709187">
            <w:r>
              <w:rPr>
                <w:webHidden/>
                <w:rStyle w:val="IndexLink"/>
              </w:rPr>
              <w:t>1917</w:t>
            </w:r>
            <w:r>
              <w:rPr>
                <w:rStyle w:val="IndexLink"/>
                <w:rtl w:val="true"/>
              </w:rPr>
              <w:t xml:space="preserve">- </w:t>
            </w:r>
            <w:r>
              <w:rPr>
                <w:rStyle w:val="IndexLink"/>
                <w:rtl w:val="true"/>
              </w:rPr>
              <w:t>العقد النضید</w:t>
            </w:r>
            <w:r>
              <w:rPr>
                <w:rStyle w:val="IndexLink"/>
                <w:rtl w:val="true"/>
              </w:rPr>
              <w:tab/>
            </w:r>
            <w:r>
              <w:rPr>
                <w:rStyle w:val="IndexLink"/>
              </w:rPr>
              <w:t>356</w:t>
            </w:r>
          </w:hyperlink>
        </w:p>
        <w:p>
          <w:pPr>
            <w:pStyle w:val="Contents3"/>
            <w:tabs>
              <w:tab w:val="clear" w:pos="8459"/>
              <w:tab w:val="right" w:pos="9026" w:leader="dot"/>
            </w:tabs>
            <w:rPr/>
          </w:pPr>
          <w:hyperlink w:anchor="__RefHeading___Toc8853923_73709187">
            <w:r>
              <w:rPr>
                <w:webHidden/>
                <w:rStyle w:val="IndexLink"/>
              </w:rPr>
              <w:t>1918</w:t>
            </w:r>
            <w:r>
              <w:rPr>
                <w:rStyle w:val="IndexLink"/>
                <w:rtl w:val="true"/>
              </w:rPr>
              <w:t xml:space="preserve">- </w:t>
            </w:r>
            <w:r>
              <w:rPr>
                <w:rStyle w:val="IndexLink"/>
                <w:rtl w:val="true"/>
              </w:rPr>
              <w:t>رسالة فی عقد 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8853925_73709187">
            <w:r>
              <w:rPr>
                <w:webHidden/>
                <w:rStyle w:val="IndexLink"/>
              </w:rPr>
              <w:t>1919</w:t>
            </w:r>
            <w:r>
              <w:rPr>
                <w:rStyle w:val="IndexLink"/>
                <w:rtl w:val="true"/>
              </w:rPr>
              <w:t xml:space="preserve">- </w:t>
            </w:r>
            <w:r>
              <w:rPr>
                <w:rStyle w:val="IndexLink"/>
                <w:rtl w:val="true"/>
              </w:rPr>
              <w:t>العقد و الحل‏</w:t>
            </w:r>
            <w:r>
              <w:rPr>
                <w:rStyle w:val="IndexLink"/>
                <w:rtl w:val="true"/>
              </w:rPr>
              <w:tab/>
            </w:r>
            <w:r>
              <w:rPr>
                <w:rStyle w:val="IndexLink"/>
              </w:rPr>
              <w:t>357</w:t>
            </w:r>
          </w:hyperlink>
        </w:p>
        <w:p>
          <w:pPr>
            <w:pStyle w:val="Contents3"/>
            <w:tabs>
              <w:tab w:val="clear" w:pos="8459"/>
              <w:tab w:val="right" w:pos="9026" w:leader="dot"/>
            </w:tabs>
            <w:rPr/>
          </w:pPr>
          <w:hyperlink w:anchor="__RefHeading___Toc8853927_73709187">
            <w:r>
              <w:rPr>
                <w:webHidden/>
                <w:rStyle w:val="IndexLink"/>
              </w:rPr>
              <w:t>1920</w:t>
            </w:r>
            <w:r>
              <w:rPr>
                <w:rStyle w:val="IndexLink"/>
                <w:rtl w:val="true"/>
              </w:rPr>
              <w:t xml:space="preserve">- </w:t>
            </w:r>
            <w:r>
              <w:rPr>
                <w:rStyle w:val="IndexLink"/>
                <w:rtl w:val="true"/>
              </w:rPr>
              <w:t>فی العقل و بیان معناه‏</w:t>
            </w:r>
            <w:r>
              <w:rPr>
                <w:rStyle w:val="IndexLink"/>
                <w:rtl w:val="true"/>
              </w:rPr>
              <w:tab/>
            </w:r>
            <w:r>
              <w:rPr>
                <w:rStyle w:val="IndexLink"/>
              </w:rPr>
              <w:t>357</w:t>
            </w:r>
          </w:hyperlink>
        </w:p>
        <w:p>
          <w:pPr>
            <w:pStyle w:val="Contents3"/>
            <w:tabs>
              <w:tab w:val="clear" w:pos="8459"/>
              <w:tab w:val="right" w:pos="9026" w:leader="dot"/>
            </w:tabs>
            <w:rPr/>
          </w:pPr>
          <w:hyperlink w:anchor="__RefHeading___Toc8853929_73709187">
            <w:r>
              <w:rPr>
                <w:webHidden/>
                <w:rStyle w:val="IndexLink"/>
              </w:rPr>
              <w:t>1921</w:t>
            </w:r>
            <w:r>
              <w:rPr>
                <w:rStyle w:val="IndexLink"/>
                <w:rtl w:val="true"/>
              </w:rPr>
              <w:t xml:space="preserve">- </w:t>
            </w:r>
            <w:r>
              <w:rPr>
                <w:rStyle w:val="IndexLink"/>
                <w:rtl w:val="true"/>
              </w:rPr>
              <w:t>رسالة فی العقل‏</w:t>
            </w:r>
            <w:r>
              <w:rPr>
                <w:rStyle w:val="IndexLink"/>
                <w:rtl w:val="true"/>
              </w:rPr>
              <w:tab/>
            </w:r>
            <w:r>
              <w:rPr>
                <w:rStyle w:val="IndexLink"/>
              </w:rPr>
              <w:t>357</w:t>
            </w:r>
          </w:hyperlink>
        </w:p>
        <w:p>
          <w:pPr>
            <w:pStyle w:val="Contents3"/>
            <w:tabs>
              <w:tab w:val="clear" w:pos="8459"/>
              <w:tab w:val="right" w:pos="9026" w:leader="dot"/>
            </w:tabs>
            <w:rPr/>
          </w:pPr>
          <w:hyperlink w:anchor="__RefHeading___Toc8853931_73709187">
            <w:r>
              <w:rPr>
                <w:webHidden/>
                <w:rStyle w:val="IndexLink"/>
              </w:rPr>
              <w:t>1922</w:t>
            </w:r>
            <w:r>
              <w:rPr>
                <w:rStyle w:val="IndexLink"/>
                <w:rtl w:val="true"/>
              </w:rPr>
              <w:t xml:space="preserve">- </w:t>
            </w:r>
            <w:r>
              <w:rPr>
                <w:rStyle w:val="IndexLink"/>
                <w:rtl w:val="true"/>
              </w:rPr>
              <w:t>العقل و معنی إقباله و إدباره‏</w:t>
            </w:r>
            <w:r>
              <w:rPr>
                <w:rStyle w:val="IndexLink"/>
                <w:rtl w:val="true"/>
              </w:rPr>
              <w:tab/>
            </w:r>
            <w:r>
              <w:rPr>
                <w:rStyle w:val="IndexLink"/>
              </w:rPr>
              <w:t>357</w:t>
            </w:r>
          </w:hyperlink>
        </w:p>
        <w:p>
          <w:pPr>
            <w:pStyle w:val="Contents3"/>
            <w:tabs>
              <w:tab w:val="clear" w:pos="8459"/>
              <w:tab w:val="right" w:pos="9026" w:leader="dot"/>
            </w:tabs>
            <w:rPr/>
          </w:pPr>
          <w:hyperlink w:anchor="__RefHeading___Toc8853933_73709187">
            <w:r>
              <w:rPr>
                <w:webHidden/>
                <w:rStyle w:val="IndexLink"/>
                <w:rtl w:val="true"/>
              </w:rPr>
              <w:t>العقل‏</w:t>
            </w:r>
            <w:r>
              <w:rPr>
                <w:rStyle w:val="IndexLink"/>
                <w:rtl w:val="true"/>
              </w:rPr>
              <w:tab/>
            </w:r>
            <w:r>
              <w:rPr>
                <w:rStyle w:val="IndexLink"/>
              </w:rPr>
              <w:t>357</w:t>
            </w:r>
          </w:hyperlink>
        </w:p>
        <w:p>
          <w:pPr>
            <w:pStyle w:val="Contents3"/>
            <w:tabs>
              <w:tab w:val="clear" w:pos="8459"/>
              <w:tab w:val="right" w:pos="9026" w:leader="dot"/>
            </w:tabs>
            <w:rPr/>
          </w:pPr>
          <w:hyperlink w:anchor="__RefHeading___Toc8853935_73709187">
            <w:r>
              <w:rPr>
                <w:webHidden/>
                <w:rStyle w:val="IndexLink"/>
              </w:rPr>
              <w:t>1923</w:t>
            </w:r>
            <w:r>
              <w:rPr>
                <w:rStyle w:val="IndexLink"/>
                <w:rtl w:val="true"/>
              </w:rPr>
              <w:t xml:space="preserve">- </w:t>
            </w:r>
            <w:r>
              <w:rPr>
                <w:rStyle w:val="IndexLink"/>
                <w:rtl w:val="true"/>
              </w:rPr>
              <w:t>رسالة فی العقل‏</w:t>
            </w:r>
            <w:r>
              <w:rPr>
                <w:rStyle w:val="IndexLink"/>
                <w:rtl w:val="true"/>
              </w:rPr>
              <w:tab/>
            </w:r>
            <w:r>
              <w:rPr>
                <w:rStyle w:val="IndexLink"/>
              </w:rPr>
              <w:t>357</w:t>
            </w:r>
          </w:hyperlink>
        </w:p>
        <w:p>
          <w:pPr>
            <w:pStyle w:val="Contents3"/>
            <w:tabs>
              <w:tab w:val="clear" w:pos="8459"/>
              <w:tab w:val="right" w:pos="9026" w:leader="dot"/>
            </w:tabs>
            <w:rPr/>
          </w:pPr>
          <w:hyperlink w:anchor="__RefHeading___Toc8853937_73709187">
            <w:r>
              <w:rPr>
                <w:webHidden/>
                <w:rStyle w:val="IndexLink"/>
              </w:rPr>
              <w:t>1924</w:t>
            </w:r>
            <w:r>
              <w:rPr>
                <w:rStyle w:val="IndexLink"/>
                <w:rtl w:val="true"/>
              </w:rPr>
              <w:t xml:space="preserve">- </w:t>
            </w:r>
            <w:r>
              <w:rPr>
                <w:rStyle w:val="IndexLink"/>
                <w:rtl w:val="true"/>
              </w:rPr>
              <w:t>رسالة فی العقل‏</w:t>
            </w:r>
            <w:r>
              <w:rPr>
                <w:rStyle w:val="IndexLink"/>
                <w:rtl w:val="true"/>
              </w:rPr>
              <w:tab/>
            </w:r>
            <w:r>
              <w:rPr>
                <w:rStyle w:val="IndexLink"/>
              </w:rPr>
              <w:t>357</w:t>
            </w:r>
          </w:hyperlink>
        </w:p>
        <w:p>
          <w:pPr>
            <w:pStyle w:val="Contents3"/>
            <w:tabs>
              <w:tab w:val="clear" w:pos="8459"/>
              <w:tab w:val="right" w:pos="9026" w:leader="dot"/>
            </w:tabs>
            <w:rPr/>
          </w:pPr>
          <w:hyperlink w:anchor="__RefHeading___Toc8853939_73709187">
            <w:r>
              <w:rPr>
                <w:webHidden/>
                <w:rStyle w:val="IndexLink"/>
              </w:rPr>
              <w:t>1925</w:t>
            </w:r>
            <w:r>
              <w:rPr>
                <w:rStyle w:val="IndexLink"/>
                <w:rtl w:val="true"/>
              </w:rPr>
              <w:t xml:space="preserve">- </w:t>
            </w:r>
            <w:r>
              <w:rPr>
                <w:rStyle w:val="IndexLink"/>
                <w:rtl w:val="true"/>
              </w:rPr>
              <w:t>کتاب عقلاء المجانین‏</w:t>
            </w:r>
            <w:r>
              <w:rPr>
                <w:rStyle w:val="IndexLink"/>
                <w:rtl w:val="true"/>
              </w:rPr>
              <w:tab/>
            </w:r>
            <w:r>
              <w:rPr>
                <w:rStyle w:val="IndexLink"/>
              </w:rPr>
              <w:t>357</w:t>
            </w:r>
          </w:hyperlink>
        </w:p>
        <w:p>
          <w:pPr>
            <w:pStyle w:val="Contents3"/>
            <w:tabs>
              <w:tab w:val="clear" w:pos="8459"/>
              <w:tab w:val="right" w:pos="9026" w:leader="dot"/>
            </w:tabs>
            <w:rPr/>
          </w:pPr>
          <w:hyperlink w:anchor="__RefHeading___Toc8853941_73709187">
            <w:r>
              <w:rPr>
                <w:webHidden/>
                <w:rStyle w:val="IndexLink"/>
              </w:rPr>
              <w:t>1926</w:t>
            </w:r>
            <w:r>
              <w:rPr>
                <w:rStyle w:val="IndexLink"/>
                <w:rtl w:val="true"/>
              </w:rPr>
              <w:t xml:space="preserve">- </w:t>
            </w:r>
            <w:r>
              <w:rPr>
                <w:rStyle w:val="IndexLink"/>
                <w:rtl w:val="true"/>
              </w:rPr>
              <w:t>عقله المستقل و علقة المستعلق‏</w:t>
            </w:r>
            <w:r>
              <w:rPr>
                <w:rStyle w:val="IndexLink"/>
                <w:rtl w:val="true"/>
              </w:rPr>
              <w:tab/>
            </w:r>
            <w:r>
              <w:rPr>
                <w:rStyle w:val="IndexLink"/>
              </w:rPr>
              <w:t>357</w:t>
            </w:r>
          </w:hyperlink>
        </w:p>
        <w:p>
          <w:pPr>
            <w:pStyle w:val="Contents3"/>
            <w:tabs>
              <w:tab w:val="clear" w:pos="8459"/>
              <w:tab w:val="right" w:pos="9026" w:leader="dot"/>
            </w:tabs>
            <w:rPr/>
          </w:pPr>
          <w:hyperlink w:anchor="__RefHeading___Toc8853943_73709187">
            <w:r>
              <w:rPr>
                <w:webHidden/>
                <w:rStyle w:val="IndexLink"/>
                <w:rtl w:val="true"/>
              </w:rPr>
              <w:t>کتاب العقل الصغیر</w:t>
            </w:r>
            <w:r>
              <w:rPr>
                <w:rStyle w:val="IndexLink"/>
                <w:rtl w:val="true"/>
              </w:rPr>
              <w:tab/>
            </w:r>
            <w:r>
              <w:rPr>
                <w:rStyle w:val="IndexLink"/>
              </w:rPr>
              <w:t>358</w:t>
            </w:r>
          </w:hyperlink>
        </w:p>
        <w:p>
          <w:pPr>
            <w:pStyle w:val="Contents3"/>
            <w:tabs>
              <w:tab w:val="clear" w:pos="8459"/>
              <w:tab w:val="right" w:pos="9026" w:leader="dot"/>
            </w:tabs>
            <w:rPr/>
          </w:pPr>
          <w:hyperlink w:anchor="__RefHeading___Toc8853945_73709187">
            <w:r>
              <w:rPr>
                <w:webHidden/>
                <w:rStyle w:val="IndexLink"/>
                <w:rtl w:val="true"/>
              </w:rPr>
              <w:t>کتاب العقل الکبیر</w:t>
            </w:r>
            <w:r>
              <w:rPr>
                <w:rStyle w:val="IndexLink"/>
                <w:rtl w:val="true"/>
              </w:rPr>
              <w:tab/>
            </w:r>
            <w:r>
              <w:rPr>
                <w:rStyle w:val="IndexLink"/>
              </w:rPr>
              <w:t>358</w:t>
            </w:r>
          </w:hyperlink>
        </w:p>
        <w:p>
          <w:pPr>
            <w:pStyle w:val="Contents3"/>
            <w:tabs>
              <w:tab w:val="clear" w:pos="8459"/>
              <w:tab w:val="right" w:pos="9026" w:leader="dot"/>
            </w:tabs>
            <w:rPr/>
          </w:pPr>
          <w:hyperlink w:anchor="__RefHeading___Toc8853947_73709187">
            <w:r>
              <w:rPr>
                <w:webHidden/>
                <w:rStyle w:val="IndexLink"/>
              </w:rPr>
              <w:t>1927</w:t>
            </w:r>
            <w:r>
              <w:rPr>
                <w:rStyle w:val="IndexLink"/>
                <w:rtl w:val="true"/>
              </w:rPr>
              <w:t xml:space="preserve">- </w:t>
            </w:r>
            <w:r>
              <w:rPr>
                <w:rStyle w:val="IndexLink"/>
                <w:rtl w:val="true"/>
              </w:rPr>
              <w:t>عقل‏نامه‏</w:t>
            </w:r>
            <w:r>
              <w:rPr>
                <w:rStyle w:val="IndexLink"/>
                <w:rtl w:val="true"/>
              </w:rPr>
              <w:tab/>
            </w:r>
            <w:r>
              <w:rPr>
                <w:rStyle w:val="IndexLink"/>
              </w:rPr>
              <w:t>358</w:t>
            </w:r>
          </w:hyperlink>
        </w:p>
        <w:p>
          <w:pPr>
            <w:pStyle w:val="Contents3"/>
            <w:tabs>
              <w:tab w:val="clear" w:pos="8459"/>
              <w:tab w:val="right" w:pos="9026" w:leader="dot"/>
            </w:tabs>
            <w:rPr/>
          </w:pPr>
          <w:hyperlink w:anchor="__RefHeading___Toc8853949_73709187">
            <w:r>
              <w:rPr>
                <w:webHidden/>
                <w:rStyle w:val="IndexLink"/>
              </w:rPr>
              <w:t>1928</w:t>
            </w:r>
            <w:r>
              <w:rPr>
                <w:rStyle w:val="IndexLink"/>
                <w:rtl w:val="true"/>
              </w:rPr>
              <w:t xml:space="preserve">- </w:t>
            </w:r>
            <w:r>
              <w:rPr>
                <w:rStyle w:val="IndexLink"/>
                <w:rtl w:val="true"/>
              </w:rPr>
              <w:t>العقل و الجهل‏</w:t>
            </w:r>
            <w:r>
              <w:rPr>
                <w:rStyle w:val="IndexLink"/>
                <w:rtl w:val="true"/>
              </w:rPr>
              <w:tab/>
            </w:r>
            <w:r>
              <w:rPr>
                <w:rStyle w:val="IndexLink"/>
              </w:rPr>
              <w:t>358</w:t>
            </w:r>
          </w:hyperlink>
        </w:p>
        <w:p>
          <w:pPr>
            <w:pStyle w:val="Contents3"/>
            <w:tabs>
              <w:tab w:val="clear" w:pos="8459"/>
              <w:tab w:val="right" w:pos="9026" w:leader="dot"/>
            </w:tabs>
            <w:rPr/>
          </w:pPr>
          <w:hyperlink w:anchor="__RefHeading___Toc8853951_73709187">
            <w:r>
              <w:rPr>
                <w:webHidden/>
                <w:rStyle w:val="IndexLink"/>
                <w:rtl w:val="true"/>
              </w:rPr>
              <w:t>العقل و الجهل‏</w:t>
            </w:r>
            <w:r>
              <w:rPr>
                <w:rStyle w:val="IndexLink"/>
                <w:rtl w:val="true"/>
              </w:rPr>
              <w:tab/>
            </w:r>
            <w:r>
              <w:rPr>
                <w:rStyle w:val="IndexLink"/>
              </w:rPr>
              <w:t>358</w:t>
            </w:r>
          </w:hyperlink>
        </w:p>
        <w:p>
          <w:pPr>
            <w:pStyle w:val="Contents3"/>
            <w:tabs>
              <w:tab w:val="clear" w:pos="8459"/>
              <w:tab w:val="right" w:pos="9026" w:leader="dot"/>
            </w:tabs>
            <w:rPr/>
          </w:pPr>
          <w:hyperlink w:anchor="__RefHeading___Toc8853953_73709187">
            <w:r>
              <w:rPr>
                <w:webHidden/>
                <w:rStyle w:val="IndexLink"/>
              </w:rPr>
              <w:t>1929</w:t>
            </w:r>
            <w:r>
              <w:rPr>
                <w:rStyle w:val="IndexLink"/>
                <w:rtl w:val="true"/>
              </w:rPr>
              <w:t xml:space="preserve">- </w:t>
            </w:r>
            <w:r>
              <w:rPr>
                <w:rStyle w:val="IndexLink"/>
                <w:rtl w:val="true"/>
              </w:rPr>
              <w:t>العقل و تهذیب أهل الحدیث‏</w:t>
            </w:r>
            <w:r>
              <w:rPr>
                <w:rStyle w:val="IndexLink"/>
                <w:rtl w:val="true"/>
              </w:rPr>
              <w:tab/>
            </w:r>
            <w:r>
              <w:rPr>
                <w:rStyle w:val="IndexLink"/>
              </w:rPr>
              <w:t>358</w:t>
            </w:r>
          </w:hyperlink>
        </w:p>
        <w:p>
          <w:pPr>
            <w:pStyle w:val="Contents3"/>
            <w:tabs>
              <w:tab w:val="clear" w:pos="8459"/>
              <w:tab w:val="right" w:pos="9026" w:leader="dot"/>
            </w:tabs>
            <w:rPr/>
          </w:pPr>
          <w:hyperlink w:anchor="__RefHeading___Toc8853955_73709187">
            <w:r>
              <w:rPr>
                <w:webHidden/>
                <w:rStyle w:val="IndexLink"/>
              </w:rPr>
              <w:t>1930</w:t>
            </w:r>
            <w:r>
              <w:rPr>
                <w:rStyle w:val="IndexLink"/>
                <w:rtl w:val="true"/>
              </w:rPr>
              <w:t xml:space="preserve">- </w:t>
            </w:r>
            <w:r>
              <w:rPr>
                <w:rStyle w:val="IndexLink"/>
                <w:rtl w:val="true"/>
              </w:rPr>
              <w:t>عقل و عشق‏</w:t>
            </w:r>
            <w:r>
              <w:rPr>
                <w:rStyle w:val="IndexLink"/>
                <w:rtl w:val="true"/>
              </w:rPr>
              <w:tab/>
            </w:r>
            <w:r>
              <w:rPr>
                <w:rStyle w:val="IndexLink"/>
              </w:rPr>
              <w:t>358</w:t>
            </w:r>
          </w:hyperlink>
        </w:p>
        <w:p>
          <w:pPr>
            <w:pStyle w:val="Contents3"/>
            <w:tabs>
              <w:tab w:val="clear" w:pos="8459"/>
              <w:tab w:val="right" w:pos="9026" w:leader="dot"/>
            </w:tabs>
            <w:rPr/>
          </w:pPr>
          <w:hyperlink w:anchor="__RefHeading___Toc8853957_73709187">
            <w:r>
              <w:rPr>
                <w:webHidden/>
                <w:rStyle w:val="IndexLink"/>
              </w:rPr>
              <w:t>1931</w:t>
            </w:r>
            <w:r>
              <w:rPr>
                <w:rStyle w:val="IndexLink"/>
                <w:rtl w:val="true"/>
              </w:rPr>
              <w:t xml:space="preserve">- </w:t>
            </w:r>
            <w:r>
              <w:rPr>
                <w:rStyle w:val="IndexLink"/>
                <w:rtl w:val="true"/>
              </w:rPr>
              <w:t>رسالة فی عقوبات مانع الزکاة</w:t>
            </w:r>
            <w:r>
              <w:rPr>
                <w:rStyle w:val="IndexLink"/>
                <w:rtl w:val="true"/>
              </w:rPr>
              <w:tab/>
            </w:r>
            <w:r>
              <w:rPr>
                <w:rStyle w:val="IndexLink"/>
              </w:rPr>
              <w:t>358</w:t>
            </w:r>
          </w:hyperlink>
        </w:p>
        <w:p>
          <w:pPr>
            <w:pStyle w:val="Contents3"/>
            <w:tabs>
              <w:tab w:val="clear" w:pos="8459"/>
              <w:tab w:val="right" w:pos="9026" w:leader="dot"/>
            </w:tabs>
            <w:rPr/>
          </w:pPr>
          <w:hyperlink w:anchor="__RefHeading___Toc8853959_73709187">
            <w:r>
              <w:rPr>
                <w:webHidden/>
                <w:rStyle w:val="IndexLink"/>
              </w:rPr>
              <w:t>1932</w:t>
            </w:r>
            <w:r>
              <w:rPr>
                <w:rStyle w:val="IndexLink"/>
                <w:rtl w:val="true"/>
              </w:rPr>
              <w:t xml:space="preserve">- </w:t>
            </w:r>
            <w:r>
              <w:rPr>
                <w:rStyle w:val="IndexLink"/>
                <w:rtl w:val="true"/>
              </w:rPr>
              <w:t>العقود</w:t>
            </w:r>
            <w:r>
              <w:rPr>
                <w:rStyle w:val="IndexLink"/>
                <w:rtl w:val="true"/>
              </w:rPr>
              <w:tab/>
            </w:r>
            <w:r>
              <w:rPr>
                <w:rStyle w:val="IndexLink"/>
              </w:rPr>
              <w:t>358</w:t>
            </w:r>
          </w:hyperlink>
        </w:p>
        <w:p>
          <w:pPr>
            <w:pStyle w:val="Contents3"/>
            <w:tabs>
              <w:tab w:val="clear" w:pos="8459"/>
              <w:tab w:val="right" w:pos="9026" w:leader="dot"/>
            </w:tabs>
            <w:rPr/>
          </w:pPr>
          <w:hyperlink w:anchor="__RefHeading___Toc8853961_73709187">
            <w:r>
              <w:rPr>
                <w:webHidden/>
                <w:rStyle w:val="IndexLink"/>
                <w:rtl w:val="true"/>
              </w:rPr>
              <w:t>العقود الاثنی عشر فی مراثی سادات البشر</w:t>
            </w:r>
            <w:r>
              <w:rPr>
                <w:rStyle w:val="IndexLink"/>
                <w:rtl w:val="true"/>
              </w:rPr>
              <w:tab/>
            </w:r>
            <w:r>
              <w:rPr>
                <w:rStyle w:val="IndexLink"/>
              </w:rPr>
              <w:t>359</w:t>
            </w:r>
          </w:hyperlink>
        </w:p>
        <w:p>
          <w:pPr>
            <w:pStyle w:val="Contents3"/>
            <w:tabs>
              <w:tab w:val="clear" w:pos="8459"/>
              <w:tab w:val="right" w:pos="9026" w:leader="dot"/>
            </w:tabs>
            <w:rPr/>
          </w:pPr>
          <w:hyperlink w:anchor="__RefHeading___Toc8853963_73709187">
            <w:r>
              <w:rPr>
                <w:webHidden/>
                <w:rStyle w:val="IndexLink"/>
              </w:rPr>
              <w:t>1933</w:t>
            </w:r>
            <w:r>
              <w:rPr>
                <w:rStyle w:val="IndexLink"/>
                <w:rtl w:val="true"/>
              </w:rPr>
              <w:t xml:space="preserve">- </w:t>
            </w:r>
            <w:r>
              <w:rPr>
                <w:rStyle w:val="IndexLink"/>
                <w:rtl w:val="true"/>
              </w:rPr>
              <w:t>عقود انگشتان‏</w:t>
            </w:r>
            <w:r>
              <w:rPr>
                <w:rStyle w:val="IndexLink"/>
                <w:rtl w:val="true"/>
              </w:rPr>
              <w:tab/>
            </w:r>
            <w:r>
              <w:rPr>
                <w:rStyle w:val="IndexLink"/>
              </w:rPr>
              <w:t>359</w:t>
            </w:r>
          </w:hyperlink>
        </w:p>
        <w:p>
          <w:pPr>
            <w:pStyle w:val="Contents3"/>
            <w:tabs>
              <w:tab w:val="clear" w:pos="8459"/>
              <w:tab w:val="right" w:pos="9026" w:leader="dot"/>
            </w:tabs>
            <w:rPr/>
          </w:pPr>
          <w:hyperlink w:anchor="__RefHeading___Toc8853965_73709187">
            <w:r>
              <w:rPr>
                <w:webHidden/>
                <w:rStyle w:val="IndexLink"/>
              </w:rPr>
              <w:t>1934</w:t>
            </w:r>
            <w:r>
              <w:rPr>
                <w:rStyle w:val="IndexLink"/>
                <w:rtl w:val="true"/>
              </w:rPr>
              <w:t xml:space="preserve">- </w:t>
            </w:r>
            <w:r>
              <w:rPr>
                <w:rStyle w:val="IndexLink"/>
                <w:rtl w:val="true"/>
              </w:rPr>
              <w:t>عقود الدرر فی حل أبیات المطول و المختصر</w:t>
            </w:r>
            <w:r>
              <w:rPr>
                <w:rStyle w:val="IndexLink"/>
                <w:rtl w:val="true"/>
              </w:rPr>
              <w:tab/>
            </w:r>
            <w:r>
              <w:rPr>
                <w:rStyle w:val="IndexLink"/>
              </w:rPr>
              <w:t>359</w:t>
            </w:r>
          </w:hyperlink>
        </w:p>
        <w:p>
          <w:pPr>
            <w:pStyle w:val="Contents3"/>
            <w:tabs>
              <w:tab w:val="clear" w:pos="8459"/>
              <w:tab w:val="right" w:pos="9026" w:leader="dot"/>
            </w:tabs>
            <w:rPr/>
          </w:pPr>
          <w:hyperlink w:anchor="__RefHeading___Toc8853967_73709187">
            <w:r>
              <w:rPr>
                <w:webHidden/>
                <w:rStyle w:val="IndexLink"/>
              </w:rPr>
              <w:t>1935</w:t>
            </w:r>
            <w:r>
              <w:rPr>
                <w:rStyle w:val="IndexLink"/>
                <w:rtl w:val="true"/>
              </w:rPr>
              <w:t xml:space="preserve">- </w:t>
            </w:r>
            <w:r>
              <w:rPr>
                <w:rStyle w:val="IndexLink"/>
                <w:rtl w:val="true"/>
              </w:rPr>
              <w:t>العقود الدریة فی الأمراء المصریة</w:t>
            </w:r>
            <w:r>
              <w:rPr>
                <w:rStyle w:val="IndexLink"/>
                <w:rtl w:val="true"/>
              </w:rPr>
              <w:tab/>
            </w:r>
            <w:r>
              <w:rPr>
                <w:rStyle w:val="IndexLink"/>
              </w:rPr>
              <w:t>359</w:t>
            </w:r>
          </w:hyperlink>
        </w:p>
        <w:p>
          <w:pPr>
            <w:pStyle w:val="Contents3"/>
            <w:tabs>
              <w:tab w:val="clear" w:pos="8459"/>
              <w:tab w:val="right" w:pos="9026" w:leader="dot"/>
            </w:tabs>
            <w:rPr/>
          </w:pPr>
          <w:hyperlink w:anchor="__RefHeading___Toc8853969_73709187">
            <w:r>
              <w:rPr>
                <w:webHidden/>
                <w:rStyle w:val="IndexLink"/>
              </w:rPr>
              <w:t>1936</w:t>
            </w:r>
            <w:r>
              <w:rPr>
                <w:rStyle w:val="IndexLink"/>
                <w:rtl w:val="true"/>
              </w:rPr>
              <w:t xml:space="preserve">- </w:t>
            </w:r>
            <w:r>
              <w:rPr>
                <w:rStyle w:val="IndexLink"/>
                <w:rtl w:val="true"/>
              </w:rPr>
              <w:t>العقود الدریة</w:t>
            </w:r>
            <w:r>
              <w:rPr>
                <w:rStyle w:val="IndexLink"/>
                <w:rtl w:val="true"/>
              </w:rPr>
              <w:tab/>
            </w:r>
            <w:r>
              <w:rPr>
                <w:rStyle w:val="IndexLink"/>
              </w:rPr>
              <w:t>359</w:t>
            </w:r>
          </w:hyperlink>
        </w:p>
        <w:p>
          <w:pPr>
            <w:pStyle w:val="Contents3"/>
            <w:tabs>
              <w:tab w:val="clear" w:pos="8459"/>
              <w:tab w:val="right" w:pos="9026" w:leader="dot"/>
            </w:tabs>
            <w:rPr/>
          </w:pPr>
          <w:hyperlink w:anchor="__RefHeading___Toc8853971_73709187">
            <w:r>
              <w:rPr>
                <w:webHidden/>
                <w:rStyle w:val="IndexLink"/>
              </w:rPr>
              <w:t>1937</w:t>
            </w:r>
            <w:r>
              <w:rPr>
                <w:rStyle w:val="IndexLink"/>
                <w:rtl w:val="true"/>
              </w:rPr>
              <w:t xml:space="preserve">- </w:t>
            </w:r>
            <w:r>
              <w:rPr>
                <w:rStyle w:val="IndexLink"/>
                <w:rtl w:val="true"/>
              </w:rPr>
              <w:t>عقود الدین‏</w:t>
            </w:r>
            <w:r>
              <w:rPr>
                <w:rStyle w:val="IndexLink"/>
                <w:rtl w:val="true"/>
              </w:rPr>
              <w:tab/>
            </w:r>
            <w:r>
              <w:rPr>
                <w:rStyle w:val="IndexLink"/>
              </w:rPr>
              <w:t>360</w:t>
            </w:r>
          </w:hyperlink>
        </w:p>
        <w:p>
          <w:pPr>
            <w:pStyle w:val="Contents3"/>
            <w:tabs>
              <w:tab w:val="clear" w:pos="8459"/>
              <w:tab w:val="right" w:pos="9026" w:leader="dot"/>
            </w:tabs>
            <w:rPr/>
          </w:pPr>
          <w:hyperlink w:anchor="__RefHeading___Toc8853973_73709187">
            <w:r>
              <w:rPr>
                <w:webHidden/>
                <w:rStyle w:val="IndexLink"/>
              </w:rPr>
              <w:t>1938</w:t>
            </w:r>
            <w:r>
              <w:rPr>
                <w:rStyle w:val="IndexLink"/>
                <w:rtl w:val="true"/>
              </w:rPr>
              <w:t xml:space="preserve">- </w:t>
            </w:r>
            <w:r>
              <w:rPr>
                <w:rStyle w:val="IndexLink"/>
                <w:rtl w:val="true"/>
              </w:rPr>
              <w:t>العقود الذهبیة</w:t>
            </w:r>
            <w:r>
              <w:rPr>
                <w:rStyle w:val="IndexLink"/>
                <w:rtl w:val="true"/>
              </w:rPr>
              <w:tab/>
            </w:r>
            <w:r>
              <w:rPr>
                <w:rStyle w:val="IndexLink"/>
              </w:rPr>
              <w:t>360</w:t>
            </w:r>
          </w:hyperlink>
        </w:p>
        <w:p>
          <w:pPr>
            <w:pStyle w:val="Contents3"/>
            <w:tabs>
              <w:tab w:val="clear" w:pos="8459"/>
              <w:tab w:val="right" w:pos="9026" w:leader="dot"/>
            </w:tabs>
            <w:rPr/>
          </w:pPr>
          <w:hyperlink w:anchor="__RefHeading___Toc8853975_73709187">
            <w:r>
              <w:rPr>
                <w:webHidden/>
                <w:rStyle w:val="IndexLink"/>
              </w:rPr>
              <w:t>1939</w:t>
            </w:r>
            <w:r>
              <w:rPr>
                <w:rStyle w:val="IndexLink"/>
                <w:rtl w:val="true"/>
              </w:rPr>
              <w:t xml:space="preserve">- </w:t>
            </w:r>
            <w:r>
              <w:rPr>
                <w:rStyle w:val="IndexLink"/>
                <w:rtl w:val="true"/>
              </w:rPr>
              <w:t>العقود الرفیعیة فی الصنائع البدیعیة</w:t>
            </w:r>
            <w:r>
              <w:rPr>
                <w:rStyle w:val="IndexLink"/>
                <w:rtl w:val="true"/>
              </w:rPr>
              <w:tab/>
            </w:r>
            <w:r>
              <w:rPr>
                <w:rStyle w:val="IndexLink"/>
              </w:rPr>
              <w:t>360</w:t>
            </w:r>
          </w:hyperlink>
        </w:p>
        <w:p>
          <w:pPr>
            <w:pStyle w:val="Contents3"/>
            <w:tabs>
              <w:tab w:val="clear" w:pos="8459"/>
              <w:tab w:val="right" w:pos="9026" w:leader="dot"/>
            </w:tabs>
            <w:rPr/>
          </w:pPr>
          <w:hyperlink w:anchor="__RefHeading___Toc8853977_73709187">
            <w:r>
              <w:rPr>
                <w:webHidden/>
                <w:rStyle w:val="IndexLink"/>
              </w:rPr>
              <w:t>1940</w:t>
            </w:r>
            <w:r>
              <w:rPr>
                <w:rStyle w:val="IndexLink"/>
                <w:rtl w:val="true"/>
              </w:rPr>
              <w:t xml:space="preserve">- </w:t>
            </w:r>
            <w:r>
              <w:rPr>
                <w:rStyle w:val="IndexLink"/>
                <w:rtl w:val="true"/>
              </w:rPr>
              <w:t>العقود السبعة</w:t>
            </w:r>
            <w:r>
              <w:rPr>
                <w:rStyle w:val="IndexLink"/>
                <w:rtl w:val="true"/>
              </w:rPr>
              <w:tab/>
            </w:r>
            <w:r>
              <w:rPr>
                <w:rStyle w:val="IndexLink"/>
              </w:rPr>
              <w:t>360</w:t>
            </w:r>
          </w:hyperlink>
        </w:p>
        <w:p>
          <w:pPr>
            <w:pStyle w:val="Contents3"/>
            <w:tabs>
              <w:tab w:val="clear" w:pos="8459"/>
              <w:tab w:val="right" w:pos="9026" w:leader="dot"/>
            </w:tabs>
            <w:rPr/>
          </w:pPr>
          <w:hyperlink w:anchor="__RefHeading___Toc8853979_73709187">
            <w:r>
              <w:rPr>
                <w:webHidden/>
                <w:rStyle w:val="IndexLink"/>
              </w:rPr>
              <w:t>1941</w:t>
            </w:r>
            <w:r>
              <w:rPr>
                <w:rStyle w:val="IndexLink"/>
                <w:rtl w:val="true"/>
              </w:rPr>
              <w:t xml:space="preserve">- </w:t>
            </w:r>
            <w:r>
              <w:rPr>
                <w:rStyle w:val="IndexLink"/>
                <w:rtl w:val="true"/>
              </w:rPr>
              <w:t>العقود السبعة</w:t>
            </w:r>
            <w:r>
              <w:rPr>
                <w:rStyle w:val="IndexLink"/>
                <w:rtl w:val="true"/>
              </w:rPr>
              <w:tab/>
            </w:r>
            <w:r>
              <w:rPr>
                <w:rStyle w:val="IndexLink"/>
              </w:rPr>
              <w:t>360</w:t>
            </w:r>
          </w:hyperlink>
        </w:p>
        <w:p>
          <w:pPr>
            <w:pStyle w:val="Contents3"/>
            <w:tabs>
              <w:tab w:val="clear" w:pos="8459"/>
              <w:tab w:val="right" w:pos="9026" w:leader="dot"/>
            </w:tabs>
            <w:rPr/>
          </w:pPr>
          <w:hyperlink w:anchor="__RefHeading___Toc8853981_73709187">
            <w:r>
              <w:rPr>
                <w:webHidden/>
                <w:rStyle w:val="IndexLink"/>
              </w:rPr>
              <w:t>1942</w:t>
            </w:r>
            <w:r>
              <w:rPr>
                <w:rStyle w:val="IndexLink"/>
                <w:rtl w:val="true"/>
              </w:rPr>
              <w:t xml:space="preserve">- </w:t>
            </w:r>
            <w:r>
              <w:rPr>
                <w:rStyle w:val="IndexLink"/>
                <w:rtl w:val="true"/>
              </w:rPr>
              <w:t>العقود السنیة بتمهید الدولة الحسنیة</w:t>
            </w:r>
            <w:r>
              <w:rPr>
                <w:rStyle w:val="IndexLink"/>
                <w:rtl w:val="true"/>
              </w:rPr>
              <w:tab/>
            </w:r>
            <w:r>
              <w:rPr>
                <w:rStyle w:val="IndexLink"/>
              </w:rPr>
              <w:t>361</w:t>
            </w:r>
          </w:hyperlink>
        </w:p>
        <w:p>
          <w:pPr>
            <w:pStyle w:val="Contents3"/>
            <w:tabs>
              <w:tab w:val="clear" w:pos="8459"/>
              <w:tab w:val="right" w:pos="9026" w:leader="dot"/>
            </w:tabs>
            <w:rPr/>
          </w:pPr>
          <w:hyperlink w:anchor="__RefHeading___Toc8853983_73709187">
            <w:r>
              <w:rPr>
                <w:webHidden/>
                <w:rStyle w:val="IndexLink"/>
              </w:rPr>
              <w:t>1943</w:t>
            </w:r>
            <w:r>
              <w:rPr>
                <w:rStyle w:val="IndexLink"/>
                <w:rtl w:val="true"/>
              </w:rPr>
              <w:t xml:space="preserve">- </w:t>
            </w:r>
            <w:r>
              <w:rPr>
                <w:rStyle w:val="IndexLink"/>
                <w:rtl w:val="true"/>
              </w:rPr>
              <w:t>العقود السنیة فی السلسلة النسبیة</w:t>
            </w:r>
            <w:r>
              <w:rPr>
                <w:rStyle w:val="IndexLink"/>
                <w:rtl w:val="true"/>
              </w:rPr>
              <w:tab/>
            </w:r>
            <w:r>
              <w:rPr>
                <w:rStyle w:val="IndexLink"/>
              </w:rPr>
              <w:t>361</w:t>
            </w:r>
          </w:hyperlink>
        </w:p>
        <w:p>
          <w:pPr>
            <w:pStyle w:val="Contents3"/>
            <w:tabs>
              <w:tab w:val="clear" w:pos="8459"/>
              <w:tab w:val="right" w:pos="9026" w:leader="dot"/>
            </w:tabs>
            <w:rPr/>
          </w:pPr>
          <w:hyperlink w:anchor="__RefHeading___Toc8853985_73709187">
            <w:r>
              <w:rPr>
                <w:webHidden/>
                <w:rStyle w:val="IndexLink"/>
              </w:rPr>
              <w:t>1944</w:t>
            </w:r>
            <w:r>
              <w:rPr>
                <w:rStyle w:val="IndexLink"/>
                <w:rtl w:val="true"/>
              </w:rPr>
              <w:t xml:space="preserve">- </w:t>
            </w:r>
            <w:r>
              <w:rPr>
                <w:rStyle w:val="IndexLink"/>
                <w:rtl w:val="true"/>
              </w:rPr>
              <w:t>عقود اللآلی‏</w:t>
            </w:r>
            <w:r>
              <w:rPr>
                <w:rStyle w:val="IndexLink"/>
                <w:rtl w:val="true"/>
              </w:rPr>
              <w:tab/>
            </w:r>
            <w:r>
              <w:rPr>
                <w:rStyle w:val="IndexLink"/>
              </w:rPr>
              <w:t>361</w:t>
            </w:r>
          </w:hyperlink>
        </w:p>
        <w:p>
          <w:pPr>
            <w:pStyle w:val="Contents3"/>
            <w:tabs>
              <w:tab w:val="clear" w:pos="8459"/>
              <w:tab w:val="right" w:pos="9026" w:leader="dot"/>
            </w:tabs>
            <w:rPr/>
          </w:pPr>
          <w:hyperlink w:anchor="__RefHeading___Toc8853987_73709187">
            <w:r>
              <w:rPr>
                <w:webHidden/>
                <w:rStyle w:val="IndexLink"/>
              </w:rPr>
              <w:t>1945</w:t>
            </w:r>
            <w:r>
              <w:rPr>
                <w:rStyle w:val="IndexLink"/>
                <w:rtl w:val="true"/>
              </w:rPr>
              <w:t xml:space="preserve">- </w:t>
            </w:r>
            <w:r>
              <w:rPr>
                <w:rStyle w:val="IndexLink"/>
                <w:rtl w:val="true"/>
              </w:rPr>
              <w:t>العقود المجوهرة</w:t>
            </w:r>
            <w:r>
              <w:rPr>
                <w:rStyle w:val="IndexLink"/>
                <w:rtl w:val="true"/>
              </w:rPr>
              <w:tab/>
            </w:r>
            <w:r>
              <w:rPr>
                <w:rStyle w:val="IndexLink"/>
              </w:rPr>
              <w:t>361</w:t>
            </w:r>
          </w:hyperlink>
        </w:p>
        <w:p>
          <w:pPr>
            <w:pStyle w:val="Contents3"/>
            <w:tabs>
              <w:tab w:val="clear" w:pos="8459"/>
              <w:tab w:val="right" w:pos="9026" w:leader="dot"/>
            </w:tabs>
            <w:rPr/>
          </w:pPr>
          <w:hyperlink w:anchor="__RefHeading___Toc8853989_73709187">
            <w:r>
              <w:rPr>
                <w:webHidden/>
                <w:rStyle w:val="IndexLink"/>
                <w:rtl w:val="true"/>
              </w:rPr>
              <w:t>عقود المرجان‏</w:t>
            </w:r>
            <w:r>
              <w:rPr>
                <w:rStyle w:val="IndexLink"/>
                <w:rtl w:val="true"/>
              </w:rPr>
              <w:tab/>
            </w:r>
            <w:r>
              <w:rPr>
                <w:rStyle w:val="IndexLink"/>
              </w:rPr>
              <w:t>361</w:t>
            </w:r>
          </w:hyperlink>
        </w:p>
        <w:p>
          <w:pPr>
            <w:pStyle w:val="Contents3"/>
            <w:tabs>
              <w:tab w:val="clear" w:pos="8459"/>
              <w:tab w:val="right" w:pos="9026" w:leader="dot"/>
            </w:tabs>
            <w:rPr/>
          </w:pPr>
          <w:hyperlink w:anchor="__RefHeading___Toc8853991_73709187">
            <w:r>
              <w:rPr>
                <w:webHidden/>
                <w:rStyle w:val="IndexLink"/>
              </w:rPr>
              <w:t>1946</w:t>
            </w:r>
            <w:r>
              <w:rPr>
                <w:rStyle w:val="IndexLink"/>
                <w:rtl w:val="true"/>
              </w:rPr>
              <w:t xml:space="preserve">- </w:t>
            </w:r>
            <w:r>
              <w:rPr>
                <w:rStyle w:val="IndexLink"/>
                <w:rtl w:val="true"/>
              </w:rPr>
              <w:t>عقود المضاحک‏</w:t>
            </w:r>
            <w:r>
              <w:rPr>
                <w:rStyle w:val="IndexLink"/>
                <w:rtl w:val="true"/>
              </w:rPr>
              <w:tab/>
            </w:r>
            <w:r>
              <w:rPr>
                <w:rStyle w:val="IndexLink"/>
              </w:rPr>
              <w:t>361</w:t>
            </w:r>
          </w:hyperlink>
        </w:p>
        <w:p>
          <w:pPr>
            <w:pStyle w:val="Contents3"/>
            <w:tabs>
              <w:tab w:val="clear" w:pos="8459"/>
              <w:tab w:val="right" w:pos="9026" w:leader="dot"/>
            </w:tabs>
            <w:rPr/>
          </w:pPr>
          <w:hyperlink w:anchor="__RefHeading___Toc8853993_73709187">
            <w:r>
              <w:rPr>
                <w:webHidden/>
                <w:rStyle w:val="IndexLink"/>
              </w:rPr>
              <w:t>1947</w:t>
            </w:r>
            <w:r>
              <w:rPr>
                <w:rStyle w:val="IndexLink"/>
                <w:rtl w:val="true"/>
              </w:rPr>
              <w:t xml:space="preserve">- </w:t>
            </w:r>
            <w:r>
              <w:rPr>
                <w:rStyle w:val="IndexLink"/>
                <w:rtl w:val="true"/>
              </w:rPr>
              <w:t>العقود المفصلة</w:t>
            </w:r>
            <w:r>
              <w:rPr>
                <w:rStyle w:val="IndexLink"/>
                <w:rtl w:val="true"/>
              </w:rPr>
              <w:tab/>
            </w:r>
            <w:r>
              <w:rPr>
                <w:rStyle w:val="IndexLink"/>
              </w:rPr>
              <w:t>361</w:t>
            </w:r>
          </w:hyperlink>
        </w:p>
        <w:p>
          <w:pPr>
            <w:pStyle w:val="Contents3"/>
            <w:tabs>
              <w:tab w:val="clear" w:pos="8459"/>
              <w:tab w:val="right" w:pos="9026" w:leader="dot"/>
            </w:tabs>
            <w:rPr/>
          </w:pPr>
          <w:hyperlink w:anchor="__RefHeading___Toc8853995_73709187">
            <w:r>
              <w:rPr>
                <w:webHidden/>
                <w:rStyle w:val="IndexLink"/>
              </w:rPr>
              <w:t>1948</w:t>
            </w:r>
            <w:r>
              <w:rPr>
                <w:rStyle w:val="IndexLink"/>
                <w:rtl w:val="true"/>
              </w:rPr>
              <w:t xml:space="preserve">- </w:t>
            </w:r>
            <w:r>
              <w:rPr>
                <w:rStyle w:val="IndexLink"/>
                <w:rtl w:val="true"/>
              </w:rPr>
              <w:t>العقود المنثورة</w:t>
            </w:r>
            <w:r>
              <w:rPr>
                <w:rStyle w:val="IndexLink"/>
                <w:rtl w:val="true"/>
              </w:rPr>
              <w:tab/>
            </w:r>
            <w:r>
              <w:rPr>
                <w:rStyle w:val="IndexLink"/>
              </w:rPr>
              <w:t>361</w:t>
            </w:r>
          </w:hyperlink>
        </w:p>
        <w:p>
          <w:pPr>
            <w:pStyle w:val="Contents3"/>
            <w:tabs>
              <w:tab w:val="clear" w:pos="8459"/>
              <w:tab w:val="right" w:pos="9026" w:leader="dot"/>
            </w:tabs>
            <w:rPr/>
          </w:pPr>
          <w:hyperlink w:anchor="__RefHeading___Toc8853997_73709187">
            <w:r>
              <w:rPr>
                <w:webHidden/>
                <w:rStyle w:val="IndexLink"/>
              </w:rPr>
              <w:t>1949</w:t>
            </w:r>
            <w:r>
              <w:rPr>
                <w:rStyle w:val="IndexLink"/>
                <w:rtl w:val="true"/>
              </w:rPr>
              <w:t xml:space="preserve">- </w:t>
            </w:r>
            <w:r>
              <w:rPr>
                <w:rStyle w:val="IndexLink"/>
                <w:rtl w:val="true"/>
              </w:rPr>
              <w:t>عقود النضید</w:t>
            </w:r>
            <w:r>
              <w:rPr>
                <w:rStyle w:val="IndexLink"/>
                <w:rtl w:val="true"/>
              </w:rPr>
              <w:tab/>
            </w:r>
            <w:r>
              <w:rPr>
                <w:rStyle w:val="IndexLink"/>
              </w:rPr>
              <w:t>361</w:t>
            </w:r>
          </w:hyperlink>
        </w:p>
        <w:p>
          <w:pPr>
            <w:pStyle w:val="Contents3"/>
            <w:tabs>
              <w:tab w:val="clear" w:pos="8459"/>
              <w:tab w:val="right" w:pos="9026" w:leader="dot"/>
            </w:tabs>
            <w:rPr/>
          </w:pPr>
          <w:hyperlink w:anchor="__RefHeading___Toc8853999_73709187">
            <w:r>
              <w:rPr>
                <w:webHidden/>
                <w:rStyle w:val="IndexLink"/>
                <w:rtl w:val="true"/>
              </w:rPr>
              <w:t>رسالة فی العقود و الإیقاعات‏</w:t>
            </w:r>
            <w:r>
              <w:rPr>
                <w:rStyle w:val="IndexLink"/>
                <w:rtl w:val="true"/>
              </w:rPr>
              <w:tab/>
            </w:r>
            <w:r>
              <w:rPr>
                <w:rStyle w:val="IndexLink"/>
              </w:rPr>
              <w:t>361</w:t>
            </w:r>
          </w:hyperlink>
        </w:p>
        <w:p>
          <w:pPr>
            <w:pStyle w:val="Contents3"/>
            <w:tabs>
              <w:tab w:val="clear" w:pos="8459"/>
              <w:tab w:val="right" w:pos="9026" w:leader="dot"/>
            </w:tabs>
            <w:rPr/>
          </w:pPr>
          <w:hyperlink w:anchor="__RefHeading___Toc8854001_73709187">
            <w:r>
              <w:rPr>
                <w:webHidden/>
                <w:rStyle w:val="IndexLink"/>
              </w:rPr>
              <w:t>1950</w:t>
            </w:r>
            <w:r>
              <w:rPr>
                <w:rStyle w:val="IndexLink"/>
                <w:rtl w:val="true"/>
              </w:rPr>
              <w:t xml:space="preserve">- </w:t>
            </w:r>
            <w:r>
              <w:rPr>
                <w:rStyle w:val="IndexLink"/>
                <w:rtl w:val="true"/>
              </w:rPr>
              <w:t>رسالة فی العقود و الإیقاعات‏</w:t>
            </w:r>
            <w:r>
              <w:rPr>
                <w:rStyle w:val="IndexLink"/>
                <w:rtl w:val="true"/>
              </w:rPr>
              <w:tab/>
            </w:r>
            <w:r>
              <w:rPr>
                <w:rStyle w:val="IndexLink"/>
              </w:rPr>
              <w:t>362</w:t>
            </w:r>
          </w:hyperlink>
        </w:p>
        <w:p>
          <w:pPr>
            <w:pStyle w:val="Contents3"/>
            <w:tabs>
              <w:tab w:val="clear" w:pos="8459"/>
              <w:tab w:val="right" w:pos="9026" w:leader="dot"/>
            </w:tabs>
            <w:rPr/>
          </w:pPr>
          <w:hyperlink w:anchor="__RefHeading___Toc8854003_73709187">
            <w:r>
              <w:rPr>
                <w:webHidden/>
                <w:rStyle w:val="IndexLink"/>
              </w:rPr>
              <w:t>1951</w:t>
            </w:r>
            <w:r>
              <w:rPr>
                <w:rStyle w:val="IndexLink"/>
                <w:rtl w:val="true"/>
              </w:rPr>
              <w:t xml:space="preserve">- </w:t>
            </w:r>
            <w:r>
              <w:rPr>
                <w:rStyle w:val="IndexLink"/>
                <w:rtl w:val="true"/>
              </w:rPr>
              <w:t>عقود المرجان‏</w:t>
            </w:r>
            <w:r>
              <w:rPr>
                <w:rStyle w:val="IndexLink"/>
                <w:rtl w:val="true"/>
              </w:rPr>
              <w:tab/>
            </w:r>
            <w:r>
              <w:rPr>
                <w:rStyle w:val="IndexLink"/>
              </w:rPr>
              <w:t>362</w:t>
            </w:r>
          </w:hyperlink>
        </w:p>
        <w:p>
          <w:pPr>
            <w:pStyle w:val="Contents3"/>
            <w:tabs>
              <w:tab w:val="clear" w:pos="8459"/>
              <w:tab w:val="right" w:pos="9026" w:leader="dot"/>
            </w:tabs>
            <w:rPr/>
          </w:pPr>
          <w:hyperlink w:anchor="__RefHeading___Toc8854005_73709187">
            <w:r>
              <w:rPr>
                <w:webHidden/>
                <w:rStyle w:val="IndexLink"/>
              </w:rPr>
              <w:t>1952</w:t>
            </w:r>
            <w:r>
              <w:rPr>
                <w:rStyle w:val="IndexLink"/>
                <w:rtl w:val="true"/>
              </w:rPr>
              <w:t xml:space="preserve">- </w:t>
            </w:r>
            <w:r>
              <w:rPr>
                <w:rStyle w:val="IndexLink"/>
                <w:rtl w:val="true"/>
              </w:rPr>
              <w:t>رسالة العقول‏</w:t>
            </w:r>
            <w:r>
              <w:rPr>
                <w:rStyle w:val="IndexLink"/>
                <w:rtl w:val="true"/>
              </w:rPr>
              <w:tab/>
            </w:r>
            <w:r>
              <w:rPr>
                <w:rStyle w:val="IndexLink"/>
              </w:rPr>
              <w:t>362</w:t>
            </w:r>
          </w:hyperlink>
        </w:p>
        <w:p>
          <w:pPr>
            <w:pStyle w:val="Contents3"/>
            <w:tabs>
              <w:tab w:val="clear" w:pos="8459"/>
              <w:tab w:val="right" w:pos="9026" w:leader="dot"/>
            </w:tabs>
            <w:rPr/>
          </w:pPr>
          <w:hyperlink w:anchor="__RefHeading___Toc8854007_73709187">
            <w:r>
              <w:rPr>
                <w:webHidden/>
                <w:rStyle w:val="IndexLink"/>
                <w:rtl w:val="true"/>
              </w:rPr>
              <w:t>العقول العشرة</w:t>
            </w:r>
            <w:r>
              <w:rPr>
                <w:rStyle w:val="IndexLink"/>
                <w:rtl w:val="true"/>
              </w:rPr>
              <w:tab/>
            </w:r>
            <w:r>
              <w:rPr>
                <w:rStyle w:val="IndexLink"/>
              </w:rPr>
              <w:t>363</w:t>
            </w:r>
          </w:hyperlink>
        </w:p>
        <w:p>
          <w:pPr>
            <w:pStyle w:val="Contents3"/>
            <w:tabs>
              <w:tab w:val="clear" w:pos="8459"/>
              <w:tab w:val="right" w:pos="9026" w:leader="dot"/>
            </w:tabs>
            <w:rPr/>
          </w:pPr>
          <w:hyperlink w:anchor="__RefHeading___Toc8854009_73709187">
            <w:r>
              <w:rPr>
                <w:webHidden/>
                <w:rStyle w:val="IndexLink"/>
              </w:rPr>
              <w:t>1953</w:t>
            </w:r>
            <w:r>
              <w:rPr>
                <w:rStyle w:val="IndexLink"/>
                <w:rtl w:val="true"/>
              </w:rPr>
              <w:t xml:space="preserve">- </w:t>
            </w:r>
            <w:r>
              <w:rPr>
                <w:rStyle w:val="IndexLink"/>
                <w:rtl w:val="true"/>
              </w:rPr>
              <w:t>العقیدة</w:t>
            </w:r>
            <w:r>
              <w:rPr>
                <w:rStyle w:val="IndexLink"/>
                <w:rtl w:val="true"/>
              </w:rPr>
              <w:tab/>
            </w:r>
            <w:r>
              <w:rPr>
                <w:rStyle w:val="IndexLink"/>
              </w:rPr>
              <w:t>363</w:t>
            </w:r>
          </w:hyperlink>
        </w:p>
        <w:p>
          <w:pPr>
            <w:pStyle w:val="Contents3"/>
            <w:tabs>
              <w:tab w:val="clear" w:pos="8459"/>
              <w:tab w:val="right" w:pos="9026" w:leader="dot"/>
            </w:tabs>
            <w:rPr/>
          </w:pPr>
          <w:hyperlink w:anchor="__RefHeading___Toc8854011_73709187">
            <w:r>
              <w:rPr>
                <w:webHidden/>
                <w:rStyle w:val="IndexLink"/>
              </w:rPr>
              <w:t>1954</w:t>
            </w:r>
            <w:r>
              <w:rPr>
                <w:rStyle w:val="IndexLink"/>
                <w:rtl w:val="true"/>
              </w:rPr>
              <w:t xml:space="preserve">- </w:t>
            </w:r>
            <w:r>
              <w:rPr>
                <w:rStyle w:val="IndexLink"/>
                <w:rtl w:val="true"/>
              </w:rPr>
              <w:t>عقیدة الإیمان‏</w:t>
            </w:r>
            <w:r>
              <w:rPr>
                <w:rStyle w:val="IndexLink"/>
                <w:rtl w:val="true"/>
              </w:rPr>
              <w:tab/>
            </w:r>
            <w:r>
              <w:rPr>
                <w:rStyle w:val="IndexLink"/>
              </w:rPr>
              <w:t>363</w:t>
            </w:r>
          </w:hyperlink>
        </w:p>
        <w:p>
          <w:pPr>
            <w:pStyle w:val="Contents3"/>
            <w:tabs>
              <w:tab w:val="clear" w:pos="8459"/>
              <w:tab w:val="right" w:pos="9026" w:leader="dot"/>
            </w:tabs>
            <w:rPr/>
          </w:pPr>
          <w:hyperlink w:anchor="__RefHeading___Toc8854013_73709187">
            <w:r>
              <w:rPr>
                <w:webHidden/>
                <w:rStyle w:val="IndexLink"/>
              </w:rPr>
              <w:t>1955</w:t>
            </w:r>
            <w:r>
              <w:rPr>
                <w:rStyle w:val="IndexLink"/>
                <w:rtl w:val="true"/>
              </w:rPr>
              <w:t xml:space="preserve">- </w:t>
            </w:r>
            <w:r>
              <w:rPr>
                <w:rStyle w:val="IndexLink"/>
                <w:rtl w:val="true"/>
              </w:rPr>
              <w:t>عقیدة الحق‏</w:t>
            </w:r>
            <w:r>
              <w:rPr>
                <w:rStyle w:val="IndexLink"/>
                <w:rtl w:val="true"/>
              </w:rPr>
              <w:tab/>
            </w:r>
            <w:r>
              <w:rPr>
                <w:rStyle w:val="IndexLink"/>
              </w:rPr>
              <w:t>363</w:t>
            </w:r>
          </w:hyperlink>
        </w:p>
        <w:p>
          <w:pPr>
            <w:pStyle w:val="Contents3"/>
            <w:tabs>
              <w:tab w:val="clear" w:pos="8459"/>
              <w:tab w:val="right" w:pos="9026" w:leader="dot"/>
            </w:tabs>
            <w:rPr/>
          </w:pPr>
          <w:hyperlink w:anchor="__RefHeading___Toc8854015_73709187">
            <w:r>
              <w:rPr>
                <w:webHidden/>
                <w:rStyle w:val="IndexLink"/>
                <w:rtl w:val="true"/>
              </w:rPr>
              <w:t>العقیدة الکافیة</w:t>
            </w:r>
            <w:r>
              <w:rPr>
                <w:rStyle w:val="IndexLink"/>
                <w:rtl w:val="true"/>
              </w:rPr>
              <w:tab/>
            </w:r>
            <w:r>
              <w:rPr>
                <w:rStyle w:val="IndexLink"/>
              </w:rPr>
              <w:t>363</w:t>
            </w:r>
          </w:hyperlink>
        </w:p>
        <w:p>
          <w:pPr>
            <w:pStyle w:val="Contents3"/>
            <w:tabs>
              <w:tab w:val="clear" w:pos="8459"/>
              <w:tab w:val="right" w:pos="9026" w:leader="dot"/>
            </w:tabs>
            <w:rPr/>
          </w:pPr>
          <w:hyperlink w:anchor="__RefHeading___Toc8854017_73709187">
            <w:r>
              <w:rPr>
                <w:webHidden/>
                <w:rStyle w:val="IndexLink"/>
              </w:rPr>
              <w:t>1956</w:t>
            </w:r>
            <w:r>
              <w:rPr>
                <w:rStyle w:val="IndexLink"/>
                <w:rtl w:val="true"/>
              </w:rPr>
              <w:t xml:space="preserve">- </w:t>
            </w:r>
            <w:r>
              <w:rPr>
                <w:rStyle w:val="IndexLink"/>
                <w:rtl w:val="true"/>
              </w:rPr>
              <w:t>العقیدة المفیدة</w:t>
            </w:r>
            <w:r>
              <w:rPr>
                <w:rStyle w:val="IndexLink"/>
                <w:rtl w:val="true"/>
              </w:rPr>
              <w:tab/>
            </w:r>
            <w:r>
              <w:rPr>
                <w:rStyle w:val="IndexLink"/>
              </w:rPr>
              <w:t>363</w:t>
            </w:r>
          </w:hyperlink>
        </w:p>
        <w:p>
          <w:pPr>
            <w:pStyle w:val="Contents3"/>
            <w:tabs>
              <w:tab w:val="clear" w:pos="8459"/>
              <w:tab w:val="right" w:pos="9026" w:leader="dot"/>
            </w:tabs>
            <w:rPr/>
          </w:pPr>
          <w:hyperlink w:anchor="__RefHeading___Toc8854019_73709187">
            <w:r>
              <w:rPr>
                <w:webHidden/>
                <w:rStyle w:val="IndexLink"/>
              </w:rPr>
              <w:t>1957</w:t>
            </w:r>
            <w:r>
              <w:rPr>
                <w:rStyle w:val="IndexLink"/>
                <w:rtl w:val="true"/>
              </w:rPr>
              <w:t xml:space="preserve">- </w:t>
            </w:r>
            <w:r>
              <w:rPr>
                <w:rStyle w:val="IndexLink"/>
                <w:rtl w:val="true"/>
              </w:rPr>
              <w:t>العقیدة الوحیدة</w:t>
            </w:r>
            <w:r>
              <w:rPr>
                <w:rStyle w:val="IndexLink"/>
                <w:rtl w:val="true"/>
              </w:rPr>
              <w:tab/>
            </w:r>
            <w:r>
              <w:rPr>
                <w:rStyle w:val="IndexLink"/>
              </w:rPr>
              <w:t>363</w:t>
            </w:r>
          </w:hyperlink>
        </w:p>
        <w:p>
          <w:pPr>
            <w:pStyle w:val="Contents3"/>
            <w:tabs>
              <w:tab w:val="clear" w:pos="8459"/>
              <w:tab w:val="right" w:pos="9026" w:leader="dot"/>
            </w:tabs>
            <w:rPr/>
          </w:pPr>
          <w:hyperlink w:anchor="__RefHeading___Toc8854021_73709187">
            <w:r>
              <w:rPr>
                <w:webHidden/>
                <w:rStyle w:val="IndexLink"/>
              </w:rPr>
              <w:t>1958</w:t>
            </w:r>
            <w:r>
              <w:rPr>
                <w:rStyle w:val="IndexLink"/>
                <w:rtl w:val="true"/>
              </w:rPr>
              <w:t xml:space="preserve">- </w:t>
            </w:r>
            <w:r>
              <w:rPr>
                <w:rStyle w:val="IndexLink"/>
                <w:rtl w:val="true"/>
              </w:rPr>
              <w:t>کتاب العقیق‏</w:t>
            </w:r>
            <w:r>
              <w:rPr>
                <w:rStyle w:val="IndexLink"/>
                <w:rtl w:val="true"/>
              </w:rPr>
              <w:tab/>
            </w:r>
            <w:r>
              <w:rPr>
                <w:rStyle w:val="IndexLink"/>
              </w:rPr>
              <w:t>364</w:t>
            </w:r>
          </w:hyperlink>
        </w:p>
        <w:p>
          <w:pPr>
            <w:pStyle w:val="Contents3"/>
            <w:tabs>
              <w:tab w:val="clear" w:pos="8459"/>
              <w:tab w:val="right" w:pos="9026" w:leader="dot"/>
            </w:tabs>
            <w:rPr/>
          </w:pPr>
          <w:hyperlink w:anchor="__RefHeading___Toc8854023_73709187">
            <w:r>
              <w:rPr>
                <w:webHidden/>
                <w:rStyle w:val="IndexLink"/>
              </w:rPr>
              <w:t>1959</w:t>
            </w:r>
            <w:r>
              <w:rPr>
                <w:rStyle w:val="IndexLink"/>
                <w:rtl w:val="true"/>
              </w:rPr>
              <w:t xml:space="preserve">- </w:t>
            </w:r>
            <w:r>
              <w:rPr>
                <w:rStyle w:val="IndexLink"/>
                <w:rtl w:val="true"/>
              </w:rPr>
              <w:t>کتاب العقیقة</w:t>
            </w:r>
            <w:r>
              <w:rPr>
                <w:rStyle w:val="IndexLink"/>
                <w:rtl w:val="true"/>
              </w:rPr>
              <w:tab/>
            </w:r>
            <w:r>
              <w:rPr>
                <w:rStyle w:val="IndexLink"/>
              </w:rPr>
              <w:t>364</w:t>
            </w:r>
          </w:hyperlink>
        </w:p>
        <w:p>
          <w:pPr>
            <w:pStyle w:val="Contents3"/>
            <w:tabs>
              <w:tab w:val="clear" w:pos="8459"/>
              <w:tab w:val="right" w:pos="9026" w:leader="dot"/>
            </w:tabs>
            <w:rPr/>
          </w:pPr>
          <w:hyperlink w:anchor="__RefHeading___Toc8854025_73709187">
            <w:r>
              <w:rPr>
                <w:webHidden/>
                <w:rStyle w:val="IndexLink"/>
              </w:rPr>
              <w:t>1960</w:t>
            </w:r>
            <w:r>
              <w:rPr>
                <w:rStyle w:val="IndexLink"/>
                <w:rtl w:val="true"/>
              </w:rPr>
              <w:t xml:space="preserve">- </w:t>
            </w:r>
            <w:r>
              <w:rPr>
                <w:rStyle w:val="IndexLink"/>
                <w:rtl w:val="true"/>
              </w:rPr>
              <w:t>کتاب العقیقة</w:t>
            </w:r>
            <w:r>
              <w:rPr>
                <w:rStyle w:val="IndexLink"/>
                <w:rtl w:val="true"/>
              </w:rPr>
              <w:tab/>
            </w:r>
            <w:r>
              <w:rPr>
                <w:rStyle w:val="IndexLink"/>
              </w:rPr>
              <w:t>364</w:t>
            </w:r>
          </w:hyperlink>
        </w:p>
        <w:p>
          <w:pPr>
            <w:pStyle w:val="Contents3"/>
            <w:tabs>
              <w:tab w:val="clear" w:pos="8459"/>
              <w:tab w:val="right" w:pos="9026" w:leader="dot"/>
            </w:tabs>
            <w:rPr/>
          </w:pPr>
          <w:hyperlink w:anchor="__RefHeading___Toc8854027_73709187">
            <w:r>
              <w:rPr>
                <w:webHidden/>
                <w:rStyle w:val="IndexLink"/>
              </w:rPr>
              <w:t>1961</w:t>
            </w:r>
            <w:r>
              <w:rPr>
                <w:rStyle w:val="IndexLink"/>
                <w:rtl w:val="true"/>
              </w:rPr>
              <w:t xml:space="preserve">- </w:t>
            </w:r>
            <w:r>
              <w:rPr>
                <w:rStyle w:val="IndexLink"/>
                <w:rtl w:val="true"/>
              </w:rPr>
              <w:t>کتاب العقیقة</w:t>
            </w:r>
            <w:r>
              <w:rPr>
                <w:rStyle w:val="IndexLink"/>
                <w:rtl w:val="true"/>
              </w:rPr>
              <w:tab/>
            </w:r>
            <w:r>
              <w:rPr>
                <w:rStyle w:val="IndexLink"/>
              </w:rPr>
              <w:t>364</w:t>
            </w:r>
          </w:hyperlink>
        </w:p>
        <w:p>
          <w:pPr>
            <w:pStyle w:val="Contents3"/>
            <w:tabs>
              <w:tab w:val="clear" w:pos="8459"/>
              <w:tab w:val="right" w:pos="9026" w:leader="dot"/>
            </w:tabs>
            <w:rPr/>
          </w:pPr>
          <w:hyperlink w:anchor="__RefHeading___Toc8854029_73709187">
            <w:r>
              <w:rPr>
                <w:webHidden/>
                <w:rStyle w:val="IndexLink"/>
              </w:rPr>
              <w:t>1962</w:t>
            </w:r>
            <w:r>
              <w:rPr>
                <w:rStyle w:val="IndexLink"/>
                <w:rtl w:val="true"/>
              </w:rPr>
              <w:t xml:space="preserve">- </w:t>
            </w:r>
            <w:r>
              <w:rPr>
                <w:rStyle w:val="IndexLink"/>
                <w:rtl w:val="true"/>
              </w:rPr>
              <w:t>عقیلة الوحی‏</w:t>
            </w:r>
            <w:r>
              <w:rPr>
                <w:rStyle w:val="IndexLink"/>
                <w:rtl w:val="true"/>
              </w:rPr>
              <w:tab/>
            </w:r>
            <w:r>
              <w:rPr>
                <w:rStyle w:val="IndexLink"/>
              </w:rPr>
              <w:t>364</w:t>
            </w:r>
          </w:hyperlink>
        </w:p>
        <w:p>
          <w:pPr>
            <w:pStyle w:val="Contents3"/>
            <w:tabs>
              <w:tab w:val="clear" w:pos="8459"/>
              <w:tab w:val="right" w:pos="9026" w:leader="dot"/>
            </w:tabs>
            <w:rPr/>
          </w:pPr>
          <w:hyperlink w:anchor="__RefHeading___Toc8854031_73709187">
            <w:r>
              <w:rPr>
                <w:webHidden/>
                <w:rStyle w:val="IndexLink"/>
              </w:rPr>
              <w:t>1963</w:t>
            </w:r>
            <w:r>
              <w:rPr>
                <w:rStyle w:val="IndexLink"/>
                <w:rtl w:val="true"/>
              </w:rPr>
              <w:t xml:space="preserve">- </w:t>
            </w:r>
            <w:r>
              <w:rPr>
                <w:rStyle w:val="IndexLink"/>
                <w:rtl w:val="true"/>
              </w:rPr>
              <w:t>رسالة فی عکس ترتیب الوضوء</w:t>
            </w:r>
            <w:r>
              <w:rPr>
                <w:rStyle w:val="IndexLink"/>
                <w:rtl w:val="true"/>
              </w:rPr>
              <w:tab/>
            </w:r>
            <w:r>
              <w:rPr>
                <w:rStyle w:val="IndexLink"/>
              </w:rPr>
              <w:t>365</w:t>
            </w:r>
          </w:hyperlink>
        </w:p>
        <w:p>
          <w:pPr>
            <w:pStyle w:val="Contents3"/>
            <w:tabs>
              <w:tab w:val="clear" w:pos="8459"/>
              <w:tab w:val="right" w:pos="9026" w:leader="dot"/>
            </w:tabs>
            <w:rPr/>
          </w:pPr>
          <w:hyperlink w:anchor="__RefHeading___Toc8854033_73709187">
            <w:r>
              <w:rPr>
                <w:webHidden/>
                <w:rStyle w:val="IndexLink"/>
              </w:rPr>
              <w:t>1964</w:t>
            </w:r>
            <w:r>
              <w:rPr>
                <w:rStyle w:val="IndexLink"/>
                <w:rtl w:val="true"/>
              </w:rPr>
              <w:t xml:space="preserve">- </w:t>
            </w:r>
            <w:r>
              <w:rPr>
                <w:rStyle w:val="IndexLink"/>
                <w:rtl w:val="true"/>
              </w:rPr>
              <w:t>عکوس الشموس‏</w:t>
            </w:r>
            <w:r>
              <w:rPr>
                <w:rStyle w:val="IndexLink"/>
                <w:rtl w:val="true"/>
              </w:rPr>
              <w:tab/>
            </w:r>
            <w:r>
              <w:rPr>
                <w:rStyle w:val="IndexLink"/>
              </w:rPr>
              <w:t>365</w:t>
            </w:r>
          </w:hyperlink>
        </w:p>
        <w:p>
          <w:pPr>
            <w:pStyle w:val="Contents3"/>
            <w:tabs>
              <w:tab w:val="clear" w:pos="8459"/>
              <w:tab w:val="right" w:pos="9026" w:leader="dot"/>
            </w:tabs>
            <w:rPr/>
          </w:pPr>
          <w:hyperlink w:anchor="__RefHeading___Toc8854035_73709187">
            <w:r>
              <w:rPr>
                <w:webHidden/>
                <w:rStyle w:val="IndexLink"/>
              </w:rPr>
              <w:t>1965</w:t>
            </w:r>
            <w:r>
              <w:rPr>
                <w:rStyle w:val="IndexLink"/>
                <w:rtl w:val="true"/>
              </w:rPr>
              <w:t xml:space="preserve">- </w:t>
            </w:r>
            <w:r>
              <w:rPr>
                <w:rStyle w:val="IndexLink"/>
                <w:rtl w:val="true"/>
              </w:rPr>
              <w:t>علائم الأمراض‏</w:t>
            </w:r>
            <w:r>
              <w:rPr>
                <w:rStyle w:val="IndexLink"/>
                <w:rtl w:val="true"/>
              </w:rPr>
              <w:tab/>
            </w:r>
            <w:r>
              <w:rPr>
                <w:rStyle w:val="IndexLink"/>
              </w:rPr>
              <w:t>365</w:t>
            </w:r>
          </w:hyperlink>
        </w:p>
        <w:p>
          <w:pPr>
            <w:pStyle w:val="Contents3"/>
            <w:tabs>
              <w:tab w:val="clear" w:pos="8459"/>
              <w:tab w:val="right" w:pos="9026" w:leader="dot"/>
            </w:tabs>
            <w:rPr/>
          </w:pPr>
          <w:hyperlink w:anchor="__RefHeading___Toc8854037_73709187">
            <w:r>
              <w:rPr>
                <w:webHidden/>
                <w:rStyle w:val="IndexLink"/>
              </w:rPr>
              <w:t>1966</w:t>
            </w:r>
            <w:r>
              <w:rPr>
                <w:rStyle w:val="IndexLink"/>
                <w:rtl w:val="true"/>
              </w:rPr>
              <w:t xml:space="preserve">- </w:t>
            </w:r>
            <w:r>
              <w:rPr>
                <w:rStyle w:val="IndexLink"/>
                <w:rtl w:val="true"/>
              </w:rPr>
              <w:t>العلائم البدیعة فی تراجم علماء الشیعة</w:t>
            </w:r>
            <w:r>
              <w:rPr>
                <w:rStyle w:val="IndexLink"/>
                <w:rtl w:val="true"/>
              </w:rPr>
              <w:tab/>
            </w:r>
            <w:r>
              <w:rPr>
                <w:rStyle w:val="IndexLink"/>
              </w:rPr>
              <w:t>365</w:t>
            </w:r>
          </w:hyperlink>
        </w:p>
        <w:p>
          <w:pPr>
            <w:pStyle w:val="Contents3"/>
            <w:tabs>
              <w:tab w:val="clear" w:pos="8459"/>
              <w:tab w:val="right" w:pos="9026" w:leader="dot"/>
            </w:tabs>
            <w:rPr/>
          </w:pPr>
          <w:hyperlink w:anchor="__RefHeading___Toc8854039_73709187">
            <w:r>
              <w:rPr>
                <w:webHidden/>
                <w:rStyle w:val="IndexLink"/>
              </w:rPr>
              <w:t>1967</w:t>
            </w:r>
            <w:r>
              <w:rPr>
                <w:rStyle w:val="IndexLink"/>
                <w:rtl w:val="true"/>
              </w:rPr>
              <w:t xml:space="preserve">- </w:t>
            </w:r>
            <w:r>
              <w:rPr>
                <w:rStyle w:val="IndexLink"/>
                <w:rtl w:val="true"/>
              </w:rPr>
              <w:t>علائم الظهور</w:t>
            </w:r>
            <w:r>
              <w:rPr>
                <w:rStyle w:val="IndexLink"/>
                <w:rtl w:val="true"/>
              </w:rPr>
              <w:tab/>
            </w:r>
            <w:r>
              <w:rPr>
                <w:rStyle w:val="IndexLink"/>
              </w:rPr>
              <w:t>365</w:t>
            </w:r>
          </w:hyperlink>
        </w:p>
        <w:p>
          <w:pPr>
            <w:pStyle w:val="Contents3"/>
            <w:tabs>
              <w:tab w:val="clear" w:pos="8459"/>
              <w:tab w:val="right" w:pos="9026" w:leader="dot"/>
            </w:tabs>
            <w:rPr/>
          </w:pPr>
          <w:hyperlink w:anchor="__RefHeading___Toc8854041_73709187">
            <w:r>
              <w:rPr>
                <w:webHidden/>
                <w:rStyle w:val="IndexLink"/>
                <w:rtl w:val="true"/>
              </w:rPr>
              <w:t>علائم الظهور</w:t>
            </w:r>
            <w:r>
              <w:rPr>
                <w:rStyle w:val="IndexLink"/>
                <w:rtl w:val="true"/>
              </w:rPr>
              <w:tab/>
            </w:r>
            <w:r>
              <w:rPr>
                <w:rStyle w:val="IndexLink"/>
              </w:rPr>
              <w:t>365</w:t>
            </w:r>
          </w:hyperlink>
        </w:p>
        <w:p>
          <w:pPr>
            <w:pStyle w:val="Contents3"/>
            <w:tabs>
              <w:tab w:val="clear" w:pos="8459"/>
              <w:tab w:val="right" w:pos="9026" w:leader="dot"/>
            </w:tabs>
            <w:rPr/>
          </w:pPr>
          <w:hyperlink w:anchor="__RefHeading___Toc8854043_73709187">
            <w:r>
              <w:rPr>
                <w:webHidden/>
                <w:rStyle w:val="IndexLink"/>
              </w:rPr>
              <w:t>1968</w:t>
            </w:r>
            <w:r>
              <w:rPr>
                <w:rStyle w:val="IndexLink"/>
                <w:rtl w:val="true"/>
              </w:rPr>
              <w:t xml:space="preserve">- </w:t>
            </w:r>
            <w:r>
              <w:rPr>
                <w:rStyle w:val="IndexLink"/>
                <w:rtl w:val="true"/>
              </w:rPr>
              <w:t>علائم الظهور</w:t>
            </w:r>
            <w:r>
              <w:rPr>
                <w:rStyle w:val="IndexLink"/>
                <w:rtl w:val="true"/>
              </w:rPr>
              <w:tab/>
            </w:r>
            <w:r>
              <w:rPr>
                <w:rStyle w:val="IndexLink"/>
              </w:rPr>
              <w:t>365</w:t>
            </w:r>
          </w:hyperlink>
        </w:p>
        <w:p>
          <w:pPr>
            <w:pStyle w:val="Contents3"/>
            <w:tabs>
              <w:tab w:val="clear" w:pos="8459"/>
              <w:tab w:val="right" w:pos="9026" w:leader="dot"/>
            </w:tabs>
            <w:rPr/>
          </w:pPr>
          <w:hyperlink w:anchor="__RefHeading___Toc8854045_73709187">
            <w:r>
              <w:rPr>
                <w:webHidden/>
                <w:rStyle w:val="IndexLink"/>
              </w:rPr>
              <w:t>1969</w:t>
            </w:r>
            <w:r>
              <w:rPr>
                <w:rStyle w:val="IndexLink"/>
                <w:rtl w:val="true"/>
              </w:rPr>
              <w:t xml:space="preserve">- </w:t>
            </w:r>
            <w:r>
              <w:rPr>
                <w:rStyle w:val="IndexLink"/>
                <w:rtl w:val="true"/>
              </w:rPr>
              <w:t>العلائم فی شرح المراسم‏</w:t>
            </w:r>
            <w:r>
              <w:rPr>
                <w:rStyle w:val="IndexLink"/>
                <w:rtl w:val="true"/>
              </w:rPr>
              <w:tab/>
            </w:r>
            <w:r>
              <w:rPr>
                <w:rStyle w:val="IndexLink"/>
              </w:rPr>
              <w:t>365</w:t>
            </w:r>
          </w:hyperlink>
        </w:p>
        <w:p>
          <w:pPr>
            <w:pStyle w:val="Contents3"/>
            <w:tabs>
              <w:tab w:val="clear" w:pos="8459"/>
              <w:tab w:val="right" w:pos="9026" w:leader="dot"/>
            </w:tabs>
            <w:rPr/>
          </w:pPr>
          <w:hyperlink w:anchor="__RefHeading___Toc8854047_73709187">
            <w:r>
              <w:rPr>
                <w:webHidden/>
                <w:rStyle w:val="IndexLink"/>
              </w:rPr>
              <w:t>1970</w:t>
            </w:r>
            <w:r>
              <w:rPr>
                <w:rStyle w:val="IndexLink"/>
                <w:rtl w:val="true"/>
              </w:rPr>
              <w:t xml:space="preserve">- </w:t>
            </w:r>
            <w:r>
              <w:rPr>
                <w:rStyle w:val="IndexLink"/>
                <w:rtl w:val="true"/>
              </w:rPr>
              <w:t>کتاب العلائم لاهتداء الهوائم‏</w:t>
            </w:r>
            <w:r>
              <w:rPr>
                <w:rStyle w:val="IndexLink"/>
                <w:rtl w:val="true"/>
              </w:rPr>
              <w:tab/>
            </w:r>
            <w:r>
              <w:rPr>
                <w:rStyle w:val="IndexLink"/>
              </w:rPr>
              <w:t>365</w:t>
            </w:r>
          </w:hyperlink>
        </w:p>
        <w:p>
          <w:pPr>
            <w:pStyle w:val="Contents3"/>
            <w:tabs>
              <w:tab w:val="clear" w:pos="8459"/>
              <w:tab w:val="right" w:pos="9026" w:leader="dot"/>
            </w:tabs>
            <w:rPr/>
          </w:pPr>
          <w:hyperlink w:anchor="__RefHeading___Toc8854049_73709187">
            <w:r>
              <w:rPr>
                <w:webHidden/>
                <w:rStyle w:val="IndexLink"/>
              </w:rPr>
              <w:t>1971</w:t>
            </w:r>
            <w:r>
              <w:rPr>
                <w:rStyle w:val="IndexLink"/>
                <w:rtl w:val="true"/>
              </w:rPr>
              <w:t xml:space="preserve">- </w:t>
            </w:r>
            <w:r>
              <w:rPr>
                <w:rStyle w:val="IndexLink"/>
                <w:rtl w:val="true"/>
              </w:rPr>
              <w:t>العلاجات الغریبة</w:t>
            </w:r>
            <w:r>
              <w:rPr>
                <w:rStyle w:val="IndexLink"/>
                <w:rtl w:val="true"/>
              </w:rPr>
              <w:tab/>
            </w:r>
            <w:r>
              <w:rPr>
                <w:rStyle w:val="IndexLink"/>
              </w:rPr>
              <w:t>366</w:t>
            </w:r>
          </w:hyperlink>
        </w:p>
        <w:p>
          <w:pPr>
            <w:pStyle w:val="Contents3"/>
            <w:tabs>
              <w:tab w:val="clear" w:pos="8459"/>
              <w:tab w:val="right" w:pos="9026" w:leader="dot"/>
            </w:tabs>
            <w:rPr/>
          </w:pPr>
          <w:hyperlink w:anchor="__RefHeading___Toc8854051_73709187">
            <w:r>
              <w:rPr>
                <w:webHidden/>
                <w:rStyle w:val="IndexLink"/>
              </w:rPr>
              <w:t>1972</w:t>
            </w:r>
            <w:r>
              <w:rPr>
                <w:rStyle w:val="IndexLink"/>
                <w:rtl w:val="true"/>
              </w:rPr>
              <w:t xml:space="preserve">- </w:t>
            </w:r>
            <w:r>
              <w:rPr>
                <w:rStyle w:val="IndexLink"/>
                <w:rtl w:val="true"/>
              </w:rPr>
              <w:t>علاج الأسقام‏</w:t>
            </w:r>
            <w:r>
              <w:rPr>
                <w:rStyle w:val="IndexLink"/>
                <w:rtl w:val="true"/>
              </w:rPr>
              <w:tab/>
            </w:r>
            <w:r>
              <w:rPr>
                <w:rStyle w:val="IndexLink"/>
              </w:rPr>
              <w:t>366</w:t>
            </w:r>
          </w:hyperlink>
        </w:p>
        <w:p>
          <w:pPr>
            <w:pStyle w:val="Contents3"/>
            <w:tabs>
              <w:tab w:val="clear" w:pos="8459"/>
              <w:tab w:val="right" w:pos="9026" w:leader="dot"/>
            </w:tabs>
            <w:rPr/>
          </w:pPr>
          <w:hyperlink w:anchor="__RefHeading___Toc8854053_73709187">
            <w:r>
              <w:rPr>
                <w:webHidden/>
                <w:rStyle w:val="IndexLink"/>
              </w:rPr>
              <w:t>1973</w:t>
            </w:r>
            <w:r>
              <w:rPr>
                <w:rStyle w:val="IndexLink"/>
                <w:rtl w:val="true"/>
              </w:rPr>
              <w:t xml:space="preserve">- </w:t>
            </w:r>
            <w:r>
              <w:rPr>
                <w:rStyle w:val="IndexLink"/>
                <w:rtl w:val="true"/>
              </w:rPr>
              <w:t>علاج الأسقام و دفاع الآلام بعون الله الملک العلام‏</w:t>
            </w:r>
            <w:r>
              <w:rPr>
                <w:rStyle w:val="IndexLink"/>
                <w:rtl w:val="true"/>
              </w:rPr>
              <w:tab/>
            </w:r>
            <w:r>
              <w:rPr>
                <w:rStyle w:val="IndexLink"/>
              </w:rPr>
              <w:t>366</w:t>
            </w:r>
          </w:hyperlink>
        </w:p>
        <w:p>
          <w:pPr>
            <w:pStyle w:val="Contents3"/>
            <w:tabs>
              <w:tab w:val="clear" w:pos="8459"/>
              <w:tab w:val="right" w:pos="9026" w:leader="dot"/>
            </w:tabs>
            <w:rPr/>
          </w:pPr>
          <w:hyperlink w:anchor="__RefHeading___Toc8854055_73709187">
            <w:r>
              <w:rPr>
                <w:webHidden/>
                <w:rStyle w:val="IndexLink"/>
              </w:rPr>
              <w:t>1974</w:t>
            </w:r>
            <w:r>
              <w:rPr>
                <w:rStyle w:val="IndexLink"/>
                <w:rtl w:val="true"/>
              </w:rPr>
              <w:t xml:space="preserve">- </w:t>
            </w:r>
            <w:r>
              <w:rPr>
                <w:rStyle w:val="IndexLink"/>
                <w:rtl w:val="true"/>
              </w:rPr>
              <w:t>رسالة فی علاج الإسهال‏</w:t>
            </w:r>
            <w:r>
              <w:rPr>
                <w:rStyle w:val="IndexLink"/>
                <w:rtl w:val="true"/>
              </w:rPr>
              <w:tab/>
            </w:r>
            <w:r>
              <w:rPr>
                <w:rStyle w:val="IndexLink"/>
              </w:rPr>
              <w:t>366</w:t>
            </w:r>
          </w:hyperlink>
        </w:p>
        <w:p>
          <w:pPr>
            <w:pStyle w:val="Contents3"/>
            <w:tabs>
              <w:tab w:val="clear" w:pos="8459"/>
              <w:tab w:val="right" w:pos="9026" w:leader="dot"/>
            </w:tabs>
            <w:rPr/>
          </w:pPr>
          <w:hyperlink w:anchor="__RefHeading___Toc8854057_73709187">
            <w:r>
              <w:rPr>
                <w:webHidden/>
                <w:rStyle w:val="IndexLink"/>
              </w:rPr>
              <w:t>1975</w:t>
            </w:r>
            <w:r>
              <w:rPr>
                <w:rStyle w:val="IndexLink"/>
                <w:rtl w:val="true"/>
              </w:rPr>
              <w:t xml:space="preserve">- </w:t>
            </w:r>
            <w:r>
              <w:rPr>
                <w:rStyle w:val="IndexLink"/>
                <w:rtl w:val="true"/>
              </w:rPr>
              <w:t>علاج الأمراض‏</w:t>
            </w:r>
            <w:r>
              <w:rPr>
                <w:rStyle w:val="IndexLink"/>
                <w:rtl w:val="true"/>
              </w:rPr>
              <w:tab/>
            </w:r>
            <w:r>
              <w:rPr>
                <w:rStyle w:val="IndexLink"/>
              </w:rPr>
              <w:t>366</w:t>
            </w:r>
          </w:hyperlink>
        </w:p>
        <w:p>
          <w:pPr>
            <w:pStyle w:val="Contents3"/>
            <w:tabs>
              <w:tab w:val="clear" w:pos="8459"/>
              <w:tab w:val="right" w:pos="9026" w:leader="dot"/>
            </w:tabs>
            <w:rPr/>
          </w:pPr>
          <w:hyperlink w:anchor="__RefHeading___Toc8854059_73709187">
            <w:r>
              <w:rPr>
                <w:webHidden/>
                <w:rStyle w:val="IndexLink"/>
              </w:rPr>
              <w:t>1976</w:t>
            </w:r>
            <w:r>
              <w:rPr>
                <w:rStyle w:val="IndexLink"/>
                <w:rtl w:val="true"/>
              </w:rPr>
              <w:t xml:space="preserve">- </w:t>
            </w:r>
            <w:r>
              <w:rPr>
                <w:rStyle w:val="IndexLink"/>
                <w:rtl w:val="true"/>
              </w:rPr>
              <w:t>علاج الأمراض‏</w:t>
            </w:r>
            <w:r>
              <w:rPr>
                <w:rStyle w:val="IndexLink"/>
                <w:rtl w:val="true"/>
              </w:rPr>
              <w:tab/>
            </w:r>
            <w:r>
              <w:rPr>
                <w:rStyle w:val="IndexLink"/>
              </w:rPr>
              <w:t>367</w:t>
            </w:r>
          </w:hyperlink>
        </w:p>
        <w:p>
          <w:pPr>
            <w:pStyle w:val="Contents3"/>
            <w:tabs>
              <w:tab w:val="clear" w:pos="8459"/>
              <w:tab w:val="right" w:pos="9026" w:leader="dot"/>
            </w:tabs>
            <w:rPr/>
          </w:pPr>
          <w:hyperlink w:anchor="__RefHeading___Toc8854061_73709187">
            <w:r>
              <w:rPr>
                <w:webHidden/>
                <w:rStyle w:val="IndexLink"/>
              </w:rPr>
              <w:t>1977</w:t>
            </w:r>
            <w:r>
              <w:rPr>
                <w:rStyle w:val="IndexLink"/>
                <w:rtl w:val="true"/>
              </w:rPr>
              <w:t xml:space="preserve">- </w:t>
            </w:r>
            <w:r>
              <w:rPr>
                <w:rStyle w:val="IndexLink"/>
                <w:rtl w:val="true"/>
              </w:rPr>
              <w:t>علاج الأمراض‏</w:t>
            </w:r>
            <w:r>
              <w:rPr>
                <w:rStyle w:val="IndexLink"/>
                <w:rtl w:val="true"/>
              </w:rPr>
              <w:tab/>
            </w:r>
            <w:r>
              <w:rPr>
                <w:rStyle w:val="IndexLink"/>
              </w:rPr>
              <w:t>367</w:t>
            </w:r>
          </w:hyperlink>
        </w:p>
        <w:p>
          <w:pPr>
            <w:pStyle w:val="Contents3"/>
            <w:tabs>
              <w:tab w:val="clear" w:pos="8459"/>
              <w:tab w:val="right" w:pos="9026" w:leader="dot"/>
            </w:tabs>
            <w:rPr/>
          </w:pPr>
          <w:hyperlink w:anchor="__RefHeading___Toc8854063_73709187">
            <w:r>
              <w:rPr>
                <w:webHidden/>
                <w:rStyle w:val="IndexLink"/>
              </w:rPr>
              <w:t>1978</w:t>
            </w:r>
            <w:r>
              <w:rPr>
                <w:rStyle w:val="IndexLink"/>
                <w:rtl w:val="true"/>
              </w:rPr>
              <w:t xml:space="preserve">- </w:t>
            </w:r>
            <w:r>
              <w:rPr>
                <w:rStyle w:val="IndexLink"/>
                <w:rtl w:val="true"/>
              </w:rPr>
              <w:t>علاج الثقل و السدة و التبرد</w:t>
            </w:r>
            <w:r>
              <w:rPr>
                <w:rStyle w:val="IndexLink"/>
                <w:rtl w:val="true"/>
              </w:rPr>
              <w:tab/>
            </w:r>
            <w:r>
              <w:rPr>
                <w:rStyle w:val="IndexLink"/>
              </w:rPr>
              <w:t>367</w:t>
            </w:r>
          </w:hyperlink>
        </w:p>
        <w:p>
          <w:pPr>
            <w:pStyle w:val="Contents3"/>
            <w:tabs>
              <w:tab w:val="clear" w:pos="8459"/>
              <w:tab w:val="right" w:pos="9026" w:leader="dot"/>
            </w:tabs>
            <w:rPr/>
          </w:pPr>
          <w:hyperlink w:anchor="__RefHeading___Toc8854065_73709187">
            <w:r>
              <w:rPr>
                <w:webHidden/>
                <w:rStyle w:val="IndexLink"/>
              </w:rPr>
              <w:t>1979</w:t>
            </w:r>
            <w:r>
              <w:rPr>
                <w:rStyle w:val="IndexLink"/>
                <w:rtl w:val="true"/>
              </w:rPr>
              <w:t xml:space="preserve">- </w:t>
            </w:r>
            <w:r>
              <w:rPr>
                <w:rStyle w:val="IndexLink"/>
                <w:rtl w:val="true"/>
              </w:rPr>
              <w:t>علاج الشهوات النفسانیة و الوساوس الشیطانیة</w:t>
            </w:r>
            <w:r>
              <w:rPr>
                <w:rStyle w:val="IndexLink"/>
                <w:rtl w:val="true"/>
              </w:rPr>
              <w:tab/>
            </w:r>
            <w:r>
              <w:rPr>
                <w:rStyle w:val="IndexLink"/>
              </w:rPr>
              <w:t>367</w:t>
            </w:r>
          </w:hyperlink>
        </w:p>
        <w:p>
          <w:pPr>
            <w:pStyle w:val="Contents3"/>
            <w:tabs>
              <w:tab w:val="clear" w:pos="8459"/>
              <w:tab w:val="right" w:pos="9026" w:leader="dot"/>
            </w:tabs>
            <w:rPr/>
          </w:pPr>
          <w:hyperlink w:anchor="__RefHeading___Toc8854067_73709187">
            <w:r>
              <w:rPr>
                <w:webHidden/>
                <w:rStyle w:val="IndexLink"/>
              </w:rPr>
              <w:t>1980</w:t>
            </w:r>
            <w:r>
              <w:rPr>
                <w:rStyle w:val="IndexLink"/>
                <w:rtl w:val="true"/>
              </w:rPr>
              <w:t xml:space="preserve">- </w:t>
            </w:r>
            <w:r>
              <w:rPr>
                <w:rStyle w:val="IndexLink"/>
                <w:rtl w:val="true"/>
              </w:rPr>
              <w:t>علاقة التجرید</w:t>
            </w:r>
            <w:r>
              <w:rPr>
                <w:rStyle w:val="IndexLink"/>
                <w:rtl w:val="true"/>
              </w:rPr>
              <w:tab/>
            </w:r>
            <w:r>
              <w:rPr>
                <w:rStyle w:val="IndexLink"/>
              </w:rPr>
              <w:t>367</w:t>
            </w:r>
          </w:hyperlink>
        </w:p>
        <w:p>
          <w:pPr>
            <w:pStyle w:val="Contents3"/>
            <w:tabs>
              <w:tab w:val="clear" w:pos="8459"/>
              <w:tab w:val="right" w:pos="9026" w:leader="dot"/>
            </w:tabs>
            <w:rPr/>
          </w:pPr>
          <w:hyperlink w:anchor="__RefHeading___Toc8854069_73709187">
            <w:r>
              <w:rPr>
                <w:webHidden/>
                <w:rStyle w:val="IndexLink"/>
              </w:rPr>
              <w:t>1981</w:t>
            </w:r>
            <w:r>
              <w:rPr>
                <w:rStyle w:val="IndexLink"/>
                <w:rtl w:val="true"/>
              </w:rPr>
              <w:t xml:space="preserve">- </w:t>
            </w:r>
            <w:r>
              <w:rPr>
                <w:rStyle w:val="IndexLink"/>
                <w:rtl w:val="true"/>
              </w:rPr>
              <w:t>علالة رائقة</w:t>
            </w:r>
            <w:r>
              <w:rPr>
                <w:rStyle w:val="IndexLink"/>
                <w:rtl w:val="true"/>
              </w:rPr>
              <w:tab/>
            </w:r>
            <w:r>
              <w:rPr>
                <w:rStyle w:val="IndexLink"/>
              </w:rPr>
              <w:t>367</w:t>
            </w:r>
          </w:hyperlink>
        </w:p>
        <w:p>
          <w:pPr>
            <w:pStyle w:val="Contents3"/>
            <w:tabs>
              <w:tab w:val="clear" w:pos="8459"/>
              <w:tab w:val="right" w:pos="9026" w:leader="dot"/>
            </w:tabs>
            <w:rPr/>
          </w:pPr>
          <w:hyperlink w:anchor="__RefHeading___Toc8854071_73709187">
            <w:r>
              <w:rPr>
                <w:webHidden/>
                <w:rStyle w:val="IndexLink"/>
              </w:rPr>
              <w:t>1982</w:t>
            </w:r>
            <w:r>
              <w:rPr>
                <w:rStyle w:val="IndexLink"/>
                <w:rtl w:val="true"/>
              </w:rPr>
              <w:t xml:space="preserve">- </w:t>
            </w:r>
            <w:r>
              <w:rPr>
                <w:rStyle w:val="IndexLink"/>
                <w:rtl w:val="true"/>
              </w:rPr>
              <w:t>العلالة الرائقة</w:t>
            </w:r>
            <w:r>
              <w:rPr>
                <w:rStyle w:val="IndexLink"/>
                <w:rtl w:val="true"/>
              </w:rPr>
              <w:tab/>
            </w:r>
            <w:r>
              <w:rPr>
                <w:rStyle w:val="IndexLink"/>
              </w:rPr>
              <w:t>368</w:t>
            </w:r>
          </w:hyperlink>
        </w:p>
        <w:p>
          <w:pPr>
            <w:pStyle w:val="Contents3"/>
            <w:tabs>
              <w:tab w:val="clear" w:pos="8459"/>
              <w:tab w:val="right" w:pos="9026" w:leader="dot"/>
            </w:tabs>
            <w:rPr/>
          </w:pPr>
          <w:hyperlink w:anchor="__RefHeading___Toc8854073_73709187">
            <w:r>
              <w:rPr>
                <w:webHidden/>
                <w:rStyle w:val="IndexLink"/>
              </w:rPr>
              <w:t>1983</w:t>
            </w:r>
            <w:r>
              <w:rPr>
                <w:rStyle w:val="IndexLink"/>
                <w:rtl w:val="true"/>
              </w:rPr>
              <w:t xml:space="preserve">- </w:t>
            </w:r>
            <w:r>
              <w:rPr>
                <w:rStyle w:val="IndexLink"/>
                <w:rtl w:val="true"/>
              </w:rPr>
              <w:t>علامات آخر الزمان‏</w:t>
            </w:r>
            <w:r>
              <w:rPr>
                <w:rStyle w:val="IndexLink"/>
                <w:rtl w:val="true"/>
              </w:rPr>
              <w:tab/>
            </w:r>
            <w:r>
              <w:rPr>
                <w:rStyle w:val="IndexLink"/>
              </w:rPr>
              <w:t>368</w:t>
            </w:r>
          </w:hyperlink>
        </w:p>
        <w:p>
          <w:pPr>
            <w:pStyle w:val="Contents3"/>
            <w:tabs>
              <w:tab w:val="clear" w:pos="8459"/>
              <w:tab w:val="right" w:pos="9026" w:leader="dot"/>
            </w:tabs>
            <w:rPr/>
          </w:pPr>
          <w:hyperlink w:anchor="__RefHeading___Toc8854075_73709187">
            <w:r>
              <w:rPr>
                <w:webHidden/>
                <w:rStyle w:val="IndexLink"/>
              </w:rPr>
              <w:t>1984</w:t>
            </w:r>
            <w:r>
              <w:rPr>
                <w:rStyle w:val="IndexLink"/>
                <w:rtl w:val="true"/>
              </w:rPr>
              <w:t xml:space="preserve">- </w:t>
            </w:r>
            <w:r>
              <w:rPr>
                <w:rStyle w:val="IndexLink"/>
                <w:rtl w:val="true"/>
              </w:rPr>
              <w:t>علامات أهل الحق‏</w:t>
            </w:r>
            <w:r>
              <w:rPr>
                <w:rStyle w:val="IndexLink"/>
                <w:rtl w:val="true"/>
              </w:rPr>
              <w:tab/>
            </w:r>
            <w:r>
              <w:rPr>
                <w:rStyle w:val="IndexLink"/>
              </w:rPr>
              <w:t>368</w:t>
            </w:r>
          </w:hyperlink>
        </w:p>
        <w:p>
          <w:pPr>
            <w:pStyle w:val="Contents3"/>
            <w:tabs>
              <w:tab w:val="clear" w:pos="8459"/>
              <w:tab w:val="right" w:pos="9026" w:leader="dot"/>
            </w:tabs>
            <w:rPr/>
          </w:pPr>
          <w:hyperlink w:anchor="__RefHeading___Toc8854077_73709187">
            <w:r>
              <w:rPr>
                <w:webHidden/>
                <w:rStyle w:val="IndexLink"/>
              </w:rPr>
              <w:t>1985</w:t>
            </w:r>
            <w:r>
              <w:rPr>
                <w:rStyle w:val="IndexLink"/>
                <w:rtl w:val="true"/>
              </w:rPr>
              <w:t xml:space="preserve">- </w:t>
            </w:r>
            <w:r>
              <w:rPr>
                <w:rStyle w:val="IndexLink"/>
                <w:rtl w:val="true"/>
              </w:rPr>
              <w:t>علامات البلوغ‏</w:t>
            </w:r>
            <w:r>
              <w:rPr>
                <w:rStyle w:val="IndexLink"/>
                <w:rtl w:val="true"/>
              </w:rPr>
              <w:tab/>
            </w:r>
            <w:r>
              <w:rPr>
                <w:rStyle w:val="IndexLink"/>
              </w:rPr>
              <w:t>368</w:t>
            </w:r>
          </w:hyperlink>
        </w:p>
        <w:p>
          <w:pPr>
            <w:pStyle w:val="Contents3"/>
            <w:tabs>
              <w:tab w:val="clear" w:pos="8459"/>
              <w:tab w:val="right" w:pos="9026" w:leader="dot"/>
            </w:tabs>
            <w:rPr/>
          </w:pPr>
          <w:hyperlink w:anchor="__RefHeading___Toc8854079_73709187">
            <w:r>
              <w:rPr>
                <w:webHidden/>
                <w:rStyle w:val="IndexLink"/>
              </w:rPr>
              <w:t>1986</w:t>
            </w:r>
            <w:r>
              <w:rPr>
                <w:rStyle w:val="IndexLink"/>
                <w:rtl w:val="true"/>
              </w:rPr>
              <w:t xml:space="preserve">- </w:t>
            </w:r>
            <w:r>
              <w:rPr>
                <w:rStyle w:val="IndexLink"/>
                <w:rtl w:val="true"/>
              </w:rPr>
              <w:t>علامات الظهور و أحوال الإمام المستور</w:t>
            </w:r>
            <w:r>
              <w:rPr>
                <w:rStyle w:val="IndexLink"/>
                <w:rtl w:val="true"/>
              </w:rPr>
              <w:tab/>
            </w:r>
            <w:r>
              <w:rPr>
                <w:rStyle w:val="IndexLink"/>
              </w:rPr>
              <w:t>368</w:t>
            </w:r>
          </w:hyperlink>
        </w:p>
        <w:p>
          <w:pPr>
            <w:pStyle w:val="Contents3"/>
            <w:tabs>
              <w:tab w:val="clear" w:pos="8459"/>
              <w:tab w:val="right" w:pos="9026" w:leader="dot"/>
            </w:tabs>
            <w:rPr/>
          </w:pPr>
          <w:hyperlink w:anchor="__RefHeading___Toc8854081_73709187">
            <w:r>
              <w:rPr>
                <w:webHidden/>
                <w:rStyle w:val="IndexLink"/>
              </w:rPr>
              <w:t>1987</w:t>
            </w:r>
            <w:r>
              <w:rPr>
                <w:rStyle w:val="IndexLink"/>
                <w:rtl w:val="true"/>
              </w:rPr>
              <w:t xml:space="preserve">- </w:t>
            </w:r>
            <w:r>
              <w:rPr>
                <w:rStyle w:val="IndexLink"/>
                <w:rtl w:val="true"/>
              </w:rPr>
              <w:t>علامات المؤمن‏</w:t>
            </w:r>
            <w:r>
              <w:rPr>
                <w:rStyle w:val="IndexLink"/>
                <w:rtl w:val="true"/>
              </w:rPr>
              <w:tab/>
            </w:r>
            <w:r>
              <w:rPr>
                <w:rStyle w:val="IndexLink"/>
              </w:rPr>
              <w:t>368</w:t>
            </w:r>
          </w:hyperlink>
        </w:p>
        <w:p>
          <w:pPr>
            <w:pStyle w:val="Contents3"/>
            <w:tabs>
              <w:tab w:val="clear" w:pos="8459"/>
              <w:tab w:val="right" w:pos="9026" w:leader="dot"/>
            </w:tabs>
            <w:rPr/>
          </w:pPr>
          <w:hyperlink w:anchor="__RefHeading___Toc8854083_73709187">
            <w:r>
              <w:rPr>
                <w:webHidden/>
                <w:rStyle w:val="IndexLink"/>
              </w:rPr>
              <w:t>1988</w:t>
            </w:r>
            <w:r>
              <w:rPr>
                <w:rStyle w:val="IndexLink"/>
                <w:rtl w:val="true"/>
              </w:rPr>
              <w:t xml:space="preserve">- </w:t>
            </w:r>
            <w:r>
              <w:rPr>
                <w:rStyle w:val="IndexLink"/>
                <w:rtl w:val="true"/>
              </w:rPr>
              <w:t>علامات المهدی‏</w:t>
            </w:r>
            <w:r>
              <w:rPr>
                <w:rStyle w:val="IndexLink"/>
                <w:rtl w:val="true"/>
              </w:rPr>
              <w:tab/>
            </w:r>
            <w:r>
              <w:rPr>
                <w:rStyle w:val="IndexLink"/>
              </w:rPr>
              <w:t>368</w:t>
            </w:r>
          </w:hyperlink>
        </w:p>
        <w:p>
          <w:pPr>
            <w:pStyle w:val="Contents3"/>
            <w:tabs>
              <w:tab w:val="clear" w:pos="8459"/>
              <w:tab w:val="right" w:pos="9026" w:leader="dot"/>
            </w:tabs>
            <w:rPr/>
          </w:pPr>
          <w:hyperlink w:anchor="__RefHeading___Toc8854085_73709187">
            <w:r>
              <w:rPr>
                <w:webHidden/>
                <w:rStyle w:val="IndexLink"/>
              </w:rPr>
              <w:t>1989</w:t>
            </w:r>
            <w:r>
              <w:rPr>
                <w:rStyle w:val="IndexLink"/>
                <w:rtl w:val="true"/>
              </w:rPr>
              <w:t xml:space="preserve">- </w:t>
            </w:r>
            <w:r>
              <w:rPr>
                <w:rStyle w:val="IndexLink"/>
                <w:rtl w:val="true"/>
              </w:rPr>
              <w:t>علامات النبی و الإمام‏</w:t>
            </w:r>
            <w:r>
              <w:rPr>
                <w:rStyle w:val="IndexLink"/>
                <w:rtl w:val="true"/>
              </w:rPr>
              <w:tab/>
            </w:r>
            <w:r>
              <w:rPr>
                <w:rStyle w:val="IndexLink"/>
              </w:rPr>
              <w:t>368</w:t>
            </w:r>
          </w:hyperlink>
        </w:p>
        <w:p>
          <w:pPr>
            <w:pStyle w:val="Contents3"/>
            <w:tabs>
              <w:tab w:val="clear" w:pos="8459"/>
              <w:tab w:val="right" w:pos="9026" w:leader="dot"/>
            </w:tabs>
            <w:rPr/>
          </w:pPr>
          <w:hyperlink w:anchor="__RefHeading___Toc8854087_73709187">
            <w:r>
              <w:rPr>
                <w:webHidden/>
                <w:rStyle w:val="IndexLink"/>
              </w:rPr>
              <w:t>1990</w:t>
            </w:r>
            <w:r>
              <w:rPr>
                <w:rStyle w:val="IndexLink"/>
                <w:rtl w:val="true"/>
              </w:rPr>
              <w:t xml:space="preserve">- </w:t>
            </w:r>
            <w:r>
              <w:rPr>
                <w:rStyle w:val="IndexLink"/>
                <w:rtl w:val="true"/>
              </w:rPr>
              <w:t>کتاب علاوة لی أثمار التواریخ‏</w:t>
            </w:r>
            <w:r>
              <w:rPr>
                <w:rStyle w:val="IndexLink"/>
                <w:rtl w:val="true"/>
              </w:rPr>
              <w:tab/>
            </w:r>
            <w:r>
              <w:rPr>
                <w:rStyle w:val="IndexLink"/>
              </w:rPr>
              <w:t>368</w:t>
            </w:r>
          </w:hyperlink>
        </w:p>
        <w:p>
          <w:pPr>
            <w:pStyle w:val="Contents3"/>
            <w:tabs>
              <w:tab w:val="clear" w:pos="8459"/>
              <w:tab w:val="right" w:pos="9026" w:leader="dot"/>
            </w:tabs>
            <w:rPr/>
          </w:pPr>
          <w:hyperlink w:anchor="__RefHeading___Toc8854089_73709187">
            <w:r>
              <w:rPr>
                <w:webHidden/>
                <w:rStyle w:val="IndexLink"/>
              </w:rPr>
              <w:t>1991</w:t>
            </w:r>
            <w:r>
              <w:rPr>
                <w:rStyle w:val="IndexLink"/>
                <w:rtl w:val="true"/>
              </w:rPr>
              <w:t xml:space="preserve">- </w:t>
            </w:r>
            <w:r>
              <w:rPr>
                <w:rStyle w:val="IndexLink"/>
                <w:rtl w:val="true"/>
              </w:rPr>
              <w:t>علة افتراق الأمة</w:t>
            </w:r>
            <w:r>
              <w:rPr>
                <w:rStyle w:val="IndexLink"/>
                <w:rtl w:val="true"/>
              </w:rPr>
              <w:tab/>
            </w:r>
            <w:r>
              <w:rPr>
                <w:rStyle w:val="IndexLink"/>
              </w:rPr>
              <w:t>368</w:t>
            </w:r>
          </w:hyperlink>
        </w:p>
        <w:p>
          <w:pPr>
            <w:pStyle w:val="Contents3"/>
            <w:tabs>
              <w:tab w:val="clear" w:pos="8459"/>
              <w:tab w:val="right" w:pos="9026" w:leader="dot"/>
            </w:tabs>
            <w:rPr/>
          </w:pPr>
          <w:hyperlink w:anchor="__RefHeading___Toc8854091_73709187">
            <w:r>
              <w:rPr>
                <w:webHidden/>
                <w:rStyle w:val="IndexLink"/>
              </w:rPr>
              <w:t>1992</w:t>
            </w:r>
            <w:r>
              <w:rPr>
                <w:rStyle w:val="IndexLink"/>
                <w:rtl w:val="true"/>
              </w:rPr>
              <w:t xml:space="preserve">- </w:t>
            </w:r>
            <w:r>
              <w:rPr>
                <w:rStyle w:val="IndexLink"/>
                <w:rtl w:val="true"/>
              </w:rPr>
              <w:t>کتاب علة کسوف الشمس و القمر</w:t>
            </w:r>
            <w:r>
              <w:rPr>
                <w:rStyle w:val="IndexLink"/>
                <w:rtl w:val="true"/>
              </w:rPr>
              <w:tab/>
            </w:r>
            <w:r>
              <w:rPr>
                <w:rStyle w:val="IndexLink"/>
              </w:rPr>
              <w:t>369</w:t>
            </w:r>
          </w:hyperlink>
        </w:p>
        <w:p>
          <w:pPr>
            <w:pStyle w:val="Contents3"/>
            <w:tabs>
              <w:tab w:val="clear" w:pos="8459"/>
              <w:tab w:val="right" w:pos="9026" w:leader="dot"/>
            </w:tabs>
            <w:rPr/>
          </w:pPr>
          <w:hyperlink w:anchor="__RefHeading___Toc8854093_73709187">
            <w:r>
              <w:rPr>
                <w:webHidden/>
                <w:rStyle w:val="IndexLink"/>
              </w:rPr>
              <w:t>1993</w:t>
            </w:r>
            <w:r>
              <w:rPr>
                <w:rStyle w:val="IndexLink"/>
                <w:rtl w:val="true"/>
              </w:rPr>
              <w:t xml:space="preserve">- </w:t>
            </w:r>
            <w:r>
              <w:rPr>
                <w:rStyle w:val="IndexLink"/>
                <w:rtl w:val="true"/>
              </w:rPr>
              <w:t>کتاب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8854095_73709187">
            <w:r>
              <w:rPr>
                <w:webHidden/>
                <w:rStyle w:val="IndexLink"/>
              </w:rPr>
              <w:t>1994</w:t>
            </w:r>
            <w:r>
              <w:rPr>
                <w:rStyle w:val="IndexLink"/>
                <w:rtl w:val="true"/>
              </w:rPr>
              <w:t xml:space="preserve">- </w:t>
            </w:r>
            <w:r>
              <w:rPr>
                <w:rStyle w:val="IndexLink"/>
                <w:rtl w:val="true"/>
              </w:rPr>
              <w:t>کتاب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8854097_73709187">
            <w:r>
              <w:rPr>
                <w:webHidden/>
                <w:rStyle w:val="IndexLink"/>
              </w:rPr>
              <w:t>1995</w:t>
            </w:r>
            <w:r>
              <w:rPr>
                <w:rStyle w:val="IndexLink"/>
                <w:rtl w:val="true"/>
              </w:rPr>
              <w:t xml:space="preserve">- </w:t>
            </w:r>
            <w:r>
              <w:rPr>
                <w:rStyle w:val="IndexLink"/>
                <w:rtl w:val="true"/>
              </w:rPr>
              <w:t>کتاب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8854099_73709187">
            <w:r>
              <w:rPr>
                <w:webHidden/>
                <w:rStyle w:val="IndexLink"/>
              </w:rPr>
              <w:t>1996</w:t>
            </w:r>
            <w:r>
              <w:rPr>
                <w:rStyle w:val="IndexLink"/>
                <w:rtl w:val="true"/>
              </w:rPr>
              <w:t xml:space="preserve">- </w:t>
            </w:r>
            <w:r>
              <w:rPr>
                <w:rStyle w:val="IndexLink"/>
                <w:rtl w:val="true"/>
              </w:rPr>
              <w:t>کتاب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8854101_73709187">
            <w:r>
              <w:rPr>
                <w:webHidden/>
                <w:rStyle w:val="IndexLink"/>
              </w:rPr>
              <w:t>1997</w:t>
            </w:r>
            <w:r>
              <w:rPr>
                <w:rStyle w:val="IndexLink"/>
                <w:rtl w:val="true"/>
              </w:rPr>
              <w:t xml:space="preserve">- </w:t>
            </w:r>
            <w:r>
              <w:rPr>
                <w:rStyle w:val="IndexLink"/>
                <w:rtl w:val="true"/>
              </w:rPr>
              <w:t>کتاب العلل‏</w:t>
            </w:r>
            <w:r>
              <w:rPr>
                <w:rStyle w:val="IndexLink"/>
                <w:rtl w:val="true"/>
              </w:rPr>
              <w:tab/>
            </w:r>
            <w:r>
              <w:rPr>
                <w:rStyle w:val="IndexLink"/>
              </w:rPr>
              <w:t>369</w:t>
            </w:r>
          </w:hyperlink>
        </w:p>
        <w:p>
          <w:pPr>
            <w:pStyle w:val="Contents3"/>
            <w:tabs>
              <w:tab w:val="clear" w:pos="8459"/>
              <w:tab w:val="right" w:pos="9026" w:leader="dot"/>
            </w:tabs>
            <w:rPr/>
          </w:pPr>
          <w:hyperlink w:anchor="__RefHeading___Toc8854103_73709187">
            <w:r>
              <w:rPr>
                <w:webHidden/>
                <w:rStyle w:val="IndexLink"/>
              </w:rPr>
              <w:t>1998</w:t>
            </w:r>
            <w:r>
              <w:rPr>
                <w:rStyle w:val="IndexLink"/>
                <w:rtl w:val="true"/>
              </w:rPr>
              <w:t xml:space="preserve">- </w:t>
            </w:r>
            <w:r>
              <w:rPr>
                <w:rStyle w:val="IndexLink"/>
                <w:rtl w:val="true"/>
              </w:rPr>
              <w:t>کتاب العلل‏</w:t>
            </w:r>
            <w:r>
              <w:rPr>
                <w:rStyle w:val="IndexLink"/>
                <w:rtl w:val="true"/>
              </w:rPr>
              <w:tab/>
            </w:r>
            <w:r>
              <w:rPr>
                <w:rStyle w:val="IndexLink"/>
              </w:rPr>
              <w:t>370</w:t>
            </w:r>
          </w:hyperlink>
        </w:p>
        <w:p>
          <w:pPr>
            <w:pStyle w:val="Contents3"/>
            <w:tabs>
              <w:tab w:val="clear" w:pos="8459"/>
              <w:tab w:val="right" w:pos="9026" w:leader="dot"/>
            </w:tabs>
            <w:rPr/>
          </w:pPr>
          <w:hyperlink w:anchor="__RefHeading___Toc8854105_73709187">
            <w:r>
              <w:rPr>
                <w:webHidden/>
                <w:rStyle w:val="IndexLink"/>
              </w:rPr>
              <w:t>1999</w:t>
            </w:r>
            <w:r>
              <w:rPr>
                <w:rStyle w:val="IndexLink"/>
                <w:rtl w:val="true"/>
              </w:rPr>
              <w:t xml:space="preserve">- </w:t>
            </w:r>
            <w:r>
              <w:rPr>
                <w:rStyle w:val="IndexLink"/>
                <w:rtl w:val="true"/>
              </w:rPr>
              <w:t>کتاب العلل‏</w:t>
            </w:r>
            <w:r>
              <w:rPr>
                <w:rStyle w:val="IndexLink"/>
                <w:rtl w:val="true"/>
              </w:rPr>
              <w:tab/>
            </w:r>
            <w:r>
              <w:rPr>
                <w:rStyle w:val="IndexLink"/>
              </w:rPr>
              <w:t>370</w:t>
            </w:r>
          </w:hyperlink>
        </w:p>
        <w:p>
          <w:pPr>
            <w:pStyle w:val="Contents3"/>
            <w:tabs>
              <w:tab w:val="clear" w:pos="8459"/>
              <w:tab w:val="right" w:pos="9026" w:leader="dot"/>
            </w:tabs>
            <w:rPr/>
          </w:pPr>
          <w:hyperlink w:anchor="__RefHeading___Toc8854107_73709187">
            <w:r>
              <w:rPr>
                <w:webHidden/>
                <w:rStyle w:val="IndexLink"/>
              </w:rPr>
              <w:t>2000</w:t>
            </w:r>
            <w:r>
              <w:rPr>
                <w:rStyle w:val="IndexLink"/>
                <w:rtl w:val="true"/>
              </w:rPr>
              <w:t xml:space="preserve">- </w:t>
            </w:r>
            <w:r>
              <w:rPr>
                <w:rStyle w:val="IndexLink"/>
                <w:rtl w:val="true"/>
              </w:rPr>
              <w:t>کتاب العلل‏</w:t>
            </w:r>
            <w:r>
              <w:rPr>
                <w:rStyle w:val="IndexLink"/>
                <w:rtl w:val="true"/>
              </w:rPr>
              <w:tab/>
            </w:r>
            <w:r>
              <w:rPr>
                <w:rStyle w:val="IndexLink"/>
              </w:rPr>
              <w:t>370</w:t>
            </w:r>
          </w:hyperlink>
        </w:p>
        <w:p>
          <w:pPr>
            <w:pStyle w:val="Contents3"/>
            <w:tabs>
              <w:tab w:val="clear" w:pos="8459"/>
              <w:tab w:val="right" w:pos="9026" w:leader="dot"/>
            </w:tabs>
            <w:rPr/>
          </w:pPr>
          <w:hyperlink w:anchor="__RefHeading___Toc8854109_73709187">
            <w:r>
              <w:rPr>
                <w:webHidden/>
                <w:rStyle w:val="IndexLink"/>
              </w:rPr>
              <w:t>2001</w:t>
            </w:r>
            <w:r>
              <w:rPr>
                <w:rStyle w:val="IndexLink"/>
                <w:rtl w:val="true"/>
              </w:rPr>
              <w:t xml:space="preserve">- </w:t>
            </w:r>
            <w:r>
              <w:rPr>
                <w:rStyle w:val="IndexLink"/>
                <w:rtl w:val="true"/>
              </w:rPr>
              <w:t>علل الأحکام‏</w:t>
            </w:r>
            <w:r>
              <w:rPr>
                <w:rStyle w:val="IndexLink"/>
                <w:rtl w:val="true"/>
              </w:rPr>
              <w:tab/>
            </w:r>
            <w:r>
              <w:rPr>
                <w:rStyle w:val="IndexLink"/>
              </w:rPr>
              <w:t>370</w:t>
            </w:r>
          </w:hyperlink>
        </w:p>
        <w:p>
          <w:pPr>
            <w:pStyle w:val="Contents3"/>
            <w:tabs>
              <w:tab w:val="clear" w:pos="8459"/>
              <w:tab w:val="right" w:pos="9026" w:leader="dot"/>
            </w:tabs>
            <w:rPr/>
          </w:pPr>
          <w:hyperlink w:anchor="__RefHeading___Toc8854111_73709187">
            <w:r>
              <w:rPr>
                <w:webHidden/>
                <w:rStyle w:val="IndexLink"/>
              </w:rPr>
              <w:t>2002</w:t>
            </w:r>
            <w:r>
              <w:rPr>
                <w:rStyle w:val="IndexLink"/>
                <w:rtl w:val="true"/>
              </w:rPr>
              <w:t xml:space="preserve">- </w:t>
            </w:r>
            <w:r>
              <w:rPr>
                <w:rStyle w:val="IndexLink"/>
                <w:rtl w:val="true"/>
              </w:rPr>
              <w:t>رسالة فی العلل الأربع‏</w:t>
            </w:r>
            <w:r>
              <w:rPr>
                <w:rStyle w:val="IndexLink"/>
                <w:rtl w:val="true"/>
              </w:rPr>
              <w:tab/>
            </w:r>
            <w:r>
              <w:rPr>
                <w:rStyle w:val="IndexLink"/>
              </w:rPr>
              <w:t>370</w:t>
            </w:r>
          </w:hyperlink>
        </w:p>
        <w:p>
          <w:pPr>
            <w:pStyle w:val="Contents3"/>
            <w:tabs>
              <w:tab w:val="clear" w:pos="8459"/>
              <w:tab w:val="right" w:pos="9026" w:leader="dot"/>
            </w:tabs>
            <w:rPr/>
          </w:pPr>
          <w:hyperlink w:anchor="__RefHeading___Toc8854113_73709187">
            <w:r>
              <w:rPr>
                <w:webHidden/>
                <w:rStyle w:val="IndexLink"/>
                <w:rtl w:val="true"/>
              </w:rPr>
              <w:t>کتاب علل الحج‏</w:t>
            </w:r>
            <w:r>
              <w:rPr>
                <w:rStyle w:val="IndexLink"/>
                <w:rtl w:val="true"/>
              </w:rPr>
              <w:tab/>
            </w:r>
            <w:r>
              <w:rPr>
                <w:rStyle w:val="IndexLink"/>
              </w:rPr>
              <w:t>370</w:t>
            </w:r>
          </w:hyperlink>
        </w:p>
        <w:p>
          <w:pPr>
            <w:pStyle w:val="Contents3"/>
            <w:tabs>
              <w:tab w:val="clear" w:pos="8459"/>
              <w:tab w:val="right" w:pos="9026" w:leader="dot"/>
            </w:tabs>
            <w:rPr/>
          </w:pPr>
          <w:hyperlink w:anchor="__RefHeading___Toc8854115_73709187">
            <w:r>
              <w:rPr>
                <w:webHidden/>
                <w:rStyle w:val="IndexLink"/>
              </w:rPr>
              <w:t>2003</w:t>
            </w:r>
            <w:r>
              <w:rPr>
                <w:rStyle w:val="IndexLink"/>
                <w:rtl w:val="true"/>
              </w:rPr>
              <w:t xml:space="preserve">- </w:t>
            </w:r>
            <w:r>
              <w:rPr>
                <w:rStyle w:val="IndexLink"/>
                <w:rtl w:val="true"/>
              </w:rPr>
              <w:t>کتاب علل الحدیث‏</w:t>
            </w:r>
            <w:r>
              <w:rPr>
                <w:rStyle w:val="IndexLink"/>
                <w:rtl w:val="true"/>
              </w:rPr>
              <w:tab/>
            </w:r>
            <w:r>
              <w:rPr>
                <w:rStyle w:val="IndexLink"/>
              </w:rPr>
              <w:t>370</w:t>
            </w:r>
          </w:hyperlink>
        </w:p>
        <w:p>
          <w:pPr>
            <w:pStyle w:val="Contents3"/>
            <w:tabs>
              <w:tab w:val="clear" w:pos="8459"/>
              <w:tab w:val="right" w:pos="9026" w:leader="dot"/>
            </w:tabs>
            <w:rPr/>
          </w:pPr>
          <w:hyperlink w:anchor="__RefHeading___Toc8854117_73709187">
            <w:r>
              <w:rPr>
                <w:webHidden/>
                <w:rStyle w:val="IndexLink"/>
              </w:rPr>
              <w:t>2004</w:t>
            </w:r>
            <w:r>
              <w:rPr>
                <w:rStyle w:val="IndexLink"/>
                <w:rtl w:val="true"/>
              </w:rPr>
              <w:t xml:space="preserve">- </w:t>
            </w:r>
            <w:r>
              <w:rPr>
                <w:rStyle w:val="IndexLink"/>
                <w:rtl w:val="true"/>
              </w:rPr>
              <w:t>علل الشرائع‏</w:t>
            </w:r>
            <w:r>
              <w:rPr>
                <w:rStyle w:val="IndexLink"/>
                <w:rtl w:val="true"/>
              </w:rPr>
              <w:tab/>
            </w:r>
            <w:r>
              <w:rPr>
                <w:rStyle w:val="IndexLink"/>
              </w:rPr>
              <w:t>370</w:t>
            </w:r>
          </w:hyperlink>
        </w:p>
        <w:p>
          <w:pPr>
            <w:pStyle w:val="Contents3"/>
            <w:tabs>
              <w:tab w:val="clear" w:pos="8459"/>
              <w:tab w:val="right" w:pos="9026" w:leader="dot"/>
            </w:tabs>
            <w:rPr/>
          </w:pPr>
          <w:hyperlink w:anchor="__RefHeading___Toc8854119_73709187">
            <w:r>
              <w:rPr>
                <w:webHidden/>
                <w:rStyle w:val="IndexLink"/>
              </w:rPr>
              <w:t>2005</w:t>
            </w:r>
            <w:r>
              <w:rPr>
                <w:rStyle w:val="IndexLink"/>
                <w:rtl w:val="true"/>
              </w:rPr>
              <w:t xml:space="preserve">- </w:t>
            </w:r>
            <w:r>
              <w:rPr>
                <w:rStyle w:val="IndexLink"/>
                <w:rtl w:val="true"/>
              </w:rPr>
              <w:t>علل الشرائع و الأحکام‏</w:t>
            </w:r>
            <w:r>
              <w:rPr>
                <w:rStyle w:val="IndexLink"/>
                <w:rtl w:val="true"/>
              </w:rPr>
              <w:tab/>
            </w:r>
            <w:r>
              <w:rPr>
                <w:rStyle w:val="IndexLink"/>
              </w:rPr>
              <w:t>370</w:t>
            </w:r>
          </w:hyperlink>
        </w:p>
        <w:p>
          <w:pPr>
            <w:pStyle w:val="Contents3"/>
            <w:tabs>
              <w:tab w:val="clear" w:pos="8459"/>
              <w:tab w:val="right" w:pos="9026" w:leader="dot"/>
            </w:tabs>
            <w:rPr/>
          </w:pPr>
          <w:hyperlink w:anchor="__RefHeading___Toc8854121_73709187">
            <w:r>
              <w:rPr>
                <w:webHidden/>
                <w:rStyle w:val="IndexLink"/>
              </w:rPr>
              <w:t>2006</w:t>
            </w:r>
            <w:r>
              <w:rPr>
                <w:rStyle w:val="IndexLink"/>
                <w:rtl w:val="true"/>
              </w:rPr>
              <w:t xml:space="preserve">- </w:t>
            </w:r>
            <w:r>
              <w:rPr>
                <w:rStyle w:val="IndexLink"/>
                <w:rtl w:val="true"/>
              </w:rPr>
              <w:t>علل الشریعة</w:t>
            </w:r>
            <w:r>
              <w:rPr>
                <w:rStyle w:val="IndexLink"/>
                <w:rtl w:val="true"/>
              </w:rPr>
              <w:tab/>
            </w:r>
            <w:r>
              <w:rPr>
                <w:rStyle w:val="IndexLink"/>
              </w:rPr>
              <w:t>371</w:t>
            </w:r>
          </w:hyperlink>
        </w:p>
        <w:p>
          <w:pPr>
            <w:pStyle w:val="Contents3"/>
            <w:tabs>
              <w:tab w:val="clear" w:pos="8459"/>
              <w:tab w:val="right" w:pos="9026" w:leader="dot"/>
            </w:tabs>
            <w:rPr/>
          </w:pPr>
          <w:hyperlink w:anchor="__RefHeading___Toc8854123_73709187">
            <w:r>
              <w:rPr>
                <w:webHidden/>
                <w:rStyle w:val="IndexLink"/>
              </w:rPr>
              <w:t>2007</w:t>
            </w:r>
            <w:r>
              <w:rPr>
                <w:rStyle w:val="IndexLink"/>
                <w:rtl w:val="true"/>
              </w:rPr>
              <w:t xml:space="preserve">- </w:t>
            </w:r>
            <w:r>
              <w:rPr>
                <w:rStyle w:val="IndexLink"/>
                <w:rtl w:val="true"/>
              </w:rPr>
              <w:t>علل الصوم‏</w:t>
            </w:r>
            <w:r>
              <w:rPr>
                <w:rStyle w:val="IndexLink"/>
                <w:rtl w:val="true"/>
              </w:rPr>
              <w:tab/>
            </w:r>
            <w:r>
              <w:rPr>
                <w:rStyle w:val="IndexLink"/>
              </w:rPr>
              <w:t>371</w:t>
            </w:r>
          </w:hyperlink>
        </w:p>
        <w:p>
          <w:pPr>
            <w:pStyle w:val="Contents3"/>
            <w:tabs>
              <w:tab w:val="clear" w:pos="8459"/>
              <w:tab w:val="right" w:pos="9026" w:leader="dot"/>
            </w:tabs>
            <w:rPr/>
          </w:pPr>
          <w:hyperlink w:anchor="__RefHeading___Toc8854125_73709187">
            <w:r>
              <w:rPr>
                <w:webHidden/>
                <w:rStyle w:val="IndexLink"/>
              </w:rPr>
              <w:t>2008</w:t>
            </w:r>
            <w:r>
              <w:rPr>
                <w:rStyle w:val="IndexLink"/>
                <w:rtl w:val="true"/>
              </w:rPr>
              <w:t xml:space="preserve">- </w:t>
            </w:r>
            <w:r>
              <w:rPr>
                <w:rStyle w:val="IndexLink"/>
                <w:rtl w:val="true"/>
              </w:rPr>
              <w:t>علل الغیبة</w:t>
            </w:r>
            <w:r>
              <w:rPr>
                <w:rStyle w:val="IndexLink"/>
                <w:rtl w:val="true"/>
              </w:rPr>
              <w:tab/>
            </w:r>
            <w:r>
              <w:rPr>
                <w:rStyle w:val="IndexLink"/>
              </w:rPr>
              <w:t>371</w:t>
            </w:r>
          </w:hyperlink>
        </w:p>
        <w:p>
          <w:pPr>
            <w:pStyle w:val="Contents3"/>
            <w:tabs>
              <w:tab w:val="clear" w:pos="8459"/>
              <w:tab w:val="right" w:pos="9026" w:leader="dot"/>
            </w:tabs>
            <w:rPr/>
          </w:pPr>
          <w:hyperlink w:anchor="__RefHeading___Toc8854127_73709187">
            <w:r>
              <w:rPr>
                <w:webHidden/>
                <w:rStyle w:val="IndexLink"/>
              </w:rPr>
              <w:t>2009</w:t>
            </w:r>
            <w:r>
              <w:rPr>
                <w:rStyle w:val="IndexLink"/>
                <w:rtl w:val="true"/>
              </w:rPr>
              <w:t xml:space="preserve">- </w:t>
            </w:r>
            <w:r>
              <w:rPr>
                <w:rStyle w:val="IndexLink"/>
                <w:rtl w:val="true"/>
              </w:rPr>
              <w:t>علل الفرائض و النوافل‏</w:t>
            </w:r>
            <w:r>
              <w:rPr>
                <w:rStyle w:val="IndexLink"/>
                <w:rtl w:val="true"/>
              </w:rPr>
              <w:tab/>
            </w:r>
            <w:r>
              <w:rPr>
                <w:rStyle w:val="IndexLink"/>
              </w:rPr>
              <w:t>371</w:t>
            </w:r>
          </w:hyperlink>
        </w:p>
        <w:p>
          <w:pPr>
            <w:pStyle w:val="Contents3"/>
            <w:tabs>
              <w:tab w:val="clear" w:pos="8459"/>
              <w:tab w:val="right" w:pos="9026" w:leader="dot"/>
            </w:tabs>
            <w:rPr/>
          </w:pPr>
          <w:hyperlink w:anchor="__RefHeading___Toc8854129_73709187">
            <w:r>
              <w:rPr>
                <w:webHidden/>
                <w:rStyle w:val="IndexLink"/>
              </w:rPr>
              <w:t>2010</w:t>
            </w:r>
            <w:r>
              <w:rPr>
                <w:rStyle w:val="IndexLink"/>
                <w:rtl w:val="true"/>
              </w:rPr>
              <w:t xml:space="preserve">- </w:t>
            </w:r>
            <w:r>
              <w:rPr>
                <w:rStyle w:val="IndexLink"/>
                <w:rtl w:val="true"/>
              </w:rPr>
              <w:t>کتاب العلل‏</w:t>
            </w:r>
            <w:r>
              <w:rPr>
                <w:rStyle w:val="IndexLink"/>
                <w:rtl w:val="true"/>
              </w:rPr>
              <w:tab/>
            </w:r>
            <w:r>
              <w:rPr>
                <w:rStyle w:val="IndexLink"/>
              </w:rPr>
              <w:t>371</w:t>
            </w:r>
          </w:hyperlink>
        </w:p>
        <w:p>
          <w:pPr>
            <w:pStyle w:val="Contents3"/>
            <w:tabs>
              <w:tab w:val="clear" w:pos="8459"/>
              <w:tab w:val="right" w:pos="9026" w:leader="dot"/>
            </w:tabs>
            <w:rPr/>
          </w:pPr>
          <w:hyperlink w:anchor="__RefHeading___Toc8854131_73709187">
            <w:r>
              <w:rPr>
                <w:webHidden/>
                <w:rStyle w:val="IndexLink"/>
              </w:rPr>
              <w:t>2011</w:t>
            </w:r>
            <w:r>
              <w:rPr>
                <w:rStyle w:val="IndexLink"/>
                <w:rtl w:val="true"/>
              </w:rPr>
              <w:t xml:space="preserve">- </w:t>
            </w:r>
            <w:r>
              <w:rPr>
                <w:rStyle w:val="IndexLink"/>
                <w:rtl w:val="true"/>
              </w:rPr>
              <w:t>علل النحو</w:t>
            </w:r>
            <w:r>
              <w:rPr>
                <w:rStyle w:val="IndexLink"/>
                <w:rtl w:val="true"/>
              </w:rPr>
              <w:tab/>
            </w:r>
            <w:r>
              <w:rPr>
                <w:rStyle w:val="IndexLink"/>
              </w:rPr>
              <w:t>371</w:t>
            </w:r>
          </w:hyperlink>
        </w:p>
        <w:p>
          <w:pPr>
            <w:pStyle w:val="Contents3"/>
            <w:tabs>
              <w:tab w:val="clear" w:pos="8459"/>
              <w:tab w:val="right" w:pos="9026" w:leader="dot"/>
            </w:tabs>
            <w:rPr/>
          </w:pPr>
          <w:hyperlink w:anchor="__RefHeading___Toc8854133_73709187">
            <w:r>
              <w:rPr>
                <w:webHidden/>
                <w:rStyle w:val="IndexLink"/>
              </w:rPr>
              <w:t>2012</w:t>
            </w:r>
            <w:r>
              <w:rPr>
                <w:rStyle w:val="IndexLink"/>
                <w:rtl w:val="true"/>
              </w:rPr>
              <w:t xml:space="preserve">- </w:t>
            </w:r>
            <w:r>
              <w:rPr>
                <w:rStyle w:val="IndexLink"/>
                <w:rtl w:val="true"/>
              </w:rPr>
              <w:t>علل النکاح و تحلیل المتعة</w:t>
            </w:r>
            <w:r>
              <w:rPr>
                <w:rStyle w:val="IndexLink"/>
                <w:rtl w:val="true"/>
              </w:rPr>
              <w:tab/>
            </w:r>
            <w:r>
              <w:rPr>
                <w:rStyle w:val="IndexLink"/>
              </w:rPr>
              <w:t>371</w:t>
            </w:r>
          </w:hyperlink>
        </w:p>
        <w:p>
          <w:pPr>
            <w:pStyle w:val="Contents3"/>
            <w:tabs>
              <w:tab w:val="clear" w:pos="8459"/>
              <w:tab w:val="right" w:pos="9026" w:leader="dot"/>
            </w:tabs>
            <w:rPr/>
          </w:pPr>
          <w:hyperlink w:anchor="__RefHeading___Toc8854135_73709187">
            <w:r>
              <w:rPr>
                <w:webHidden/>
                <w:rStyle w:val="IndexLink"/>
              </w:rPr>
              <w:t>2013</w:t>
            </w:r>
            <w:r>
              <w:rPr>
                <w:rStyle w:val="IndexLink"/>
                <w:rtl w:val="true"/>
              </w:rPr>
              <w:t xml:space="preserve">- </w:t>
            </w:r>
            <w:r>
              <w:rPr>
                <w:rStyle w:val="IndexLink"/>
                <w:rtl w:val="true"/>
              </w:rPr>
              <w:t>علل الوضوء</w:t>
            </w:r>
            <w:r>
              <w:rPr>
                <w:rStyle w:val="IndexLink"/>
                <w:rtl w:val="true"/>
              </w:rPr>
              <w:tab/>
            </w:r>
            <w:r>
              <w:rPr>
                <w:rStyle w:val="IndexLink"/>
              </w:rPr>
              <w:t>371</w:t>
            </w:r>
          </w:hyperlink>
        </w:p>
        <w:p>
          <w:pPr>
            <w:pStyle w:val="Contents3"/>
            <w:tabs>
              <w:tab w:val="clear" w:pos="8459"/>
              <w:tab w:val="right" w:pos="9026" w:leader="dot"/>
            </w:tabs>
            <w:rPr/>
          </w:pPr>
          <w:hyperlink w:anchor="__RefHeading___Toc8854137_73709187">
            <w:r>
              <w:rPr>
                <w:webHidden/>
                <w:rStyle w:val="IndexLink"/>
              </w:rPr>
              <w:t>2014</w:t>
            </w:r>
            <w:r>
              <w:rPr>
                <w:rStyle w:val="IndexLink"/>
                <w:rtl w:val="true"/>
              </w:rPr>
              <w:t xml:space="preserve">- </w:t>
            </w:r>
            <w:r>
              <w:rPr>
                <w:rStyle w:val="IndexLink"/>
                <w:rtl w:val="true"/>
              </w:rPr>
              <w:t>علل الوضوء</w:t>
            </w:r>
            <w:r>
              <w:rPr>
                <w:rStyle w:val="IndexLink"/>
                <w:rtl w:val="true"/>
              </w:rPr>
              <w:tab/>
            </w:r>
            <w:r>
              <w:rPr>
                <w:rStyle w:val="IndexLink"/>
              </w:rPr>
              <w:t>371</w:t>
            </w:r>
          </w:hyperlink>
        </w:p>
        <w:p>
          <w:pPr>
            <w:pStyle w:val="Contents3"/>
            <w:tabs>
              <w:tab w:val="clear" w:pos="8459"/>
              <w:tab w:val="right" w:pos="9026" w:leader="dot"/>
            </w:tabs>
            <w:rPr/>
          </w:pPr>
          <w:hyperlink w:anchor="__RefHeading___Toc8854139_73709187">
            <w:r>
              <w:rPr>
                <w:webHidden/>
                <w:rStyle w:val="IndexLink"/>
              </w:rPr>
              <w:t>2015</w:t>
            </w:r>
            <w:r>
              <w:rPr>
                <w:rStyle w:val="IndexLink"/>
                <w:rtl w:val="true"/>
              </w:rPr>
              <w:t xml:space="preserve">- </w:t>
            </w:r>
            <w:r>
              <w:rPr>
                <w:rStyle w:val="IndexLink"/>
                <w:rtl w:val="true"/>
              </w:rPr>
              <w:t>العلم‏</w:t>
            </w:r>
            <w:r>
              <w:rPr>
                <w:rStyle w:val="IndexLink"/>
                <w:rtl w:val="true"/>
              </w:rPr>
              <w:tab/>
            </w:r>
            <w:r>
              <w:rPr>
                <w:rStyle w:val="IndexLink"/>
              </w:rPr>
              <w:t>371</w:t>
            </w:r>
          </w:hyperlink>
        </w:p>
        <w:p>
          <w:pPr>
            <w:pStyle w:val="Contents3"/>
            <w:tabs>
              <w:tab w:val="clear" w:pos="8459"/>
              <w:tab w:val="right" w:pos="9026" w:leader="dot"/>
            </w:tabs>
            <w:rPr/>
          </w:pPr>
          <w:hyperlink w:anchor="__RefHeading___Toc8854141_73709187">
            <w:r>
              <w:rPr>
                <w:webHidden/>
                <w:rStyle w:val="IndexLink"/>
              </w:rPr>
              <w:t>2016</w:t>
            </w:r>
            <w:r>
              <w:rPr>
                <w:rStyle w:val="IndexLink"/>
                <w:rtl w:val="true"/>
              </w:rPr>
              <w:t xml:space="preserve">- </w:t>
            </w:r>
            <w:r>
              <w:rPr>
                <w:rStyle w:val="IndexLink"/>
                <w:rtl w:val="true"/>
              </w:rPr>
              <w:t>رسالة فی العلم‏</w:t>
            </w:r>
            <w:r>
              <w:rPr>
                <w:rStyle w:val="IndexLink"/>
                <w:rtl w:val="true"/>
              </w:rPr>
              <w:tab/>
            </w:r>
            <w:r>
              <w:rPr>
                <w:rStyle w:val="IndexLink"/>
              </w:rPr>
              <w:t>372</w:t>
            </w:r>
          </w:hyperlink>
        </w:p>
        <w:p>
          <w:pPr>
            <w:pStyle w:val="Contents3"/>
            <w:tabs>
              <w:tab w:val="clear" w:pos="8459"/>
              <w:tab w:val="right" w:pos="9026" w:leader="dot"/>
            </w:tabs>
            <w:rPr/>
          </w:pPr>
          <w:hyperlink w:anchor="__RefHeading___Toc8854143_73709187">
            <w:r>
              <w:rPr>
                <w:webHidden/>
                <w:rStyle w:val="IndexLink"/>
              </w:rPr>
              <w:t>2017</w:t>
            </w:r>
            <w:r>
              <w:rPr>
                <w:rStyle w:val="IndexLink"/>
                <w:rtl w:val="true"/>
              </w:rPr>
              <w:t xml:space="preserve">- </w:t>
            </w:r>
            <w:r>
              <w:rPr>
                <w:rStyle w:val="IndexLink"/>
                <w:rtl w:val="true"/>
              </w:rPr>
              <w:t>رسالة فی العلم‏</w:t>
            </w:r>
            <w:r>
              <w:rPr>
                <w:rStyle w:val="IndexLink"/>
                <w:rtl w:val="true"/>
              </w:rPr>
              <w:tab/>
            </w:r>
            <w:r>
              <w:rPr>
                <w:rStyle w:val="IndexLink"/>
              </w:rPr>
              <w:t>372</w:t>
            </w:r>
          </w:hyperlink>
        </w:p>
        <w:p>
          <w:pPr>
            <w:pStyle w:val="Contents3"/>
            <w:tabs>
              <w:tab w:val="clear" w:pos="8459"/>
              <w:tab w:val="right" w:pos="9026" w:leader="dot"/>
            </w:tabs>
            <w:rPr/>
          </w:pPr>
          <w:hyperlink w:anchor="__RefHeading___Toc8854145_73709187">
            <w:r>
              <w:rPr>
                <w:webHidden/>
                <w:rStyle w:val="IndexLink"/>
              </w:rPr>
              <w:t>2018</w:t>
            </w:r>
            <w:r>
              <w:rPr>
                <w:rStyle w:val="IndexLink"/>
                <w:rtl w:val="true"/>
              </w:rPr>
              <w:t xml:space="preserve">- </w:t>
            </w:r>
            <w:r>
              <w:rPr>
                <w:rStyle w:val="IndexLink"/>
                <w:rtl w:val="true"/>
              </w:rPr>
              <w:t>رسالة فی العلم‏</w:t>
            </w:r>
            <w:r>
              <w:rPr>
                <w:rStyle w:val="IndexLink"/>
                <w:rtl w:val="true"/>
              </w:rPr>
              <w:tab/>
            </w:r>
            <w:r>
              <w:rPr>
                <w:rStyle w:val="IndexLink"/>
              </w:rPr>
              <w:t>372</w:t>
            </w:r>
          </w:hyperlink>
        </w:p>
        <w:p>
          <w:pPr>
            <w:pStyle w:val="Contents3"/>
            <w:tabs>
              <w:tab w:val="clear" w:pos="8459"/>
              <w:tab w:val="right" w:pos="9026" w:leader="dot"/>
            </w:tabs>
            <w:rPr/>
          </w:pPr>
          <w:hyperlink w:anchor="__RefHeading___Toc8854147_73709187">
            <w:r>
              <w:rPr>
                <w:webHidden/>
                <w:rStyle w:val="IndexLink"/>
              </w:rPr>
              <w:t>2019</w:t>
            </w:r>
            <w:r>
              <w:rPr>
                <w:rStyle w:val="IndexLink"/>
                <w:rtl w:val="true"/>
              </w:rPr>
              <w:t xml:space="preserve">- </w:t>
            </w:r>
            <w:r>
              <w:rPr>
                <w:rStyle w:val="IndexLink"/>
                <w:rtl w:val="true"/>
              </w:rPr>
              <w:t>رسالة العلم‏</w:t>
            </w:r>
            <w:r>
              <w:rPr>
                <w:rStyle w:val="IndexLink"/>
                <w:rtl w:val="true"/>
              </w:rPr>
              <w:tab/>
            </w:r>
            <w:r>
              <w:rPr>
                <w:rStyle w:val="IndexLink"/>
              </w:rPr>
              <w:t>372</w:t>
            </w:r>
          </w:hyperlink>
        </w:p>
        <w:p>
          <w:pPr>
            <w:pStyle w:val="Contents3"/>
            <w:tabs>
              <w:tab w:val="clear" w:pos="8459"/>
              <w:tab w:val="right" w:pos="9026" w:leader="dot"/>
            </w:tabs>
            <w:rPr/>
          </w:pPr>
          <w:hyperlink w:anchor="__RefHeading___Toc8854149_73709187">
            <w:r>
              <w:rPr>
                <w:webHidden/>
                <w:rStyle w:val="IndexLink"/>
              </w:rPr>
              <w:t>2020</w:t>
            </w:r>
            <w:r>
              <w:rPr>
                <w:rStyle w:val="IndexLink"/>
                <w:rtl w:val="true"/>
              </w:rPr>
              <w:t xml:space="preserve">- </w:t>
            </w:r>
            <w:r>
              <w:rPr>
                <w:rStyle w:val="IndexLink"/>
                <w:rtl w:val="true"/>
              </w:rPr>
              <w:t>رسالة فی العلم و بیان موضوعه و أحواله و أنواعه‏</w:t>
            </w:r>
            <w:r>
              <w:rPr>
                <w:rStyle w:val="IndexLink"/>
                <w:rtl w:val="true"/>
              </w:rPr>
              <w:tab/>
            </w:r>
            <w:r>
              <w:rPr>
                <w:rStyle w:val="IndexLink"/>
              </w:rPr>
              <w:t>373</w:t>
            </w:r>
          </w:hyperlink>
        </w:p>
        <w:p>
          <w:pPr>
            <w:pStyle w:val="Contents3"/>
            <w:tabs>
              <w:tab w:val="clear" w:pos="8459"/>
              <w:tab w:val="right" w:pos="9026" w:leader="dot"/>
            </w:tabs>
            <w:rPr/>
          </w:pPr>
          <w:hyperlink w:anchor="__RefHeading___Toc8854151_73709187">
            <w:r>
              <w:rPr>
                <w:webHidden/>
                <w:rStyle w:val="IndexLink"/>
              </w:rPr>
              <w:t>2021</w:t>
            </w:r>
            <w:r>
              <w:rPr>
                <w:rStyle w:val="IndexLink"/>
                <w:rtl w:val="true"/>
              </w:rPr>
              <w:t xml:space="preserve">- </w:t>
            </w:r>
            <w:r>
              <w:rPr>
                <w:rStyle w:val="IndexLink"/>
                <w:rtl w:val="true"/>
              </w:rPr>
              <w:t>رسالة العلم‏</w:t>
            </w:r>
            <w:r>
              <w:rPr>
                <w:rStyle w:val="IndexLink"/>
                <w:rtl w:val="true"/>
              </w:rPr>
              <w:tab/>
            </w:r>
            <w:r>
              <w:rPr>
                <w:rStyle w:val="IndexLink"/>
              </w:rPr>
              <w:t>373</w:t>
            </w:r>
          </w:hyperlink>
        </w:p>
        <w:p>
          <w:pPr>
            <w:pStyle w:val="Contents3"/>
            <w:tabs>
              <w:tab w:val="clear" w:pos="8459"/>
              <w:tab w:val="right" w:pos="9026" w:leader="dot"/>
            </w:tabs>
            <w:rPr/>
          </w:pPr>
          <w:hyperlink w:anchor="__RefHeading___Toc8854153_73709187">
            <w:r>
              <w:rPr>
                <w:webHidden/>
                <w:rStyle w:val="IndexLink"/>
              </w:rPr>
              <w:t>2022</w:t>
            </w:r>
            <w:r>
              <w:rPr>
                <w:rStyle w:val="IndexLink"/>
                <w:rtl w:val="true"/>
              </w:rPr>
              <w:t xml:space="preserve">- </w:t>
            </w:r>
            <w:r>
              <w:rPr>
                <w:rStyle w:val="IndexLink"/>
                <w:rtl w:val="true"/>
              </w:rPr>
              <w:t>رسالة العلم‏</w:t>
            </w:r>
            <w:r>
              <w:rPr>
                <w:rStyle w:val="IndexLink"/>
                <w:rtl w:val="true"/>
              </w:rPr>
              <w:tab/>
            </w:r>
            <w:r>
              <w:rPr>
                <w:rStyle w:val="IndexLink"/>
              </w:rPr>
              <w:t>373</w:t>
            </w:r>
          </w:hyperlink>
        </w:p>
        <w:p>
          <w:pPr>
            <w:pStyle w:val="Contents3"/>
            <w:tabs>
              <w:tab w:val="clear" w:pos="8459"/>
              <w:tab w:val="right" w:pos="9026" w:leader="dot"/>
            </w:tabs>
            <w:rPr/>
          </w:pPr>
          <w:hyperlink w:anchor="__RefHeading___Toc8854155_73709187">
            <w:r>
              <w:rPr>
                <w:webHidden/>
                <w:rStyle w:val="IndexLink"/>
              </w:rPr>
              <w:t>2023</w:t>
            </w:r>
            <w:r>
              <w:rPr>
                <w:rStyle w:val="IndexLink"/>
                <w:rtl w:val="true"/>
              </w:rPr>
              <w:t xml:space="preserve">- </w:t>
            </w:r>
            <w:r>
              <w:rPr>
                <w:rStyle w:val="IndexLink"/>
                <w:rtl w:val="true"/>
              </w:rPr>
              <w:t>رسالة فی العلم‏</w:t>
            </w:r>
            <w:r>
              <w:rPr>
                <w:rStyle w:val="IndexLink"/>
                <w:rtl w:val="true"/>
              </w:rPr>
              <w:tab/>
            </w:r>
            <w:r>
              <w:rPr>
                <w:rStyle w:val="IndexLink"/>
              </w:rPr>
              <w:t>373</w:t>
            </w:r>
          </w:hyperlink>
        </w:p>
        <w:p>
          <w:pPr>
            <w:pStyle w:val="Contents3"/>
            <w:tabs>
              <w:tab w:val="clear" w:pos="8459"/>
              <w:tab w:val="right" w:pos="9026" w:leader="dot"/>
            </w:tabs>
            <w:rPr/>
          </w:pPr>
          <w:hyperlink w:anchor="__RefHeading___Toc8854157_73709187">
            <w:r>
              <w:rPr>
                <w:webHidden/>
                <w:rStyle w:val="IndexLink"/>
              </w:rPr>
              <w:t>2024</w:t>
            </w:r>
            <w:r>
              <w:rPr>
                <w:rStyle w:val="IndexLink"/>
                <w:rtl w:val="true"/>
              </w:rPr>
              <w:t xml:space="preserve">- </w:t>
            </w:r>
            <w:r>
              <w:rPr>
                <w:rStyle w:val="IndexLink"/>
                <w:rtl w:val="true"/>
              </w:rPr>
              <w:t>رسالة فی العلم‏</w:t>
            </w:r>
            <w:r>
              <w:rPr>
                <w:rStyle w:val="IndexLink"/>
                <w:rtl w:val="true"/>
              </w:rPr>
              <w:tab/>
            </w:r>
            <w:r>
              <w:rPr>
                <w:rStyle w:val="IndexLink"/>
              </w:rPr>
              <w:t>373</w:t>
            </w:r>
          </w:hyperlink>
        </w:p>
        <w:p>
          <w:pPr>
            <w:pStyle w:val="Contents3"/>
            <w:tabs>
              <w:tab w:val="clear" w:pos="8459"/>
              <w:tab w:val="right" w:pos="9026" w:leader="dot"/>
            </w:tabs>
            <w:rPr/>
          </w:pPr>
          <w:hyperlink w:anchor="__RefHeading___Toc8854159_73709187">
            <w:r>
              <w:rPr>
                <w:webHidden/>
                <w:rStyle w:val="IndexLink"/>
              </w:rPr>
              <w:t>2025</w:t>
            </w:r>
            <w:r>
              <w:rPr>
                <w:rStyle w:val="IndexLink"/>
                <w:rtl w:val="true"/>
              </w:rPr>
              <w:t xml:space="preserve">- </w:t>
            </w:r>
            <w:r>
              <w:rPr>
                <w:rStyle w:val="IndexLink"/>
                <w:rtl w:val="true"/>
              </w:rPr>
              <w:t>رسالة فی العلم‏</w:t>
            </w:r>
            <w:r>
              <w:rPr>
                <w:rStyle w:val="IndexLink"/>
                <w:rtl w:val="true"/>
              </w:rPr>
              <w:tab/>
            </w:r>
            <w:r>
              <w:rPr>
                <w:rStyle w:val="IndexLink"/>
              </w:rPr>
              <w:t>373</w:t>
            </w:r>
          </w:hyperlink>
        </w:p>
        <w:p>
          <w:pPr>
            <w:pStyle w:val="Contents3"/>
            <w:tabs>
              <w:tab w:val="clear" w:pos="8459"/>
              <w:tab w:val="right" w:pos="9026" w:leader="dot"/>
            </w:tabs>
            <w:rPr/>
          </w:pPr>
          <w:hyperlink w:anchor="__RefHeading___Toc8854161_73709187">
            <w:r>
              <w:rPr>
                <w:webHidden/>
                <w:rStyle w:val="IndexLink"/>
              </w:rPr>
              <w:t>2026</w:t>
            </w:r>
            <w:r>
              <w:rPr>
                <w:rStyle w:val="IndexLink"/>
                <w:rtl w:val="true"/>
              </w:rPr>
              <w:t xml:space="preserve">- </w:t>
            </w:r>
            <w:r>
              <w:rPr>
                <w:rStyle w:val="IndexLink"/>
                <w:rtl w:val="true"/>
              </w:rPr>
              <w:t>رسالة فی العلم الإجمالی‏</w:t>
            </w:r>
            <w:r>
              <w:rPr>
                <w:rStyle w:val="IndexLink"/>
                <w:rtl w:val="true"/>
              </w:rPr>
              <w:tab/>
            </w:r>
            <w:r>
              <w:rPr>
                <w:rStyle w:val="IndexLink"/>
              </w:rPr>
              <w:t>374</w:t>
            </w:r>
          </w:hyperlink>
        </w:p>
        <w:p>
          <w:pPr>
            <w:pStyle w:val="Contents3"/>
            <w:tabs>
              <w:tab w:val="clear" w:pos="8459"/>
              <w:tab w:val="right" w:pos="9026" w:leader="dot"/>
            </w:tabs>
            <w:rPr/>
          </w:pPr>
          <w:hyperlink w:anchor="__RefHeading___Toc8854163_73709187">
            <w:r>
              <w:rPr>
                <w:webHidden/>
                <w:rStyle w:val="IndexLink"/>
              </w:rPr>
              <w:t>2027</w:t>
            </w:r>
            <w:r>
              <w:rPr>
                <w:rStyle w:val="IndexLink"/>
                <w:rtl w:val="true"/>
              </w:rPr>
              <w:t xml:space="preserve">- </w:t>
            </w:r>
            <w:r>
              <w:rPr>
                <w:rStyle w:val="IndexLink"/>
                <w:rtl w:val="true"/>
              </w:rPr>
              <w:t>رسالة فی العلم الإجمالی‏</w:t>
            </w:r>
            <w:r>
              <w:rPr>
                <w:rStyle w:val="IndexLink"/>
                <w:rtl w:val="true"/>
              </w:rPr>
              <w:tab/>
            </w:r>
            <w:r>
              <w:rPr>
                <w:rStyle w:val="IndexLink"/>
              </w:rPr>
              <w:t>374</w:t>
            </w:r>
          </w:hyperlink>
        </w:p>
        <w:p>
          <w:pPr>
            <w:pStyle w:val="Contents3"/>
            <w:tabs>
              <w:tab w:val="clear" w:pos="8459"/>
              <w:tab w:val="right" w:pos="9026" w:leader="dot"/>
            </w:tabs>
            <w:rPr/>
          </w:pPr>
          <w:hyperlink w:anchor="__RefHeading___Toc8854165_73709187">
            <w:r>
              <w:rPr>
                <w:webHidden/>
                <w:rStyle w:val="IndexLink"/>
              </w:rPr>
              <w:t>2028</w:t>
            </w:r>
            <w:r>
              <w:rPr>
                <w:rStyle w:val="IndexLink"/>
                <w:rtl w:val="true"/>
              </w:rPr>
              <w:t xml:space="preserve">- </w:t>
            </w:r>
            <w:r>
              <w:rPr>
                <w:rStyle w:val="IndexLink"/>
                <w:rtl w:val="true"/>
              </w:rPr>
              <w:t>رسالة فی العلم الإجمالی‏</w:t>
            </w:r>
            <w:r>
              <w:rPr>
                <w:rStyle w:val="IndexLink"/>
                <w:rtl w:val="true"/>
              </w:rPr>
              <w:tab/>
            </w:r>
            <w:r>
              <w:rPr>
                <w:rStyle w:val="IndexLink"/>
              </w:rPr>
              <w:t>374</w:t>
            </w:r>
          </w:hyperlink>
        </w:p>
        <w:p>
          <w:pPr>
            <w:pStyle w:val="Contents3"/>
            <w:tabs>
              <w:tab w:val="clear" w:pos="8459"/>
              <w:tab w:val="right" w:pos="9026" w:leader="dot"/>
            </w:tabs>
            <w:rPr/>
          </w:pPr>
          <w:hyperlink w:anchor="__RefHeading___Toc8854167_73709187">
            <w:r>
              <w:rPr>
                <w:webHidden/>
                <w:rStyle w:val="IndexLink"/>
              </w:rPr>
              <w:t>2029</w:t>
            </w:r>
            <w:r>
              <w:rPr>
                <w:rStyle w:val="IndexLink"/>
                <w:rtl w:val="true"/>
              </w:rPr>
              <w:t xml:space="preserve">- </w:t>
            </w:r>
            <w:r>
              <w:rPr>
                <w:rStyle w:val="IndexLink"/>
                <w:rtl w:val="true"/>
              </w:rPr>
              <w:t>علمای معاصر</w:t>
            </w:r>
            <w:r>
              <w:rPr>
                <w:rStyle w:val="IndexLink"/>
                <w:rtl w:val="true"/>
              </w:rPr>
              <w:tab/>
            </w:r>
            <w:r>
              <w:rPr>
                <w:rStyle w:val="IndexLink"/>
              </w:rPr>
              <w:t>374</w:t>
            </w:r>
          </w:hyperlink>
        </w:p>
        <w:p>
          <w:pPr>
            <w:pStyle w:val="Contents3"/>
            <w:tabs>
              <w:tab w:val="clear" w:pos="8459"/>
              <w:tab w:val="right" w:pos="9026" w:leader="dot"/>
            </w:tabs>
            <w:rPr/>
          </w:pPr>
          <w:hyperlink w:anchor="__RefHeading___Toc8854169_73709187">
            <w:r>
              <w:rPr>
                <w:webHidden/>
                <w:rStyle w:val="IndexLink"/>
              </w:rPr>
              <w:t>2030</w:t>
            </w:r>
            <w:r>
              <w:rPr>
                <w:rStyle w:val="IndexLink"/>
                <w:rtl w:val="true"/>
              </w:rPr>
              <w:t xml:space="preserve">- </w:t>
            </w:r>
            <w:r>
              <w:rPr>
                <w:rStyle w:val="IndexLink"/>
                <w:rtl w:val="true"/>
              </w:rPr>
              <w:t>علم الأبدان‏</w:t>
            </w:r>
            <w:r>
              <w:rPr>
                <w:rStyle w:val="IndexLink"/>
                <w:rtl w:val="true"/>
              </w:rPr>
              <w:tab/>
            </w:r>
            <w:r>
              <w:rPr>
                <w:rStyle w:val="IndexLink"/>
              </w:rPr>
              <w:t>374</w:t>
            </w:r>
          </w:hyperlink>
        </w:p>
        <w:p>
          <w:pPr>
            <w:pStyle w:val="Contents3"/>
            <w:tabs>
              <w:tab w:val="clear" w:pos="8459"/>
              <w:tab w:val="right" w:pos="9026" w:leader="dot"/>
            </w:tabs>
            <w:rPr/>
          </w:pPr>
          <w:hyperlink w:anchor="__RefHeading___Toc8854171_73709187">
            <w:r>
              <w:rPr>
                <w:webHidden/>
                <w:rStyle w:val="IndexLink"/>
                <w:rtl w:val="true"/>
              </w:rPr>
              <w:t>علم الاستعداد</w:t>
            </w:r>
            <w:r>
              <w:rPr>
                <w:rStyle w:val="IndexLink"/>
                <w:rtl w:val="true"/>
              </w:rPr>
              <w:tab/>
            </w:r>
            <w:r>
              <w:rPr>
                <w:rStyle w:val="IndexLink"/>
              </w:rPr>
              <w:t>374</w:t>
            </w:r>
          </w:hyperlink>
        </w:p>
        <w:p>
          <w:pPr>
            <w:pStyle w:val="Contents3"/>
            <w:tabs>
              <w:tab w:val="clear" w:pos="8459"/>
              <w:tab w:val="right" w:pos="9026" w:leader="dot"/>
            </w:tabs>
            <w:rPr/>
          </w:pPr>
          <w:hyperlink w:anchor="__RefHeading___Toc8854173_73709187">
            <w:r>
              <w:rPr>
                <w:webHidden/>
                <w:rStyle w:val="IndexLink"/>
              </w:rPr>
              <w:t>2031</w:t>
            </w:r>
            <w:r>
              <w:rPr>
                <w:rStyle w:val="IndexLink"/>
                <w:rtl w:val="true"/>
              </w:rPr>
              <w:t xml:space="preserve">- </w:t>
            </w:r>
            <w:r>
              <w:rPr>
                <w:rStyle w:val="IndexLink"/>
                <w:rtl w:val="true"/>
              </w:rPr>
              <w:t>علم الأشیاء</w:t>
            </w:r>
            <w:r>
              <w:rPr>
                <w:rStyle w:val="IndexLink"/>
                <w:rtl w:val="true"/>
              </w:rPr>
              <w:tab/>
            </w:r>
            <w:r>
              <w:rPr>
                <w:rStyle w:val="IndexLink"/>
              </w:rPr>
              <w:t>374</w:t>
            </w:r>
          </w:hyperlink>
        </w:p>
        <w:p>
          <w:pPr>
            <w:pStyle w:val="Contents3"/>
            <w:tabs>
              <w:tab w:val="clear" w:pos="8459"/>
              <w:tab w:val="right" w:pos="9026" w:leader="dot"/>
            </w:tabs>
            <w:rPr/>
          </w:pPr>
          <w:hyperlink w:anchor="__RefHeading___Toc8854175_73709187">
            <w:r>
              <w:rPr>
                <w:webHidden/>
                <w:rStyle w:val="IndexLink"/>
              </w:rPr>
              <w:t>2032</w:t>
            </w:r>
            <w:r>
              <w:rPr>
                <w:rStyle w:val="IndexLink"/>
                <w:rtl w:val="true"/>
              </w:rPr>
              <w:t xml:space="preserve">- </w:t>
            </w:r>
            <w:r>
              <w:rPr>
                <w:rStyle w:val="IndexLink"/>
                <w:rtl w:val="true"/>
              </w:rPr>
              <w:t>علم الأشیاء مظفری‏</w:t>
            </w:r>
            <w:r>
              <w:rPr>
                <w:rStyle w:val="IndexLink"/>
                <w:rtl w:val="true"/>
              </w:rPr>
              <w:tab/>
            </w:r>
            <w:r>
              <w:rPr>
                <w:rStyle w:val="IndexLink"/>
              </w:rPr>
              <w:t>374</w:t>
            </w:r>
          </w:hyperlink>
        </w:p>
        <w:p>
          <w:pPr>
            <w:pStyle w:val="Contents3"/>
            <w:tabs>
              <w:tab w:val="clear" w:pos="8459"/>
              <w:tab w:val="right" w:pos="9026" w:leader="dot"/>
            </w:tabs>
            <w:rPr/>
          </w:pPr>
          <w:hyperlink w:anchor="__RefHeading___Toc8854177_73709187">
            <w:r>
              <w:rPr>
                <w:webHidden/>
                <w:rStyle w:val="IndexLink"/>
              </w:rPr>
              <w:t>2033</w:t>
            </w:r>
            <w:r>
              <w:rPr>
                <w:rStyle w:val="IndexLink"/>
                <w:rtl w:val="true"/>
              </w:rPr>
              <w:t xml:space="preserve">- </w:t>
            </w:r>
            <w:r>
              <w:rPr>
                <w:rStyle w:val="IndexLink"/>
                <w:rtl w:val="true"/>
              </w:rPr>
              <w:t>رسالة فی العلم الإلهی‏</w:t>
            </w:r>
            <w:r>
              <w:rPr>
                <w:rStyle w:val="IndexLink"/>
                <w:rtl w:val="true"/>
              </w:rPr>
              <w:tab/>
            </w:r>
            <w:r>
              <w:rPr>
                <w:rStyle w:val="IndexLink"/>
              </w:rPr>
              <w:t>374</w:t>
            </w:r>
          </w:hyperlink>
        </w:p>
        <w:p>
          <w:pPr>
            <w:pStyle w:val="Contents3"/>
            <w:tabs>
              <w:tab w:val="clear" w:pos="8459"/>
              <w:tab w:val="right" w:pos="9026" w:leader="dot"/>
            </w:tabs>
            <w:rPr/>
          </w:pPr>
          <w:hyperlink w:anchor="__RefHeading___Toc8854179_73709187">
            <w:r>
              <w:rPr>
                <w:webHidden/>
                <w:rStyle w:val="IndexLink"/>
              </w:rPr>
              <w:t>2034</w:t>
            </w:r>
            <w:r>
              <w:rPr>
                <w:rStyle w:val="IndexLink"/>
                <w:rtl w:val="true"/>
              </w:rPr>
              <w:t xml:space="preserve">- </w:t>
            </w:r>
            <w:r>
              <w:rPr>
                <w:rStyle w:val="IndexLink"/>
                <w:rtl w:val="true"/>
              </w:rPr>
              <w:t>رسالة فی العلم الإلهی‏</w:t>
            </w:r>
            <w:r>
              <w:rPr>
                <w:rStyle w:val="IndexLink"/>
                <w:rtl w:val="true"/>
              </w:rPr>
              <w:tab/>
            </w:r>
            <w:r>
              <w:rPr>
                <w:rStyle w:val="IndexLink"/>
              </w:rPr>
              <w:t>374</w:t>
            </w:r>
          </w:hyperlink>
        </w:p>
        <w:p>
          <w:pPr>
            <w:pStyle w:val="Contents3"/>
            <w:tabs>
              <w:tab w:val="clear" w:pos="8459"/>
              <w:tab w:val="right" w:pos="9026" w:leader="dot"/>
            </w:tabs>
            <w:rPr/>
          </w:pPr>
          <w:hyperlink w:anchor="__RefHeading___Toc8854181_73709187">
            <w:r>
              <w:rPr>
                <w:webHidden/>
                <w:rStyle w:val="IndexLink"/>
              </w:rPr>
              <w:t>2035</w:t>
            </w:r>
            <w:r>
              <w:rPr>
                <w:rStyle w:val="IndexLink"/>
                <w:rtl w:val="true"/>
              </w:rPr>
              <w:t xml:space="preserve">- </w:t>
            </w:r>
            <w:r>
              <w:rPr>
                <w:rStyle w:val="IndexLink"/>
                <w:rtl w:val="true"/>
              </w:rPr>
              <w:t>رسالة فی العلم الإلهی الأزلی‏</w:t>
            </w:r>
            <w:r>
              <w:rPr>
                <w:rStyle w:val="IndexLink"/>
                <w:rtl w:val="true"/>
              </w:rPr>
              <w:tab/>
            </w:r>
            <w:r>
              <w:rPr>
                <w:rStyle w:val="IndexLink"/>
              </w:rPr>
              <w:t>375</w:t>
            </w:r>
          </w:hyperlink>
        </w:p>
        <w:p>
          <w:pPr>
            <w:pStyle w:val="Contents3"/>
            <w:tabs>
              <w:tab w:val="clear" w:pos="8459"/>
              <w:tab w:val="right" w:pos="9026" w:leader="dot"/>
            </w:tabs>
            <w:rPr/>
          </w:pPr>
          <w:hyperlink w:anchor="__RefHeading___Toc8854183_73709187">
            <w:r>
              <w:rPr>
                <w:webHidden/>
                <w:rStyle w:val="IndexLink"/>
              </w:rPr>
              <w:t>2036</w:t>
            </w:r>
            <w:r>
              <w:rPr>
                <w:rStyle w:val="IndexLink"/>
                <w:rtl w:val="true"/>
              </w:rPr>
              <w:t xml:space="preserve">- </w:t>
            </w:r>
            <w:r>
              <w:rPr>
                <w:rStyle w:val="IndexLink"/>
                <w:rtl w:val="true"/>
              </w:rPr>
              <w:t>رسالة فی 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85_73709187">
            <w:r>
              <w:rPr>
                <w:webHidden/>
                <w:rStyle w:val="IndexLink"/>
                <w:rtl w:val="true"/>
              </w:rPr>
              <w:t>رسالة فی 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87_73709187">
            <w:r>
              <w:rPr>
                <w:webHidden/>
                <w:rStyle w:val="IndexLink"/>
              </w:rPr>
              <w:t>2037</w:t>
            </w:r>
            <w:r>
              <w:rPr>
                <w:rStyle w:val="IndexLink"/>
                <w:rtl w:val="true"/>
              </w:rPr>
              <w:t xml:space="preserve">- </w:t>
            </w:r>
            <w:r>
              <w:rPr>
                <w:rStyle w:val="IndexLink"/>
                <w:rtl w:val="true"/>
              </w:rPr>
              <w:t>رسالة فی 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89_73709187">
            <w:r>
              <w:rPr>
                <w:webHidden/>
                <w:rStyle w:val="IndexLink"/>
              </w:rPr>
              <w:t>2038</w:t>
            </w:r>
            <w:r>
              <w:rPr>
                <w:rStyle w:val="IndexLink"/>
                <w:rtl w:val="true"/>
              </w:rPr>
              <w:t xml:space="preserve">- </w:t>
            </w:r>
            <w:r>
              <w:rPr>
                <w:rStyle w:val="IndexLink"/>
                <w:rtl w:val="true"/>
              </w:rPr>
              <w:t>رسالة فی 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91_73709187">
            <w:r>
              <w:rPr>
                <w:webHidden/>
                <w:rStyle w:val="IndexLink"/>
              </w:rPr>
              <w:t>2039</w:t>
            </w:r>
            <w:r>
              <w:rPr>
                <w:rStyle w:val="IndexLink"/>
                <w:rtl w:val="true"/>
              </w:rPr>
              <w:t xml:space="preserve">- </w:t>
            </w:r>
            <w:r>
              <w:rPr>
                <w:rStyle w:val="IndexLink"/>
                <w:rtl w:val="true"/>
              </w:rPr>
              <w:t>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93_73709187">
            <w:r>
              <w:rPr>
                <w:webHidden/>
                <w:rStyle w:val="IndexLink"/>
              </w:rPr>
              <w:t>2040</w:t>
            </w:r>
            <w:r>
              <w:rPr>
                <w:rStyle w:val="IndexLink"/>
                <w:rtl w:val="true"/>
              </w:rPr>
              <w:t xml:space="preserve">- </w:t>
            </w:r>
            <w:r>
              <w:rPr>
                <w:rStyle w:val="IndexLink"/>
                <w:rtl w:val="true"/>
              </w:rPr>
              <w:t>العلم الإلهی‏</w:t>
            </w:r>
            <w:r>
              <w:rPr>
                <w:rStyle w:val="IndexLink"/>
                <w:rtl w:val="true"/>
              </w:rPr>
              <w:tab/>
            </w:r>
            <w:r>
              <w:rPr>
                <w:rStyle w:val="IndexLink"/>
              </w:rPr>
              <w:t>375</w:t>
            </w:r>
          </w:hyperlink>
        </w:p>
        <w:p>
          <w:pPr>
            <w:pStyle w:val="Contents3"/>
            <w:tabs>
              <w:tab w:val="clear" w:pos="8459"/>
              <w:tab w:val="right" w:pos="9026" w:leader="dot"/>
            </w:tabs>
            <w:rPr/>
          </w:pPr>
          <w:hyperlink w:anchor="__RefHeading___Toc8854195_73709187">
            <w:r>
              <w:rPr>
                <w:webHidden/>
                <w:rStyle w:val="IndexLink"/>
              </w:rPr>
              <w:t>2041</w:t>
            </w:r>
            <w:r>
              <w:rPr>
                <w:rStyle w:val="IndexLink"/>
                <w:rtl w:val="true"/>
              </w:rPr>
              <w:t xml:space="preserve">- </w:t>
            </w:r>
            <w:r>
              <w:rPr>
                <w:rStyle w:val="IndexLink"/>
                <w:rtl w:val="true"/>
              </w:rPr>
              <w:t>رسالة فی علم الإمام‏</w:t>
            </w:r>
            <w:r>
              <w:rPr>
                <w:rStyle w:val="IndexLink"/>
                <w:rtl w:val="true"/>
              </w:rPr>
              <w:tab/>
            </w:r>
            <w:r>
              <w:rPr>
                <w:rStyle w:val="IndexLink"/>
              </w:rPr>
              <w:t>375</w:t>
            </w:r>
          </w:hyperlink>
        </w:p>
        <w:p>
          <w:pPr>
            <w:pStyle w:val="Contents3"/>
            <w:tabs>
              <w:tab w:val="clear" w:pos="8459"/>
              <w:tab w:val="right" w:pos="9026" w:leader="dot"/>
            </w:tabs>
            <w:rPr/>
          </w:pPr>
          <w:hyperlink w:anchor="__RefHeading___Toc8854197_73709187">
            <w:r>
              <w:rPr>
                <w:webHidden/>
                <w:rStyle w:val="IndexLink"/>
                <w:rtl w:val="true"/>
              </w:rPr>
              <w:t>رسالة فی علم الإمام‏</w:t>
            </w:r>
            <w:r>
              <w:rPr>
                <w:rStyle w:val="IndexLink"/>
                <w:rtl w:val="true"/>
              </w:rPr>
              <w:tab/>
            </w:r>
            <w:r>
              <w:rPr>
                <w:rStyle w:val="IndexLink"/>
              </w:rPr>
              <w:t>375</w:t>
            </w:r>
          </w:hyperlink>
        </w:p>
        <w:p>
          <w:pPr>
            <w:pStyle w:val="Contents3"/>
            <w:tabs>
              <w:tab w:val="clear" w:pos="8459"/>
              <w:tab w:val="right" w:pos="9026" w:leader="dot"/>
            </w:tabs>
            <w:rPr/>
          </w:pPr>
          <w:hyperlink w:anchor="__RefHeading___Toc8854199_73709187">
            <w:r>
              <w:rPr>
                <w:webHidden/>
                <w:rStyle w:val="IndexLink"/>
                <w:rtl w:val="true"/>
              </w:rPr>
              <w:t>رسالة فی علم الإمام و النبی‏</w:t>
            </w:r>
            <w:r>
              <w:rPr>
                <w:rStyle w:val="IndexLink"/>
                <w:rtl w:val="true"/>
              </w:rPr>
              <w:tab/>
            </w:r>
            <w:r>
              <w:rPr>
                <w:rStyle w:val="IndexLink"/>
              </w:rPr>
              <w:t>375</w:t>
            </w:r>
          </w:hyperlink>
        </w:p>
        <w:p>
          <w:pPr>
            <w:pStyle w:val="Contents3"/>
            <w:tabs>
              <w:tab w:val="clear" w:pos="8459"/>
              <w:tab w:val="right" w:pos="9026" w:leader="dot"/>
            </w:tabs>
            <w:rPr/>
          </w:pPr>
          <w:hyperlink w:anchor="__RefHeading___Toc8854201_73709187">
            <w:r>
              <w:rPr>
                <w:webHidden/>
                <w:rStyle w:val="IndexLink"/>
              </w:rPr>
              <w:t>2042</w:t>
            </w:r>
            <w:r>
              <w:rPr>
                <w:rStyle w:val="IndexLink"/>
                <w:rtl w:val="true"/>
              </w:rPr>
              <w:t xml:space="preserve">- </w:t>
            </w:r>
            <w:r>
              <w:rPr>
                <w:rStyle w:val="IndexLink"/>
                <w:rtl w:val="true"/>
              </w:rPr>
              <w:t>رسالة فی علم الإمام و النبی‏</w:t>
            </w:r>
            <w:r>
              <w:rPr>
                <w:rStyle w:val="IndexLink"/>
                <w:rtl w:val="true"/>
              </w:rPr>
              <w:tab/>
            </w:r>
            <w:r>
              <w:rPr>
                <w:rStyle w:val="IndexLink"/>
              </w:rPr>
              <w:t>376</w:t>
            </w:r>
          </w:hyperlink>
        </w:p>
        <w:p>
          <w:pPr>
            <w:pStyle w:val="Contents3"/>
            <w:tabs>
              <w:tab w:val="clear" w:pos="8459"/>
              <w:tab w:val="right" w:pos="9026" w:leader="dot"/>
            </w:tabs>
            <w:rPr/>
          </w:pPr>
          <w:hyperlink w:anchor="__RefHeading___Toc8854203_73709187">
            <w:r>
              <w:rPr>
                <w:webHidden/>
                <w:rStyle w:val="IndexLink"/>
              </w:rPr>
              <w:t>2043</w:t>
            </w:r>
            <w:r>
              <w:rPr>
                <w:rStyle w:val="IndexLink"/>
                <w:rtl w:val="true"/>
              </w:rPr>
              <w:t xml:space="preserve">- </w:t>
            </w:r>
            <w:r>
              <w:rPr>
                <w:rStyle w:val="IndexLink"/>
                <w:rtl w:val="true"/>
              </w:rPr>
              <w:t>رسالة فی علم الإمام‏</w:t>
            </w:r>
            <w:r>
              <w:rPr>
                <w:rStyle w:val="IndexLink"/>
                <w:rtl w:val="true"/>
              </w:rPr>
              <w:tab/>
            </w:r>
            <w:r>
              <w:rPr>
                <w:rStyle w:val="IndexLink"/>
              </w:rPr>
              <w:t>376</w:t>
            </w:r>
          </w:hyperlink>
        </w:p>
        <w:p>
          <w:pPr>
            <w:pStyle w:val="Contents3"/>
            <w:tabs>
              <w:tab w:val="clear" w:pos="8459"/>
              <w:tab w:val="right" w:pos="9026" w:leader="dot"/>
            </w:tabs>
            <w:rPr/>
          </w:pPr>
          <w:hyperlink w:anchor="__RefHeading___Toc8854205_73709187">
            <w:r>
              <w:rPr>
                <w:webHidden/>
                <w:rStyle w:val="IndexLink"/>
              </w:rPr>
              <w:t>2044</w:t>
            </w:r>
            <w:r>
              <w:rPr>
                <w:rStyle w:val="IndexLink"/>
                <w:rtl w:val="true"/>
              </w:rPr>
              <w:t xml:space="preserve">- </w:t>
            </w:r>
            <w:r>
              <w:rPr>
                <w:rStyle w:val="IndexLink"/>
                <w:rtl w:val="true"/>
              </w:rPr>
              <w:t>کتاب فی علم الباری‏</w:t>
            </w:r>
            <w:r>
              <w:rPr>
                <w:rStyle w:val="IndexLink"/>
                <w:rtl w:val="true"/>
              </w:rPr>
              <w:tab/>
            </w:r>
            <w:r>
              <w:rPr>
                <w:rStyle w:val="IndexLink"/>
              </w:rPr>
              <w:t>376</w:t>
            </w:r>
          </w:hyperlink>
        </w:p>
        <w:p>
          <w:pPr>
            <w:pStyle w:val="Contents3"/>
            <w:tabs>
              <w:tab w:val="clear" w:pos="8459"/>
              <w:tab w:val="right" w:pos="9026" w:leader="dot"/>
            </w:tabs>
            <w:rPr/>
          </w:pPr>
          <w:hyperlink w:anchor="__RefHeading___Toc8854207_73709187">
            <w:r>
              <w:rPr>
                <w:webHidden/>
                <w:rStyle w:val="IndexLink"/>
              </w:rPr>
              <w:t>2045</w:t>
            </w:r>
            <w:r>
              <w:rPr>
                <w:rStyle w:val="IndexLink"/>
                <w:rtl w:val="true"/>
              </w:rPr>
              <w:t xml:space="preserve">- </w:t>
            </w:r>
            <w:r>
              <w:rPr>
                <w:rStyle w:val="IndexLink"/>
                <w:rtl w:val="true"/>
              </w:rPr>
              <w:t>رسالة فی علم الباری بالجزئیات‏</w:t>
            </w:r>
            <w:r>
              <w:rPr>
                <w:rStyle w:val="IndexLink"/>
                <w:rtl w:val="true"/>
              </w:rPr>
              <w:tab/>
            </w:r>
            <w:r>
              <w:rPr>
                <w:rStyle w:val="IndexLink"/>
              </w:rPr>
              <w:t>376</w:t>
            </w:r>
          </w:hyperlink>
        </w:p>
        <w:p>
          <w:pPr>
            <w:pStyle w:val="Contents3"/>
            <w:tabs>
              <w:tab w:val="clear" w:pos="8459"/>
              <w:tab w:val="right" w:pos="9026" w:leader="dot"/>
            </w:tabs>
            <w:rPr/>
          </w:pPr>
          <w:hyperlink w:anchor="__RefHeading___Toc8854209_73709187">
            <w:r>
              <w:rPr>
                <w:webHidden/>
                <w:rStyle w:val="IndexLink"/>
              </w:rPr>
              <w:t>2046</w:t>
            </w:r>
            <w:r>
              <w:rPr>
                <w:rStyle w:val="IndexLink"/>
                <w:rtl w:val="true"/>
              </w:rPr>
              <w:t xml:space="preserve">- </w:t>
            </w:r>
            <w:r>
              <w:rPr>
                <w:rStyle w:val="IndexLink"/>
                <w:rtl w:val="true"/>
              </w:rPr>
              <w:t>رسالة فی علم الباری بالجزئیات‏</w:t>
            </w:r>
            <w:r>
              <w:rPr>
                <w:rStyle w:val="IndexLink"/>
                <w:rtl w:val="true"/>
              </w:rPr>
              <w:tab/>
            </w:r>
            <w:r>
              <w:rPr>
                <w:rStyle w:val="IndexLink"/>
              </w:rPr>
              <w:t>376</w:t>
            </w:r>
          </w:hyperlink>
        </w:p>
        <w:p>
          <w:pPr>
            <w:pStyle w:val="Contents3"/>
            <w:tabs>
              <w:tab w:val="clear" w:pos="8459"/>
              <w:tab w:val="right" w:pos="9026" w:leader="dot"/>
            </w:tabs>
            <w:rPr/>
          </w:pPr>
          <w:hyperlink w:anchor="__RefHeading___Toc8854211_73709187">
            <w:r>
              <w:rPr>
                <w:webHidden/>
                <w:rStyle w:val="IndexLink"/>
              </w:rPr>
              <w:t>2047</w:t>
            </w:r>
            <w:r>
              <w:rPr>
                <w:rStyle w:val="IndexLink"/>
                <w:rtl w:val="true"/>
              </w:rPr>
              <w:t xml:space="preserve">- </w:t>
            </w:r>
            <w:r>
              <w:rPr>
                <w:rStyle w:val="IndexLink"/>
                <w:rtl w:val="true"/>
              </w:rPr>
              <w:t>رسالة فی علم الباری و إنکار تعلقه بالمستحیل‏</w:t>
            </w:r>
            <w:r>
              <w:rPr>
                <w:rStyle w:val="IndexLink"/>
                <w:rtl w:val="true"/>
              </w:rPr>
              <w:tab/>
            </w:r>
            <w:r>
              <w:rPr>
                <w:rStyle w:val="IndexLink"/>
              </w:rPr>
              <w:t>376</w:t>
            </w:r>
          </w:hyperlink>
        </w:p>
        <w:p>
          <w:pPr>
            <w:pStyle w:val="Contents3"/>
            <w:tabs>
              <w:tab w:val="clear" w:pos="8459"/>
              <w:tab w:val="right" w:pos="9026" w:leader="dot"/>
            </w:tabs>
            <w:rPr/>
          </w:pPr>
          <w:hyperlink w:anchor="__RefHeading___Toc8854213_73709187">
            <w:r>
              <w:rPr>
                <w:webHidden/>
                <w:rStyle w:val="IndexLink"/>
              </w:rPr>
              <w:t>2048</w:t>
            </w:r>
            <w:r>
              <w:rPr>
                <w:rStyle w:val="IndexLink"/>
                <w:rtl w:val="true"/>
              </w:rPr>
              <w:t xml:space="preserve">- </w:t>
            </w:r>
            <w:r>
              <w:rPr>
                <w:rStyle w:val="IndexLink"/>
                <w:rtl w:val="true"/>
              </w:rPr>
              <w:t>رسالة فی علم الباری بالجزئیات‏</w:t>
            </w:r>
            <w:r>
              <w:rPr>
                <w:rStyle w:val="IndexLink"/>
                <w:rtl w:val="true"/>
              </w:rPr>
              <w:tab/>
            </w:r>
            <w:r>
              <w:rPr>
                <w:rStyle w:val="IndexLink"/>
              </w:rPr>
              <w:t>377</w:t>
            </w:r>
          </w:hyperlink>
        </w:p>
        <w:p>
          <w:pPr>
            <w:pStyle w:val="Contents3"/>
            <w:tabs>
              <w:tab w:val="clear" w:pos="8459"/>
              <w:tab w:val="right" w:pos="9026" w:leader="dot"/>
            </w:tabs>
            <w:rPr/>
          </w:pPr>
          <w:hyperlink w:anchor="__RefHeading___Toc8854215_73709187">
            <w:r>
              <w:rPr>
                <w:webHidden/>
                <w:rStyle w:val="IndexLink"/>
              </w:rPr>
              <w:t>2049</w:t>
            </w:r>
            <w:r>
              <w:rPr>
                <w:rStyle w:val="IndexLink"/>
                <w:rtl w:val="true"/>
              </w:rPr>
              <w:t xml:space="preserve">- </w:t>
            </w:r>
            <w:r>
              <w:rPr>
                <w:rStyle w:val="IndexLink"/>
                <w:rtl w:val="true"/>
              </w:rPr>
              <w:t>رسالة فی علم الباری بالممتنعات‏</w:t>
            </w:r>
            <w:r>
              <w:rPr>
                <w:rStyle w:val="IndexLink"/>
                <w:rtl w:val="true"/>
              </w:rPr>
              <w:tab/>
            </w:r>
            <w:r>
              <w:rPr>
                <w:rStyle w:val="IndexLink"/>
              </w:rPr>
              <w:t>377</w:t>
            </w:r>
          </w:hyperlink>
        </w:p>
        <w:p>
          <w:pPr>
            <w:pStyle w:val="Contents3"/>
            <w:tabs>
              <w:tab w:val="clear" w:pos="8459"/>
              <w:tab w:val="right" w:pos="9026" w:leader="dot"/>
            </w:tabs>
            <w:rPr/>
          </w:pPr>
          <w:hyperlink w:anchor="__RefHeading___Toc8854217_73709187">
            <w:r>
              <w:rPr>
                <w:webHidden/>
                <w:rStyle w:val="IndexLink"/>
              </w:rPr>
              <w:t>2050</w:t>
            </w:r>
            <w:r>
              <w:rPr>
                <w:rStyle w:val="IndexLink"/>
                <w:rtl w:val="true"/>
              </w:rPr>
              <w:t xml:space="preserve">- </w:t>
            </w:r>
            <w:r>
              <w:rPr>
                <w:rStyle w:val="IndexLink"/>
                <w:rtl w:val="true"/>
              </w:rPr>
              <w:t>رسالة فی علم الباری‏</w:t>
            </w:r>
            <w:r>
              <w:rPr>
                <w:rStyle w:val="IndexLink"/>
                <w:rtl w:val="true"/>
              </w:rPr>
              <w:tab/>
            </w:r>
            <w:r>
              <w:rPr>
                <w:rStyle w:val="IndexLink"/>
              </w:rPr>
              <w:t>377</w:t>
            </w:r>
          </w:hyperlink>
        </w:p>
        <w:p>
          <w:pPr>
            <w:pStyle w:val="Contents3"/>
            <w:tabs>
              <w:tab w:val="clear" w:pos="8459"/>
              <w:tab w:val="right" w:pos="9026" w:leader="dot"/>
            </w:tabs>
            <w:rPr/>
          </w:pPr>
          <w:hyperlink w:anchor="__RefHeading___Toc8854219_73709187">
            <w:r>
              <w:rPr>
                <w:webHidden/>
                <w:rStyle w:val="IndexLink"/>
              </w:rPr>
              <w:t>2051</w:t>
            </w:r>
            <w:r>
              <w:rPr>
                <w:rStyle w:val="IndexLink"/>
                <w:rtl w:val="true"/>
              </w:rPr>
              <w:t xml:space="preserve">- </w:t>
            </w:r>
            <w:r>
              <w:rPr>
                <w:rStyle w:val="IndexLink"/>
                <w:rtl w:val="true"/>
              </w:rPr>
              <w:t>رسالة فی علم الباری بالجزئیات‏</w:t>
            </w:r>
            <w:r>
              <w:rPr>
                <w:rStyle w:val="IndexLink"/>
                <w:rtl w:val="true"/>
              </w:rPr>
              <w:tab/>
            </w:r>
            <w:r>
              <w:rPr>
                <w:rStyle w:val="IndexLink"/>
              </w:rPr>
              <w:t>377</w:t>
            </w:r>
          </w:hyperlink>
        </w:p>
        <w:p>
          <w:pPr>
            <w:pStyle w:val="Contents3"/>
            <w:tabs>
              <w:tab w:val="clear" w:pos="8459"/>
              <w:tab w:val="right" w:pos="9026" w:leader="dot"/>
            </w:tabs>
            <w:rPr/>
          </w:pPr>
          <w:hyperlink w:anchor="__RefHeading___Toc8854221_73709187">
            <w:r>
              <w:rPr>
                <w:webHidden/>
                <w:rStyle w:val="IndexLink"/>
              </w:rPr>
              <w:t>2052</w:t>
            </w:r>
            <w:r>
              <w:rPr>
                <w:rStyle w:val="IndexLink"/>
                <w:rtl w:val="true"/>
              </w:rPr>
              <w:t xml:space="preserve">- </w:t>
            </w:r>
            <w:r>
              <w:rPr>
                <w:rStyle w:val="IndexLink"/>
                <w:rtl w:val="true"/>
              </w:rPr>
              <w:t>رسالة فی العلم ببطلان إحدی الصلاتین الاحتیاطیتین‏</w:t>
            </w:r>
            <w:r>
              <w:rPr>
                <w:rStyle w:val="IndexLink"/>
                <w:rtl w:val="true"/>
              </w:rPr>
              <w:tab/>
            </w:r>
            <w:r>
              <w:rPr>
                <w:rStyle w:val="IndexLink"/>
              </w:rPr>
              <w:t>377</w:t>
            </w:r>
          </w:hyperlink>
        </w:p>
        <w:p>
          <w:pPr>
            <w:pStyle w:val="Contents3"/>
            <w:tabs>
              <w:tab w:val="clear" w:pos="8459"/>
              <w:tab w:val="right" w:pos="9026" w:leader="dot"/>
            </w:tabs>
            <w:rPr/>
          </w:pPr>
          <w:hyperlink w:anchor="__RefHeading___Toc8854223_73709187">
            <w:r>
              <w:rPr>
                <w:webHidden/>
                <w:rStyle w:val="IndexLink"/>
              </w:rPr>
              <w:t>2053</w:t>
            </w:r>
            <w:r>
              <w:rPr>
                <w:rStyle w:val="IndexLink"/>
                <w:rtl w:val="true"/>
              </w:rPr>
              <w:t xml:space="preserve">- </w:t>
            </w:r>
            <w:r>
              <w:rPr>
                <w:rStyle w:val="IndexLink"/>
                <w:rtl w:val="true"/>
              </w:rPr>
              <w:t>علم تربیت‏</w:t>
            </w:r>
            <w:r>
              <w:rPr>
                <w:rStyle w:val="IndexLink"/>
                <w:rtl w:val="true"/>
              </w:rPr>
              <w:tab/>
            </w:r>
            <w:r>
              <w:rPr>
                <w:rStyle w:val="IndexLink"/>
              </w:rPr>
              <w:t>378</w:t>
            </w:r>
          </w:hyperlink>
        </w:p>
        <w:p>
          <w:pPr>
            <w:pStyle w:val="Contents3"/>
            <w:tabs>
              <w:tab w:val="clear" w:pos="8459"/>
              <w:tab w:val="right" w:pos="9026" w:leader="dot"/>
            </w:tabs>
            <w:rPr/>
          </w:pPr>
          <w:hyperlink w:anchor="__RefHeading___Toc8854225_73709187">
            <w:r>
              <w:rPr>
                <w:webHidden/>
                <w:rStyle w:val="IndexLink"/>
              </w:rPr>
              <w:t>2054</w:t>
            </w:r>
            <w:r>
              <w:rPr>
                <w:rStyle w:val="IndexLink"/>
                <w:rtl w:val="true"/>
              </w:rPr>
              <w:t xml:space="preserve">- </w:t>
            </w:r>
            <w:r>
              <w:rPr>
                <w:rStyle w:val="IndexLink"/>
                <w:rtl w:val="true"/>
              </w:rPr>
              <w:t>علم تربیت‏</w:t>
            </w:r>
            <w:r>
              <w:rPr>
                <w:rStyle w:val="IndexLink"/>
                <w:rtl w:val="true"/>
              </w:rPr>
              <w:tab/>
            </w:r>
            <w:r>
              <w:rPr>
                <w:rStyle w:val="IndexLink"/>
              </w:rPr>
              <w:t>378</w:t>
            </w:r>
          </w:hyperlink>
        </w:p>
        <w:p>
          <w:pPr>
            <w:pStyle w:val="Contents3"/>
            <w:tabs>
              <w:tab w:val="clear" w:pos="8459"/>
              <w:tab w:val="right" w:pos="9026" w:leader="dot"/>
            </w:tabs>
            <w:rPr/>
          </w:pPr>
          <w:hyperlink w:anchor="__RefHeading___Toc8854227_73709187">
            <w:r>
              <w:rPr>
                <w:webHidden/>
                <w:rStyle w:val="IndexLink"/>
              </w:rPr>
              <w:t>2055</w:t>
            </w:r>
            <w:r>
              <w:rPr>
                <w:rStyle w:val="IndexLink"/>
                <w:rtl w:val="true"/>
              </w:rPr>
              <w:t xml:space="preserve">- </w:t>
            </w:r>
            <w:r>
              <w:rPr>
                <w:rStyle w:val="IndexLink"/>
                <w:rtl w:val="true"/>
              </w:rPr>
              <w:t>علم التنجیم‏</w:t>
            </w:r>
            <w:r>
              <w:rPr>
                <w:rStyle w:val="IndexLink"/>
                <w:rtl w:val="true"/>
              </w:rPr>
              <w:tab/>
            </w:r>
            <w:r>
              <w:rPr>
                <w:rStyle w:val="IndexLink"/>
              </w:rPr>
              <w:t>378</w:t>
            </w:r>
          </w:hyperlink>
        </w:p>
        <w:p>
          <w:pPr>
            <w:pStyle w:val="Contents3"/>
            <w:tabs>
              <w:tab w:val="clear" w:pos="8459"/>
              <w:tab w:val="right" w:pos="9026" w:leader="dot"/>
            </w:tabs>
            <w:rPr/>
          </w:pPr>
          <w:hyperlink w:anchor="__RefHeading___Toc8854229_73709187">
            <w:r>
              <w:rPr>
                <w:webHidden/>
                <w:rStyle w:val="IndexLink"/>
              </w:rPr>
              <w:t>2056</w:t>
            </w:r>
            <w:r>
              <w:rPr>
                <w:rStyle w:val="IndexLink"/>
                <w:rtl w:val="true"/>
              </w:rPr>
              <w:t xml:space="preserve">- </w:t>
            </w:r>
            <w:r>
              <w:rPr>
                <w:rStyle w:val="IndexLink"/>
                <w:rtl w:val="true"/>
              </w:rPr>
              <w:t>علم الجواهر</w:t>
            </w:r>
            <w:r>
              <w:rPr>
                <w:rStyle w:val="IndexLink"/>
                <w:rtl w:val="true"/>
              </w:rPr>
              <w:tab/>
            </w:r>
            <w:r>
              <w:rPr>
                <w:rStyle w:val="IndexLink"/>
              </w:rPr>
              <w:t>378</w:t>
            </w:r>
          </w:hyperlink>
        </w:p>
        <w:p>
          <w:pPr>
            <w:pStyle w:val="Contents3"/>
            <w:tabs>
              <w:tab w:val="clear" w:pos="8459"/>
              <w:tab w:val="right" w:pos="9026" w:leader="dot"/>
            </w:tabs>
            <w:rPr/>
          </w:pPr>
          <w:hyperlink w:anchor="__RefHeading___Toc8854231_73709187">
            <w:r>
              <w:rPr>
                <w:webHidden/>
                <w:rStyle w:val="IndexLink"/>
              </w:rPr>
              <w:t>2057</w:t>
            </w:r>
            <w:r>
              <w:rPr>
                <w:rStyle w:val="IndexLink"/>
                <w:rtl w:val="true"/>
              </w:rPr>
              <w:t xml:space="preserve">- </w:t>
            </w:r>
            <w:r>
              <w:rPr>
                <w:rStyle w:val="IndexLink"/>
                <w:rtl w:val="true"/>
              </w:rPr>
              <w:t>علم الحجة واضح لمریده‏</w:t>
            </w:r>
            <w:r>
              <w:rPr>
                <w:rStyle w:val="IndexLink"/>
                <w:rtl w:val="true"/>
              </w:rPr>
              <w:tab/>
            </w:r>
            <w:r>
              <w:rPr>
                <w:rStyle w:val="IndexLink"/>
              </w:rPr>
              <w:t>378</w:t>
            </w:r>
          </w:hyperlink>
        </w:p>
        <w:p>
          <w:pPr>
            <w:pStyle w:val="Contents3"/>
            <w:tabs>
              <w:tab w:val="clear" w:pos="8459"/>
              <w:tab w:val="right" w:pos="9026" w:leader="dot"/>
            </w:tabs>
            <w:rPr/>
          </w:pPr>
          <w:hyperlink w:anchor="__RefHeading___Toc8854233_73709187">
            <w:r>
              <w:rPr>
                <w:webHidden/>
                <w:rStyle w:val="IndexLink"/>
              </w:rPr>
              <w:t>2058</w:t>
            </w:r>
            <w:r>
              <w:rPr>
                <w:rStyle w:val="IndexLink"/>
                <w:rtl w:val="true"/>
              </w:rPr>
              <w:t xml:space="preserve">- </w:t>
            </w:r>
            <w:r>
              <w:rPr>
                <w:rStyle w:val="IndexLink"/>
                <w:rtl w:val="true"/>
              </w:rPr>
              <w:t>رسالة فی علم الحروف‏</w:t>
            </w:r>
            <w:r>
              <w:rPr>
                <w:rStyle w:val="IndexLink"/>
                <w:rtl w:val="true"/>
              </w:rPr>
              <w:tab/>
            </w:r>
            <w:r>
              <w:rPr>
                <w:rStyle w:val="IndexLink"/>
              </w:rPr>
              <w:t>378</w:t>
            </w:r>
          </w:hyperlink>
        </w:p>
        <w:p>
          <w:pPr>
            <w:pStyle w:val="Contents3"/>
            <w:tabs>
              <w:tab w:val="clear" w:pos="8459"/>
              <w:tab w:val="right" w:pos="9026" w:leader="dot"/>
            </w:tabs>
            <w:rPr/>
          </w:pPr>
          <w:hyperlink w:anchor="__RefHeading___Toc8854235_73709187">
            <w:r>
              <w:rPr>
                <w:webHidden/>
                <w:rStyle w:val="IndexLink"/>
              </w:rPr>
              <w:t>2059</w:t>
            </w:r>
            <w:r>
              <w:rPr>
                <w:rStyle w:val="IndexLink"/>
                <w:rtl w:val="true"/>
              </w:rPr>
              <w:t xml:space="preserve">- </w:t>
            </w:r>
            <w:r>
              <w:rPr>
                <w:rStyle w:val="IndexLink"/>
                <w:rtl w:val="true"/>
              </w:rPr>
              <w:t>رسالة فی علم الخیط</w:t>
            </w:r>
            <w:r>
              <w:rPr>
                <w:rStyle w:val="IndexLink"/>
                <w:rtl w:val="true"/>
              </w:rPr>
              <w:tab/>
            </w:r>
            <w:r>
              <w:rPr>
                <w:rStyle w:val="IndexLink"/>
              </w:rPr>
              <w:t>378</w:t>
            </w:r>
          </w:hyperlink>
        </w:p>
        <w:p>
          <w:pPr>
            <w:pStyle w:val="Contents3"/>
            <w:tabs>
              <w:tab w:val="clear" w:pos="8459"/>
              <w:tab w:val="right" w:pos="9026" w:leader="dot"/>
            </w:tabs>
            <w:rPr/>
          </w:pPr>
          <w:hyperlink w:anchor="__RefHeading___Toc8854237_73709187">
            <w:r>
              <w:rPr>
                <w:webHidden/>
                <w:rStyle w:val="IndexLink"/>
              </w:rPr>
              <w:t>2060</w:t>
            </w:r>
            <w:r>
              <w:rPr>
                <w:rStyle w:val="IndexLink"/>
                <w:rtl w:val="true"/>
              </w:rPr>
              <w:t xml:space="preserve">- </w:t>
            </w:r>
            <w:r>
              <w:rPr>
                <w:rStyle w:val="IndexLink"/>
                <w:rtl w:val="true"/>
              </w:rPr>
              <w:t>علم الروح‏</w:t>
            </w:r>
            <w:r>
              <w:rPr>
                <w:rStyle w:val="IndexLink"/>
                <w:rtl w:val="true"/>
              </w:rPr>
              <w:tab/>
            </w:r>
            <w:r>
              <w:rPr>
                <w:rStyle w:val="IndexLink"/>
              </w:rPr>
              <w:t>378</w:t>
            </w:r>
          </w:hyperlink>
        </w:p>
        <w:p>
          <w:pPr>
            <w:pStyle w:val="Contents3"/>
            <w:tabs>
              <w:tab w:val="clear" w:pos="8459"/>
              <w:tab w:val="right" w:pos="9026" w:leader="dot"/>
            </w:tabs>
            <w:rPr/>
          </w:pPr>
          <w:hyperlink w:anchor="__RefHeading___Toc8854239_73709187">
            <w:r>
              <w:rPr>
                <w:webHidden/>
                <w:rStyle w:val="IndexLink"/>
              </w:rPr>
              <w:t>2061</w:t>
            </w:r>
            <w:r>
              <w:rPr>
                <w:rStyle w:val="IndexLink"/>
                <w:rtl w:val="true"/>
              </w:rPr>
              <w:t xml:space="preserve">- </w:t>
            </w:r>
            <w:r>
              <w:rPr>
                <w:rStyle w:val="IndexLink"/>
                <w:rtl w:val="true"/>
              </w:rPr>
              <w:t>رسالة فی أن علم زید غیر علم عمرو</w:t>
            </w:r>
            <w:r>
              <w:rPr>
                <w:rStyle w:val="IndexLink"/>
                <w:rtl w:val="true"/>
              </w:rPr>
              <w:tab/>
            </w:r>
            <w:r>
              <w:rPr>
                <w:rStyle w:val="IndexLink"/>
              </w:rPr>
              <w:t>378</w:t>
            </w:r>
          </w:hyperlink>
        </w:p>
        <w:p>
          <w:pPr>
            <w:pStyle w:val="Contents3"/>
            <w:tabs>
              <w:tab w:val="clear" w:pos="8459"/>
              <w:tab w:val="right" w:pos="9026" w:leader="dot"/>
            </w:tabs>
            <w:rPr/>
          </w:pPr>
          <w:hyperlink w:anchor="__RefHeading___Toc8854241_73709187">
            <w:r>
              <w:rPr>
                <w:webHidden/>
                <w:rStyle w:val="IndexLink"/>
              </w:rPr>
              <w:t>2062</w:t>
            </w:r>
            <w:r>
              <w:rPr>
                <w:rStyle w:val="IndexLink"/>
                <w:rtl w:val="true"/>
              </w:rPr>
              <w:t xml:space="preserve">- </w:t>
            </w:r>
            <w:r>
              <w:rPr>
                <w:rStyle w:val="IndexLink"/>
                <w:rtl w:val="true"/>
              </w:rPr>
              <w:t>علم الساعة</w:t>
            </w:r>
            <w:r>
              <w:rPr>
                <w:rStyle w:val="IndexLink"/>
                <w:rtl w:val="true"/>
              </w:rPr>
              <w:tab/>
            </w:r>
            <w:r>
              <w:rPr>
                <w:rStyle w:val="IndexLink"/>
              </w:rPr>
              <w:t>378</w:t>
            </w:r>
          </w:hyperlink>
        </w:p>
        <w:p>
          <w:pPr>
            <w:pStyle w:val="Contents3"/>
            <w:tabs>
              <w:tab w:val="clear" w:pos="8459"/>
              <w:tab w:val="right" w:pos="9026" w:leader="dot"/>
            </w:tabs>
            <w:rPr/>
          </w:pPr>
          <w:hyperlink w:anchor="__RefHeading___Toc8854243_73709187">
            <w:r>
              <w:rPr>
                <w:webHidden/>
                <w:rStyle w:val="IndexLink"/>
              </w:rPr>
              <w:t>2063</w:t>
            </w:r>
            <w:r>
              <w:rPr>
                <w:rStyle w:val="IndexLink"/>
                <w:rtl w:val="true"/>
              </w:rPr>
              <w:t xml:space="preserve">- </w:t>
            </w:r>
            <w:r>
              <w:rPr>
                <w:rStyle w:val="IndexLink"/>
                <w:rtl w:val="true"/>
              </w:rPr>
              <w:t>علم سیاق در ایران‏</w:t>
            </w:r>
            <w:r>
              <w:rPr>
                <w:rStyle w:val="IndexLink"/>
                <w:rtl w:val="true"/>
              </w:rPr>
              <w:tab/>
            </w:r>
            <w:r>
              <w:rPr>
                <w:rStyle w:val="IndexLink"/>
              </w:rPr>
              <w:t>378</w:t>
            </w:r>
          </w:hyperlink>
        </w:p>
        <w:p>
          <w:pPr>
            <w:pStyle w:val="Contents3"/>
            <w:tabs>
              <w:tab w:val="clear" w:pos="8459"/>
              <w:tab w:val="right" w:pos="9026" w:leader="dot"/>
            </w:tabs>
            <w:rPr/>
          </w:pPr>
          <w:hyperlink w:anchor="__RefHeading___Toc8854245_73709187">
            <w:r>
              <w:rPr>
                <w:webHidden/>
                <w:rStyle w:val="IndexLink"/>
              </w:rPr>
              <w:t>2064</w:t>
            </w:r>
            <w:r>
              <w:rPr>
                <w:rStyle w:val="IndexLink"/>
                <w:rtl w:val="true"/>
              </w:rPr>
              <w:t xml:space="preserve">- </w:t>
            </w:r>
            <w:r>
              <w:rPr>
                <w:rStyle w:val="IndexLink"/>
                <w:rtl w:val="true"/>
              </w:rPr>
              <w:t>علم سیاق‏</w:t>
            </w:r>
            <w:r>
              <w:rPr>
                <w:rStyle w:val="IndexLink"/>
                <w:rtl w:val="true"/>
              </w:rPr>
              <w:tab/>
            </w:r>
            <w:r>
              <w:rPr>
                <w:rStyle w:val="IndexLink"/>
              </w:rPr>
              <w:t>379</w:t>
            </w:r>
          </w:hyperlink>
        </w:p>
        <w:p>
          <w:pPr>
            <w:pStyle w:val="Contents3"/>
            <w:tabs>
              <w:tab w:val="clear" w:pos="8459"/>
              <w:tab w:val="right" w:pos="9026" w:leader="dot"/>
            </w:tabs>
            <w:rPr/>
          </w:pPr>
          <w:hyperlink w:anchor="__RefHeading___Toc8854247_73709187">
            <w:r>
              <w:rPr>
                <w:webHidden/>
                <w:rStyle w:val="IndexLink"/>
              </w:rPr>
              <w:t>2065</w:t>
            </w:r>
            <w:r>
              <w:rPr>
                <w:rStyle w:val="IndexLink"/>
                <w:rtl w:val="true"/>
              </w:rPr>
              <w:t xml:space="preserve">- </w:t>
            </w:r>
            <w:r>
              <w:rPr>
                <w:rStyle w:val="IndexLink"/>
                <w:rtl w:val="true"/>
              </w:rPr>
              <w:t>علم الصدق‏</w:t>
            </w:r>
            <w:r>
              <w:rPr>
                <w:rStyle w:val="IndexLink"/>
                <w:rtl w:val="true"/>
              </w:rPr>
              <w:tab/>
            </w:r>
            <w:r>
              <w:rPr>
                <w:rStyle w:val="IndexLink"/>
              </w:rPr>
              <w:t>379</w:t>
            </w:r>
          </w:hyperlink>
        </w:p>
        <w:p>
          <w:pPr>
            <w:pStyle w:val="Contents3"/>
            <w:tabs>
              <w:tab w:val="clear" w:pos="8459"/>
              <w:tab w:val="right" w:pos="9026" w:leader="dot"/>
            </w:tabs>
            <w:rPr/>
          </w:pPr>
          <w:hyperlink w:anchor="__RefHeading___Toc8854249_73709187">
            <w:r>
              <w:rPr>
                <w:webHidden/>
                <w:rStyle w:val="IndexLink"/>
              </w:rPr>
              <w:t>2066</w:t>
            </w:r>
            <w:r>
              <w:rPr>
                <w:rStyle w:val="IndexLink"/>
                <w:rtl w:val="true"/>
              </w:rPr>
              <w:t xml:space="preserve">- </w:t>
            </w:r>
            <w:r>
              <w:rPr>
                <w:rStyle w:val="IndexLink"/>
                <w:rtl w:val="true"/>
              </w:rPr>
              <w:t>کتاب علم علی ع‏</w:t>
            </w:r>
            <w:r>
              <w:rPr>
                <w:rStyle w:val="IndexLink"/>
                <w:rtl w:val="true"/>
              </w:rPr>
              <w:tab/>
            </w:r>
            <w:r>
              <w:rPr>
                <w:rStyle w:val="IndexLink"/>
              </w:rPr>
              <w:t>379</w:t>
            </w:r>
          </w:hyperlink>
        </w:p>
        <w:p>
          <w:pPr>
            <w:pStyle w:val="Contents3"/>
            <w:tabs>
              <w:tab w:val="clear" w:pos="8459"/>
              <w:tab w:val="right" w:pos="9026" w:leader="dot"/>
            </w:tabs>
            <w:rPr/>
          </w:pPr>
          <w:hyperlink w:anchor="__RefHeading___Toc8854251_73709187">
            <w:r>
              <w:rPr>
                <w:webHidden/>
                <w:rStyle w:val="IndexLink"/>
                <w:rtl w:val="true"/>
              </w:rPr>
              <w:t>علم غریب‏</w:t>
            </w:r>
            <w:r>
              <w:rPr>
                <w:rStyle w:val="IndexLink"/>
                <w:rtl w:val="true"/>
              </w:rPr>
              <w:tab/>
            </w:r>
            <w:r>
              <w:rPr>
                <w:rStyle w:val="IndexLink"/>
              </w:rPr>
              <w:t>379</w:t>
            </w:r>
          </w:hyperlink>
        </w:p>
        <w:p>
          <w:pPr>
            <w:pStyle w:val="Contents3"/>
            <w:tabs>
              <w:tab w:val="clear" w:pos="8459"/>
              <w:tab w:val="right" w:pos="9026" w:leader="dot"/>
            </w:tabs>
            <w:rPr/>
          </w:pPr>
          <w:hyperlink w:anchor="__RefHeading___Toc8854253_73709187">
            <w:r>
              <w:rPr>
                <w:webHidden/>
                <w:rStyle w:val="IndexLink"/>
              </w:rPr>
              <w:t>2067</w:t>
            </w:r>
            <w:r>
              <w:rPr>
                <w:rStyle w:val="IndexLink"/>
                <w:rtl w:val="true"/>
              </w:rPr>
              <w:t xml:space="preserve">- </w:t>
            </w:r>
            <w:r>
              <w:rPr>
                <w:rStyle w:val="IndexLink"/>
                <w:rtl w:val="true"/>
              </w:rPr>
              <w:t>رسالة فی علم الفراسة</w:t>
            </w:r>
            <w:r>
              <w:rPr>
                <w:rStyle w:val="IndexLink"/>
                <w:rtl w:val="true"/>
              </w:rPr>
              <w:tab/>
            </w:r>
            <w:r>
              <w:rPr>
                <w:rStyle w:val="IndexLink"/>
              </w:rPr>
              <w:t>379</w:t>
            </w:r>
          </w:hyperlink>
        </w:p>
        <w:p>
          <w:pPr>
            <w:pStyle w:val="Contents3"/>
            <w:tabs>
              <w:tab w:val="clear" w:pos="8459"/>
              <w:tab w:val="right" w:pos="9026" w:leader="dot"/>
            </w:tabs>
            <w:rPr/>
          </w:pPr>
          <w:hyperlink w:anchor="__RefHeading___Toc8854255_73709187">
            <w:r>
              <w:rPr>
                <w:webHidden/>
                <w:rStyle w:val="IndexLink"/>
              </w:rPr>
              <w:t>2068</w:t>
            </w:r>
            <w:r>
              <w:rPr>
                <w:rStyle w:val="IndexLink"/>
                <w:rtl w:val="true"/>
              </w:rPr>
              <w:t xml:space="preserve">- </w:t>
            </w:r>
            <w:r>
              <w:rPr>
                <w:rStyle w:val="IndexLink"/>
                <w:rtl w:val="true"/>
              </w:rPr>
              <w:t>رسالة فی علم الفراسة</w:t>
            </w:r>
            <w:r>
              <w:rPr>
                <w:rStyle w:val="IndexLink"/>
                <w:rtl w:val="true"/>
              </w:rPr>
              <w:tab/>
            </w:r>
            <w:r>
              <w:rPr>
                <w:rStyle w:val="IndexLink"/>
              </w:rPr>
              <w:t>379</w:t>
            </w:r>
          </w:hyperlink>
        </w:p>
        <w:p>
          <w:pPr>
            <w:pStyle w:val="Contents3"/>
            <w:tabs>
              <w:tab w:val="clear" w:pos="8459"/>
              <w:tab w:val="right" w:pos="9026" w:leader="dot"/>
            </w:tabs>
            <w:rPr/>
          </w:pPr>
          <w:hyperlink w:anchor="__RefHeading___Toc8854257_73709187">
            <w:r>
              <w:rPr>
                <w:webHidden/>
                <w:rStyle w:val="IndexLink"/>
              </w:rPr>
              <w:t>2069</w:t>
            </w:r>
            <w:r>
              <w:rPr>
                <w:rStyle w:val="IndexLink"/>
                <w:rtl w:val="true"/>
              </w:rPr>
              <w:t xml:space="preserve">- </w:t>
            </w:r>
            <w:r>
              <w:rPr>
                <w:rStyle w:val="IndexLink"/>
                <w:rtl w:val="true"/>
              </w:rPr>
              <w:t>علم الکتاب‏</w:t>
            </w:r>
            <w:r>
              <w:rPr>
                <w:rStyle w:val="IndexLink"/>
                <w:rtl w:val="true"/>
              </w:rPr>
              <w:tab/>
            </w:r>
            <w:r>
              <w:rPr>
                <w:rStyle w:val="IndexLink"/>
              </w:rPr>
              <w:t>379</w:t>
            </w:r>
          </w:hyperlink>
        </w:p>
        <w:p>
          <w:pPr>
            <w:pStyle w:val="Contents3"/>
            <w:tabs>
              <w:tab w:val="clear" w:pos="8459"/>
              <w:tab w:val="right" w:pos="9026" w:leader="dot"/>
            </w:tabs>
            <w:rPr/>
          </w:pPr>
          <w:hyperlink w:anchor="__RefHeading___Toc8854259_73709187">
            <w:r>
              <w:rPr>
                <w:webHidden/>
                <w:rStyle w:val="IndexLink"/>
              </w:rPr>
              <w:t>2070</w:t>
            </w:r>
            <w:r>
              <w:rPr>
                <w:rStyle w:val="IndexLink"/>
                <w:rtl w:val="true"/>
              </w:rPr>
              <w:t xml:space="preserve">- </w:t>
            </w:r>
            <w:r>
              <w:rPr>
                <w:rStyle w:val="IndexLink"/>
                <w:rtl w:val="true"/>
              </w:rPr>
              <w:t>رسالة فی علم الله تعالی‏</w:t>
            </w:r>
            <w:r>
              <w:rPr>
                <w:rStyle w:val="IndexLink"/>
                <w:rtl w:val="true"/>
              </w:rPr>
              <w:tab/>
            </w:r>
            <w:r>
              <w:rPr>
                <w:rStyle w:val="IndexLink"/>
              </w:rPr>
              <w:t>379</w:t>
            </w:r>
          </w:hyperlink>
        </w:p>
        <w:p>
          <w:pPr>
            <w:pStyle w:val="Contents3"/>
            <w:tabs>
              <w:tab w:val="clear" w:pos="8459"/>
              <w:tab w:val="right" w:pos="9026" w:leader="dot"/>
            </w:tabs>
            <w:rPr/>
          </w:pPr>
          <w:hyperlink w:anchor="__RefHeading___Toc8854261_73709187">
            <w:r>
              <w:rPr>
                <w:webHidden/>
                <w:rStyle w:val="IndexLink"/>
              </w:rPr>
              <w:t>2071</w:t>
            </w:r>
            <w:r>
              <w:rPr>
                <w:rStyle w:val="IndexLink"/>
                <w:rtl w:val="true"/>
              </w:rPr>
              <w:t xml:space="preserve">- </w:t>
            </w:r>
            <w:r>
              <w:rPr>
                <w:rStyle w:val="IndexLink"/>
                <w:rtl w:val="true"/>
              </w:rPr>
              <w:t>رسالة فی علم الله تعالی‏</w:t>
            </w:r>
            <w:r>
              <w:rPr>
                <w:rStyle w:val="IndexLink"/>
                <w:rtl w:val="true"/>
              </w:rPr>
              <w:tab/>
            </w:r>
            <w:r>
              <w:rPr>
                <w:rStyle w:val="IndexLink"/>
              </w:rPr>
              <w:t>379</w:t>
            </w:r>
          </w:hyperlink>
        </w:p>
        <w:p>
          <w:pPr>
            <w:pStyle w:val="Contents3"/>
            <w:tabs>
              <w:tab w:val="clear" w:pos="8459"/>
              <w:tab w:val="right" w:pos="9026" w:leader="dot"/>
            </w:tabs>
            <w:rPr/>
          </w:pPr>
          <w:hyperlink w:anchor="__RefHeading___Toc8854263_73709187">
            <w:r>
              <w:rPr>
                <w:webHidden/>
                <w:rStyle w:val="IndexLink"/>
              </w:rPr>
              <w:t>2072</w:t>
            </w:r>
            <w:r>
              <w:rPr>
                <w:rStyle w:val="IndexLink"/>
                <w:rtl w:val="true"/>
              </w:rPr>
              <w:t xml:space="preserve">- </w:t>
            </w:r>
            <w:r>
              <w:rPr>
                <w:rStyle w:val="IndexLink"/>
                <w:rtl w:val="true"/>
              </w:rPr>
              <w:t>رسالة فی علم الله تعالی‏</w:t>
            </w:r>
            <w:r>
              <w:rPr>
                <w:rStyle w:val="IndexLink"/>
                <w:rtl w:val="true"/>
              </w:rPr>
              <w:tab/>
            </w:r>
            <w:r>
              <w:rPr>
                <w:rStyle w:val="IndexLink"/>
              </w:rPr>
              <w:t>379</w:t>
            </w:r>
          </w:hyperlink>
        </w:p>
        <w:p>
          <w:pPr>
            <w:pStyle w:val="Contents3"/>
            <w:tabs>
              <w:tab w:val="clear" w:pos="8459"/>
              <w:tab w:val="right" w:pos="9026" w:leader="dot"/>
            </w:tabs>
            <w:rPr/>
          </w:pPr>
          <w:hyperlink w:anchor="__RefHeading___Toc8854265_73709187">
            <w:r>
              <w:rPr>
                <w:webHidden/>
                <w:rStyle w:val="IndexLink"/>
              </w:rPr>
              <w:t>2073</w:t>
            </w:r>
            <w:r>
              <w:rPr>
                <w:rStyle w:val="IndexLink"/>
                <w:rtl w:val="true"/>
              </w:rPr>
              <w:t xml:space="preserve">- </w:t>
            </w:r>
            <w:r>
              <w:rPr>
                <w:rStyle w:val="IndexLink"/>
                <w:rtl w:val="true"/>
              </w:rPr>
              <w:t>رسالة فی علم الله تعالی‏</w:t>
            </w:r>
            <w:r>
              <w:rPr>
                <w:rStyle w:val="IndexLink"/>
                <w:rtl w:val="true"/>
              </w:rPr>
              <w:tab/>
            </w:r>
            <w:r>
              <w:rPr>
                <w:rStyle w:val="IndexLink"/>
              </w:rPr>
              <w:t>379</w:t>
            </w:r>
          </w:hyperlink>
        </w:p>
        <w:p>
          <w:pPr>
            <w:pStyle w:val="Contents3"/>
            <w:tabs>
              <w:tab w:val="clear" w:pos="8459"/>
              <w:tab w:val="right" w:pos="9026" w:leader="dot"/>
            </w:tabs>
            <w:rPr/>
          </w:pPr>
          <w:hyperlink w:anchor="__RefHeading___Toc8854267_73709187">
            <w:r>
              <w:rPr>
                <w:webHidden/>
                <w:rStyle w:val="IndexLink"/>
              </w:rPr>
              <w:t>2074</w:t>
            </w:r>
            <w:r>
              <w:rPr>
                <w:rStyle w:val="IndexLink"/>
                <w:rtl w:val="true"/>
              </w:rPr>
              <w:t xml:space="preserve">- </w:t>
            </w:r>
            <w:r>
              <w:rPr>
                <w:rStyle w:val="IndexLink"/>
                <w:rtl w:val="true"/>
              </w:rPr>
              <w:t>رسالة فی علم الله تعالی بالمعدومات و الحوادث‏</w:t>
            </w:r>
            <w:r>
              <w:rPr>
                <w:rStyle w:val="IndexLink"/>
                <w:rtl w:val="true"/>
              </w:rPr>
              <w:tab/>
            </w:r>
            <w:r>
              <w:rPr>
                <w:rStyle w:val="IndexLink"/>
              </w:rPr>
              <w:t>380</w:t>
            </w:r>
          </w:hyperlink>
        </w:p>
        <w:p>
          <w:pPr>
            <w:pStyle w:val="Contents3"/>
            <w:tabs>
              <w:tab w:val="clear" w:pos="8459"/>
              <w:tab w:val="right" w:pos="9026" w:leader="dot"/>
            </w:tabs>
            <w:rPr/>
          </w:pPr>
          <w:hyperlink w:anchor="__RefHeading___Toc8854269_73709187">
            <w:r>
              <w:rPr>
                <w:webHidden/>
                <w:rStyle w:val="IndexLink"/>
                <w:rtl w:val="true"/>
              </w:rPr>
              <w:t>علم الماسة</w:t>
            </w:r>
            <w:r>
              <w:rPr>
                <w:rStyle w:val="IndexLink"/>
                <w:rtl w:val="true"/>
              </w:rPr>
              <w:tab/>
            </w:r>
            <w:r>
              <w:rPr>
                <w:rStyle w:val="IndexLink"/>
              </w:rPr>
              <w:t>380</w:t>
            </w:r>
          </w:hyperlink>
        </w:p>
        <w:p>
          <w:pPr>
            <w:pStyle w:val="Contents3"/>
            <w:tabs>
              <w:tab w:val="clear" w:pos="8459"/>
              <w:tab w:val="right" w:pos="9026" w:leader="dot"/>
            </w:tabs>
            <w:rPr/>
          </w:pPr>
          <w:hyperlink w:anchor="__RefHeading___Toc8854271_73709187">
            <w:r>
              <w:rPr>
                <w:webHidden/>
                <w:rStyle w:val="IndexLink"/>
              </w:rPr>
              <w:t>2075</w:t>
            </w:r>
            <w:r>
              <w:rPr>
                <w:rStyle w:val="IndexLink"/>
                <w:rtl w:val="true"/>
              </w:rPr>
              <w:t xml:space="preserve">- </w:t>
            </w:r>
            <w:r>
              <w:rPr>
                <w:rStyle w:val="IndexLink"/>
                <w:rtl w:val="true"/>
              </w:rPr>
              <w:t>رسالة فی العلم اللدنی و الکسبی‏</w:t>
            </w:r>
            <w:r>
              <w:rPr>
                <w:rStyle w:val="IndexLink"/>
                <w:rtl w:val="true"/>
              </w:rPr>
              <w:tab/>
            </w:r>
            <w:r>
              <w:rPr>
                <w:rStyle w:val="IndexLink"/>
              </w:rPr>
              <w:t>380</w:t>
            </w:r>
          </w:hyperlink>
        </w:p>
        <w:p>
          <w:pPr>
            <w:pStyle w:val="Contents3"/>
            <w:tabs>
              <w:tab w:val="clear" w:pos="8459"/>
              <w:tab w:val="right" w:pos="9026" w:leader="dot"/>
            </w:tabs>
            <w:rPr/>
          </w:pPr>
          <w:hyperlink w:anchor="__RefHeading___Toc8854273_73709187">
            <w:r>
              <w:rPr>
                <w:webHidden/>
                <w:rStyle w:val="IndexLink"/>
              </w:rPr>
              <w:t>2076</w:t>
            </w:r>
            <w:r>
              <w:rPr>
                <w:rStyle w:val="IndexLink"/>
                <w:rtl w:val="true"/>
              </w:rPr>
              <w:t xml:space="preserve">- </w:t>
            </w:r>
            <w:r>
              <w:rPr>
                <w:rStyle w:val="IndexLink"/>
                <w:rtl w:val="true"/>
              </w:rPr>
              <w:t>العلم المخزون‏</w:t>
            </w:r>
            <w:r>
              <w:rPr>
                <w:rStyle w:val="IndexLink"/>
                <w:rtl w:val="true"/>
              </w:rPr>
              <w:tab/>
            </w:r>
            <w:r>
              <w:rPr>
                <w:rStyle w:val="IndexLink"/>
              </w:rPr>
              <w:t>380</w:t>
            </w:r>
          </w:hyperlink>
        </w:p>
        <w:p>
          <w:pPr>
            <w:pStyle w:val="Contents3"/>
            <w:tabs>
              <w:tab w:val="clear" w:pos="8459"/>
              <w:tab w:val="right" w:pos="9026" w:leader="dot"/>
            </w:tabs>
            <w:rPr/>
          </w:pPr>
          <w:hyperlink w:anchor="__RefHeading___Toc8854275_73709187">
            <w:r>
              <w:rPr>
                <w:webHidden/>
                <w:rStyle w:val="IndexLink"/>
              </w:rPr>
              <w:t>2077</w:t>
            </w:r>
            <w:r>
              <w:rPr>
                <w:rStyle w:val="IndexLink"/>
                <w:rtl w:val="true"/>
              </w:rPr>
              <w:t xml:space="preserve">- </w:t>
            </w:r>
            <w:r>
              <w:rPr>
                <w:rStyle w:val="IndexLink"/>
                <w:rtl w:val="true"/>
              </w:rPr>
              <w:t>العلم المرفوع‏</w:t>
            </w:r>
            <w:r>
              <w:rPr>
                <w:rStyle w:val="IndexLink"/>
                <w:rtl w:val="true"/>
              </w:rPr>
              <w:tab/>
            </w:r>
            <w:r>
              <w:rPr>
                <w:rStyle w:val="IndexLink"/>
              </w:rPr>
              <w:t>380</w:t>
            </w:r>
          </w:hyperlink>
        </w:p>
        <w:p>
          <w:pPr>
            <w:pStyle w:val="Contents3"/>
            <w:tabs>
              <w:tab w:val="clear" w:pos="8459"/>
              <w:tab w:val="right" w:pos="9026" w:leader="dot"/>
            </w:tabs>
            <w:rPr/>
          </w:pPr>
          <w:hyperlink w:anchor="__RefHeading___Toc8854277_73709187">
            <w:r>
              <w:rPr>
                <w:webHidden/>
                <w:rStyle w:val="IndexLink"/>
              </w:rPr>
              <w:t>2078</w:t>
            </w:r>
            <w:r>
              <w:rPr>
                <w:rStyle w:val="IndexLink"/>
                <w:rtl w:val="true"/>
              </w:rPr>
              <w:t xml:space="preserve">- </w:t>
            </w:r>
            <w:r>
              <w:rPr>
                <w:rStyle w:val="IndexLink"/>
                <w:rtl w:val="true"/>
              </w:rPr>
              <w:t>علم مساحت‏</w:t>
            </w:r>
            <w:r>
              <w:rPr>
                <w:rStyle w:val="IndexLink"/>
                <w:rtl w:val="true"/>
              </w:rPr>
              <w:tab/>
            </w:r>
            <w:r>
              <w:rPr>
                <w:rStyle w:val="IndexLink"/>
              </w:rPr>
              <w:t>380</w:t>
            </w:r>
          </w:hyperlink>
        </w:p>
        <w:p>
          <w:pPr>
            <w:pStyle w:val="Contents3"/>
            <w:tabs>
              <w:tab w:val="clear" w:pos="8459"/>
              <w:tab w:val="right" w:pos="9026" w:leader="dot"/>
            </w:tabs>
            <w:rPr/>
          </w:pPr>
          <w:hyperlink w:anchor="__RefHeading___Toc8854279_73709187">
            <w:r>
              <w:rPr>
                <w:webHidden/>
                <w:rStyle w:val="IndexLink"/>
              </w:rPr>
              <w:t>2079</w:t>
            </w:r>
            <w:r>
              <w:rPr>
                <w:rStyle w:val="IndexLink"/>
                <w:rtl w:val="true"/>
              </w:rPr>
              <w:t xml:space="preserve">- </w:t>
            </w:r>
            <w:r>
              <w:rPr>
                <w:rStyle w:val="IndexLink"/>
                <w:rtl w:val="true"/>
              </w:rPr>
              <w:t>علم معاش‏</w:t>
            </w:r>
            <w:r>
              <w:rPr>
                <w:rStyle w:val="IndexLink"/>
                <w:rtl w:val="true"/>
              </w:rPr>
              <w:tab/>
            </w:r>
            <w:r>
              <w:rPr>
                <w:rStyle w:val="IndexLink"/>
              </w:rPr>
              <w:t>380</w:t>
            </w:r>
          </w:hyperlink>
        </w:p>
        <w:p>
          <w:pPr>
            <w:pStyle w:val="Contents3"/>
            <w:tabs>
              <w:tab w:val="clear" w:pos="8459"/>
              <w:tab w:val="right" w:pos="9026" w:leader="dot"/>
            </w:tabs>
            <w:rPr/>
          </w:pPr>
          <w:hyperlink w:anchor="__RefHeading___Toc8854281_73709187">
            <w:r>
              <w:rPr>
                <w:webHidden/>
                <w:rStyle w:val="IndexLink"/>
              </w:rPr>
              <w:t>2080</w:t>
            </w:r>
            <w:r>
              <w:rPr>
                <w:rStyle w:val="IndexLink"/>
                <w:rtl w:val="true"/>
              </w:rPr>
              <w:t xml:space="preserve">- </w:t>
            </w:r>
            <w:r>
              <w:rPr>
                <w:rStyle w:val="IndexLink"/>
                <w:rtl w:val="true"/>
              </w:rPr>
              <w:t>علم مغناطیس و تاریخچه آن‏</w:t>
            </w:r>
            <w:r>
              <w:rPr>
                <w:rStyle w:val="IndexLink"/>
                <w:rtl w:val="true"/>
              </w:rPr>
              <w:tab/>
            </w:r>
            <w:r>
              <w:rPr>
                <w:rStyle w:val="IndexLink"/>
              </w:rPr>
              <w:t>381</w:t>
            </w:r>
          </w:hyperlink>
        </w:p>
        <w:p>
          <w:pPr>
            <w:pStyle w:val="Contents3"/>
            <w:tabs>
              <w:tab w:val="clear" w:pos="8459"/>
              <w:tab w:val="right" w:pos="9026" w:leader="dot"/>
            </w:tabs>
            <w:rPr/>
          </w:pPr>
          <w:hyperlink w:anchor="__RefHeading___Toc8854283_73709187">
            <w:r>
              <w:rPr>
                <w:webHidden/>
                <w:rStyle w:val="IndexLink"/>
              </w:rPr>
              <w:t>2081</w:t>
            </w:r>
            <w:r>
              <w:rPr>
                <w:rStyle w:val="IndexLink"/>
                <w:rtl w:val="true"/>
              </w:rPr>
              <w:t xml:space="preserve">- </w:t>
            </w:r>
            <w:r>
              <w:rPr>
                <w:rStyle w:val="IndexLink"/>
                <w:rtl w:val="true"/>
              </w:rPr>
              <w:t>علم موسیقی‏</w:t>
            </w:r>
            <w:r>
              <w:rPr>
                <w:rStyle w:val="IndexLink"/>
                <w:rtl w:val="true"/>
              </w:rPr>
              <w:tab/>
            </w:r>
            <w:r>
              <w:rPr>
                <w:rStyle w:val="IndexLink"/>
              </w:rPr>
              <w:t>381</w:t>
            </w:r>
          </w:hyperlink>
        </w:p>
        <w:p>
          <w:pPr>
            <w:pStyle w:val="Contents3"/>
            <w:tabs>
              <w:tab w:val="clear" w:pos="8459"/>
              <w:tab w:val="right" w:pos="9026" w:leader="dot"/>
            </w:tabs>
            <w:rPr/>
          </w:pPr>
          <w:hyperlink w:anchor="__RefHeading___Toc8854285_73709187">
            <w:r>
              <w:rPr>
                <w:webHidden/>
                <w:rStyle w:val="IndexLink"/>
              </w:rPr>
              <w:t>2082</w:t>
            </w:r>
            <w:r>
              <w:rPr>
                <w:rStyle w:val="IndexLink"/>
                <w:rtl w:val="true"/>
              </w:rPr>
              <w:t xml:space="preserve">- </w:t>
            </w:r>
            <w:r>
              <w:rPr>
                <w:rStyle w:val="IndexLink"/>
                <w:rtl w:val="true"/>
              </w:rPr>
              <w:t>علم موسیقی‏</w:t>
            </w:r>
            <w:r>
              <w:rPr>
                <w:rStyle w:val="IndexLink"/>
                <w:rtl w:val="true"/>
              </w:rPr>
              <w:tab/>
            </w:r>
            <w:r>
              <w:rPr>
                <w:rStyle w:val="IndexLink"/>
              </w:rPr>
              <w:t>381</w:t>
            </w:r>
          </w:hyperlink>
        </w:p>
        <w:p>
          <w:pPr>
            <w:pStyle w:val="Contents3"/>
            <w:tabs>
              <w:tab w:val="clear" w:pos="8459"/>
              <w:tab w:val="right" w:pos="9026" w:leader="dot"/>
            </w:tabs>
            <w:rPr/>
          </w:pPr>
          <w:hyperlink w:anchor="__RefHeading___Toc8854287_73709187">
            <w:r>
              <w:rPr>
                <w:webHidden/>
                <w:rStyle w:val="IndexLink"/>
              </w:rPr>
              <w:t>2083</w:t>
            </w:r>
            <w:r>
              <w:rPr>
                <w:rStyle w:val="IndexLink"/>
                <w:rtl w:val="true"/>
              </w:rPr>
              <w:t xml:space="preserve">- </w:t>
            </w:r>
            <w:r>
              <w:rPr>
                <w:rStyle w:val="IndexLink"/>
                <w:rtl w:val="true"/>
              </w:rPr>
              <w:t>علم النجابة فی علم الکتابة</w:t>
            </w:r>
            <w:r>
              <w:rPr>
                <w:rStyle w:val="IndexLink"/>
                <w:rtl w:val="true"/>
              </w:rPr>
              <w:tab/>
            </w:r>
            <w:r>
              <w:rPr>
                <w:rStyle w:val="IndexLink"/>
              </w:rPr>
              <w:t>381</w:t>
            </w:r>
          </w:hyperlink>
        </w:p>
        <w:p>
          <w:pPr>
            <w:pStyle w:val="Contents3"/>
            <w:tabs>
              <w:tab w:val="clear" w:pos="8459"/>
              <w:tab w:val="right" w:pos="9026" w:leader="dot"/>
            </w:tabs>
            <w:rPr/>
          </w:pPr>
          <w:hyperlink w:anchor="__RefHeading___Toc8854289_73709187">
            <w:r>
              <w:rPr>
                <w:webHidden/>
                <w:rStyle w:val="IndexLink"/>
                <w:rtl w:val="true"/>
              </w:rPr>
              <w:t>علم النفس‏</w:t>
            </w:r>
            <w:r>
              <w:rPr>
                <w:rStyle w:val="IndexLink"/>
                <w:rtl w:val="true"/>
              </w:rPr>
              <w:tab/>
            </w:r>
            <w:r>
              <w:rPr>
                <w:rStyle w:val="IndexLink"/>
              </w:rPr>
              <w:t>381</w:t>
            </w:r>
          </w:hyperlink>
        </w:p>
        <w:p>
          <w:pPr>
            <w:pStyle w:val="Contents3"/>
            <w:tabs>
              <w:tab w:val="clear" w:pos="8459"/>
              <w:tab w:val="right" w:pos="9026" w:leader="dot"/>
            </w:tabs>
            <w:rPr/>
          </w:pPr>
          <w:hyperlink w:anchor="__RefHeading___Toc8854291_73709187">
            <w:r>
              <w:rPr>
                <w:webHidden/>
                <w:rStyle w:val="IndexLink"/>
              </w:rPr>
              <w:t>2084</w:t>
            </w:r>
            <w:r>
              <w:rPr>
                <w:rStyle w:val="IndexLink"/>
                <w:rtl w:val="true"/>
              </w:rPr>
              <w:t xml:space="preserve">- </w:t>
            </w:r>
            <w:r>
              <w:rPr>
                <w:rStyle w:val="IndexLink"/>
                <w:rtl w:val="true"/>
              </w:rPr>
              <w:t>رسالة فی علم النفس‏</w:t>
            </w:r>
            <w:r>
              <w:rPr>
                <w:rStyle w:val="IndexLink"/>
                <w:rtl w:val="true"/>
              </w:rPr>
              <w:tab/>
            </w:r>
            <w:r>
              <w:rPr>
                <w:rStyle w:val="IndexLink"/>
              </w:rPr>
              <w:t>381</w:t>
            </w:r>
          </w:hyperlink>
        </w:p>
        <w:p>
          <w:pPr>
            <w:pStyle w:val="Contents3"/>
            <w:tabs>
              <w:tab w:val="clear" w:pos="8459"/>
              <w:tab w:val="right" w:pos="9026" w:leader="dot"/>
            </w:tabs>
            <w:rPr/>
          </w:pPr>
          <w:hyperlink w:anchor="__RefHeading___Toc8854293_73709187">
            <w:r>
              <w:rPr>
                <w:webHidden/>
                <w:rStyle w:val="IndexLink"/>
              </w:rPr>
              <w:t>2085</w:t>
            </w:r>
            <w:r>
              <w:rPr>
                <w:rStyle w:val="IndexLink"/>
                <w:rtl w:val="true"/>
              </w:rPr>
              <w:t xml:space="preserve">- </w:t>
            </w:r>
            <w:r>
              <w:rPr>
                <w:rStyle w:val="IndexLink"/>
                <w:rtl w:val="true"/>
              </w:rPr>
              <w:t>علم النفس ابن سینا و تطبیق آن با روانشناسی جدید</w:t>
            </w:r>
            <w:r>
              <w:rPr>
                <w:rStyle w:val="IndexLink"/>
                <w:rtl w:val="true"/>
              </w:rPr>
              <w:tab/>
            </w:r>
            <w:r>
              <w:rPr>
                <w:rStyle w:val="IndexLink"/>
              </w:rPr>
              <w:t>381</w:t>
            </w:r>
          </w:hyperlink>
        </w:p>
        <w:p>
          <w:pPr>
            <w:pStyle w:val="Contents3"/>
            <w:tabs>
              <w:tab w:val="clear" w:pos="8459"/>
              <w:tab w:val="right" w:pos="9026" w:leader="dot"/>
            </w:tabs>
            <w:rPr/>
          </w:pPr>
          <w:hyperlink w:anchor="__RefHeading___Toc8854295_73709187">
            <w:r>
              <w:rPr>
                <w:webHidden/>
                <w:rStyle w:val="IndexLink"/>
              </w:rPr>
              <w:t>2086</w:t>
            </w:r>
            <w:r>
              <w:rPr>
                <w:rStyle w:val="IndexLink"/>
                <w:rtl w:val="true"/>
              </w:rPr>
              <w:t xml:space="preserve">- </w:t>
            </w:r>
            <w:r>
              <w:rPr>
                <w:rStyle w:val="IndexLink"/>
                <w:rtl w:val="true"/>
              </w:rPr>
              <w:t>رسالة فی علم الواجب تعالی‏</w:t>
            </w:r>
            <w:r>
              <w:rPr>
                <w:rStyle w:val="IndexLink"/>
                <w:rtl w:val="true"/>
              </w:rPr>
              <w:tab/>
            </w:r>
            <w:r>
              <w:rPr>
                <w:rStyle w:val="IndexLink"/>
              </w:rPr>
              <w:t>381</w:t>
            </w:r>
          </w:hyperlink>
        </w:p>
        <w:p>
          <w:pPr>
            <w:pStyle w:val="Contents3"/>
            <w:tabs>
              <w:tab w:val="clear" w:pos="8459"/>
              <w:tab w:val="right" w:pos="9026" w:leader="dot"/>
            </w:tabs>
            <w:rPr/>
          </w:pPr>
          <w:hyperlink w:anchor="__RefHeading___Toc8854297_73709187">
            <w:r>
              <w:rPr>
                <w:webHidden/>
                <w:rStyle w:val="IndexLink"/>
              </w:rPr>
              <w:t>2087</w:t>
            </w:r>
            <w:r>
              <w:rPr>
                <w:rStyle w:val="IndexLink"/>
                <w:rtl w:val="true"/>
              </w:rPr>
              <w:t xml:space="preserve">- </w:t>
            </w:r>
            <w:r>
              <w:rPr>
                <w:rStyle w:val="IndexLink"/>
                <w:rtl w:val="true"/>
              </w:rPr>
              <w:t>رسالة فی علم الواجب تعالی‏</w:t>
            </w:r>
            <w:r>
              <w:rPr>
                <w:rStyle w:val="IndexLink"/>
                <w:rtl w:val="true"/>
              </w:rPr>
              <w:tab/>
            </w:r>
            <w:r>
              <w:rPr>
                <w:rStyle w:val="IndexLink"/>
              </w:rPr>
              <w:t>381</w:t>
            </w:r>
          </w:hyperlink>
        </w:p>
        <w:p>
          <w:pPr>
            <w:pStyle w:val="Contents3"/>
            <w:tabs>
              <w:tab w:val="clear" w:pos="8459"/>
              <w:tab w:val="right" w:pos="9026" w:leader="dot"/>
            </w:tabs>
            <w:rPr/>
          </w:pPr>
          <w:hyperlink w:anchor="__RefHeading___Toc8854299_73709187">
            <w:r>
              <w:rPr>
                <w:webHidden/>
                <w:rStyle w:val="IndexLink"/>
              </w:rPr>
              <w:t>2088</w:t>
            </w:r>
            <w:r>
              <w:rPr>
                <w:rStyle w:val="IndexLink"/>
                <w:rtl w:val="true"/>
              </w:rPr>
              <w:t xml:space="preserve">- </w:t>
            </w:r>
            <w:r>
              <w:rPr>
                <w:rStyle w:val="IndexLink"/>
                <w:rtl w:val="true"/>
              </w:rPr>
              <w:t>رسالة فی علم الواجب تعالی‏</w:t>
            </w:r>
            <w:r>
              <w:rPr>
                <w:rStyle w:val="IndexLink"/>
                <w:rtl w:val="true"/>
              </w:rPr>
              <w:tab/>
            </w:r>
            <w:r>
              <w:rPr>
                <w:rStyle w:val="IndexLink"/>
              </w:rPr>
              <w:t>382</w:t>
            </w:r>
          </w:hyperlink>
        </w:p>
        <w:p>
          <w:pPr>
            <w:pStyle w:val="Contents3"/>
            <w:tabs>
              <w:tab w:val="clear" w:pos="8459"/>
              <w:tab w:val="right" w:pos="9026" w:leader="dot"/>
            </w:tabs>
            <w:rPr/>
          </w:pPr>
          <w:hyperlink w:anchor="__RefHeading___Toc8854301_73709187">
            <w:r>
              <w:rPr>
                <w:webHidden/>
                <w:rStyle w:val="IndexLink"/>
              </w:rPr>
              <w:t>2089</w:t>
            </w:r>
            <w:r>
              <w:rPr>
                <w:rStyle w:val="IndexLink"/>
                <w:rtl w:val="true"/>
              </w:rPr>
              <w:t xml:space="preserve">- </w:t>
            </w:r>
            <w:r>
              <w:rPr>
                <w:rStyle w:val="IndexLink"/>
                <w:rtl w:val="true"/>
              </w:rPr>
              <w:t>علم و أدب‏</w:t>
            </w:r>
            <w:r>
              <w:rPr>
                <w:rStyle w:val="IndexLink"/>
                <w:rtl w:val="true"/>
              </w:rPr>
              <w:tab/>
            </w:r>
            <w:r>
              <w:rPr>
                <w:rStyle w:val="IndexLink"/>
              </w:rPr>
              <w:t>382</w:t>
            </w:r>
          </w:hyperlink>
        </w:p>
        <w:p>
          <w:pPr>
            <w:pStyle w:val="Contents3"/>
            <w:tabs>
              <w:tab w:val="clear" w:pos="8459"/>
              <w:tab w:val="right" w:pos="9026" w:leader="dot"/>
            </w:tabs>
            <w:rPr/>
          </w:pPr>
          <w:hyperlink w:anchor="__RefHeading___Toc8854303_73709187">
            <w:r>
              <w:rPr>
                <w:webHidden/>
                <w:rStyle w:val="IndexLink"/>
              </w:rPr>
              <w:t>2090</w:t>
            </w:r>
            <w:r>
              <w:rPr>
                <w:rStyle w:val="IndexLink"/>
                <w:rtl w:val="true"/>
              </w:rPr>
              <w:t xml:space="preserve">- </w:t>
            </w:r>
            <w:r>
              <w:rPr>
                <w:rStyle w:val="IndexLink"/>
                <w:rtl w:val="true"/>
              </w:rPr>
              <w:t>علم و دین‏</w:t>
            </w:r>
            <w:r>
              <w:rPr>
                <w:rStyle w:val="IndexLink"/>
                <w:rtl w:val="true"/>
              </w:rPr>
              <w:tab/>
            </w:r>
            <w:r>
              <w:rPr>
                <w:rStyle w:val="IndexLink"/>
              </w:rPr>
              <w:t>382</w:t>
            </w:r>
          </w:hyperlink>
        </w:p>
        <w:p>
          <w:pPr>
            <w:pStyle w:val="Contents3"/>
            <w:tabs>
              <w:tab w:val="clear" w:pos="8459"/>
              <w:tab w:val="right" w:pos="9026" w:leader="dot"/>
            </w:tabs>
            <w:rPr/>
          </w:pPr>
          <w:hyperlink w:anchor="__RefHeading___Toc8854305_73709187">
            <w:r>
              <w:rPr>
                <w:webHidden/>
                <w:rStyle w:val="IndexLink"/>
              </w:rPr>
              <w:t>2091</w:t>
            </w:r>
            <w:r>
              <w:rPr>
                <w:rStyle w:val="IndexLink"/>
                <w:rtl w:val="true"/>
              </w:rPr>
              <w:t xml:space="preserve">- </w:t>
            </w:r>
            <w:r>
              <w:rPr>
                <w:rStyle w:val="IndexLink"/>
                <w:rtl w:val="true"/>
              </w:rPr>
              <w:t>علم و مردم‏</w:t>
            </w:r>
            <w:r>
              <w:rPr>
                <w:rStyle w:val="IndexLink"/>
                <w:rtl w:val="true"/>
              </w:rPr>
              <w:tab/>
            </w:r>
            <w:r>
              <w:rPr>
                <w:rStyle w:val="IndexLink"/>
              </w:rPr>
              <w:t>382</w:t>
            </w:r>
          </w:hyperlink>
        </w:p>
        <w:p>
          <w:pPr>
            <w:pStyle w:val="Contents3"/>
            <w:tabs>
              <w:tab w:val="clear" w:pos="8459"/>
              <w:tab w:val="right" w:pos="9026" w:leader="dot"/>
            </w:tabs>
            <w:rPr/>
          </w:pPr>
          <w:hyperlink w:anchor="__RefHeading___Toc8854307_73709187">
            <w:r>
              <w:rPr>
                <w:webHidden/>
                <w:rStyle w:val="IndexLink"/>
              </w:rPr>
              <w:t>2092</w:t>
            </w:r>
            <w:r>
              <w:rPr>
                <w:rStyle w:val="IndexLink"/>
                <w:rtl w:val="true"/>
              </w:rPr>
              <w:t xml:space="preserve">- </w:t>
            </w:r>
            <w:r>
              <w:rPr>
                <w:rStyle w:val="IndexLink"/>
                <w:rtl w:val="true"/>
              </w:rPr>
              <w:t>علم الیقین‏</w:t>
            </w:r>
            <w:r>
              <w:rPr>
                <w:rStyle w:val="IndexLink"/>
                <w:rtl w:val="true"/>
              </w:rPr>
              <w:tab/>
            </w:r>
            <w:r>
              <w:rPr>
                <w:rStyle w:val="IndexLink"/>
              </w:rPr>
              <w:t>382</w:t>
            </w:r>
          </w:hyperlink>
        </w:p>
        <w:p>
          <w:pPr>
            <w:pStyle w:val="Contents3"/>
            <w:tabs>
              <w:tab w:val="clear" w:pos="8459"/>
              <w:tab w:val="right" w:pos="9026" w:leader="dot"/>
            </w:tabs>
            <w:rPr/>
          </w:pPr>
          <w:hyperlink w:anchor="__RefHeading___Toc8854309_73709187">
            <w:r>
              <w:rPr>
                <w:webHidden/>
                <w:rStyle w:val="IndexLink"/>
              </w:rPr>
              <w:t>2093</w:t>
            </w:r>
            <w:r>
              <w:rPr>
                <w:rStyle w:val="IndexLink"/>
                <w:rtl w:val="true"/>
              </w:rPr>
              <w:t xml:space="preserve">- </w:t>
            </w:r>
            <w:r>
              <w:rPr>
                <w:rStyle w:val="IndexLink"/>
                <w:rtl w:val="true"/>
              </w:rPr>
              <w:t>علم الیقین‏</w:t>
            </w:r>
            <w:r>
              <w:rPr>
                <w:rStyle w:val="IndexLink"/>
                <w:rtl w:val="true"/>
              </w:rPr>
              <w:tab/>
            </w:r>
            <w:r>
              <w:rPr>
                <w:rStyle w:val="IndexLink"/>
              </w:rPr>
              <w:t>382</w:t>
            </w:r>
          </w:hyperlink>
        </w:p>
        <w:p>
          <w:pPr>
            <w:pStyle w:val="Contents3"/>
            <w:tabs>
              <w:tab w:val="clear" w:pos="8459"/>
              <w:tab w:val="right" w:pos="9026" w:leader="dot"/>
            </w:tabs>
            <w:rPr/>
          </w:pPr>
          <w:hyperlink w:anchor="__RefHeading___Toc8854311_73709187">
            <w:r>
              <w:rPr>
                <w:webHidden/>
                <w:rStyle w:val="IndexLink"/>
              </w:rPr>
              <w:t>2094</w:t>
            </w:r>
            <w:r>
              <w:rPr>
                <w:rStyle w:val="IndexLink"/>
                <w:rtl w:val="true"/>
              </w:rPr>
              <w:t xml:space="preserve">- </w:t>
            </w:r>
            <w:r>
              <w:rPr>
                <w:rStyle w:val="IndexLink"/>
                <w:rtl w:val="true"/>
              </w:rPr>
              <w:t>علم الیقین الباعث علی تحصیل علوم الدین‏</w:t>
            </w:r>
            <w:r>
              <w:rPr>
                <w:rStyle w:val="IndexLink"/>
                <w:rtl w:val="true"/>
              </w:rPr>
              <w:tab/>
            </w:r>
            <w:r>
              <w:rPr>
                <w:rStyle w:val="IndexLink"/>
              </w:rPr>
              <w:t>382</w:t>
            </w:r>
          </w:hyperlink>
        </w:p>
        <w:p>
          <w:pPr>
            <w:pStyle w:val="Contents3"/>
            <w:tabs>
              <w:tab w:val="clear" w:pos="8459"/>
              <w:tab w:val="right" w:pos="9026" w:leader="dot"/>
            </w:tabs>
            <w:rPr/>
          </w:pPr>
          <w:hyperlink w:anchor="__RefHeading___Toc8854313_73709187">
            <w:r>
              <w:rPr>
                <w:webHidden/>
                <w:rStyle w:val="IndexLink"/>
              </w:rPr>
              <w:t>2095</w:t>
            </w:r>
            <w:r>
              <w:rPr>
                <w:rStyle w:val="IndexLink"/>
                <w:rtl w:val="true"/>
              </w:rPr>
              <w:t xml:space="preserve">- </w:t>
            </w:r>
            <w:r>
              <w:rPr>
                <w:rStyle w:val="IndexLink"/>
                <w:rtl w:val="true"/>
              </w:rPr>
              <w:t>علم الیقین فی أصول الدین‏</w:t>
            </w:r>
            <w:r>
              <w:rPr>
                <w:rStyle w:val="IndexLink"/>
                <w:rtl w:val="true"/>
              </w:rPr>
              <w:tab/>
            </w:r>
            <w:r>
              <w:rPr>
                <w:rStyle w:val="IndexLink"/>
              </w:rPr>
              <w:t>383</w:t>
            </w:r>
          </w:hyperlink>
        </w:p>
        <w:p>
          <w:pPr>
            <w:pStyle w:val="Contents3"/>
            <w:tabs>
              <w:tab w:val="clear" w:pos="8459"/>
              <w:tab w:val="right" w:pos="9026" w:leader="dot"/>
            </w:tabs>
            <w:rPr/>
          </w:pPr>
          <w:hyperlink w:anchor="__RefHeading___Toc8854315_73709187">
            <w:r>
              <w:rPr>
                <w:webHidden/>
                <w:rStyle w:val="IndexLink"/>
              </w:rPr>
              <w:t>2096</w:t>
            </w:r>
            <w:r>
              <w:rPr>
                <w:rStyle w:val="IndexLink"/>
                <w:rtl w:val="true"/>
              </w:rPr>
              <w:t xml:space="preserve">- </w:t>
            </w:r>
            <w:r>
              <w:rPr>
                <w:rStyle w:val="IndexLink"/>
                <w:rtl w:val="true"/>
              </w:rPr>
              <w:t>علم الیقین فی فضائل أمیر المؤمنین‏</w:t>
            </w:r>
            <w:r>
              <w:rPr>
                <w:rStyle w:val="IndexLink"/>
                <w:rtl w:val="true"/>
              </w:rPr>
              <w:tab/>
            </w:r>
            <w:r>
              <w:rPr>
                <w:rStyle w:val="IndexLink"/>
              </w:rPr>
              <w:t>383</w:t>
            </w:r>
          </w:hyperlink>
        </w:p>
        <w:p>
          <w:pPr>
            <w:pStyle w:val="Contents3"/>
            <w:tabs>
              <w:tab w:val="clear" w:pos="8459"/>
              <w:tab w:val="right" w:pos="9026" w:leader="dot"/>
            </w:tabs>
            <w:rPr/>
          </w:pPr>
          <w:hyperlink w:anchor="__RefHeading___Toc8854317_73709187">
            <w:r>
              <w:rPr>
                <w:webHidden/>
                <w:rStyle w:val="IndexLink"/>
              </w:rPr>
              <w:t>2097</w:t>
            </w:r>
            <w:r>
              <w:rPr>
                <w:rStyle w:val="IndexLink"/>
                <w:rtl w:val="true"/>
              </w:rPr>
              <w:t xml:space="preserve">- </w:t>
            </w:r>
            <w:r>
              <w:rPr>
                <w:rStyle w:val="IndexLink"/>
                <w:rtl w:val="true"/>
              </w:rPr>
              <w:t>علوم برای توده‏</w:t>
            </w:r>
            <w:r>
              <w:rPr>
                <w:rStyle w:val="IndexLink"/>
                <w:rtl w:val="true"/>
              </w:rPr>
              <w:tab/>
            </w:r>
            <w:r>
              <w:rPr>
                <w:rStyle w:val="IndexLink"/>
              </w:rPr>
              <w:t>383</w:t>
            </w:r>
          </w:hyperlink>
        </w:p>
        <w:p>
          <w:pPr>
            <w:pStyle w:val="Contents3"/>
            <w:tabs>
              <w:tab w:val="clear" w:pos="8459"/>
              <w:tab w:val="right" w:pos="9026" w:leader="dot"/>
            </w:tabs>
            <w:rPr/>
          </w:pPr>
          <w:hyperlink w:anchor="__RefHeading___Toc8854319_73709187">
            <w:r>
              <w:rPr>
                <w:webHidden/>
                <w:rStyle w:val="IndexLink"/>
              </w:rPr>
              <w:t>2098</w:t>
            </w:r>
            <w:r>
              <w:rPr>
                <w:rStyle w:val="IndexLink"/>
                <w:rtl w:val="true"/>
              </w:rPr>
              <w:t xml:space="preserve">- </w:t>
            </w:r>
            <w:r>
              <w:rPr>
                <w:rStyle w:val="IndexLink"/>
                <w:rtl w:val="true"/>
              </w:rPr>
              <w:t>علوم بلاغت‏</w:t>
            </w:r>
            <w:r>
              <w:rPr>
                <w:rStyle w:val="IndexLink"/>
                <w:rtl w:val="true"/>
              </w:rPr>
              <w:tab/>
            </w:r>
            <w:r>
              <w:rPr>
                <w:rStyle w:val="IndexLink"/>
              </w:rPr>
              <w:t>383</w:t>
            </w:r>
          </w:hyperlink>
        </w:p>
        <w:p>
          <w:pPr>
            <w:pStyle w:val="Contents3"/>
            <w:tabs>
              <w:tab w:val="clear" w:pos="8459"/>
              <w:tab w:val="right" w:pos="9026" w:leader="dot"/>
            </w:tabs>
            <w:rPr/>
          </w:pPr>
          <w:hyperlink w:anchor="__RefHeading___Toc8854321_73709187">
            <w:r>
              <w:rPr>
                <w:webHidden/>
                <w:rStyle w:val="IndexLink"/>
              </w:rPr>
              <w:t>2099</w:t>
            </w:r>
            <w:r>
              <w:rPr>
                <w:rStyle w:val="IndexLink"/>
                <w:rtl w:val="true"/>
              </w:rPr>
              <w:t xml:space="preserve">- </w:t>
            </w:r>
            <w:r>
              <w:rPr>
                <w:rStyle w:val="IndexLink"/>
                <w:rtl w:val="true"/>
              </w:rPr>
              <w:t>علوم تفریحی‏</w:t>
            </w:r>
            <w:r>
              <w:rPr>
                <w:rStyle w:val="IndexLink"/>
                <w:rtl w:val="true"/>
              </w:rPr>
              <w:tab/>
            </w:r>
            <w:r>
              <w:rPr>
                <w:rStyle w:val="IndexLink"/>
              </w:rPr>
              <w:t>383</w:t>
            </w:r>
          </w:hyperlink>
        </w:p>
        <w:p>
          <w:pPr>
            <w:pStyle w:val="Contents3"/>
            <w:tabs>
              <w:tab w:val="clear" w:pos="8459"/>
              <w:tab w:val="right" w:pos="9026" w:leader="dot"/>
            </w:tabs>
            <w:rPr/>
          </w:pPr>
          <w:hyperlink w:anchor="__RefHeading___Toc8854323_73709187">
            <w:r>
              <w:rPr>
                <w:webHidden/>
                <w:rStyle w:val="IndexLink"/>
              </w:rPr>
              <w:t>2100</w:t>
            </w:r>
            <w:r>
              <w:rPr>
                <w:rStyle w:val="IndexLink"/>
                <w:rtl w:val="true"/>
              </w:rPr>
              <w:t xml:space="preserve">- </w:t>
            </w:r>
            <w:r>
              <w:rPr>
                <w:rStyle w:val="IndexLink"/>
                <w:rtl w:val="true"/>
              </w:rPr>
              <w:t>علوم طبیعی‏</w:t>
            </w:r>
            <w:r>
              <w:rPr>
                <w:rStyle w:val="IndexLink"/>
                <w:rtl w:val="true"/>
              </w:rPr>
              <w:tab/>
            </w:r>
            <w:r>
              <w:rPr>
                <w:rStyle w:val="IndexLink"/>
              </w:rPr>
              <w:t>383</w:t>
            </w:r>
          </w:hyperlink>
        </w:p>
        <w:p>
          <w:pPr>
            <w:pStyle w:val="Contents3"/>
            <w:tabs>
              <w:tab w:val="clear" w:pos="8459"/>
              <w:tab w:val="right" w:pos="9026" w:leader="dot"/>
            </w:tabs>
            <w:rPr/>
          </w:pPr>
          <w:hyperlink w:anchor="__RefHeading___Toc8854325_73709187">
            <w:r>
              <w:rPr>
                <w:webHidden/>
                <w:rStyle w:val="IndexLink"/>
              </w:rPr>
              <w:t>2101</w:t>
            </w:r>
            <w:r>
              <w:rPr>
                <w:rStyle w:val="IndexLink"/>
                <w:rtl w:val="true"/>
              </w:rPr>
              <w:t xml:space="preserve">- </w:t>
            </w:r>
            <w:r>
              <w:rPr>
                <w:rStyle w:val="IndexLink"/>
                <w:rtl w:val="true"/>
              </w:rPr>
              <w:t>علوم طبیعی برای کودکان‏</w:t>
            </w:r>
            <w:r>
              <w:rPr>
                <w:rStyle w:val="IndexLink"/>
                <w:rtl w:val="true"/>
              </w:rPr>
              <w:tab/>
            </w:r>
            <w:r>
              <w:rPr>
                <w:rStyle w:val="IndexLink"/>
              </w:rPr>
              <w:t>383</w:t>
            </w:r>
          </w:hyperlink>
        </w:p>
        <w:p>
          <w:pPr>
            <w:pStyle w:val="Contents3"/>
            <w:tabs>
              <w:tab w:val="clear" w:pos="8459"/>
              <w:tab w:val="right" w:pos="9026" w:leader="dot"/>
            </w:tabs>
            <w:rPr/>
          </w:pPr>
          <w:hyperlink w:anchor="__RefHeading___Toc8854327_73709187">
            <w:r>
              <w:rPr>
                <w:webHidden/>
                <w:rStyle w:val="IndexLink"/>
              </w:rPr>
              <w:t>2102</w:t>
            </w:r>
            <w:r>
              <w:rPr>
                <w:rStyle w:val="IndexLink"/>
                <w:rtl w:val="true"/>
              </w:rPr>
              <w:t xml:space="preserve">- </w:t>
            </w:r>
            <w:r>
              <w:rPr>
                <w:rStyle w:val="IndexLink"/>
                <w:rtl w:val="true"/>
              </w:rPr>
              <w:t>رسالة فی العلوم العالیة</w:t>
            </w:r>
            <w:r>
              <w:rPr>
                <w:rStyle w:val="IndexLink"/>
                <w:rtl w:val="true"/>
              </w:rPr>
              <w:tab/>
            </w:r>
            <w:r>
              <w:rPr>
                <w:rStyle w:val="IndexLink"/>
              </w:rPr>
              <w:t>383</w:t>
            </w:r>
          </w:hyperlink>
        </w:p>
        <w:p>
          <w:pPr>
            <w:pStyle w:val="Contents3"/>
            <w:tabs>
              <w:tab w:val="clear" w:pos="8459"/>
              <w:tab w:val="right" w:pos="9026" w:leader="dot"/>
            </w:tabs>
            <w:rPr/>
          </w:pPr>
          <w:hyperlink w:anchor="__RefHeading___Toc8854329_73709187">
            <w:r>
              <w:rPr>
                <w:webHidden/>
                <w:rStyle w:val="IndexLink"/>
              </w:rPr>
              <w:t>2103</w:t>
            </w:r>
            <w:r>
              <w:rPr>
                <w:rStyle w:val="IndexLink"/>
                <w:rtl w:val="true"/>
              </w:rPr>
              <w:t xml:space="preserve">- </w:t>
            </w:r>
            <w:r>
              <w:rPr>
                <w:rStyle w:val="IndexLink"/>
                <w:rtl w:val="true"/>
              </w:rPr>
              <w:t>رسالة فی علوم عدیدة</w:t>
            </w:r>
            <w:r>
              <w:rPr>
                <w:rStyle w:val="IndexLink"/>
                <w:rtl w:val="true"/>
              </w:rPr>
              <w:tab/>
            </w:r>
            <w:r>
              <w:rPr>
                <w:rStyle w:val="IndexLink"/>
              </w:rPr>
              <w:t>384</w:t>
            </w:r>
          </w:hyperlink>
        </w:p>
        <w:p>
          <w:pPr>
            <w:pStyle w:val="Contents3"/>
            <w:tabs>
              <w:tab w:val="clear" w:pos="8459"/>
              <w:tab w:val="right" w:pos="9026" w:leader="dot"/>
            </w:tabs>
            <w:rPr/>
          </w:pPr>
          <w:hyperlink w:anchor="__RefHeading___Toc8854331_73709187">
            <w:r>
              <w:rPr>
                <w:webHidden/>
                <w:rStyle w:val="IndexLink"/>
              </w:rPr>
              <w:t>2104</w:t>
            </w:r>
            <w:r>
              <w:rPr>
                <w:rStyle w:val="IndexLink"/>
                <w:rtl w:val="true"/>
              </w:rPr>
              <w:t xml:space="preserve">- </w:t>
            </w:r>
            <w:r>
              <w:rPr>
                <w:rStyle w:val="IndexLink"/>
                <w:rtl w:val="true"/>
              </w:rPr>
              <w:t>علوم العقل‏</w:t>
            </w:r>
            <w:r>
              <w:rPr>
                <w:rStyle w:val="IndexLink"/>
                <w:rtl w:val="true"/>
              </w:rPr>
              <w:tab/>
            </w:r>
            <w:r>
              <w:rPr>
                <w:rStyle w:val="IndexLink"/>
              </w:rPr>
              <w:t>384</w:t>
            </w:r>
          </w:hyperlink>
        </w:p>
        <w:p>
          <w:pPr>
            <w:pStyle w:val="Contents3"/>
            <w:tabs>
              <w:tab w:val="clear" w:pos="8459"/>
              <w:tab w:val="right" w:pos="9026" w:leader="dot"/>
            </w:tabs>
            <w:rPr/>
          </w:pPr>
          <w:hyperlink w:anchor="__RefHeading___Toc8854333_73709187">
            <w:r>
              <w:rPr>
                <w:webHidden/>
                <w:rStyle w:val="IndexLink"/>
              </w:rPr>
              <w:t>2105</w:t>
            </w:r>
            <w:r>
              <w:rPr>
                <w:rStyle w:val="IndexLink"/>
                <w:rtl w:val="true"/>
              </w:rPr>
              <w:t xml:space="preserve">- </w:t>
            </w:r>
            <w:r>
              <w:rPr>
                <w:rStyle w:val="IndexLink"/>
                <w:rtl w:val="true"/>
              </w:rPr>
              <w:t>علوم القرآن‏</w:t>
            </w:r>
            <w:r>
              <w:rPr>
                <w:rStyle w:val="IndexLink"/>
                <w:rtl w:val="true"/>
              </w:rPr>
              <w:tab/>
            </w:r>
            <w:r>
              <w:rPr>
                <w:rStyle w:val="IndexLink"/>
              </w:rPr>
              <w:t>384</w:t>
            </w:r>
          </w:hyperlink>
        </w:p>
        <w:p>
          <w:pPr>
            <w:pStyle w:val="Contents3"/>
            <w:tabs>
              <w:tab w:val="clear" w:pos="8459"/>
              <w:tab w:val="right" w:pos="9026" w:leader="dot"/>
            </w:tabs>
            <w:rPr/>
          </w:pPr>
          <w:hyperlink w:anchor="__RefHeading___Toc8854335_73709187">
            <w:r>
              <w:rPr>
                <w:webHidden/>
                <w:rStyle w:val="IndexLink"/>
              </w:rPr>
              <w:t>2106</w:t>
            </w:r>
            <w:r>
              <w:rPr>
                <w:rStyle w:val="IndexLink"/>
                <w:rtl w:val="true"/>
              </w:rPr>
              <w:t xml:space="preserve">- </w:t>
            </w:r>
            <w:r>
              <w:rPr>
                <w:rStyle w:val="IndexLink"/>
                <w:rtl w:val="true"/>
              </w:rPr>
              <w:t>علوم القرآن‏</w:t>
            </w:r>
            <w:r>
              <w:rPr>
                <w:rStyle w:val="IndexLink"/>
                <w:rtl w:val="true"/>
              </w:rPr>
              <w:tab/>
            </w:r>
            <w:r>
              <w:rPr>
                <w:rStyle w:val="IndexLink"/>
              </w:rPr>
              <w:t>384</w:t>
            </w:r>
          </w:hyperlink>
        </w:p>
        <w:p>
          <w:pPr>
            <w:pStyle w:val="Contents3"/>
            <w:tabs>
              <w:tab w:val="clear" w:pos="8459"/>
              <w:tab w:val="right" w:pos="9026" w:leader="dot"/>
            </w:tabs>
            <w:rPr/>
          </w:pPr>
          <w:hyperlink w:anchor="__RefHeading___Toc8854337_73709187">
            <w:r>
              <w:rPr>
                <w:webHidden/>
                <w:rStyle w:val="IndexLink"/>
              </w:rPr>
              <w:t>2107</w:t>
            </w:r>
            <w:r>
              <w:rPr>
                <w:rStyle w:val="IndexLink"/>
                <w:rtl w:val="true"/>
              </w:rPr>
              <w:t xml:space="preserve">- </w:t>
            </w:r>
            <w:r>
              <w:rPr>
                <w:rStyle w:val="IndexLink"/>
                <w:rtl w:val="true"/>
              </w:rPr>
              <w:t>العلوم الکاظمیة</w:t>
            </w:r>
            <w:r>
              <w:rPr>
                <w:rStyle w:val="IndexLink"/>
                <w:rtl w:val="true"/>
              </w:rPr>
              <w:tab/>
            </w:r>
            <w:r>
              <w:rPr>
                <w:rStyle w:val="IndexLink"/>
              </w:rPr>
              <w:t>384</w:t>
            </w:r>
          </w:hyperlink>
        </w:p>
        <w:p>
          <w:pPr>
            <w:pStyle w:val="Contents3"/>
            <w:tabs>
              <w:tab w:val="clear" w:pos="8459"/>
              <w:tab w:val="right" w:pos="9026" w:leader="dot"/>
            </w:tabs>
            <w:rPr/>
          </w:pPr>
          <w:hyperlink w:anchor="__RefHeading___Toc8854339_73709187">
            <w:r>
              <w:rPr>
                <w:webHidden/>
                <w:rStyle w:val="IndexLink"/>
              </w:rPr>
              <w:t>2108</w:t>
            </w:r>
            <w:r>
              <w:rPr>
                <w:rStyle w:val="IndexLink"/>
                <w:rtl w:val="true"/>
              </w:rPr>
              <w:t xml:space="preserve">- </w:t>
            </w:r>
            <w:r>
              <w:rPr>
                <w:rStyle w:val="IndexLink"/>
                <w:rtl w:val="true"/>
              </w:rPr>
              <w:t>علوم و عقائد</w:t>
            </w:r>
            <w:r>
              <w:rPr>
                <w:rStyle w:val="IndexLink"/>
                <w:rtl w:val="true"/>
              </w:rPr>
              <w:tab/>
            </w:r>
            <w:r>
              <w:rPr>
                <w:rStyle w:val="IndexLink"/>
              </w:rPr>
              <w:t>384</w:t>
            </w:r>
          </w:hyperlink>
        </w:p>
        <w:p>
          <w:pPr>
            <w:pStyle w:val="Contents3"/>
            <w:tabs>
              <w:tab w:val="clear" w:pos="8459"/>
              <w:tab w:val="right" w:pos="9026" w:leader="dot"/>
            </w:tabs>
            <w:rPr/>
          </w:pPr>
          <w:hyperlink w:anchor="__RefHeading___Toc8854341_73709187">
            <w:r>
              <w:rPr>
                <w:webHidden/>
                <w:rStyle w:val="IndexLink"/>
              </w:rPr>
              <w:t>2109</w:t>
            </w:r>
            <w:r>
              <w:rPr>
                <w:rStyle w:val="IndexLink"/>
                <w:rtl w:val="true"/>
              </w:rPr>
              <w:t xml:space="preserve">- </w:t>
            </w:r>
            <w:r>
              <w:rPr>
                <w:rStyle w:val="IndexLink"/>
                <w:rtl w:val="true"/>
              </w:rPr>
              <w:t>العلویات‏</w:t>
            </w:r>
            <w:r>
              <w:rPr>
                <w:rStyle w:val="IndexLink"/>
                <w:rtl w:val="true"/>
              </w:rPr>
              <w:tab/>
            </w:r>
            <w:r>
              <w:rPr>
                <w:rStyle w:val="IndexLink"/>
              </w:rPr>
              <w:t>384</w:t>
            </w:r>
          </w:hyperlink>
        </w:p>
        <w:p>
          <w:pPr>
            <w:pStyle w:val="Contents3"/>
            <w:tabs>
              <w:tab w:val="clear" w:pos="8459"/>
              <w:tab w:val="right" w:pos="9026" w:leader="dot"/>
            </w:tabs>
            <w:rPr/>
          </w:pPr>
          <w:hyperlink w:anchor="__RefHeading___Toc8854343_73709187">
            <w:r>
              <w:rPr>
                <w:webHidden/>
                <w:rStyle w:val="IndexLink"/>
              </w:rPr>
              <w:t>2110</w:t>
            </w:r>
            <w:r>
              <w:rPr>
                <w:rStyle w:val="IndexLink"/>
                <w:rtl w:val="true"/>
              </w:rPr>
              <w:t xml:space="preserve">- </w:t>
            </w:r>
            <w:r>
              <w:rPr>
                <w:rStyle w:val="IndexLink"/>
                <w:rtl w:val="true"/>
              </w:rPr>
              <w:t>العلویات‏</w:t>
            </w:r>
            <w:r>
              <w:rPr>
                <w:rStyle w:val="IndexLink"/>
                <w:rtl w:val="true"/>
              </w:rPr>
              <w:tab/>
            </w:r>
            <w:r>
              <w:rPr>
                <w:rStyle w:val="IndexLink"/>
              </w:rPr>
              <w:t>384</w:t>
            </w:r>
          </w:hyperlink>
        </w:p>
        <w:p>
          <w:pPr>
            <w:pStyle w:val="Contents3"/>
            <w:tabs>
              <w:tab w:val="clear" w:pos="8459"/>
              <w:tab w:val="right" w:pos="9026" w:leader="dot"/>
            </w:tabs>
            <w:rPr/>
          </w:pPr>
          <w:hyperlink w:anchor="__RefHeading___Toc8854345_73709187">
            <w:r>
              <w:rPr>
                <w:webHidden/>
                <w:rStyle w:val="IndexLink"/>
              </w:rPr>
              <w:t>2111</w:t>
            </w:r>
            <w:r>
              <w:rPr>
                <w:rStyle w:val="IndexLink"/>
                <w:rtl w:val="true"/>
              </w:rPr>
              <w:t xml:space="preserve">- </w:t>
            </w:r>
            <w:r>
              <w:rPr>
                <w:rStyle w:val="IndexLink"/>
                <w:rtl w:val="true"/>
              </w:rPr>
              <w:t>العلویات الاثنی عشر</w:t>
            </w:r>
            <w:r>
              <w:rPr>
                <w:rStyle w:val="IndexLink"/>
                <w:rtl w:val="true"/>
              </w:rPr>
              <w:tab/>
            </w:r>
            <w:r>
              <w:rPr>
                <w:rStyle w:val="IndexLink"/>
              </w:rPr>
              <w:t>385</w:t>
            </w:r>
          </w:hyperlink>
        </w:p>
        <w:p>
          <w:pPr>
            <w:pStyle w:val="Contents3"/>
            <w:tabs>
              <w:tab w:val="clear" w:pos="8459"/>
              <w:tab w:val="right" w:pos="9026" w:leader="dot"/>
            </w:tabs>
            <w:rPr/>
          </w:pPr>
          <w:hyperlink w:anchor="__RefHeading___Toc8854347_73709187">
            <w:r>
              <w:rPr>
                <w:webHidden/>
                <w:rStyle w:val="IndexLink"/>
              </w:rPr>
              <w:t>2112</w:t>
            </w:r>
            <w:r>
              <w:rPr>
                <w:rStyle w:val="IndexLink"/>
                <w:rtl w:val="true"/>
              </w:rPr>
              <w:t xml:space="preserve">- </w:t>
            </w:r>
            <w:r>
              <w:rPr>
                <w:rStyle w:val="IndexLink"/>
                <w:rtl w:val="true"/>
              </w:rPr>
              <w:t>العلویات العشر</w:t>
            </w:r>
            <w:r>
              <w:rPr>
                <w:rStyle w:val="IndexLink"/>
                <w:rtl w:val="true"/>
              </w:rPr>
              <w:tab/>
            </w:r>
            <w:r>
              <w:rPr>
                <w:rStyle w:val="IndexLink"/>
              </w:rPr>
              <w:t>385</w:t>
            </w:r>
          </w:hyperlink>
        </w:p>
        <w:p>
          <w:pPr>
            <w:pStyle w:val="Contents3"/>
            <w:tabs>
              <w:tab w:val="clear" w:pos="8459"/>
              <w:tab w:val="right" w:pos="9026" w:leader="dot"/>
            </w:tabs>
            <w:rPr/>
          </w:pPr>
          <w:hyperlink w:anchor="__RefHeading___Toc8854349_73709187">
            <w:r>
              <w:rPr>
                <w:webHidden/>
                <w:rStyle w:val="IndexLink"/>
              </w:rPr>
              <w:t>2113</w:t>
            </w:r>
            <w:r>
              <w:rPr>
                <w:rStyle w:val="IndexLink"/>
                <w:rtl w:val="true"/>
              </w:rPr>
              <w:t xml:space="preserve">- </w:t>
            </w:r>
            <w:r>
              <w:rPr>
                <w:rStyle w:val="IndexLink"/>
                <w:rtl w:val="true"/>
              </w:rPr>
              <w:t>العلویات العشر</w:t>
            </w:r>
            <w:r>
              <w:rPr>
                <w:rStyle w:val="IndexLink"/>
                <w:rtl w:val="true"/>
              </w:rPr>
              <w:tab/>
            </w:r>
            <w:r>
              <w:rPr>
                <w:rStyle w:val="IndexLink"/>
              </w:rPr>
              <w:t>385</w:t>
            </w:r>
          </w:hyperlink>
        </w:p>
        <w:p>
          <w:pPr>
            <w:pStyle w:val="Contents3"/>
            <w:tabs>
              <w:tab w:val="clear" w:pos="8459"/>
              <w:tab w:val="right" w:pos="9026" w:leader="dot"/>
            </w:tabs>
            <w:rPr/>
          </w:pPr>
          <w:hyperlink w:anchor="__RefHeading___Toc8854351_73709187">
            <w:r>
              <w:rPr>
                <w:webHidden/>
                <w:rStyle w:val="IndexLink"/>
              </w:rPr>
              <w:t>2114</w:t>
            </w:r>
            <w:r>
              <w:rPr>
                <w:rStyle w:val="IndexLink"/>
                <w:rtl w:val="true"/>
              </w:rPr>
              <w:t xml:space="preserve">- </w:t>
            </w:r>
            <w:r>
              <w:rPr>
                <w:rStyle w:val="IndexLink"/>
                <w:rtl w:val="true"/>
              </w:rPr>
              <w:t>العلویة</w:t>
            </w:r>
            <w:r>
              <w:rPr>
                <w:rStyle w:val="IndexLink"/>
                <w:rtl w:val="true"/>
              </w:rPr>
              <w:tab/>
            </w:r>
            <w:r>
              <w:rPr>
                <w:rStyle w:val="IndexLink"/>
              </w:rPr>
              <w:t>385</w:t>
            </w:r>
          </w:hyperlink>
        </w:p>
        <w:p>
          <w:pPr>
            <w:pStyle w:val="Contents3"/>
            <w:tabs>
              <w:tab w:val="clear" w:pos="8459"/>
              <w:tab w:val="right" w:pos="9026" w:leader="dot"/>
            </w:tabs>
            <w:rPr/>
          </w:pPr>
          <w:hyperlink w:anchor="__RefHeading___Toc8854353_73709187">
            <w:r>
              <w:rPr>
                <w:webHidden/>
                <w:rStyle w:val="IndexLink"/>
              </w:rPr>
              <w:t>2115</w:t>
            </w:r>
            <w:r>
              <w:rPr>
                <w:rStyle w:val="IndexLink"/>
                <w:rtl w:val="true"/>
              </w:rPr>
              <w:t xml:space="preserve">- </w:t>
            </w:r>
            <w:r>
              <w:rPr>
                <w:rStyle w:val="IndexLink"/>
                <w:rtl w:val="true"/>
              </w:rPr>
              <w:t>علی بابا</w:t>
            </w:r>
            <w:r>
              <w:rPr>
                <w:rStyle w:val="IndexLink"/>
                <w:rtl w:val="true"/>
              </w:rPr>
              <w:tab/>
            </w:r>
            <w:r>
              <w:rPr>
                <w:rStyle w:val="IndexLink"/>
              </w:rPr>
              <w:t>385</w:t>
            </w:r>
          </w:hyperlink>
        </w:p>
        <w:p>
          <w:pPr>
            <w:pStyle w:val="Contents3"/>
            <w:tabs>
              <w:tab w:val="clear" w:pos="8459"/>
              <w:tab w:val="right" w:pos="9026" w:leader="dot"/>
            </w:tabs>
            <w:rPr/>
          </w:pPr>
          <w:hyperlink w:anchor="__RefHeading___Toc8854355_73709187">
            <w:r>
              <w:rPr>
                <w:webHidden/>
                <w:rStyle w:val="IndexLink"/>
              </w:rPr>
              <w:t>2116</w:t>
            </w:r>
            <w:r>
              <w:rPr>
                <w:rStyle w:val="IndexLink"/>
                <w:rtl w:val="true"/>
              </w:rPr>
              <w:t xml:space="preserve">- </w:t>
            </w:r>
            <w:r>
              <w:rPr>
                <w:rStyle w:val="IndexLink"/>
                <w:rtl w:val="true"/>
              </w:rPr>
              <w:t>الرسالة العلویة</w:t>
            </w:r>
            <w:r>
              <w:rPr>
                <w:rStyle w:val="IndexLink"/>
                <w:rtl w:val="true"/>
              </w:rPr>
              <w:tab/>
            </w:r>
            <w:r>
              <w:rPr>
                <w:rStyle w:val="IndexLink"/>
              </w:rPr>
              <w:t>385</w:t>
            </w:r>
          </w:hyperlink>
        </w:p>
        <w:p>
          <w:pPr>
            <w:pStyle w:val="Contents3"/>
            <w:tabs>
              <w:tab w:val="clear" w:pos="8459"/>
              <w:tab w:val="right" w:pos="9026" w:leader="dot"/>
            </w:tabs>
            <w:rPr/>
          </w:pPr>
          <w:hyperlink w:anchor="__RefHeading___Toc8854357_73709187">
            <w:r>
              <w:rPr>
                <w:webHidden/>
                <w:rStyle w:val="IndexLink"/>
              </w:rPr>
              <w:t>2117</w:t>
            </w:r>
            <w:r>
              <w:rPr>
                <w:rStyle w:val="IndexLink"/>
                <w:rtl w:val="true"/>
              </w:rPr>
              <w:t xml:space="preserve">- </w:t>
            </w:r>
            <w:r>
              <w:rPr>
                <w:rStyle w:val="IndexLink"/>
                <w:rtl w:val="true"/>
              </w:rPr>
              <w:t>علویة خانم‏</w:t>
            </w:r>
            <w:r>
              <w:rPr>
                <w:rStyle w:val="IndexLink"/>
                <w:rtl w:val="true"/>
              </w:rPr>
              <w:tab/>
            </w:r>
            <w:r>
              <w:rPr>
                <w:rStyle w:val="IndexLink"/>
              </w:rPr>
              <w:t>385</w:t>
            </w:r>
          </w:hyperlink>
        </w:p>
        <w:p>
          <w:pPr>
            <w:pStyle w:val="Contents3"/>
            <w:tabs>
              <w:tab w:val="clear" w:pos="8459"/>
              <w:tab w:val="right" w:pos="9026" w:leader="dot"/>
            </w:tabs>
            <w:rPr/>
          </w:pPr>
          <w:hyperlink w:anchor="__RefHeading___Toc8854359_73709187">
            <w:r>
              <w:rPr>
                <w:webHidden/>
                <w:rStyle w:val="IndexLink"/>
              </w:rPr>
              <w:t>2118</w:t>
            </w:r>
            <w:r>
              <w:rPr>
                <w:rStyle w:val="IndexLink"/>
                <w:rtl w:val="true"/>
              </w:rPr>
              <w:t xml:space="preserve">- </w:t>
            </w:r>
            <w:r>
              <w:rPr>
                <w:rStyle w:val="IndexLink"/>
                <w:rtl w:val="true"/>
              </w:rPr>
              <w:t>علویة علیا</w:t>
            </w:r>
            <w:r>
              <w:rPr>
                <w:rStyle w:val="IndexLink"/>
                <w:rtl w:val="true"/>
              </w:rPr>
              <w:tab/>
            </w:r>
            <w:r>
              <w:rPr>
                <w:rStyle w:val="IndexLink"/>
              </w:rPr>
              <w:t>385</w:t>
            </w:r>
          </w:hyperlink>
        </w:p>
        <w:p>
          <w:pPr>
            <w:pStyle w:val="Contents3"/>
            <w:tabs>
              <w:tab w:val="clear" w:pos="8459"/>
              <w:tab w:val="right" w:pos="9026" w:leader="dot"/>
            </w:tabs>
            <w:rPr/>
          </w:pPr>
          <w:hyperlink w:anchor="__RefHeading___Toc8854361_73709187">
            <w:r>
              <w:rPr>
                <w:webHidden/>
                <w:rStyle w:val="IndexLink"/>
              </w:rPr>
              <w:t>2119</w:t>
            </w:r>
            <w:r>
              <w:rPr>
                <w:rStyle w:val="IndexLink"/>
                <w:rtl w:val="true"/>
              </w:rPr>
              <w:t xml:space="preserve">- </w:t>
            </w:r>
            <w:r>
              <w:rPr>
                <w:rStyle w:val="IndexLink"/>
                <w:rtl w:val="true"/>
              </w:rPr>
              <w:t>رسالة فی علة خلق عالم الذر</w:t>
            </w:r>
            <w:r>
              <w:rPr>
                <w:rStyle w:val="IndexLink"/>
                <w:rtl w:val="true"/>
              </w:rPr>
              <w:tab/>
            </w:r>
            <w:r>
              <w:rPr>
                <w:rStyle w:val="IndexLink"/>
              </w:rPr>
              <w:t>385</w:t>
            </w:r>
          </w:hyperlink>
        </w:p>
        <w:p>
          <w:pPr>
            <w:pStyle w:val="Contents3"/>
            <w:tabs>
              <w:tab w:val="clear" w:pos="8459"/>
              <w:tab w:val="right" w:pos="9026" w:leader="dot"/>
            </w:tabs>
            <w:rPr/>
          </w:pPr>
          <w:hyperlink w:anchor="__RefHeading___Toc8854363_73709187">
            <w:r>
              <w:rPr>
                <w:webHidden/>
                <w:rStyle w:val="IndexLink"/>
              </w:rPr>
              <w:t>2120</w:t>
            </w:r>
            <w:r>
              <w:rPr>
                <w:rStyle w:val="IndexLink"/>
                <w:rtl w:val="true"/>
              </w:rPr>
              <w:t xml:space="preserve">- </w:t>
            </w:r>
            <w:r>
              <w:rPr>
                <w:rStyle w:val="IndexLink"/>
                <w:rtl w:val="true"/>
              </w:rPr>
              <w:t>رسالة فی علة قوام الأرض فی الحیز</w:t>
            </w:r>
            <w:r>
              <w:rPr>
                <w:rStyle w:val="IndexLink"/>
                <w:rtl w:val="true"/>
              </w:rPr>
              <w:tab/>
            </w:r>
            <w:r>
              <w:rPr>
                <w:rStyle w:val="IndexLink"/>
              </w:rPr>
              <w:t>386</w:t>
            </w:r>
          </w:hyperlink>
        </w:p>
        <w:p>
          <w:pPr>
            <w:pStyle w:val="Contents3"/>
            <w:tabs>
              <w:tab w:val="clear" w:pos="8459"/>
              <w:tab w:val="right" w:pos="9026" w:leader="dot"/>
            </w:tabs>
            <w:rPr/>
          </w:pPr>
          <w:hyperlink w:anchor="__RefHeading___Toc8854365_73709187">
            <w:r>
              <w:rPr>
                <w:webHidden/>
                <w:rStyle w:val="IndexLink"/>
              </w:rPr>
              <w:t>2121</w:t>
            </w:r>
            <w:r>
              <w:rPr>
                <w:rStyle w:val="IndexLink"/>
                <w:rtl w:val="true"/>
              </w:rPr>
              <w:t xml:space="preserve">- </w:t>
            </w:r>
            <w:r>
              <w:rPr>
                <w:rStyle w:val="IndexLink"/>
                <w:rtl w:val="true"/>
              </w:rPr>
              <w:t>رسالة فی العلة و المعلول‏</w:t>
            </w:r>
            <w:r>
              <w:rPr>
                <w:rStyle w:val="IndexLink"/>
                <w:rtl w:val="true"/>
              </w:rPr>
              <w:tab/>
            </w:r>
            <w:r>
              <w:rPr>
                <w:rStyle w:val="IndexLink"/>
              </w:rPr>
              <w:t>386</w:t>
            </w:r>
          </w:hyperlink>
        </w:p>
        <w:p>
          <w:pPr>
            <w:pStyle w:val="Contents3"/>
            <w:tabs>
              <w:tab w:val="clear" w:pos="8459"/>
              <w:tab w:val="right" w:pos="9026" w:leader="dot"/>
            </w:tabs>
            <w:rPr/>
          </w:pPr>
          <w:hyperlink w:anchor="__RefHeading___Toc8854367_73709187">
            <w:r>
              <w:rPr>
                <w:webHidden/>
                <w:rStyle w:val="IndexLink"/>
              </w:rPr>
              <w:t>2122</w:t>
            </w:r>
            <w:r>
              <w:rPr>
                <w:rStyle w:val="IndexLink"/>
                <w:rtl w:val="true"/>
              </w:rPr>
              <w:t xml:space="preserve">- </w:t>
            </w:r>
            <w:r>
              <w:rPr>
                <w:rStyle w:val="IndexLink"/>
                <w:rtl w:val="true"/>
              </w:rPr>
              <w:t>رسالة فی العلة و المعلول‏</w:t>
            </w:r>
            <w:r>
              <w:rPr>
                <w:rStyle w:val="IndexLink"/>
                <w:rtl w:val="true"/>
              </w:rPr>
              <w:tab/>
            </w:r>
            <w:r>
              <w:rPr>
                <w:rStyle w:val="IndexLink"/>
              </w:rPr>
              <w:t>386</w:t>
            </w:r>
          </w:hyperlink>
        </w:p>
        <w:p>
          <w:pPr>
            <w:pStyle w:val="Contents3"/>
            <w:tabs>
              <w:tab w:val="clear" w:pos="8459"/>
              <w:tab w:val="right" w:pos="9026" w:leader="dot"/>
            </w:tabs>
            <w:rPr/>
          </w:pPr>
          <w:hyperlink w:anchor="__RefHeading___Toc8854369_73709187">
            <w:r>
              <w:rPr>
                <w:webHidden/>
                <w:rStyle w:val="IndexLink"/>
              </w:rPr>
              <w:t>2123</w:t>
            </w:r>
            <w:r>
              <w:rPr>
                <w:rStyle w:val="IndexLink"/>
                <w:rtl w:val="true"/>
              </w:rPr>
              <w:t xml:space="preserve">- </w:t>
            </w:r>
            <w:r>
              <w:rPr>
                <w:rStyle w:val="IndexLink"/>
                <w:rtl w:val="true"/>
              </w:rPr>
              <w:t>رسالة فی علیة الأئمة</w:t>
            </w:r>
            <w:r>
              <w:rPr>
                <w:rStyle w:val="IndexLink"/>
                <w:rtl w:val="true"/>
              </w:rPr>
              <w:tab/>
            </w:r>
            <w:r>
              <w:rPr>
                <w:rStyle w:val="IndexLink"/>
              </w:rPr>
              <w:t>386</w:t>
            </w:r>
          </w:hyperlink>
        </w:p>
        <w:p>
          <w:pPr>
            <w:pStyle w:val="Contents3"/>
            <w:tabs>
              <w:tab w:val="clear" w:pos="8459"/>
              <w:tab w:val="right" w:pos="9026" w:leader="dot"/>
            </w:tabs>
            <w:rPr/>
          </w:pPr>
          <w:hyperlink w:anchor="__RefHeading___Toc8854371_73709187">
            <w:r>
              <w:rPr>
                <w:webHidden/>
                <w:rStyle w:val="IndexLink"/>
              </w:rPr>
              <w:t>2124</w:t>
            </w:r>
            <w:r>
              <w:rPr>
                <w:rStyle w:val="IndexLink"/>
                <w:rtl w:val="true"/>
              </w:rPr>
              <w:t xml:space="preserve">- </w:t>
            </w:r>
            <w:r>
              <w:rPr>
                <w:rStyle w:val="IndexLink"/>
                <w:rtl w:val="true"/>
              </w:rPr>
              <w:t>علی أمیر المؤمنین ع‏</w:t>
            </w:r>
            <w:r>
              <w:rPr>
                <w:rStyle w:val="IndexLink"/>
                <w:rtl w:val="true"/>
              </w:rPr>
              <w:tab/>
            </w:r>
            <w:r>
              <w:rPr>
                <w:rStyle w:val="IndexLink"/>
              </w:rPr>
              <w:t>386</w:t>
            </w:r>
          </w:hyperlink>
        </w:p>
        <w:p>
          <w:pPr>
            <w:pStyle w:val="Contents3"/>
            <w:tabs>
              <w:tab w:val="clear" w:pos="8459"/>
              <w:tab w:val="right" w:pos="9026" w:leader="dot"/>
            </w:tabs>
            <w:rPr/>
          </w:pPr>
          <w:hyperlink w:anchor="__RefHeading___Toc8854373_73709187">
            <w:r>
              <w:rPr>
                <w:webHidden/>
                <w:rStyle w:val="IndexLink"/>
              </w:rPr>
              <w:t>2125</w:t>
            </w:r>
            <w:r>
              <w:rPr>
                <w:rStyle w:val="IndexLink"/>
                <w:rtl w:val="true"/>
              </w:rPr>
              <w:t xml:space="preserve">- </w:t>
            </w:r>
            <w:r>
              <w:rPr>
                <w:rStyle w:val="IndexLink"/>
                <w:rtl w:val="true"/>
              </w:rPr>
              <w:t>علی ع و دو فرزند بزرگوارش‏</w:t>
            </w:r>
            <w:r>
              <w:rPr>
                <w:rStyle w:val="IndexLink"/>
                <w:rtl w:val="true"/>
              </w:rPr>
              <w:tab/>
            </w:r>
            <w:r>
              <w:rPr>
                <w:rStyle w:val="IndexLink"/>
              </w:rPr>
              <w:t>386</w:t>
            </w:r>
          </w:hyperlink>
        </w:p>
        <w:p>
          <w:pPr>
            <w:pStyle w:val="Contents3"/>
            <w:tabs>
              <w:tab w:val="clear" w:pos="8459"/>
              <w:tab w:val="right" w:pos="9026" w:leader="dot"/>
            </w:tabs>
            <w:rPr/>
          </w:pPr>
          <w:hyperlink w:anchor="__RefHeading___Toc8854375_73709187">
            <w:r>
              <w:rPr>
                <w:webHidden/>
                <w:rStyle w:val="IndexLink"/>
              </w:rPr>
              <w:t>2126</w:t>
            </w:r>
            <w:r>
              <w:rPr>
                <w:rStyle w:val="IndexLink"/>
                <w:rtl w:val="true"/>
              </w:rPr>
              <w:t xml:space="preserve">- </w:t>
            </w:r>
            <w:r>
              <w:rPr>
                <w:rStyle w:val="IndexLink"/>
                <w:rtl w:val="true"/>
              </w:rPr>
              <w:t>علی و الحسین ع‏</w:t>
            </w:r>
            <w:r>
              <w:rPr>
                <w:rStyle w:val="IndexLink"/>
                <w:rtl w:val="true"/>
              </w:rPr>
              <w:tab/>
            </w:r>
            <w:r>
              <w:rPr>
                <w:rStyle w:val="IndexLink"/>
              </w:rPr>
              <w:t>386</w:t>
            </w:r>
          </w:hyperlink>
        </w:p>
        <w:p>
          <w:pPr>
            <w:pStyle w:val="Contents3"/>
            <w:tabs>
              <w:tab w:val="clear" w:pos="8459"/>
              <w:tab w:val="right" w:pos="9026" w:leader="dot"/>
            </w:tabs>
            <w:rPr/>
          </w:pPr>
          <w:hyperlink w:anchor="__RefHeading___Toc8854377_73709187">
            <w:r>
              <w:rPr>
                <w:webHidden/>
                <w:rStyle w:val="IndexLink"/>
              </w:rPr>
              <w:t>2127</w:t>
            </w:r>
            <w:r>
              <w:rPr>
                <w:rStyle w:val="IndexLink"/>
                <w:rtl w:val="true"/>
              </w:rPr>
              <w:t xml:space="preserve">- </w:t>
            </w:r>
            <w:r>
              <w:rPr>
                <w:rStyle w:val="IndexLink"/>
                <w:rtl w:val="true"/>
              </w:rPr>
              <w:t>علی و الخلفاء</w:t>
            </w:r>
            <w:r>
              <w:rPr>
                <w:rStyle w:val="IndexLink"/>
                <w:rtl w:val="true"/>
              </w:rPr>
              <w:tab/>
            </w:r>
            <w:r>
              <w:rPr>
                <w:rStyle w:val="IndexLink"/>
              </w:rPr>
              <w:t>386</w:t>
            </w:r>
          </w:hyperlink>
        </w:p>
        <w:p>
          <w:pPr>
            <w:pStyle w:val="Contents3"/>
            <w:tabs>
              <w:tab w:val="clear" w:pos="8459"/>
              <w:tab w:val="right" w:pos="9026" w:leader="dot"/>
            </w:tabs>
            <w:rPr/>
          </w:pPr>
          <w:hyperlink w:anchor="__RefHeading___Toc8854379_73709187">
            <w:r>
              <w:rPr>
                <w:webHidden/>
                <w:rStyle w:val="IndexLink"/>
              </w:rPr>
              <w:t>2128</w:t>
            </w:r>
            <w:r>
              <w:rPr>
                <w:rStyle w:val="IndexLink"/>
                <w:rtl w:val="true"/>
              </w:rPr>
              <w:t xml:space="preserve">- </w:t>
            </w:r>
            <w:r>
              <w:rPr>
                <w:rStyle w:val="IndexLink"/>
                <w:rtl w:val="true"/>
              </w:rPr>
              <w:t>علی و السنة</w:t>
            </w:r>
            <w:r>
              <w:rPr>
                <w:rStyle w:val="IndexLink"/>
                <w:rtl w:val="true"/>
              </w:rPr>
              <w:tab/>
            </w:r>
            <w:r>
              <w:rPr>
                <w:rStyle w:val="IndexLink"/>
              </w:rPr>
              <w:t>386</w:t>
            </w:r>
          </w:hyperlink>
        </w:p>
        <w:p>
          <w:pPr>
            <w:pStyle w:val="Contents3"/>
            <w:tabs>
              <w:tab w:val="clear" w:pos="8459"/>
              <w:tab w:val="right" w:pos="9026" w:leader="dot"/>
            </w:tabs>
            <w:rPr/>
          </w:pPr>
          <w:hyperlink w:anchor="__RefHeading___Toc8854381_73709187">
            <w:r>
              <w:rPr>
                <w:webHidden/>
                <w:rStyle w:val="IndexLink"/>
              </w:rPr>
              <w:t>2129</w:t>
            </w:r>
            <w:r>
              <w:rPr>
                <w:rStyle w:val="IndexLink"/>
                <w:rtl w:val="true"/>
              </w:rPr>
              <w:t xml:space="preserve">- </w:t>
            </w:r>
            <w:r>
              <w:rPr>
                <w:rStyle w:val="IndexLink"/>
                <w:rtl w:val="true"/>
              </w:rPr>
              <w:t>علی و الکعبة</w:t>
            </w:r>
            <w:r>
              <w:rPr>
                <w:rStyle w:val="IndexLink"/>
                <w:rtl w:val="true"/>
              </w:rPr>
              <w:tab/>
            </w:r>
            <w:r>
              <w:rPr>
                <w:rStyle w:val="IndexLink"/>
              </w:rPr>
              <w:t>387</w:t>
            </w:r>
          </w:hyperlink>
        </w:p>
        <w:p>
          <w:pPr>
            <w:pStyle w:val="Contents3"/>
            <w:tabs>
              <w:tab w:val="clear" w:pos="8459"/>
              <w:tab w:val="right" w:pos="9026" w:leader="dot"/>
            </w:tabs>
            <w:rPr/>
          </w:pPr>
          <w:hyperlink w:anchor="__RefHeading___Toc8854383_73709187">
            <w:r>
              <w:rPr>
                <w:webHidden/>
                <w:rStyle w:val="IndexLink"/>
              </w:rPr>
              <w:t>2130</w:t>
            </w:r>
            <w:r>
              <w:rPr>
                <w:rStyle w:val="IndexLink"/>
                <w:rtl w:val="true"/>
              </w:rPr>
              <w:t xml:space="preserve">- </w:t>
            </w:r>
            <w:r>
              <w:rPr>
                <w:rStyle w:val="IndexLink"/>
                <w:rtl w:val="true"/>
              </w:rPr>
              <w:t>علی و الوصیة</w:t>
            </w:r>
            <w:r>
              <w:rPr>
                <w:rStyle w:val="IndexLink"/>
                <w:rtl w:val="true"/>
              </w:rPr>
              <w:tab/>
            </w:r>
            <w:r>
              <w:rPr>
                <w:rStyle w:val="IndexLink"/>
              </w:rPr>
              <w:t>387</w:t>
            </w:r>
          </w:hyperlink>
        </w:p>
        <w:p>
          <w:pPr>
            <w:pStyle w:val="Contents3"/>
            <w:tabs>
              <w:tab w:val="clear" w:pos="8459"/>
              <w:tab w:val="right" w:pos="9026" w:leader="dot"/>
            </w:tabs>
            <w:rPr/>
          </w:pPr>
          <w:hyperlink w:anchor="__RefHeading___Toc8854385_73709187">
            <w:r>
              <w:rPr>
                <w:webHidden/>
                <w:rStyle w:val="IndexLink"/>
              </w:rPr>
              <w:t>2131</w:t>
            </w:r>
            <w:r>
              <w:rPr>
                <w:rStyle w:val="IndexLink"/>
                <w:rtl w:val="true"/>
              </w:rPr>
              <w:t xml:space="preserve">- </w:t>
            </w:r>
            <w:r>
              <w:rPr>
                <w:rStyle w:val="IndexLink"/>
                <w:rtl w:val="true"/>
              </w:rPr>
              <w:t>رسالة علی الید ما أخذت‏</w:t>
            </w:r>
            <w:r>
              <w:rPr>
                <w:rStyle w:val="IndexLink"/>
                <w:rtl w:val="true"/>
              </w:rPr>
              <w:tab/>
            </w:r>
            <w:r>
              <w:rPr>
                <w:rStyle w:val="IndexLink"/>
              </w:rPr>
              <w:t>387</w:t>
            </w:r>
          </w:hyperlink>
        </w:p>
        <w:p>
          <w:pPr>
            <w:pStyle w:val="Contents3"/>
            <w:tabs>
              <w:tab w:val="clear" w:pos="8459"/>
              <w:tab w:val="right" w:pos="9026" w:leader="dot"/>
            </w:tabs>
            <w:rPr/>
          </w:pPr>
          <w:hyperlink w:anchor="__RefHeading___Toc8854387_73709187">
            <w:r>
              <w:rPr>
                <w:webHidden/>
                <w:rStyle w:val="IndexLink"/>
              </w:rPr>
              <w:t>2132</w:t>
            </w:r>
            <w:r>
              <w:rPr>
                <w:rStyle w:val="IndexLink"/>
                <w:rtl w:val="true"/>
              </w:rPr>
              <w:t xml:space="preserve">- </w:t>
            </w:r>
            <w:r>
              <w:rPr>
                <w:rStyle w:val="IndexLink"/>
                <w:rtl w:val="true"/>
              </w:rPr>
              <w:t>عماد الاجتهاد</w:t>
            </w:r>
            <w:r>
              <w:rPr>
                <w:rStyle w:val="IndexLink"/>
                <w:rtl w:val="true"/>
              </w:rPr>
              <w:tab/>
            </w:r>
            <w:r>
              <w:rPr>
                <w:rStyle w:val="IndexLink"/>
              </w:rPr>
              <w:t>387</w:t>
            </w:r>
          </w:hyperlink>
        </w:p>
        <w:p>
          <w:pPr>
            <w:pStyle w:val="Contents3"/>
            <w:tabs>
              <w:tab w:val="clear" w:pos="8459"/>
              <w:tab w:val="right" w:pos="9026" w:leader="dot"/>
            </w:tabs>
            <w:rPr/>
          </w:pPr>
          <w:hyperlink w:anchor="__RefHeading___Toc8854389_73709187">
            <w:r>
              <w:rPr>
                <w:webHidden/>
                <w:rStyle w:val="IndexLink"/>
              </w:rPr>
              <w:t>2133</w:t>
            </w:r>
            <w:r>
              <w:rPr>
                <w:rStyle w:val="IndexLink"/>
                <w:rtl w:val="true"/>
              </w:rPr>
              <w:t xml:space="preserve">- </w:t>
            </w:r>
            <w:r>
              <w:rPr>
                <w:rStyle w:val="IndexLink"/>
                <w:rtl w:val="true"/>
              </w:rPr>
              <w:t>عماد الإسلام فی علم الکلام‏</w:t>
            </w:r>
            <w:r>
              <w:rPr>
                <w:rStyle w:val="IndexLink"/>
                <w:rtl w:val="true"/>
              </w:rPr>
              <w:tab/>
            </w:r>
            <w:r>
              <w:rPr>
                <w:rStyle w:val="IndexLink"/>
              </w:rPr>
              <w:t>387</w:t>
            </w:r>
          </w:hyperlink>
        </w:p>
        <w:p>
          <w:pPr>
            <w:pStyle w:val="Contents3"/>
            <w:tabs>
              <w:tab w:val="clear" w:pos="8459"/>
              <w:tab w:val="right" w:pos="9026" w:leader="dot"/>
            </w:tabs>
            <w:rPr/>
          </w:pPr>
          <w:hyperlink w:anchor="__RefHeading___Toc8854391_73709187">
            <w:r>
              <w:rPr>
                <w:webHidden/>
                <w:rStyle w:val="IndexLink"/>
              </w:rPr>
              <w:t>2134</w:t>
            </w:r>
            <w:r>
              <w:rPr>
                <w:rStyle w:val="IndexLink"/>
                <w:rtl w:val="true"/>
              </w:rPr>
              <w:t xml:space="preserve">- </w:t>
            </w:r>
            <w:r>
              <w:rPr>
                <w:rStyle w:val="IndexLink"/>
                <w:rtl w:val="true"/>
              </w:rPr>
              <w:t>عماد الإسلام فی شرح کتاب الأحکام المتضمن لفقه أئمة الإسلام‏</w:t>
            </w:r>
            <w:r>
              <w:rPr>
                <w:rStyle w:val="IndexLink"/>
                <w:rtl w:val="true"/>
              </w:rPr>
              <w:tab/>
            </w:r>
            <w:r>
              <w:rPr>
                <w:rStyle w:val="IndexLink"/>
              </w:rPr>
              <w:t>388</w:t>
            </w:r>
          </w:hyperlink>
        </w:p>
        <w:p>
          <w:pPr>
            <w:pStyle w:val="Contents3"/>
            <w:tabs>
              <w:tab w:val="clear" w:pos="8459"/>
              <w:tab w:val="right" w:pos="9026" w:leader="dot"/>
            </w:tabs>
            <w:rPr/>
          </w:pPr>
          <w:hyperlink w:anchor="__RefHeading___Toc8854393_73709187">
            <w:r>
              <w:rPr>
                <w:webHidden/>
                <w:rStyle w:val="IndexLink"/>
              </w:rPr>
              <w:t>2135</w:t>
            </w:r>
            <w:r>
              <w:rPr>
                <w:rStyle w:val="IndexLink"/>
                <w:rtl w:val="true"/>
              </w:rPr>
              <w:t xml:space="preserve">- </w:t>
            </w:r>
            <w:r>
              <w:rPr>
                <w:rStyle w:val="IndexLink"/>
                <w:rtl w:val="true"/>
              </w:rPr>
              <w:t>عماد الإیمان‏</w:t>
            </w:r>
            <w:r>
              <w:rPr>
                <w:rStyle w:val="IndexLink"/>
                <w:rtl w:val="true"/>
              </w:rPr>
              <w:tab/>
            </w:r>
            <w:r>
              <w:rPr>
                <w:rStyle w:val="IndexLink"/>
              </w:rPr>
              <w:t>388</w:t>
            </w:r>
          </w:hyperlink>
        </w:p>
        <w:p>
          <w:pPr>
            <w:pStyle w:val="Contents3"/>
            <w:tabs>
              <w:tab w:val="clear" w:pos="8459"/>
              <w:tab w:val="right" w:pos="9026" w:leader="dot"/>
            </w:tabs>
            <w:rPr/>
          </w:pPr>
          <w:hyperlink w:anchor="__RefHeading___Toc8854395_73709187">
            <w:r>
              <w:rPr>
                <w:webHidden/>
                <w:rStyle w:val="IndexLink"/>
              </w:rPr>
              <w:t>2136</w:t>
            </w:r>
            <w:r>
              <w:rPr>
                <w:rStyle w:val="IndexLink"/>
                <w:rtl w:val="true"/>
              </w:rPr>
              <w:t xml:space="preserve">- </w:t>
            </w:r>
            <w:r>
              <w:rPr>
                <w:rStyle w:val="IndexLink"/>
                <w:rtl w:val="true"/>
              </w:rPr>
              <w:t>عماد الحکمة</w:t>
            </w:r>
            <w:r>
              <w:rPr>
                <w:rStyle w:val="IndexLink"/>
                <w:rtl w:val="true"/>
              </w:rPr>
              <w:tab/>
            </w:r>
            <w:r>
              <w:rPr>
                <w:rStyle w:val="IndexLink"/>
              </w:rPr>
              <w:t>388</w:t>
            </w:r>
          </w:hyperlink>
        </w:p>
        <w:p>
          <w:pPr>
            <w:pStyle w:val="Contents3"/>
            <w:tabs>
              <w:tab w:val="clear" w:pos="8459"/>
              <w:tab w:val="right" w:pos="9026" w:leader="dot"/>
            </w:tabs>
            <w:rPr/>
          </w:pPr>
          <w:hyperlink w:anchor="__RefHeading___Toc8854397_73709187">
            <w:r>
              <w:rPr>
                <w:webHidden/>
                <w:rStyle w:val="IndexLink"/>
              </w:rPr>
              <w:t>2137</w:t>
            </w:r>
            <w:r>
              <w:rPr>
                <w:rStyle w:val="IndexLink"/>
                <w:rtl w:val="true"/>
              </w:rPr>
              <w:t xml:space="preserve">- </w:t>
            </w:r>
            <w:r>
              <w:rPr>
                <w:rStyle w:val="IndexLink"/>
                <w:rtl w:val="true"/>
              </w:rPr>
              <w:t>عماد الدین‏</w:t>
            </w:r>
            <w:r>
              <w:rPr>
                <w:rStyle w:val="IndexLink"/>
                <w:rtl w:val="true"/>
              </w:rPr>
              <w:tab/>
            </w:r>
            <w:r>
              <w:rPr>
                <w:rStyle w:val="IndexLink"/>
              </w:rPr>
              <w:t>388</w:t>
            </w:r>
          </w:hyperlink>
        </w:p>
        <w:p>
          <w:pPr>
            <w:pStyle w:val="Contents3"/>
            <w:tabs>
              <w:tab w:val="clear" w:pos="8459"/>
              <w:tab w:val="right" w:pos="9026" w:leader="dot"/>
            </w:tabs>
            <w:rPr/>
          </w:pPr>
          <w:hyperlink w:anchor="__RefHeading___Toc8854399_73709187">
            <w:r>
              <w:rPr>
                <w:webHidden/>
                <w:rStyle w:val="IndexLink"/>
              </w:rPr>
              <w:t>2138</w:t>
            </w:r>
            <w:r>
              <w:rPr>
                <w:rStyle w:val="IndexLink"/>
                <w:rtl w:val="true"/>
              </w:rPr>
              <w:t xml:space="preserve">- </w:t>
            </w:r>
            <w:r>
              <w:rPr>
                <w:rStyle w:val="IndexLink"/>
                <w:rtl w:val="true"/>
              </w:rPr>
              <w:t>عماد الدین و فلاح المؤمنین‏</w:t>
            </w:r>
            <w:r>
              <w:rPr>
                <w:rStyle w:val="IndexLink"/>
                <w:rtl w:val="true"/>
              </w:rPr>
              <w:tab/>
            </w:r>
            <w:r>
              <w:rPr>
                <w:rStyle w:val="IndexLink"/>
              </w:rPr>
              <w:t>388</w:t>
            </w:r>
          </w:hyperlink>
        </w:p>
        <w:p>
          <w:pPr>
            <w:pStyle w:val="Contents3"/>
            <w:tabs>
              <w:tab w:val="clear" w:pos="8459"/>
              <w:tab w:val="right" w:pos="9026" w:leader="dot"/>
            </w:tabs>
            <w:rPr/>
          </w:pPr>
          <w:hyperlink w:anchor="__RefHeading___Toc8854401_73709187">
            <w:r>
              <w:rPr>
                <w:webHidden/>
                <w:rStyle w:val="IndexLink"/>
              </w:rPr>
              <w:t>2139</w:t>
            </w:r>
            <w:r>
              <w:rPr>
                <w:rStyle w:val="IndexLink"/>
                <w:rtl w:val="true"/>
              </w:rPr>
              <w:t xml:space="preserve">- </w:t>
            </w:r>
            <w:r>
              <w:rPr>
                <w:rStyle w:val="IndexLink"/>
                <w:rtl w:val="true"/>
              </w:rPr>
              <w:t>عماد السادات‏</w:t>
            </w:r>
            <w:r>
              <w:rPr>
                <w:rStyle w:val="IndexLink"/>
                <w:rtl w:val="true"/>
              </w:rPr>
              <w:tab/>
            </w:r>
            <w:r>
              <w:rPr>
                <w:rStyle w:val="IndexLink"/>
              </w:rPr>
              <w:t>388</w:t>
            </w:r>
          </w:hyperlink>
        </w:p>
        <w:p>
          <w:pPr>
            <w:pStyle w:val="Contents3"/>
            <w:tabs>
              <w:tab w:val="clear" w:pos="8459"/>
              <w:tab w:val="right" w:pos="9026" w:leader="dot"/>
            </w:tabs>
            <w:rPr/>
          </w:pPr>
          <w:hyperlink w:anchor="__RefHeading___Toc8854403_73709187">
            <w:r>
              <w:rPr>
                <w:webHidden/>
                <w:rStyle w:val="IndexLink"/>
              </w:rPr>
              <w:t>2140</w:t>
            </w:r>
            <w:r>
              <w:rPr>
                <w:rStyle w:val="IndexLink"/>
                <w:rtl w:val="true"/>
              </w:rPr>
              <w:t xml:space="preserve">- </w:t>
            </w:r>
            <w:r>
              <w:rPr>
                <w:rStyle w:val="IndexLink"/>
                <w:rtl w:val="true"/>
              </w:rPr>
              <w:t>عماد السعادة</w:t>
            </w:r>
            <w:r>
              <w:rPr>
                <w:rStyle w:val="IndexLink"/>
                <w:rtl w:val="true"/>
              </w:rPr>
              <w:tab/>
            </w:r>
            <w:r>
              <w:rPr>
                <w:rStyle w:val="IndexLink"/>
              </w:rPr>
              <w:t>388</w:t>
            </w:r>
          </w:hyperlink>
        </w:p>
        <w:p>
          <w:pPr>
            <w:pStyle w:val="Contents3"/>
            <w:tabs>
              <w:tab w:val="clear" w:pos="8459"/>
              <w:tab w:val="right" w:pos="9026" w:leader="dot"/>
            </w:tabs>
            <w:rPr/>
          </w:pPr>
          <w:hyperlink w:anchor="__RefHeading___Toc8854405_73709187">
            <w:r>
              <w:rPr>
                <w:webHidden/>
                <w:rStyle w:val="IndexLink"/>
              </w:rPr>
              <w:t>2141</w:t>
            </w:r>
            <w:r>
              <w:rPr>
                <w:rStyle w:val="IndexLink"/>
                <w:rtl w:val="true"/>
              </w:rPr>
              <w:t xml:space="preserve">- </w:t>
            </w:r>
            <w:r>
              <w:rPr>
                <w:rStyle w:val="IndexLink"/>
                <w:rtl w:val="true"/>
              </w:rPr>
              <w:t>عماد المحتاج فی مناسک الحاج‏</w:t>
            </w:r>
            <w:r>
              <w:rPr>
                <w:rStyle w:val="IndexLink"/>
                <w:rtl w:val="true"/>
              </w:rPr>
              <w:tab/>
            </w:r>
            <w:r>
              <w:rPr>
                <w:rStyle w:val="IndexLink"/>
              </w:rPr>
              <w:t>388</w:t>
            </w:r>
          </w:hyperlink>
        </w:p>
        <w:p>
          <w:pPr>
            <w:pStyle w:val="Contents3"/>
            <w:tabs>
              <w:tab w:val="clear" w:pos="8459"/>
              <w:tab w:val="right" w:pos="9026" w:leader="dot"/>
            </w:tabs>
            <w:rPr/>
          </w:pPr>
          <w:hyperlink w:anchor="__RefHeading___Toc8854407_73709187">
            <w:r>
              <w:rPr>
                <w:webHidden/>
                <w:rStyle w:val="IndexLink"/>
              </w:rPr>
              <w:t>2142</w:t>
            </w:r>
            <w:r>
              <w:rPr>
                <w:rStyle w:val="IndexLink"/>
                <w:rtl w:val="true"/>
              </w:rPr>
              <w:t xml:space="preserve">- </w:t>
            </w:r>
            <w:r>
              <w:rPr>
                <w:rStyle w:val="IndexLink"/>
                <w:rtl w:val="true"/>
              </w:rPr>
              <w:t>کتاب عمار</w:t>
            </w:r>
            <w:r>
              <w:rPr>
                <w:rStyle w:val="IndexLink"/>
                <w:rtl w:val="true"/>
              </w:rPr>
              <w:tab/>
            </w:r>
            <w:r>
              <w:rPr>
                <w:rStyle w:val="IndexLink"/>
              </w:rPr>
              <w:t>388</w:t>
            </w:r>
          </w:hyperlink>
        </w:p>
        <w:p>
          <w:pPr>
            <w:pStyle w:val="Contents3"/>
            <w:tabs>
              <w:tab w:val="clear" w:pos="8459"/>
              <w:tab w:val="right" w:pos="9026" w:leader="dot"/>
            </w:tabs>
            <w:rPr/>
          </w:pPr>
          <w:hyperlink w:anchor="__RefHeading___Toc8854409_73709187">
            <w:r>
              <w:rPr>
                <w:webHidden/>
                <w:rStyle w:val="IndexLink"/>
              </w:rPr>
              <w:t>2143</w:t>
            </w:r>
            <w:r>
              <w:rPr>
                <w:rStyle w:val="IndexLink"/>
                <w:rtl w:val="true"/>
              </w:rPr>
              <w:t xml:space="preserve">- </w:t>
            </w:r>
            <w:r>
              <w:rPr>
                <w:rStyle w:val="IndexLink"/>
                <w:rtl w:val="true"/>
              </w:rPr>
              <w:t>کتاب عمار</w:t>
            </w:r>
            <w:r>
              <w:rPr>
                <w:rStyle w:val="IndexLink"/>
                <w:rtl w:val="true"/>
              </w:rPr>
              <w:tab/>
            </w:r>
            <w:r>
              <w:rPr>
                <w:rStyle w:val="IndexLink"/>
              </w:rPr>
              <w:t>389</w:t>
            </w:r>
          </w:hyperlink>
        </w:p>
        <w:p>
          <w:pPr>
            <w:pStyle w:val="Contents3"/>
            <w:tabs>
              <w:tab w:val="clear" w:pos="8459"/>
              <w:tab w:val="right" w:pos="9026" w:leader="dot"/>
            </w:tabs>
            <w:rPr/>
          </w:pPr>
          <w:hyperlink w:anchor="__RefHeading___Toc8854411_73709187">
            <w:r>
              <w:rPr>
                <w:webHidden/>
                <w:rStyle w:val="IndexLink"/>
              </w:rPr>
              <w:t>2144</w:t>
            </w:r>
            <w:r>
              <w:rPr>
                <w:rStyle w:val="IndexLink"/>
                <w:rtl w:val="true"/>
              </w:rPr>
              <w:t xml:space="preserve">- </w:t>
            </w:r>
            <w:r>
              <w:rPr>
                <w:rStyle w:val="IndexLink"/>
                <w:rtl w:val="true"/>
              </w:rPr>
              <w:t>عمارت کلاه فرنگی‏</w:t>
            </w:r>
            <w:r>
              <w:rPr>
                <w:rStyle w:val="IndexLink"/>
                <w:rtl w:val="true"/>
              </w:rPr>
              <w:tab/>
            </w:r>
            <w:r>
              <w:rPr>
                <w:rStyle w:val="IndexLink"/>
              </w:rPr>
              <w:t>389</w:t>
            </w:r>
          </w:hyperlink>
        </w:p>
        <w:p>
          <w:pPr>
            <w:pStyle w:val="Contents3"/>
            <w:tabs>
              <w:tab w:val="clear" w:pos="8459"/>
              <w:tab w:val="right" w:pos="9026" w:leader="dot"/>
            </w:tabs>
            <w:rPr/>
          </w:pPr>
          <w:hyperlink w:anchor="__RefHeading___Toc8854413_73709187">
            <w:r>
              <w:rPr>
                <w:webHidden/>
                <w:rStyle w:val="IndexLink"/>
              </w:rPr>
              <w:t>2145</w:t>
            </w:r>
            <w:r>
              <w:rPr>
                <w:rStyle w:val="IndexLink"/>
                <w:rtl w:val="true"/>
              </w:rPr>
              <w:t xml:space="preserve">- </w:t>
            </w:r>
            <w:r>
              <w:rPr>
                <w:rStyle w:val="IndexLink"/>
                <w:rtl w:val="true"/>
              </w:rPr>
              <w:t>کتاب عمال علی‏</w:t>
            </w:r>
            <w:r>
              <w:rPr>
                <w:rStyle w:val="IndexLink"/>
                <w:rtl w:val="true"/>
              </w:rPr>
              <w:tab/>
            </w:r>
            <w:r>
              <w:rPr>
                <w:rStyle w:val="IndexLink"/>
              </w:rPr>
              <w:t>389</w:t>
            </w:r>
          </w:hyperlink>
        </w:p>
        <w:p>
          <w:pPr>
            <w:pStyle w:val="Contents3"/>
            <w:tabs>
              <w:tab w:val="clear" w:pos="8459"/>
              <w:tab w:val="right" w:pos="9026" w:leader="dot"/>
            </w:tabs>
            <w:rPr/>
          </w:pPr>
          <w:hyperlink w:anchor="__RefHeading___Toc8854415_73709187">
            <w:r>
              <w:rPr>
                <w:webHidden/>
                <w:rStyle w:val="IndexLink"/>
              </w:rPr>
              <w:t>2146</w:t>
            </w:r>
            <w:r>
              <w:rPr>
                <w:rStyle w:val="IndexLink"/>
                <w:rtl w:val="true"/>
              </w:rPr>
              <w:t xml:space="preserve">- </w:t>
            </w:r>
            <w:r>
              <w:rPr>
                <w:rStyle w:val="IndexLink"/>
                <w:rtl w:val="true"/>
              </w:rPr>
              <w:t>کتاب العمالقة</w:t>
            </w:r>
            <w:r>
              <w:rPr>
                <w:rStyle w:val="IndexLink"/>
                <w:rtl w:val="true"/>
              </w:rPr>
              <w:tab/>
            </w:r>
            <w:r>
              <w:rPr>
                <w:rStyle w:val="IndexLink"/>
              </w:rPr>
              <w:t>389</w:t>
            </w:r>
          </w:hyperlink>
        </w:p>
        <w:p>
          <w:pPr>
            <w:pStyle w:val="Contents3"/>
            <w:tabs>
              <w:tab w:val="clear" w:pos="8459"/>
              <w:tab w:val="right" w:pos="9026" w:leader="dot"/>
            </w:tabs>
            <w:rPr/>
          </w:pPr>
          <w:hyperlink w:anchor="__RefHeading___Toc8854417_73709187">
            <w:r>
              <w:rPr>
                <w:webHidden/>
                <w:rStyle w:val="IndexLink"/>
              </w:rPr>
              <w:t>2147</w:t>
            </w:r>
            <w:r>
              <w:rPr>
                <w:rStyle w:val="IndexLink"/>
                <w:rtl w:val="true"/>
              </w:rPr>
              <w:t xml:space="preserve">- </w:t>
            </w:r>
            <w:r>
              <w:rPr>
                <w:rStyle w:val="IndexLink"/>
                <w:rtl w:val="true"/>
              </w:rPr>
              <w:t>عمان البکاء</w:t>
            </w:r>
            <w:r>
              <w:rPr>
                <w:rStyle w:val="IndexLink"/>
                <w:rtl w:val="true"/>
              </w:rPr>
              <w:tab/>
            </w:r>
            <w:r>
              <w:rPr>
                <w:rStyle w:val="IndexLink"/>
              </w:rPr>
              <w:t>389</w:t>
            </w:r>
          </w:hyperlink>
        </w:p>
        <w:p>
          <w:pPr>
            <w:pStyle w:val="Contents3"/>
            <w:tabs>
              <w:tab w:val="clear" w:pos="8459"/>
              <w:tab w:val="right" w:pos="9026" w:leader="dot"/>
            </w:tabs>
            <w:rPr/>
          </w:pPr>
          <w:hyperlink w:anchor="__RefHeading___Toc8854419_73709187">
            <w:r>
              <w:rPr>
                <w:webHidden/>
                <w:rStyle w:val="IndexLink"/>
              </w:rPr>
              <w:t>2148</w:t>
            </w:r>
            <w:r>
              <w:rPr>
                <w:rStyle w:val="IndexLink"/>
                <w:rtl w:val="true"/>
              </w:rPr>
              <w:t xml:space="preserve">- </w:t>
            </w:r>
            <w:r>
              <w:rPr>
                <w:rStyle w:val="IndexLink"/>
                <w:rtl w:val="true"/>
              </w:rPr>
              <w:t>عمان جواهر</w:t>
            </w:r>
            <w:r>
              <w:rPr>
                <w:rStyle w:val="IndexLink"/>
                <w:rtl w:val="true"/>
              </w:rPr>
              <w:tab/>
            </w:r>
            <w:r>
              <w:rPr>
                <w:rStyle w:val="IndexLink"/>
              </w:rPr>
              <w:t>389</w:t>
            </w:r>
          </w:hyperlink>
        </w:p>
        <w:p>
          <w:pPr>
            <w:pStyle w:val="Contents3"/>
            <w:tabs>
              <w:tab w:val="clear" w:pos="8459"/>
              <w:tab w:val="right" w:pos="9026" w:leader="dot"/>
            </w:tabs>
            <w:rPr/>
          </w:pPr>
          <w:hyperlink w:anchor="__RefHeading___Toc8854421_73709187">
            <w:r>
              <w:rPr>
                <w:webHidden/>
                <w:rStyle w:val="IndexLink"/>
              </w:rPr>
              <w:t>2149</w:t>
            </w:r>
            <w:r>
              <w:rPr>
                <w:rStyle w:val="IndexLink"/>
                <w:rtl w:val="true"/>
              </w:rPr>
              <w:t xml:space="preserve">- </w:t>
            </w:r>
            <w:r>
              <w:rPr>
                <w:rStyle w:val="IndexLink"/>
                <w:rtl w:val="true"/>
              </w:rPr>
              <w:t>عمان الحساب‏</w:t>
            </w:r>
            <w:r>
              <w:rPr>
                <w:rStyle w:val="IndexLink"/>
                <w:rtl w:val="true"/>
              </w:rPr>
              <w:tab/>
            </w:r>
            <w:r>
              <w:rPr>
                <w:rStyle w:val="IndexLink"/>
              </w:rPr>
              <w:t>389</w:t>
            </w:r>
          </w:hyperlink>
        </w:p>
        <w:p>
          <w:pPr>
            <w:pStyle w:val="Contents3"/>
            <w:tabs>
              <w:tab w:val="clear" w:pos="8459"/>
              <w:tab w:val="right" w:pos="9026" w:leader="dot"/>
            </w:tabs>
            <w:rPr/>
          </w:pPr>
          <w:hyperlink w:anchor="__RefHeading___Toc8854423_73709187">
            <w:r>
              <w:rPr>
                <w:webHidden/>
                <w:rStyle w:val="IndexLink"/>
              </w:rPr>
              <w:t>2150</w:t>
            </w:r>
            <w:r>
              <w:rPr>
                <w:rStyle w:val="IndexLink"/>
                <w:rtl w:val="true"/>
              </w:rPr>
              <w:t xml:space="preserve">- </w:t>
            </w:r>
            <w:r>
              <w:rPr>
                <w:rStyle w:val="IndexLink"/>
                <w:rtl w:val="true"/>
              </w:rPr>
              <w:t>عمان المنافع فی خواص القرآن الرائع‏</w:t>
            </w:r>
            <w:r>
              <w:rPr>
                <w:rStyle w:val="IndexLink"/>
                <w:rtl w:val="true"/>
              </w:rPr>
              <w:tab/>
            </w:r>
            <w:r>
              <w:rPr>
                <w:rStyle w:val="IndexLink"/>
              </w:rPr>
              <w:t>389</w:t>
            </w:r>
          </w:hyperlink>
        </w:p>
        <w:p>
          <w:pPr>
            <w:pStyle w:val="Contents3"/>
            <w:tabs>
              <w:tab w:val="clear" w:pos="8459"/>
              <w:tab w:val="right" w:pos="9026" w:leader="dot"/>
            </w:tabs>
            <w:rPr/>
          </w:pPr>
          <w:hyperlink w:anchor="__RefHeading___Toc8854425_73709187">
            <w:r>
              <w:rPr>
                <w:webHidden/>
                <w:rStyle w:val="IndexLink"/>
              </w:rPr>
              <w:t>2151</w:t>
            </w:r>
            <w:r>
              <w:rPr>
                <w:rStyle w:val="IndexLink"/>
                <w:rtl w:val="true"/>
              </w:rPr>
              <w:t xml:space="preserve">- </w:t>
            </w:r>
            <w:r>
              <w:rPr>
                <w:rStyle w:val="IndexLink"/>
                <w:rtl w:val="true"/>
              </w:rPr>
              <w:t>عمان المعانی‏</w:t>
            </w:r>
            <w:r>
              <w:rPr>
                <w:rStyle w:val="IndexLink"/>
                <w:rtl w:val="true"/>
              </w:rPr>
              <w:tab/>
            </w:r>
            <w:r>
              <w:rPr>
                <w:rStyle w:val="IndexLink"/>
              </w:rPr>
              <w:t>389</w:t>
            </w:r>
          </w:hyperlink>
        </w:p>
        <w:p>
          <w:pPr>
            <w:pStyle w:val="Contents3"/>
            <w:tabs>
              <w:tab w:val="clear" w:pos="8459"/>
              <w:tab w:val="right" w:pos="9026" w:leader="dot"/>
            </w:tabs>
            <w:rPr/>
          </w:pPr>
          <w:hyperlink w:anchor="__RefHeading___Toc8854427_73709187">
            <w:r>
              <w:rPr>
                <w:webHidden/>
                <w:rStyle w:val="IndexLink"/>
              </w:rPr>
              <w:t>2152</w:t>
            </w:r>
            <w:r>
              <w:rPr>
                <w:rStyle w:val="IndexLink"/>
                <w:rtl w:val="true"/>
              </w:rPr>
              <w:t xml:space="preserve">- </w:t>
            </w:r>
            <w:r>
              <w:rPr>
                <w:rStyle w:val="IndexLink"/>
                <w:rtl w:val="true"/>
              </w:rPr>
              <w:t>عمانوئیل‏</w:t>
            </w:r>
            <w:r>
              <w:rPr>
                <w:rStyle w:val="IndexLink"/>
                <w:rtl w:val="true"/>
              </w:rPr>
              <w:tab/>
            </w:r>
            <w:r>
              <w:rPr>
                <w:rStyle w:val="IndexLink"/>
              </w:rPr>
              <w:t>389</w:t>
            </w:r>
          </w:hyperlink>
        </w:p>
        <w:p>
          <w:pPr>
            <w:pStyle w:val="Contents3"/>
            <w:tabs>
              <w:tab w:val="clear" w:pos="8459"/>
              <w:tab w:val="right" w:pos="9026" w:leader="dot"/>
            </w:tabs>
            <w:rPr/>
          </w:pPr>
          <w:hyperlink w:anchor="__RefHeading___Toc8854429_73709187">
            <w:r>
              <w:rPr>
                <w:webHidden/>
                <w:rStyle w:val="IndexLink"/>
              </w:rPr>
              <w:t>2153</w:t>
            </w:r>
            <w:r>
              <w:rPr>
                <w:rStyle w:val="IndexLink"/>
                <w:rtl w:val="true"/>
              </w:rPr>
              <w:t xml:space="preserve">- </w:t>
            </w:r>
            <w:r>
              <w:rPr>
                <w:rStyle w:val="IndexLink"/>
                <w:rtl w:val="true"/>
              </w:rPr>
              <w:t>کتاب العمد</w:t>
            </w:r>
            <w:r>
              <w:rPr>
                <w:rStyle w:val="IndexLink"/>
                <w:rtl w:val="true"/>
              </w:rPr>
              <w:tab/>
            </w:r>
            <w:r>
              <w:rPr>
                <w:rStyle w:val="IndexLink"/>
              </w:rPr>
              <w:t>390</w:t>
            </w:r>
          </w:hyperlink>
        </w:p>
        <w:p>
          <w:pPr>
            <w:pStyle w:val="Contents3"/>
            <w:tabs>
              <w:tab w:val="clear" w:pos="8459"/>
              <w:tab w:val="right" w:pos="9026" w:leader="dot"/>
            </w:tabs>
            <w:rPr/>
          </w:pPr>
          <w:hyperlink w:anchor="__RefHeading___Toc8854431_73709187">
            <w:r>
              <w:rPr>
                <w:webHidden/>
                <w:rStyle w:val="IndexLink"/>
              </w:rPr>
              <w:t>2154</w:t>
            </w:r>
            <w:r>
              <w:rPr>
                <w:rStyle w:val="IndexLink"/>
                <w:rtl w:val="true"/>
              </w:rPr>
              <w:t xml:space="preserve">- </w:t>
            </w:r>
            <w:r>
              <w:rPr>
                <w:rStyle w:val="IndexLink"/>
                <w:rtl w:val="true"/>
              </w:rPr>
              <w:t>العمدة</w:t>
            </w:r>
            <w:r>
              <w:rPr>
                <w:rStyle w:val="IndexLink"/>
                <w:rtl w:val="true"/>
              </w:rPr>
              <w:tab/>
            </w:r>
            <w:r>
              <w:rPr>
                <w:rStyle w:val="IndexLink"/>
              </w:rPr>
              <w:t>390</w:t>
            </w:r>
          </w:hyperlink>
        </w:p>
        <w:p>
          <w:pPr>
            <w:pStyle w:val="Contents3"/>
            <w:tabs>
              <w:tab w:val="clear" w:pos="8459"/>
              <w:tab w:val="right" w:pos="9026" w:leader="dot"/>
            </w:tabs>
            <w:rPr/>
          </w:pPr>
          <w:hyperlink w:anchor="__RefHeading___Toc8854433_73709187">
            <w:r>
              <w:rPr>
                <w:webHidden/>
                <w:rStyle w:val="IndexLink"/>
                <w:rtl w:val="true"/>
              </w:rPr>
              <w:t>العمدة</w:t>
            </w:r>
            <w:r>
              <w:rPr>
                <w:rStyle w:val="IndexLink"/>
                <w:rtl w:val="true"/>
              </w:rPr>
              <w:tab/>
            </w:r>
            <w:r>
              <w:rPr>
                <w:rStyle w:val="IndexLink"/>
              </w:rPr>
              <w:t>390</w:t>
            </w:r>
          </w:hyperlink>
        </w:p>
        <w:p>
          <w:pPr>
            <w:pStyle w:val="Contents3"/>
            <w:tabs>
              <w:tab w:val="clear" w:pos="8459"/>
              <w:tab w:val="right" w:pos="9026" w:leader="dot"/>
            </w:tabs>
            <w:rPr/>
          </w:pPr>
          <w:hyperlink w:anchor="__RefHeading___Toc8854435_73709187">
            <w:r>
              <w:rPr>
                <w:webHidden/>
                <w:rStyle w:val="IndexLink"/>
              </w:rPr>
              <w:t>2155</w:t>
            </w:r>
            <w:r>
              <w:rPr>
                <w:rStyle w:val="IndexLink"/>
                <w:rtl w:val="true"/>
              </w:rPr>
              <w:t xml:space="preserve">- </w:t>
            </w:r>
            <w:r>
              <w:rPr>
                <w:rStyle w:val="IndexLink"/>
                <w:rtl w:val="true"/>
              </w:rPr>
              <w:t>العمدة فی عیون صحاح الاخبار فی مناقب إمام الأبرار</w:t>
            </w:r>
            <w:r>
              <w:rPr>
                <w:rStyle w:val="IndexLink"/>
                <w:rtl w:val="true"/>
              </w:rPr>
              <w:tab/>
            </w:r>
            <w:r>
              <w:rPr>
                <w:rStyle w:val="IndexLink"/>
              </w:rPr>
              <w:t>391</w:t>
            </w:r>
          </w:hyperlink>
        </w:p>
        <w:p>
          <w:pPr>
            <w:pStyle w:val="Contents3"/>
            <w:tabs>
              <w:tab w:val="clear" w:pos="8459"/>
              <w:tab w:val="right" w:pos="9026" w:leader="dot"/>
            </w:tabs>
            <w:rPr/>
          </w:pPr>
          <w:hyperlink w:anchor="__RefHeading___Toc8854437_73709187">
            <w:r>
              <w:rPr>
                <w:webHidden/>
                <w:rStyle w:val="IndexLink"/>
              </w:rPr>
              <w:t>2156</w:t>
            </w:r>
            <w:r>
              <w:rPr>
                <w:rStyle w:val="IndexLink"/>
                <w:rtl w:val="true"/>
              </w:rPr>
              <w:t xml:space="preserve">- </w:t>
            </w:r>
            <w:r>
              <w:rPr>
                <w:rStyle w:val="IndexLink"/>
                <w:rtl w:val="true"/>
              </w:rPr>
              <w:t>العمدة</w:t>
            </w:r>
            <w:r>
              <w:rPr>
                <w:rStyle w:val="IndexLink"/>
                <w:rtl w:val="true"/>
              </w:rPr>
              <w:tab/>
            </w:r>
            <w:r>
              <w:rPr>
                <w:rStyle w:val="IndexLink"/>
              </w:rPr>
              <w:t>391</w:t>
            </w:r>
          </w:hyperlink>
        </w:p>
        <w:p>
          <w:pPr>
            <w:pStyle w:val="Contents3"/>
            <w:tabs>
              <w:tab w:val="clear" w:pos="8459"/>
              <w:tab w:val="right" w:pos="9026" w:leader="dot"/>
            </w:tabs>
            <w:rPr/>
          </w:pPr>
          <w:hyperlink w:anchor="__RefHeading___Toc8854439_73709187">
            <w:r>
              <w:rPr>
                <w:webHidden/>
                <w:rStyle w:val="IndexLink"/>
                <w:rtl w:val="true"/>
              </w:rPr>
              <w:t>عمدة الاخبار</w:t>
            </w:r>
            <w:r>
              <w:rPr>
                <w:rStyle w:val="IndexLink"/>
                <w:rtl w:val="true"/>
              </w:rPr>
              <w:tab/>
            </w:r>
            <w:r>
              <w:rPr>
                <w:rStyle w:val="IndexLink"/>
              </w:rPr>
              <w:t>391</w:t>
            </w:r>
          </w:hyperlink>
        </w:p>
        <w:p>
          <w:pPr>
            <w:pStyle w:val="Contents3"/>
            <w:tabs>
              <w:tab w:val="clear" w:pos="8459"/>
              <w:tab w:val="right" w:pos="9026" w:leader="dot"/>
            </w:tabs>
            <w:rPr/>
          </w:pPr>
          <w:hyperlink w:anchor="__RefHeading___Toc8854441_73709187">
            <w:r>
              <w:rPr>
                <w:webHidden/>
                <w:rStyle w:val="IndexLink"/>
              </w:rPr>
              <w:t>2157</w:t>
            </w:r>
            <w:r>
              <w:rPr>
                <w:rStyle w:val="IndexLink"/>
                <w:rtl w:val="true"/>
              </w:rPr>
              <w:t xml:space="preserve">- </w:t>
            </w:r>
            <w:r>
              <w:rPr>
                <w:rStyle w:val="IndexLink"/>
                <w:rtl w:val="true"/>
              </w:rPr>
              <w:t>عمدة الاخبار</w:t>
            </w:r>
            <w:r>
              <w:rPr>
                <w:rStyle w:val="IndexLink"/>
                <w:rtl w:val="true"/>
              </w:rPr>
              <w:tab/>
            </w:r>
            <w:r>
              <w:rPr>
                <w:rStyle w:val="IndexLink"/>
              </w:rPr>
              <w:t>391</w:t>
            </w:r>
          </w:hyperlink>
        </w:p>
        <w:p>
          <w:pPr>
            <w:pStyle w:val="Contents3"/>
            <w:tabs>
              <w:tab w:val="clear" w:pos="8459"/>
              <w:tab w:val="right" w:pos="9026" w:leader="dot"/>
            </w:tabs>
            <w:rPr/>
          </w:pPr>
          <w:hyperlink w:anchor="__RefHeading___Toc8854443_73709187">
            <w:r>
              <w:rPr>
                <w:webHidden/>
                <w:rStyle w:val="IndexLink"/>
              </w:rPr>
              <w:t>2158</w:t>
            </w:r>
            <w:r>
              <w:rPr>
                <w:rStyle w:val="IndexLink"/>
                <w:rtl w:val="true"/>
              </w:rPr>
              <w:t xml:space="preserve">- </w:t>
            </w:r>
            <w:r>
              <w:rPr>
                <w:rStyle w:val="IndexLink"/>
                <w:rtl w:val="true"/>
              </w:rPr>
              <w:t>عمدة الأسرار</w:t>
            </w:r>
            <w:r>
              <w:rPr>
                <w:rStyle w:val="IndexLink"/>
                <w:rtl w:val="true"/>
              </w:rPr>
              <w:tab/>
            </w:r>
            <w:r>
              <w:rPr>
                <w:rStyle w:val="IndexLink"/>
              </w:rPr>
              <w:t>391</w:t>
            </w:r>
          </w:hyperlink>
        </w:p>
        <w:p>
          <w:pPr>
            <w:pStyle w:val="Contents3"/>
            <w:tabs>
              <w:tab w:val="clear" w:pos="8459"/>
              <w:tab w:val="right" w:pos="9026" w:leader="dot"/>
            </w:tabs>
            <w:rPr/>
          </w:pPr>
          <w:hyperlink w:anchor="__RefHeading___Toc8854445_73709187">
            <w:r>
              <w:rPr>
                <w:webHidden/>
                <w:rStyle w:val="IndexLink"/>
              </w:rPr>
              <w:t>2159</w:t>
            </w:r>
            <w:r>
              <w:rPr>
                <w:rStyle w:val="IndexLink"/>
                <w:rtl w:val="true"/>
              </w:rPr>
              <w:t xml:space="preserve">- </w:t>
            </w:r>
            <w:r>
              <w:rPr>
                <w:rStyle w:val="IndexLink"/>
                <w:rtl w:val="true"/>
              </w:rPr>
              <w:t>عمدة الاعتماد فی کیفیة الاجتهاد</w:t>
            </w:r>
            <w:r>
              <w:rPr>
                <w:rStyle w:val="IndexLink"/>
                <w:rtl w:val="true"/>
              </w:rPr>
              <w:tab/>
            </w:r>
            <w:r>
              <w:rPr>
                <w:rStyle w:val="IndexLink"/>
              </w:rPr>
              <w:t>391</w:t>
            </w:r>
          </w:hyperlink>
        </w:p>
        <w:p>
          <w:pPr>
            <w:pStyle w:val="Contents3"/>
            <w:tabs>
              <w:tab w:val="clear" w:pos="8459"/>
              <w:tab w:val="right" w:pos="9026" w:leader="dot"/>
            </w:tabs>
            <w:rPr/>
          </w:pPr>
          <w:hyperlink w:anchor="__RefHeading___Toc8854447_73709187">
            <w:r>
              <w:rPr>
                <w:webHidden/>
                <w:rStyle w:val="IndexLink"/>
              </w:rPr>
              <w:t>2160</w:t>
            </w:r>
            <w:r>
              <w:rPr>
                <w:rStyle w:val="IndexLink"/>
                <w:rtl w:val="true"/>
              </w:rPr>
              <w:t xml:space="preserve">- </w:t>
            </w:r>
            <w:r>
              <w:rPr>
                <w:rStyle w:val="IndexLink"/>
                <w:rtl w:val="true"/>
              </w:rPr>
              <w:t>عمدة الأعمال و خیرة المقال‏</w:t>
            </w:r>
            <w:r>
              <w:rPr>
                <w:rStyle w:val="IndexLink"/>
                <w:rtl w:val="true"/>
              </w:rPr>
              <w:tab/>
            </w:r>
            <w:r>
              <w:rPr>
                <w:rStyle w:val="IndexLink"/>
              </w:rPr>
              <w:t>392</w:t>
            </w:r>
          </w:hyperlink>
        </w:p>
        <w:p>
          <w:pPr>
            <w:pStyle w:val="Contents3"/>
            <w:tabs>
              <w:tab w:val="clear" w:pos="8459"/>
              <w:tab w:val="right" w:pos="9026" w:leader="dot"/>
            </w:tabs>
            <w:rPr/>
          </w:pPr>
          <w:hyperlink w:anchor="__RefHeading___Toc8854449_73709187">
            <w:r>
              <w:rPr>
                <w:webHidden/>
                <w:rStyle w:val="IndexLink"/>
              </w:rPr>
              <w:t>2161</w:t>
            </w:r>
            <w:r>
              <w:rPr>
                <w:rStyle w:val="IndexLink"/>
                <w:rtl w:val="true"/>
              </w:rPr>
              <w:t xml:space="preserve">- </w:t>
            </w:r>
            <w:r>
              <w:rPr>
                <w:rStyle w:val="IndexLink"/>
                <w:rtl w:val="true"/>
              </w:rPr>
              <w:t>العمدة الإلهیة علی الزبدة البهائیة</w:t>
            </w:r>
            <w:r>
              <w:rPr>
                <w:rStyle w:val="IndexLink"/>
                <w:rtl w:val="true"/>
              </w:rPr>
              <w:tab/>
            </w:r>
            <w:r>
              <w:rPr>
                <w:rStyle w:val="IndexLink"/>
              </w:rPr>
              <w:t>392</w:t>
            </w:r>
          </w:hyperlink>
        </w:p>
        <w:p>
          <w:pPr>
            <w:pStyle w:val="Contents3"/>
            <w:tabs>
              <w:tab w:val="clear" w:pos="8459"/>
              <w:tab w:val="right" w:pos="9026" w:leader="dot"/>
            </w:tabs>
            <w:rPr/>
          </w:pPr>
          <w:hyperlink w:anchor="__RefHeading___Toc8854451_73709187">
            <w:r>
              <w:rPr>
                <w:webHidden/>
                <w:rStyle w:val="IndexLink"/>
              </w:rPr>
              <w:t>2162</w:t>
            </w:r>
            <w:r>
              <w:rPr>
                <w:rStyle w:val="IndexLink"/>
                <w:rtl w:val="true"/>
              </w:rPr>
              <w:t xml:space="preserve">- </w:t>
            </w:r>
            <w:r>
              <w:rPr>
                <w:rStyle w:val="IndexLink"/>
                <w:rtl w:val="true"/>
              </w:rPr>
              <w:t>عمدة ایلخانی‏</w:t>
            </w:r>
            <w:r>
              <w:rPr>
                <w:rStyle w:val="IndexLink"/>
                <w:rtl w:val="true"/>
              </w:rPr>
              <w:tab/>
            </w:r>
            <w:r>
              <w:rPr>
                <w:rStyle w:val="IndexLink"/>
              </w:rPr>
              <w:t>392</w:t>
            </w:r>
          </w:hyperlink>
        </w:p>
        <w:p>
          <w:pPr>
            <w:pStyle w:val="Contents3"/>
            <w:tabs>
              <w:tab w:val="clear" w:pos="8459"/>
              <w:tab w:val="right" w:pos="9026" w:leader="dot"/>
            </w:tabs>
            <w:rPr/>
          </w:pPr>
          <w:hyperlink w:anchor="__RefHeading___Toc8854453_73709187">
            <w:r>
              <w:rPr>
                <w:webHidden/>
                <w:rStyle w:val="IndexLink"/>
              </w:rPr>
              <w:t>2163</w:t>
            </w:r>
            <w:r>
              <w:rPr>
                <w:rStyle w:val="IndexLink"/>
                <w:rtl w:val="true"/>
              </w:rPr>
              <w:t xml:space="preserve">- </w:t>
            </w:r>
            <w:r>
              <w:rPr>
                <w:rStyle w:val="IndexLink"/>
                <w:rtl w:val="true"/>
              </w:rPr>
              <w:t>عمدة البیان‏</w:t>
            </w:r>
            <w:r>
              <w:rPr>
                <w:rStyle w:val="IndexLink"/>
                <w:rtl w:val="true"/>
              </w:rPr>
              <w:tab/>
            </w:r>
            <w:r>
              <w:rPr>
                <w:rStyle w:val="IndexLink"/>
              </w:rPr>
              <w:t>392</w:t>
            </w:r>
          </w:hyperlink>
        </w:p>
        <w:p>
          <w:pPr>
            <w:pStyle w:val="Contents3"/>
            <w:tabs>
              <w:tab w:val="clear" w:pos="8459"/>
              <w:tab w:val="right" w:pos="9026" w:leader="dot"/>
            </w:tabs>
            <w:rPr/>
          </w:pPr>
          <w:hyperlink w:anchor="__RefHeading___Toc8854455_73709187">
            <w:r>
              <w:rPr>
                <w:webHidden/>
                <w:rStyle w:val="IndexLink"/>
              </w:rPr>
              <w:t>2164</w:t>
            </w:r>
            <w:r>
              <w:rPr>
                <w:rStyle w:val="IndexLink"/>
                <w:rtl w:val="true"/>
              </w:rPr>
              <w:t xml:space="preserve">- </w:t>
            </w:r>
            <w:r>
              <w:rPr>
                <w:rStyle w:val="IndexLink"/>
                <w:rtl w:val="true"/>
              </w:rPr>
              <w:t>العمدة الجلیة فی الأصول الفقهیة</w:t>
            </w:r>
            <w:r>
              <w:rPr>
                <w:rStyle w:val="IndexLink"/>
                <w:rtl w:val="true"/>
              </w:rPr>
              <w:tab/>
            </w:r>
            <w:r>
              <w:rPr>
                <w:rStyle w:val="IndexLink"/>
              </w:rPr>
              <w:t>392</w:t>
            </w:r>
          </w:hyperlink>
        </w:p>
        <w:p>
          <w:pPr>
            <w:pStyle w:val="Contents3"/>
            <w:tabs>
              <w:tab w:val="clear" w:pos="8459"/>
              <w:tab w:val="right" w:pos="9026" w:leader="dot"/>
            </w:tabs>
            <w:rPr/>
          </w:pPr>
          <w:hyperlink w:anchor="__RefHeading___Toc8854457_73709187">
            <w:r>
              <w:rPr>
                <w:webHidden/>
                <w:rStyle w:val="IndexLink"/>
              </w:rPr>
              <w:t>2165</w:t>
            </w:r>
            <w:r>
              <w:rPr>
                <w:rStyle w:val="IndexLink"/>
                <w:rtl w:val="true"/>
              </w:rPr>
              <w:t xml:space="preserve">- </w:t>
            </w:r>
            <w:r>
              <w:rPr>
                <w:rStyle w:val="IndexLink"/>
                <w:rtl w:val="true"/>
              </w:rPr>
              <w:t>عمدة الحواشی علی أصول الشاشی‏</w:t>
            </w:r>
            <w:r>
              <w:rPr>
                <w:rStyle w:val="IndexLink"/>
                <w:rtl w:val="true"/>
              </w:rPr>
              <w:tab/>
            </w:r>
            <w:r>
              <w:rPr>
                <w:rStyle w:val="IndexLink"/>
              </w:rPr>
              <w:t>393</w:t>
            </w:r>
          </w:hyperlink>
        </w:p>
        <w:p>
          <w:pPr>
            <w:pStyle w:val="Contents3"/>
            <w:tabs>
              <w:tab w:val="clear" w:pos="8459"/>
              <w:tab w:val="right" w:pos="9026" w:leader="dot"/>
            </w:tabs>
            <w:rPr/>
          </w:pPr>
          <w:hyperlink w:anchor="__RefHeading___Toc8854459_73709187">
            <w:r>
              <w:rPr>
                <w:webHidden/>
                <w:rStyle w:val="IndexLink"/>
              </w:rPr>
              <w:t>2166</w:t>
            </w:r>
            <w:r>
              <w:rPr>
                <w:rStyle w:val="IndexLink"/>
                <w:rtl w:val="true"/>
              </w:rPr>
              <w:t xml:space="preserve">- </w:t>
            </w:r>
            <w:r>
              <w:rPr>
                <w:rStyle w:val="IndexLink"/>
                <w:rtl w:val="true"/>
              </w:rPr>
              <w:t>عمدة الراسخ فی معرفة المنسوخ و الناسخ‏</w:t>
            </w:r>
            <w:r>
              <w:rPr>
                <w:rStyle w:val="IndexLink"/>
                <w:rtl w:val="true"/>
              </w:rPr>
              <w:tab/>
            </w:r>
            <w:r>
              <w:rPr>
                <w:rStyle w:val="IndexLink"/>
              </w:rPr>
              <w:t>393</w:t>
            </w:r>
          </w:hyperlink>
        </w:p>
        <w:p>
          <w:pPr>
            <w:pStyle w:val="Contents3"/>
            <w:tabs>
              <w:tab w:val="clear" w:pos="8459"/>
              <w:tab w:val="right" w:pos="9026" w:leader="dot"/>
            </w:tabs>
            <w:rPr/>
          </w:pPr>
          <w:hyperlink w:anchor="__RefHeading___Toc8854461_73709187">
            <w:r>
              <w:rPr>
                <w:webHidden/>
                <w:rStyle w:val="IndexLink"/>
              </w:rPr>
              <w:t>2167</w:t>
            </w:r>
            <w:r>
              <w:rPr>
                <w:rStyle w:val="IndexLink"/>
                <w:rtl w:val="true"/>
              </w:rPr>
              <w:t xml:space="preserve">- </w:t>
            </w:r>
            <w:r>
              <w:rPr>
                <w:rStyle w:val="IndexLink"/>
                <w:rtl w:val="true"/>
              </w:rPr>
              <w:t>عمدة الزائر و عدة المسافر</w:t>
            </w:r>
            <w:r>
              <w:rPr>
                <w:rStyle w:val="IndexLink"/>
                <w:rtl w:val="true"/>
              </w:rPr>
              <w:tab/>
            </w:r>
            <w:r>
              <w:rPr>
                <w:rStyle w:val="IndexLink"/>
              </w:rPr>
              <w:t>393</w:t>
            </w:r>
          </w:hyperlink>
        </w:p>
        <w:p>
          <w:pPr>
            <w:pStyle w:val="Contents3"/>
            <w:tabs>
              <w:tab w:val="clear" w:pos="8459"/>
              <w:tab w:val="right" w:pos="9026" w:leader="dot"/>
            </w:tabs>
            <w:rPr/>
          </w:pPr>
          <w:hyperlink w:anchor="__RefHeading___Toc8854463_73709187">
            <w:r>
              <w:rPr>
                <w:webHidden/>
                <w:rStyle w:val="IndexLink"/>
              </w:rPr>
              <w:t>2168</w:t>
            </w:r>
            <w:r>
              <w:rPr>
                <w:rStyle w:val="IndexLink"/>
                <w:rtl w:val="true"/>
              </w:rPr>
              <w:t xml:space="preserve">- </w:t>
            </w:r>
            <w:r>
              <w:rPr>
                <w:rStyle w:val="IndexLink"/>
                <w:rtl w:val="true"/>
              </w:rPr>
              <w:t>عمدة الطالب فی أنساب آل أبی طالب‏</w:t>
            </w:r>
            <w:r>
              <w:rPr>
                <w:rStyle w:val="IndexLink"/>
                <w:rtl w:val="true"/>
              </w:rPr>
              <w:tab/>
            </w:r>
            <w:r>
              <w:rPr>
                <w:rStyle w:val="IndexLink"/>
              </w:rPr>
              <w:t>393</w:t>
            </w:r>
          </w:hyperlink>
        </w:p>
        <w:p>
          <w:pPr>
            <w:pStyle w:val="Contents3"/>
            <w:tabs>
              <w:tab w:val="clear" w:pos="8459"/>
              <w:tab w:val="right" w:pos="9026" w:leader="dot"/>
            </w:tabs>
            <w:rPr/>
          </w:pPr>
          <w:hyperlink w:anchor="__RefHeading___Toc8854465_73709187">
            <w:r>
              <w:rPr>
                <w:webHidden/>
                <w:rStyle w:val="IndexLink"/>
              </w:rPr>
              <w:t>2169</w:t>
            </w:r>
            <w:r>
              <w:rPr>
                <w:rStyle w:val="IndexLink"/>
                <w:rtl w:val="true"/>
              </w:rPr>
              <w:t xml:space="preserve">- </w:t>
            </w:r>
            <w:r>
              <w:rPr>
                <w:rStyle w:val="IndexLink"/>
                <w:rtl w:val="true"/>
              </w:rPr>
              <w:t>عمدة الطالب فی أنساب آل أبی طالب‏</w:t>
            </w:r>
            <w:r>
              <w:rPr>
                <w:rStyle w:val="IndexLink"/>
                <w:rtl w:val="true"/>
              </w:rPr>
              <w:tab/>
            </w:r>
            <w:r>
              <w:rPr>
                <w:rStyle w:val="IndexLink"/>
              </w:rPr>
              <w:t>394</w:t>
            </w:r>
          </w:hyperlink>
        </w:p>
        <w:p>
          <w:pPr>
            <w:pStyle w:val="Contents3"/>
            <w:tabs>
              <w:tab w:val="clear" w:pos="8459"/>
              <w:tab w:val="right" w:pos="9026" w:leader="dot"/>
            </w:tabs>
            <w:rPr/>
          </w:pPr>
          <w:hyperlink w:anchor="__RefHeading___Toc8854467_73709187">
            <w:r>
              <w:rPr>
                <w:webHidden/>
                <w:rStyle w:val="IndexLink"/>
              </w:rPr>
              <w:t>2170</w:t>
            </w:r>
            <w:r>
              <w:rPr>
                <w:rStyle w:val="IndexLink"/>
                <w:rtl w:val="true"/>
              </w:rPr>
              <w:t xml:space="preserve">- </w:t>
            </w:r>
            <w:r>
              <w:rPr>
                <w:rStyle w:val="IndexLink"/>
                <w:rtl w:val="true"/>
              </w:rPr>
              <w:t>عمدة الطالب فی أنساب آل أبی طالب‏</w:t>
            </w:r>
            <w:r>
              <w:rPr>
                <w:rStyle w:val="IndexLink"/>
                <w:rtl w:val="true"/>
              </w:rPr>
              <w:tab/>
            </w:r>
            <w:r>
              <w:rPr>
                <w:rStyle w:val="IndexLink"/>
              </w:rPr>
              <w:t>395</w:t>
            </w:r>
          </w:hyperlink>
        </w:p>
        <w:p>
          <w:pPr>
            <w:pStyle w:val="Contents3"/>
            <w:tabs>
              <w:tab w:val="clear" w:pos="8459"/>
              <w:tab w:val="right" w:pos="9026" w:leader="dot"/>
            </w:tabs>
            <w:rPr/>
          </w:pPr>
          <w:hyperlink w:anchor="__RefHeading___Toc8854469_73709187">
            <w:r>
              <w:rPr>
                <w:webHidden/>
                <w:rStyle w:val="IndexLink"/>
              </w:rPr>
              <w:t>2171</w:t>
            </w:r>
            <w:r>
              <w:rPr>
                <w:rStyle w:val="IndexLink"/>
                <w:rtl w:val="true"/>
              </w:rPr>
              <w:t xml:space="preserve">- </w:t>
            </w:r>
            <w:r>
              <w:rPr>
                <w:rStyle w:val="IndexLink"/>
                <w:rtl w:val="true"/>
              </w:rPr>
              <w:t>عمدة الطالب فی معرفة الواجب‏</w:t>
            </w:r>
            <w:r>
              <w:rPr>
                <w:rStyle w:val="IndexLink"/>
                <w:rtl w:val="true"/>
              </w:rPr>
              <w:tab/>
            </w:r>
            <w:r>
              <w:rPr>
                <w:rStyle w:val="IndexLink"/>
              </w:rPr>
              <w:t>396</w:t>
            </w:r>
          </w:hyperlink>
        </w:p>
        <w:p>
          <w:pPr>
            <w:pStyle w:val="Contents3"/>
            <w:tabs>
              <w:tab w:val="clear" w:pos="8459"/>
              <w:tab w:val="right" w:pos="9026" w:leader="dot"/>
            </w:tabs>
            <w:rPr/>
          </w:pPr>
          <w:hyperlink w:anchor="__RefHeading___Toc8854471_73709187">
            <w:r>
              <w:rPr>
                <w:webHidden/>
                <w:rStyle w:val="IndexLink"/>
              </w:rPr>
              <w:t>2172</w:t>
            </w:r>
            <w:r>
              <w:rPr>
                <w:rStyle w:val="IndexLink"/>
                <w:rtl w:val="true"/>
              </w:rPr>
              <w:t xml:space="preserve">- </w:t>
            </w:r>
            <w:r>
              <w:rPr>
                <w:rStyle w:val="IndexLink"/>
                <w:rtl w:val="true"/>
              </w:rPr>
              <w:t>عمدة الطالبین‏</w:t>
            </w:r>
            <w:r>
              <w:rPr>
                <w:rStyle w:val="IndexLink"/>
                <w:rtl w:val="true"/>
              </w:rPr>
              <w:tab/>
            </w:r>
            <w:r>
              <w:rPr>
                <w:rStyle w:val="IndexLink"/>
              </w:rPr>
              <w:t>396</w:t>
            </w:r>
          </w:hyperlink>
        </w:p>
        <w:p>
          <w:pPr>
            <w:pStyle w:val="Contents3"/>
            <w:tabs>
              <w:tab w:val="clear" w:pos="8459"/>
              <w:tab w:val="right" w:pos="9026" w:leader="dot"/>
            </w:tabs>
            <w:rPr/>
          </w:pPr>
          <w:hyperlink w:anchor="__RefHeading___Toc8854473_73709187">
            <w:r>
              <w:rPr>
                <w:webHidden/>
                <w:rStyle w:val="IndexLink"/>
              </w:rPr>
              <w:t>2173</w:t>
            </w:r>
            <w:r>
              <w:rPr>
                <w:rStyle w:val="IndexLink"/>
                <w:rtl w:val="true"/>
              </w:rPr>
              <w:t xml:space="preserve">- </w:t>
            </w:r>
            <w:r>
              <w:rPr>
                <w:rStyle w:val="IndexLink"/>
                <w:rtl w:val="true"/>
              </w:rPr>
              <w:t>العمدة فی نظم الزبدة</w:t>
            </w:r>
            <w:r>
              <w:rPr>
                <w:rStyle w:val="IndexLink"/>
                <w:rtl w:val="true"/>
              </w:rPr>
              <w:tab/>
            </w:r>
            <w:r>
              <w:rPr>
                <w:rStyle w:val="IndexLink"/>
              </w:rPr>
              <w:t>397</w:t>
            </w:r>
          </w:hyperlink>
        </w:p>
        <w:p>
          <w:pPr>
            <w:pStyle w:val="Contents3"/>
            <w:tabs>
              <w:tab w:val="clear" w:pos="8459"/>
              <w:tab w:val="right" w:pos="9026" w:leader="dot"/>
            </w:tabs>
            <w:rPr/>
          </w:pPr>
          <w:hyperlink w:anchor="__RefHeading___Toc8854475_73709187">
            <w:r>
              <w:rPr>
                <w:webHidden/>
                <w:rStyle w:val="IndexLink"/>
              </w:rPr>
              <w:t>2174</w:t>
            </w:r>
            <w:r>
              <w:rPr>
                <w:rStyle w:val="IndexLink"/>
                <w:rtl w:val="true"/>
              </w:rPr>
              <w:t xml:space="preserve">- </w:t>
            </w:r>
            <w:r>
              <w:rPr>
                <w:rStyle w:val="IndexLink"/>
                <w:rtl w:val="true"/>
              </w:rPr>
              <w:t>عمدة المصائب و نبذة النوائب‏</w:t>
            </w:r>
            <w:r>
              <w:rPr>
                <w:rStyle w:val="IndexLink"/>
                <w:rtl w:val="true"/>
              </w:rPr>
              <w:tab/>
            </w:r>
            <w:r>
              <w:rPr>
                <w:rStyle w:val="IndexLink"/>
              </w:rPr>
              <w:t>397</w:t>
            </w:r>
          </w:hyperlink>
        </w:p>
        <w:p>
          <w:pPr>
            <w:pStyle w:val="Contents3"/>
            <w:tabs>
              <w:tab w:val="clear" w:pos="8459"/>
              <w:tab w:val="right" w:pos="9026" w:leader="dot"/>
            </w:tabs>
            <w:rPr/>
          </w:pPr>
          <w:hyperlink w:anchor="__RefHeading___Toc8854477_73709187">
            <w:r>
              <w:rPr>
                <w:webHidden/>
                <w:rStyle w:val="IndexLink"/>
              </w:rPr>
              <w:t>2175</w:t>
            </w:r>
            <w:r>
              <w:rPr>
                <w:rStyle w:val="IndexLink"/>
                <w:rtl w:val="true"/>
              </w:rPr>
              <w:t xml:space="preserve">- </w:t>
            </w:r>
            <w:r>
              <w:rPr>
                <w:rStyle w:val="IndexLink"/>
                <w:rtl w:val="true"/>
              </w:rPr>
              <w:t>عمدة المطالب فی ترجمه المناقب‏</w:t>
            </w:r>
            <w:r>
              <w:rPr>
                <w:rStyle w:val="IndexLink"/>
                <w:rtl w:val="true"/>
              </w:rPr>
              <w:tab/>
            </w:r>
            <w:r>
              <w:rPr>
                <w:rStyle w:val="IndexLink"/>
              </w:rPr>
              <w:t>397</w:t>
            </w:r>
          </w:hyperlink>
        </w:p>
        <w:p>
          <w:pPr>
            <w:pStyle w:val="Contents3"/>
            <w:tabs>
              <w:tab w:val="clear" w:pos="8459"/>
              <w:tab w:val="right" w:pos="9026" w:leader="dot"/>
            </w:tabs>
            <w:rPr/>
          </w:pPr>
          <w:hyperlink w:anchor="__RefHeading___Toc8854479_73709187">
            <w:r>
              <w:rPr>
                <w:webHidden/>
                <w:rStyle w:val="IndexLink"/>
              </w:rPr>
              <w:t>2176</w:t>
            </w:r>
            <w:r>
              <w:rPr>
                <w:rStyle w:val="IndexLink"/>
                <w:rtl w:val="true"/>
              </w:rPr>
              <w:t xml:space="preserve">- </w:t>
            </w:r>
            <w:r>
              <w:rPr>
                <w:rStyle w:val="IndexLink"/>
                <w:rtl w:val="true"/>
              </w:rPr>
              <w:t>عمدة المطالب‏</w:t>
            </w:r>
            <w:r>
              <w:rPr>
                <w:rStyle w:val="IndexLink"/>
                <w:rtl w:val="true"/>
              </w:rPr>
              <w:tab/>
            </w:r>
            <w:r>
              <w:rPr>
                <w:rStyle w:val="IndexLink"/>
              </w:rPr>
              <w:t>397</w:t>
            </w:r>
          </w:hyperlink>
        </w:p>
        <w:p>
          <w:pPr>
            <w:pStyle w:val="Contents3"/>
            <w:tabs>
              <w:tab w:val="clear" w:pos="8459"/>
              <w:tab w:val="right" w:pos="9026" w:leader="dot"/>
            </w:tabs>
            <w:rPr/>
          </w:pPr>
          <w:hyperlink w:anchor="__RefHeading___Toc8854481_73709187">
            <w:r>
              <w:rPr>
                <w:webHidden/>
                <w:rStyle w:val="IndexLink"/>
              </w:rPr>
              <w:t>2177</w:t>
            </w:r>
            <w:r>
              <w:rPr>
                <w:rStyle w:val="IndexLink"/>
                <w:rtl w:val="true"/>
              </w:rPr>
              <w:t xml:space="preserve">- </w:t>
            </w:r>
            <w:r>
              <w:rPr>
                <w:rStyle w:val="IndexLink"/>
                <w:rtl w:val="true"/>
              </w:rPr>
              <w:t>عمدة المقال فی تحقیق أحوال الرجال‏</w:t>
            </w:r>
            <w:r>
              <w:rPr>
                <w:rStyle w:val="IndexLink"/>
                <w:rtl w:val="true"/>
              </w:rPr>
              <w:tab/>
            </w:r>
            <w:r>
              <w:rPr>
                <w:rStyle w:val="IndexLink"/>
              </w:rPr>
              <w:t>397</w:t>
            </w:r>
          </w:hyperlink>
        </w:p>
        <w:p>
          <w:pPr>
            <w:pStyle w:val="Contents3"/>
            <w:tabs>
              <w:tab w:val="clear" w:pos="8459"/>
              <w:tab w:val="right" w:pos="9026" w:leader="dot"/>
            </w:tabs>
            <w:rPr/>
          </w:pPr>
          <w:hyperlink w:anchor="__RefHeading___Toc8854483_73709187">
            <w:r>
              <w:rPr>
                <w:webHidden/>
                <w:rStyle w:val="IndexLink"/>
              </w:rPr>
              <w:t>2177</w:t>
            </w:r>
            <w:r>
              <w:rPr>
                <w:rStyle w:val="IndexLink"/>
                <w:rtl w:val="true"/>
              </w:rPr>
              <w:t xml:space="preserve">- </w:t>
            </w:r>
            <w:r>
              <w:rPr>
                <w:rStyle w:val="IndexLink"/>
                <w:rtl w:val="true"/>
              </w:rPr>
              <w:t>عمدة المقال فی کفر أهل الضلال‏</w:t>
            </w:r>
            <w:r>
              <w:rPr>
                <w:rStyle w:val="IndexLink"/>
                <w:rtl w:val="true"/>
              </w:rPr>
              <w:tab/>
            </w:r>
            <w:r>
              <w:rPr>
                <w:rStyle w:val="IndexLink"/>
              </w:rPr>
              <w:t>398</w:t>
            </w:r>
          </w:hyperlink>
        </w:p>
        <w:p>
          <w:pPr>
            <w:pStyle w:val="Contents3"/>
            <w:tabs>
              <w:tab w:val="clear" w:pos="8459"/>
              <w:tab w:val="right" w:pos="9026" w:leader="dot"/>
            </w:tabs>
            <w:rPr/>
          </w:pPr>
          <w:hyperlink w:anchor="__RefHeading___Toc8854485_73709187">
            <w:r>
              <w:rPr>
                <w:webHidden/>
                <w:rStyle w:val="IndexLink"/>
              </w:rPr>
              <w:t>2179</w:t>
            </w:r>
            <w:r>
              <w:rPr>
                <w:rStyle w:val="IndexLink"/>
                <w:rtl w:val="true"/>
              </w:rPr>
              <w:t xml:space="preserve">- </w:t>
            </w:r>
            <w:r>
              <w:rPr>
                <w:rStyle w:val="IndexLink"/>
                <w:rtl w:val="true"/>
              </w:rPr>
              <w:t>عمدة المناقب‏</w:t>
            </w:r>
            <w:r>
              <w:rPr>
                <w:rStyle w:val="IndexLink"/>
                <w:rtl w:val="true"/>
              </w:rPr>
              <w:tab/>
            </w:r>
            <w:r>
              <w:rPr>
                <w:rStyle w:val="IndexLink"/>
              </w:rPr>
              <w:t>398</w:t>
            </w:r>
          </w:hyperlink>
        </w:p>
        <w:p>
          <w:pPr>
            <w:pStyle w:val="Contents3"/>
            <w:tabs>
              <w:tab w:val="clear" w:pos="8459"/>
              <w:tab w:val="right" w:pos="9026" w:leader="dot"/>
            </w:tabs>
            <w:rPr/>
          </w:pPr>
          <w:hyperlink w:anchor="__RefHeading___Toc8854487_73709187">
            <w:r>
              <w:rPr>
                <w:webHidden/>
                <w:rStyle w:val="IndexLink"/>
              </w:rPr>
              <w:t>2180</w:t>
            </w:r>
            <w:r>
              <w:rPr>
                <w:rStyle w:val="IndexLink"/>
                <w:rtl w:val="true"/>
              </w:rPr>
              <w:t xml:space="preserve">- </w:t>
            </w:r>
            <w:r>
              <w:rPr>
                <w:rStyle w:val="IndexLink"/>
                <w:rtl w:val="true"/>
              </w:rPr>
              <w:t>عمدة الناظر فی عقدة النادر</w:t>
            </w:r>
            <w:r>
              <w:rPr>
                <w:rStyle w:val="IndexLink"/>
                <w:rtl w:val="true"/>
              </w:rPr>
              <w:tab/>
            </w:r>
            <w:r>
              <w:rPr>
                <w:rStyle w:val="IndexLink"/>
              </w:rPr>
              <w:t>398</w:t>
            </w:r>
          </w:hyperlink>
        </w:p>
        <w:p>
          <w:pPr>
            <w:pStyle w:val="Contents3"/>
            <w:tabs>
              <w:tab w:val="clear" w:pos="8459"/>
              <w:tab w:val="right" w:pos="9026" w:leader="dot"/>
            </w:tabs>
            <w:rPr/>
          </w:pPr>
          <w:hyperlink w:anchor="__RefHeading___Toc8854489_73709187">
            <w:r>
              <w:rPr>
                <w:webHidden/>
                <w:rStyle w:val="IndexLink"/>
                <w:rtl w:val="true"/>
              </w:rPr>
              <w:t>عمدة النسب فی الأشراف‏</w:t>
            </w:r>
            <w:r>
              <w:rPr>
                <w:rStyle w:val="IndexLink"/>
                <w:rtl w:val="true"/>
              </w:rPr>
              <w:tab/>
            </w:r>
            <w:r>
              <w:rPr>
                <w:rStyle w:val="IndexLink"/>
              </w:rPr>
              <w:t>398</w:t>
            </w:r>
          </w:hyperlink>
        </w:p>
        <w:p>
          <w:pPr>
            <w:pStyle w:val="Contents3"/>
            <w:tabs>
              <w:tab w:val="clear" w:pos="8459"/>
              <w:tab w:val="right" w:pos="9026" w:leader="dot"/>
            </w:tabs>
            <w:rPr/>
          </w:pPr>
          <w:hyperlink w:anchor="__RefHeading___Toc8854491_73709187">
            <w:r>
              <w:rPr>
                <w:webHidden/>
                <w:rStyle w:val="IndexLink"/>
              </w:rPr>
              <w:t>2181</w:t>
            </w:r>
            <w:r>
              <w:rPr>
                <w:rStyle w:val="IndexLink"/>
                <w:rtl w:val="true"/>
              </w:rPr>
              <w:t xml:space="preserve">- </w:t>
            </w:r>
            <w:r>
              <w:rPr>
                <w:rStyle w:val="IndexLink"/>
                <w:rtl w:val="true"/>
              </w:rPr>
              <w:t>عمدة النظر فی بیان عصمة الأئمة الاثنی عشر ببراهین العقل و الکتاب و الأثر</w:t>
            </w:r>
            <w:r>
              <w:rPr>
                <w:rStyle w:val="IndexLink"/>
                <w:rtl w:val="true"/>
              </w:rPr>
              <w:tab/>
            </w:r>
            <w:r>
              <w:rPr>
                <w:rStyle w:val="IndexLink"/>
              </w:rPr>
              <w:t>398</w:t>
            </w:r>
          </w:hyperlink>
        </w:p>
        <w:p>
          <w:pPr>
            <w:pStyle w:val="Contents3"/>
            <w:tabs>
              <w:tab w:val="clear" w:pos="8459"/>
              <w:tab w:val="right" w:pos="9026" w:leader="dot"/>
            </w:tabs>
            <w:rPr/>
          </w:pPr>
          <w:hyperlink w:anchor="__RefHeading___Toc8854493_73709187">
            <w:r>
              <w:rPr>
                <w:webHidden/>
                <w:rStyle w:val="IndexLink"/>
              </w:rPr>
              <w:t>2182</w:t>
            </w:r>
            <w:r>
              <w:rPr>
                <w:rStyle w:val="IndexLink"/>
                <w:rtl w:val="true"/>
              </w:rPr>
              <w:t xml:space="preserve">- </w:t>
            </w:r>
            <w:r>
              <w:rPr>
                <w:rStyle w:val="IndexLink"/>
                <w:rtl w:val="true"/>
              </w:rPr>
              <w:t>عمدة الوسائل فی شرح الرسائل‏</w:t>
            </w:r>
            <w:r>
              <w:rPr>
                <w:rStyle w:val="IndexLink"/>
                <w:rtl w:val="true"/>
              </w:rPr>
              <w:tab/>
            </w:r>
            <w:r>
              <w:rPr>
                <w:rStyle w:val="IndexLink"/>
              </w:rPr>
              <w:t>399</w:t>
            </w:r>
          </w:hyperlink>
        </w:p>
        <w:p>
          <w:pPr>
            <w:pStyle w:val="Contents3"/>
            <w:tabs>
              <w:tab w:val="clear" w:pos="8459"/>
              <w:tab w:val="right" w:pos="9026" w:leader="dot"/>
            </w:tabs>
            <w:rPr/>
          </w:pPr>
          <w:hyperlink w:anchor="__RefHeading___Toc8854495_73709187">
            <w:r>
              <w:rPr>
                <w:webHidden/>
                <w:rStyle w:val="IndexLink"/>
              </w:rPr>
              <w:t>2183</w:t>
            </w:r>
            <w:r>
              <w:rPr>
                <w:rStyle w:val="IndexLink"/>
                <w:rtl w:val="true"/>
              </w:rPr>
              <w:t xml:space="preserve">- </w:t>
            </w:r>
            <w:r>
              <w:rPr>
                <w:rStyle w:val="IndexLink"/>
                <w:rtl w:val="true"/>
              </w:rPr>
              <w:t>عمدة الوصول إلی علم الأصول‏</w:t>
            </w:r>
            <w:r>
              <w:rPr>
                <w:rStyle w:val="IndexLink"/>
                <w:rtl w:val="true"/>
              </w:rPr>
              <w:tab/>
            </w:r>
            <w:r>
              <w:rPr>
                <w:rStyle w:val="IndexLink"/>
              </w:rPr>
              <w:t>399</w:t>
            </w:r>
          </w:hyperlink>
        </w:p>
        <w:p>
          <w:pPr>
            <w:pStyle w:val="Contents3"/>
            <w:tabs>
              <w:tab w:val="clear" w:pos="8459"/>
              <w:tab w:val="right" w:pos="9026" w:leader="dot"/>
            </w:tabs>
            <w:rPr/>
          </w:pPr>
          <w:hyperlink w:anchor="__RefHeading___Toc8854497_73709187">
            <w:r>
              <w:rPr>
                <w:webHidden/>
                <w:rStyle w:val="IndexLink"/>
              </w:rPr>
              <w:t>2184</w:t>
            </w:r>
            <w:r>
              <w:rPr>
                <w:rStyle w:val="IndexLink"/>
                <w:rtl w:val="true"/>
              </w:rPr>
              <w:t xml:space="preserve">- </w:t>
            </w:r>
            <w:r>
              <w:rPr>
                <w:rStyle w:val="IndexLink"/>
                <w:rtl w:val="true"/>
              </w:rPr>
              <w:t>عمدة الولی‏</w:t>
            </w:r>
            <w:r>
              <w:rPr>
                <w:rStyle w:val="IndexLink"/>
                <w:rtl w:val="true"/>
              </w:rPr>
              <w:tab/>
            </w:r>
            <w:r>
              <w:rPr>
                <w:rStyle w:val="IndexLink"/>
              </w:rPr>
              <w:t>399</w:t>
            </w:r>
          </w:hyperlink>
        </w:p>
        <w:p>
          <w:pPr>
            <w:pStyle w:val="Contents3"/>
            <w:tabs>
              <w:tab w:val="clear" w:pos="8459"/>
              <w:tab w:val="right" w:pos="9026" w:leader="dot"/>
            </w:tabs>
            <w:rPr/>
          </w:pPr>
          <w:hyperlink w:anchor="__RefHeading___Toc8854499_73709187">
            <w:r>
              <w:rPr>
                <w:webHidden/>
                <w:rStyle w:val="IndexLink"/>
              </w:rPr>
              <w:t>2185</w:t>
            </w:r>
            <w:r>
              <w:rPr>
                <w:rStyle w:val="IndexLink"/>
                <w:rtl w:val="true"/>
              </w:rPr>
              <w:t xml:space="preserve">- </w:t>
            </w:r>
            <w:r>
              <w:rPr>
                <w:rStyle w:val="IndexLink"/>
                <w:rtl w:val="true"/>
              </w:rPr>
              <w:t>عمران بغداد</w:t>
            </w:r>
            <w:r>
              <w:rPr>
                <w:rStyle w:val="IndexLink"/>
                <w:rtl w:val="true"/>
              </w:rPr>
              <w:tab/>
            </w:r>
            <w:r>
              <w:rPr>
                <w:rStyle w:val="IndexLink"/>
              </w:rPr>
              <w:t>399</w:t>
            </w:r>
          </w:hyperlink>
        </w:p>
        <w:p>
          <w:pPr>
            <w:pStyle w:val="Contents3"/>
            <w:tabs>
              <w:tab w:val="clear" w:pos="8459"/>
              <w:tab w:val="right" w:pos="9026" w:leader="dot"/>
            </w:tabs>
            <w:rPr/>
          </w:pPr>
          <w:hyperlink w:anchor="__RefHeading___Toc8854501_73709187">
            <w:r>
              <w:rPr>
                <w:webHidden/>
                <w:rStyle w:val="IndexLink"/>
              </w:rPr>
              <w:t>2186</w:t>
            </w:r>
            <w:r>
              <w:rPr>
                <w:rStyle w:val="IndexLink"/>
                <w:rtl w:val="true"/>
              </w:rPr>
              <w:t xml:space="preserve">- </w:t>
            </w:r>
            <w:r>
              <w:rPr>
                <w:rStyle w:val="IndexLink"/>
                <w:rtl w:val="true"/>
              </w:rPr>
              <w:t>رسالة فی العمرة المفردة لمستأجر الحج‏</w:t>
            </w:r>
            <w:r>
              <w:rPr>
                <w:rStyle w:val="IndexLink"/>
                <w:rtl w:val="true"/>
              </w:rPr>
              <w:tab/>
            </w:r>
            <w:r>
              <w:rPr>
                <w:rStyle w:val="IndexLink"/>
              </w:rPr>
              <w:t>399</w:t>
            </w:r>
          </w:hyperlink>
        </w:p>
        <w:p>
          <w:pPr>
            <w:pStyle w:val="Contents3"/>
            <w:tabs>
              <w:tab w:val="clear" w:pos="8459"/>
              <w:tab w:val="right" w:pos="9026" w:leader="dot"/>
            </w:tabs>
            <w:rPr/>
          </w:pPr>
          <w:hyperlink w:anchor="__RefHeading___Toc8854503_73709187">
            <w:r>
              <w:rPr>
                <w:webHidden/>
                <w:rStyle w:val="IndexLink"/>
              </w:rPr>
              <w:t>2187</w:t>
            </w:r>
            <w:r>
              <w:rPr>
                <w:rStyle w:val="IndexLink"/>
                <w:rtl w:val="true"/>
              </w:rPr>
              <w:t xml:space="preserve">- </w:t>
            </w:r>
            <w:r>
              <w:rPr>
                <w:rStyle w:val="IndexLink"/>
                <w:rtl w:val="true"/>
              </w:rPr>
              <w:t>کتاب العمرة</w:t>
            </w:r>
            <w:r>
              <w:rPr>
                <w:rStyle w:val="IndexLink"/>
                <w:rtl w:val="true"/>
              </w:rPr>
              <w:tab/>
            </w:r>
            <w:r>
              <w:rPr>
                <w:rStyle w:val="IndexLink"/>
              </w:rPr>
              <w:t>399</w:t>
            </w:r>
          </w:hyperlink>
        </w:p>
        <w:p>
          <w:pPr>
            <w:pStyle w:val="Contents3"/>
            <w:tabs>
              <w:tab w:val="clear" w:pos="8459"/>
              <w:tab w:val="right" w:pos="9026" w:leader="dot"/>
            </w:tabs>
            <w:rPr/>
          </w:pPr>
          <w:hyperlink w:anchor="__RefHeading___Toc8854505_73709187">
            <w:r>
              <w:rPr>
                <w:webHidden/>
                <w:rStyle w:val="IndexLink"/>
              </w:rPr>
              <w:t>2188</w:t>
            </w:r>
            <w:r>
              <w:rPr>
                <w:rStyle w:val="IndexLink"/>
                <w:rtl w:val="true"/>
              </w:rPr>
              <w:t xml:space="preserve">- </w:t>
            </w:r>
            <w:r>
              <w:rPr>
                <w:rStyle w:val="IndexLink"/>
                <w:rtl w:val="true"/>
              </w:rPr>
              <w:t>کتاب العمرة</w:t>
            </w:r>
            <w:r>
              <w:rPr>
                <w:rStyle w:val="IndexLink"/>
                <w:rtl w:val="true"/>
              </w:rPr>
              <w:tab/>
            </w:r>
            <w:r>
              <w:rPr>
                <w:rStyle w:val="IndexLink"/>
              </w:rPr>
              <w:t>399</w:t>
            </w:r>
          </w:hyperlink>
        </w:p>
        <w:p>
          <w:pPr>
            <w:pStyle w:val="Contents3"/>
            <w:tabs>
              <w:tab w:val="clear" w:pos="8459"/>
              <w:tab w:val="right" w:pos="9026" w:leader="dot"/>
            </w:tabs>
            <w:rPr/>
          </w:pPr>
          <w:hyperlink w:anchor="__RefHeading___Toc8854507_73709187">
            <w:r>
              <w:rPr>
                <w:webHidden/>
                <w:rStyle w:val="IndexLink"/>
              </w:rPr>
              <w:t>2189</w:t>
            </w:r>
            <w:r>
              <w:rPr>
                <w:rStyle w:val="IndexLink"/>
                <w:rtl w:val="true"/>
              </w:rPr>
              <w:t xml:space="preserve">- </w:t>
            </w:r>
            <w:r>
              <w:rPr>
                <w:rStyle w:val="IndexLink"/>
                <w:rtl w:val="true"/>
              </w:rPr>
              <w:t>کتاب العمری‏</w:t>
            </w:r>
            <w:r>
              <w:rPr>
                <w:rStyle w:val="IndexLink"/>
                <w:rtl w:val="true"/>
              </w:rPr>
              <w:tab/>
            </w:r>
            <w:r>
              <w:rPr>
                <w:rStyle w:val="IndexLink"/>
              </w:rPr>
              <w:t>399</w:t>
            </w:r>
          </w:hyperlink>
        </w:p>
        <w:p>
          <w:pPr>
            <w:pStyle w:val="Contents3"/>
            <w:tabs>
              <w:tab w:val="clear" w:pos="8459"/>
              <w:tab w:val="right" w:pos="9026" w:leader="dot"/>
            </w:tabs>
            <w:rPr/>
          </w:pPr>
          <w:hyperlink w:anchor="__RefHeading___Toc8854509_73709187">
            <w:r>
              <w:rPr>
                <w:webHidden/>
                <w:rStyle w:val="IndexLink"/>
              </w:rPr>
              <w:t>2190</w:t>
            </w:r>
            <w:r>
              <w:rPr>
                <w:rStyle w:val="IndexLink"/>
                <w:rtl w:val="true"/>
              </w:rPr>
              <w:t xml:space="preserve">- </w:t>
            </w:r>
            <w:r>
              <w:rPr>
                <w:rStyle w:val="IndexLink"/>
                <w:rtl w:val="true"/>
              </w:rPr>
              <w:t>کتاب عمل لصاحب بن عباد</w:t>
            </w:r>
            <w:r>
              <w:rPr>
                <w:rStyle w:val="IndexLink"/>
                <w:rtl w:val="true"/>
              </w:rPr>
              <w:tab/>
            </w:r>
            <w:r>
              <w:rPr>
                <w:rStyle w:val="IndexLink"/>
              </w:rPr>
              <w:t>399</w:t>
            </w:r>
          </w:hyperlink>
        </w:p>
        <w:p>
          <w:pPr>
            <w:pStyle w:val="Contents3"/>
            <w:tabs>
              <w:tab w:val="clear" w:pos="8459"/>
              <w:tab w:val="right" w:pos="9026" w:leader="dot"/>
            </w:tabs>
            <w:rPr/>
          </w:pPr>
          <w:hyperlink w:anchor="__RefHeading___Toc8854511_73709187">
            <w:r>
              <w:rPr>
                <w:webHidden/>
                <w:rStyle w:val="IndexLink"/>
              </w:rPr>
              <w:t>2191</w:t>
            </w:r>
            <w:r>
              <w:rPr>
                <w:rStyle w:val="IndexLink"/>
                <w:rtl w:val="true"/>
              </w:rPr>
              <w:t xml:space="preserve">- </w:t>
            </w:r>
            <w:r>
              <w:rPr>
                <w:rStyle w:val="IndexLink"/>
                <w:rtl w:val="true"/>
              </w:rPr>
              <w:t>العمل الأبقی فی شرح العروة الوثقی‏</w:t>
            </w:r>
            <w:r>
              <w:rPr>
                <w:rStyle w:val="IndexLink"/>
                <w:rtl w:val="true"/>
              </w:rPr>
              <w:tab/>
            </w:r>
            <w:r>
              <w:rPr>
                <w:rStyle w:val="IndexLink"/>
              </w:rPr>
              <w:t>399</w:t>
            </w:r>
          </w:hyperlink>
        </w:p>
        <w:p>
          <w:pPr>
            <w:pStyle w:val="Contents3"/>
            <w:tabs>
              <w:tab w:val="clear" w:pos="8459"/>
              <w:tab w:val="right" w:pos="9026" w:leader="dot"/>
            </w:tabs>
            <w:rPr/>
          </w:pPr>
          <w:hyperlink w:anchor="__RefHeading___Toc8854513_73709187">
            <w:r>
              <w:rPr>
                <w:webHidden/>
                <w:rStyle w:val="IndexLink"/>
              </w:rPr>
              <w:t>2192</w:t>
            </w:r>
            <w:r>
              <w:rPr>
                <w:rStyle w:val="IndexLink"/>
                <w:rtl w:val="true"/>
              </w:rPr>
              <w:t xml:space="preserve">- </w:t>
            </w:r>
            <w:r>
              <w:rPr>
                <w:rStyle w:val="IndexLink"/>
                <w:rtl w:val="true"/>
              </w:rPr>
              <w:t>عمل الأدیان و الأبدان‏</w:t>
            </w:r>
            <w:r>
              <w:rPr>
                <w:rStyle w:val="IndexLink"/>
                <w:rtl w:val="true"/>
              </w:rPr>
              <w:tab/>
            </w:r>
            <w:r>
              <w:rPr>
                <w:rStyle w:val="IndexLink"/>
              </w:rPr>
              <w:t>400</w:t>
            </w:r>
          </w:hyperlink>
        </w:p>
        <w:p>
          <w:pPr>
            <w:pStyle w:val="Contents3"/>
            <w:tabs>
              <w:tab w:val="clear" w:pos="8459"/>
              <w:tab w:val="right" w:pos="9026" w:leader="dot"/>
            </w:tabs>
            <w:rPr/>
          </w:pPr>
          <w:hyperlink w:anchor="__RefHeading___Toc8854515_73709187">
            <w:r>
              <w:rPr>
                <w:webHidden/>
                <w:rStyle w:val="IndexLink"/>
                <w:rtl w:val="true"/>
              </w:rPr>
              <w:t>العمل بالأخبار</w:t>
            </w:r>
            <w:r>
              <w:rPr>
                <w:rStyle w:val="IndexLink"/>
                <w:rtl w:val="true"/>
              </w:rPr>
              <w:tab/>
            </w:r>
            <w:r>
              <w:rPr>
                <w:rStyle w:val="IndexLink"/>
              </w:rPr>
              <w:t>400</w:t>
            </w:r>
          </w:hyperlink>
        </w:p>
        <w:p>
          <w:pPr>
            <w:pStyle w:val="Contents3"/>
            <w:tabs>
              <w:tab w:val="clear" w:pos="8459"/>
              <w:tab w:val="right" w:pos="9026" w:leader="dot"/>
            </w:tabs>
            <w:rPr/>
          </w:pPr>
          <w:hyperlink w:anchor="__RefHeading___Toc8854517_73709187">
            <w:r>
              <w:rPr>
                <w:webHidden/>
                <w:rStyle w:val="IndexLink"/>
              </w:rPr>
              <w:t>2193</w:t>
            </w:r>
            <w:r>
              <w:rPr>
                <w:rStyle w:val="IndexLink"/>
                <w:rtl w:val="true"/>
              </w:rPr>
              <w:t xml:space="preserve">- </w:t>
            </w:r>
            <w:r>
              <w:rPr>
                <w:rStyle w:val="IndexLink"/>
                <w:rtl w:val="true"/>
              </w:rPr>
              <w:t>العمل بالأسطرلاب‏</w:t>
            </w:r>
            <w:r>
              <w:rPr>
                <w:rStyle w:val="IndexLink"/>
                <w:rtl w:val="true"/>
              </w:rPr>
              <w:tab/>
            </w:r>
            <w:r>
              <w:rPr>
                <w:rStyle w:val="IndexLink"/>
              </w:rPr>
              <w:t>400</w:t>
            </w:r>
          </w:hyperlink>
        </w:p>
        <w:p>
          <w:pPr>
            <w:pStyle w:val="Contents3"/>
            <w:tabs>
              <w:tab w:val="clear" w:pos="8459"/>
              <w:tab w:val="right" w:pos="9026" w:leader="dot"/>
            </w:tabs>
            <w:rPr/>
          </w:pPr>
          <w:hyperlink w:anchor="__RefHeading___Toc8854519_73709187">
            <w:r>
              <w:rPr>
                <w:webHidden/>
                <w:rStyle w:val="IndexLink"/>
              </w:rPr>
              <w:t>2194</w:t>
            </w:r>
            <w:r>
              <w:rPr>
                <w:rStyle w:val="IndexLink"/>
                <w:rtl w:val="true"/>
              </w:rPr>
              <w:t xml:space="preserve">- </w:t>
            </w:r>
            <w:r>
              <w:rPr>
                <w:rStyle w:val="IndexLink"/>
                <w:rtl w:val="true"/>
              </w:rPr>
              <w:t>العمل بالأسطرلاب ذات الحلق‏</w:t>
            </w:r>
            <w:r>
              <w:rPr>
                <w:rStyle w:val="IndexLink"/>
                <w:rtl w:val="true"/>
              </w:rPr>
              <w:tab/>
            </w:r>
            <w:r>
              <w:rPr>
                <w:rStyle w:val="IndexLink"/>
              </w:rPr>
              <w:t>400</w:t>
            </w:r>
          </w:hyperlink>
        </w:p>
        <w:p>
          <w:pPr>
            <w:pStyle w:val="Contents3"/>
            <w:tabs>
              <w:tab w:val="clear" w:pos="8459"/>
              <w:tab w:val="right" w:pos="9026" w:leader="dot"/>
            </w:tabs>
            <w:rPr/>
          </w:pPr>
          <w:hyperlink w:anchor="__RefHeading___Toc8854521_73709187">
            <w:r>
              <w:rPr>
                <w:webHidden/>
                <w:rStyle w:val="IndexLink"/>
              </w:rPr>
              <w:t>2195</w:t>
            </w:r>
            <w:r>
              <w:rPr>
                <w:rStyle w:val="IndexLink"/>
                <w:rtl w:val="true"/>
              </w:rPr>
              <w:t xml:space="preserve">- </w:t>
            </w:r>
            <w:r>
              <w:rPr>
                <w:rStyle w:val="IndexLink"/>
                <w:rtl w:val="true"/>
              </w:rPr>
              <w:t>کتاب العمل بالأسطرلاب‏</w:t>
            </w:r>
            <w:r>
              <w:rPr>
                <w:rStyle w:val="IndexLink"/>
                <w:rtl w:val="true"/>
              </w:rPr>
              <w:tab/>
            </w:r>
            <w:r>
              <w:rPr>
                <w:rStyle w:val="IndexLink"/>
              </w:rPr>
              <w:t>400</w:t>
            </w:r>
          </w:hyperlink>
        </w:p>
        <w:p>
          <w:pPr>
            <w:pStyle w:val="Contents3"/>
            <w:tabs>
              <w:tab w:val="clear" w:pos="8459"/>
              <w:tab w:val="right" w:pos="9026" w:leader="dot"/>
            </w:tabs>
            <w:rPr/>
          </w:pPr>
          <w:hyperlink w:anchor="__RefHeading___Toc8854523_73709187">
            <w:r>
              <w:rPr>
                <w:webHidden/>
                <w:rStyle w:val="IndexLink"/>
              </w:rPr>
              <w:t>2196</w:t>
            </w:r>
            <w:r>
              <w:rPr>
                <w:rStyle w:val="IndexLink"/>
                <w:rtl w:val="true"/>
              </w:rPr>
              <w:t xml:space="preserve">- </w:t>
            </w:r>
            <w:r>
              <w:rPr>
                <w:rStyle w:val="IndexLink"/>
                <w:rtl w:val="true"/>
              </w:rPr>
              <w:t>رسالة فی العمل بأسطرلاب الزورقی‏</w:t>
            </w:r>
            <w:r>
              <w:rPr>
                <w:rStyle w:val="IndexLink"/>
                <w:rtl w:val="true"/>
              </w:rPr>
              <w:tab/>
            </w:r>
            <w:r>
              <w:rPr>
                <w:rStyle w:val="IndexLink"/>
              </w:rPr>
              <w:t>400</w:t>
            </w:r>
          </w:hyperlink>
        </w:p>
        <w:p>
          <w:pPr>
            <w:pStyle w:val="Contents3"/>
            <w:tabs>
              <w:tab w:val="clear" w:pos="8459"/>
              <w:tab w:val="right" w:pos="9026" w:leader="dot"/>
            </w:tabs>
            <w:rPr/>
          </w:pPr>
          <w:hyperlink w:anchor="__RefHeading___Toc8854525_73709187">
            <w:r>
              <w:rPr>
                <w:webHidden/>
                <w:rStyle w:val="IndexLink"/>
              </w:rPr>
              <w:t>2197</w:t>
            </w:r>
            <w:r>
              <w:rPr>
                <w:rStyle w:val="IndexLink"/>
                <w:rtl w:val="true"/>
              </w:rPr>
              <w:t xml:space="preserve">- </w:t>
            </w:r>
            <w:r>
              <w:rPr>
                <w:rStyle w:val="IndexLink"/>
                <w:rtl w:val="true"/>
              </w:rPr>
              <w:t>العمل بالأسطرلاب المسطح‏</w:t>
            </w:r>
            <w:r>
              <w:rPr>
                <w:rStyle w:val="IndexLink"/>
                <w:rtl w:val="true"/>
              </w:rPr>
              <w:tab/>
            </w:r>
            <w:r>
              <w:rPr>
                <w:rStyle w:val="IndexLink"/>
              </w:rPr>
              <w:t>400</w:t>
            </w:r>
          </w:hyperlink>
        </w:p>
        <w:p>
          <w:pPr>
            <w:pStyle w:val="Contents3"/>
            <w:tabs>
              <w:tab w:val="clear" w:pos="8459"/>
              <w:tab w:val="right" w:pos="9026" w:leader="dot"/>
            </w:tabs>
            <w:rPr/>
          </w:pPr>
          <w:hyperlink w:anchor="__RefHeading___Toc8854527_73709187">
            <w:r>
              <w:rPr>
                <w:webHidden/>
                <w:rStyle w:val="IndexLink"/>
              </w:rPr>
              <w:t>2198</w:t>
            </w:r>
            <w:r>
              <w:rPr>
                <w:rStyle w:val="IndexLink"/>
                <w:rtl w:val="true"/>
              </w:rPr>
              <w:t xml:space="preserve">- </w:t>
            </w:r>
            <w:r>
              <w:rPr>
                <w:rStyle w:val="IndexLink"/>
                <w:rtl w:val="true"/>
              </w:rPr>
              <w:t>رسالة فی العمل بغیر علم‏</w:t>
            </w:r>
            <w:r>
              <w:rPr>
                <w:rStyle w:val="IndexLink"/>
                <w:rtl w:val="true"/>
              </w:rPr>
              <w:tab/>
            </w:r>
            <w:r>
              <w:rPr>
                <w:rStyle w:val="IndexLink"/>
              </w:rPr>
              <w:t>400</w:t>
            </w:r>
          </w:hyperlink>
        </w:p>
        <w:p>
          <w:pPr>
            <w:pStyle w:val="Contents3"/>
            <w:tabs>
              <w:tab w:val="clear" w:pos="8459"/>
              <w:tab w:val="right" w:pos="9026" w:leader="dot"/>
            </w:tabs>
            <w:rPr/>
          </w:pPr>
          <w:hyperlink w:anchor="__RefHeading___Toc8854529_73709187">
            <w:r>
              <w:rPr>
                <w:webHidden/>
                <w:rStyle w:val="IndexLink"/>
              </w:rPr>
              <w:t>2199</w:t>
            </w:r>
            <w:r>
              <w:rPr>
                <w:rStyle w:val="IndexLink"/>
                <w:rtl w:val="true"/>
              </w:rPr>
              <w:t xml:space="preserve">- </w:t>
            </w:r>
            <w:r>
              <w:rPr>
                <w:rStyle w:val="IndexLink"/>
                <w:rtl w:val="true"/>
              </w:rPr>
              <w:t>رسالة فی عمل التصاویر</w:t>
            </w:r>
            <w:r>
              <w:rPr>
                <w:rStyle w:val="IndexLink"/>
                <w:rtl w:val="true"/>
              </w:rPr>
              <w:tab/>
            </w:r>
            <w:r>
              <w:rPr>
                <w:rStyle w:val="IndexLink"/>
              </w:rPr>
              <w:t>400</w:t>
            </w:r>
          </w:hyperlink>
        </w:p>
        <w:p>
          <w:pPr>
            <w:pStyle w:val="Contents3"/>
            <w:tabs>
              <w:tab w:val="clear" w:pos="8459"/>
              <w:tab w:val="right" w:pos="9026" w:leader="dot"/>
            </w:tabs>
            <w:rPr/>
          </w:pPr>
          <w:hyperlink w:anchor="__RefHeading___Toc8854531_73709187">
            <w:r>
              <w:rPr>
                <w:webHidden/>
                <w:rStyle w:val="IndexLink"/>
              </w:rPr>
              <w:t>2200</w:t>
            </w:r>
            <w:r>
              <w:rPr>
                <w:rStyle w:val="IndexLink"/>
                <w:rtl w:val="true"/>
              </w:rPr>
              <w:t xml:space="preserve">- </w:t>
            </w:r>
            <w:r>
              <w:rPr>
                <w:rStyle w:val="IndexLink"/>
                <w:rtl w:val="true"/>
              </w:rPr>
              <w:t>رسالة فی عمل جعبة فی تعیین نصف النهار</w:t>
            </w:r>
            <w:r>
              <w:rPr>
                <w:rStyle w:val="IndexLink"/>
                <w:rtl w:val="true"/>
              </w:rPr>
              <w:tab/>
            </w:r>
            <w:r>
              <w:rPr>
                <w:rStyle w:val="IndexLink"/>
              </w:rPr>
              <w:t>401</w:t>
            </w:r>
          </w:hyperlink>
        </w:p>
        <w:p>
          <w:pPr>
            <w:pStyle w:val="Contents3"/>
            <w:tabs>
              <w:tab w:val="clear" w:pos="8459"/>
              <w:tab w:val="right" w:pos="9026" w:leader="dot"/>
            </w:tabs>
            <w:rPr/>
          </w:pPr>
          <w:hyperlink w:anchor="__RefHeading___Toc8854533_73709187">
            <w:r>
              <w:rPr>
                <w:webHidden/>
                <w:rStyle w:val="IndexLink"/>
              </w:rPr>
              <w:t>2201</w:t>
            </w:r>
            <w:r>
              <w:rPr>
                <w:rStyle w:val="IndexLink"/>
                <w:rtl w:val="true"/>
              </w:rPr>
              <w:t xml:space="preserve">- </w:t>
            </w:r>
            <w:r>
              <w:rPr>
                <w:rStyle w:val="IndexLink"/>
                <w:rtl w:val="true"/>
              </w:rPr>
              <w:t>کتاب عمل الجمعة</w:t>
            </w:r>
            <w:r>
              <w:rPr>
                <w:rStyle w:val="IndexLink"/>
                <w:rtl w:val="true"/>
              </w:rPr>
              <w:tab/>
            </w:r>
            <w:r>
              <w:rPr>
                <w:rStyle w:val="IndexLink"/>
              </w:rPr>
              <w:t>401</w:t>
            </w:r>
          </w:hyperlink>
        </w:p>
        <w:p>
          <w:pPr>
            <w:pStyle w:val="Contents3"/>
            <w:tabs>
              <w:tab w:val="clear" w:pos="8459"/>
              <w:tab w:val="right" w:pos="9026" w:leader="dot"/>
            </w:tabs>
            <w:rPr/>
          </w:pPr>
          <w:hyperlink w:anchor="__RefHeading___Toc8854535_73709187">
            <w:r>
              <w:rPr>
                <w:webHidden/>
                <w:rStyle w:val="IndexLink"/>
              </w:rPr>
              <w:t>2202</w:t>
            </w:r>
            <w:r>
              <w:rPr>
                <w:rStyle w:val="IndexLink"/>
                <w:rtl w:val="true"/>
              </w:rPr>
              <w:t xml:space="preserve">- </w:t>
            </w:r>
            <w:r>
              <w:rPr>
                <w:rStyle w:val="IndexLink"/>
                <w:rtl w:val="true"/>
              </w:rPr>
              <w:t>کتاب عمل الجمعة</w:t>
            </w:r>
            <w:r>
              <w:rPr>
                <w:rStyle w:val="IndexLink"/>
                <w:rtl w:val="true"/>
              </w:rPr>
              <w:tab/>
            </w:r>
            <w:r>
              <w:rPr>
                <w:rStyle w:val="IndexLink"/>
              </w:rPr>
              <w:t>401</w:t>
            </w:r>
          </w:hyperlink>
        </w:p>
        <w:p>
          <w:pPr>
            <w:pStyle w:val="Contents3"/>
            <w:tabs>
              <w:tab w:val="clear" w:pos="8459"/>
              <w:tab w:val="right" w:pos="9026" w:leader="dot"/>
            </w:tabs>
            <w:rPr/>
          </w:pPr>
          <w:hyperlink w:anchor="__RefHeading___Toc8854537_73709187">
            <w:r>
              <w:rPr>
                <w:webHidden/>
                <w:rStyle w:val="IndexLink"/>
              </w:rPr>
              <w:t>2203</w:t>
            </w:r>
            <w:r>
              <w:rPr>
                <w:rStyle w:val="IndexLink"/>
                <w:rtl w:val="true"/>
              </w:rPr>
              <w:t xml:space="preserve">- </w:t>
            </w:r>
            <w:r>
              <w:rPr>
                <w:rStyle w:val="IndexLink"/>
                <w:rtl w:val="true"/>
              </w:rPr>
              <w:t>رسالة فی عمل الدائرة الهندیة لتعیین الزوال‏</w:t>
            </w:r>
            <w:r>
              <w:rPr>
                <w:rStyle w:val="IndexLink"/>
                <w:rtl w:val="true"/>
              </w:rPr>
              <w:tab/>
            </w:r>
            <w:r>
              <w:rPr>
                <w:rStyle w:val="IndexLink"/>
              </w:rPr>
              <w:t>401</w:t>
            </w:r>
          </w:hyperlink>
        </w:p>
        <w:p>
          <w:pPr>
            <w:pStyle w:val="Contents3"/>
            <w:tabs>
              <w:tab w:val="clear" w:pos="8459"/>
              <w:tab w:val="right" w:pos="9026" w:leader="dot"/>
            </w:tabs>
            <w:rPr/>
          </w:pPr>
          <w:hyperlink w:anchor="__RefHeading___Toc8854539_73709187">
            <w:r>
              <w:rPr>
                <w:webHidden/>
                <w:rStyle w:val="IndexLink"/>
              </w:rPr>
              <w:t>2204</w:t>
            </w:r>
            <w:r>
              <w:rPr>
                <w:rStyle w:val="IndexLink"/>
                <w:rtl w:val="true"/>
              </w:rPr>
              <w:t xml:space="preserve">- </w:t>
            </w:r>
            <w:r>
              <w:rPr>
                <w:rStyle w:val="IndexLink"/>
                <w:rtl w:val="true"/>
              </w:rPr>
              <w:t>کتاب عمل ذی الحجة</w:t>
            </w:r>
            <w:r>
              <w:rPr>
                <w:rStyle w:val="IndexLink"/>
                <w:rtl w:val="true"/>
              </w:rPr>
              <w:tab/>
            </w:r>
            <w:r>
              <w:rPr>
                <w:rStyle w:val="IndexLink"/>
              </w:rPr>
              <w:t>401</w:t>
            </w:r>
          </w:hyperlink>
        </w:p>
        <w:p>
          <w:pPr>
            <w:pStyle w:val="Contents3"/>
            <w:tabs>
              <w:tab w:val="clear" w:pos="8459"/>
              <w:tab w:val="right" w:pos="9026" w:leader="dot"/>
            </w:tabs>
            <w:rPr/>
          </w:pPr>
          <w:hyperlink w:anchor="__RefHeading___Toc8854541_73709187">
            <w:r>
              <w:rPr>
                <w:webHidden/>
                <w:rStyle w:val="IndexLink"/>
              </w:rPr>
              <w:t>2205</w:t>
            </w:r>
            <w:r>
              <w:rPr>
                <w:rStyle w:val="IndexLink"/>
                <w:rtl w:val="true"/>
              </w:rPr>
              <w:t xml:space="preserve">- </w:t>
            </w:r>
            <w:r>
              <w:rPr>
                <w:rStyle w:val="IndexLink"/>
                <w:rtl w:val="true"/>
              </w:rPr>
              <w:t>کتاب عمل رجب‏</w:t>
            </w:r>
            <w:r>
              <w:rPr>
                <w:rStyle w:val="IndexLink"/>
                <w:rtl w:val="true"/>
              </w:rPr>
              <w:tab/>
            </w:r>
            <w:r>
              <w:rPr>
                <w:rStyle w:val="IndexLink"/>
              </w:rPr>
              <w:t>401</w:t>
            </w:r>
          </w:hyperlink>
        </w:p>
        <w:p>
          <w:pPr>
            <w:pStyle w:val="Contents3"/>
            <w:tabs>
              <w:tab w:val="clear" w:pos="8459"/>
              <w:tab w:val="right" w:pos="9026" w:leader="dot"/>
            </w:tabs>
            <w:rPr/>
          </w:pPr>
          <w:hyperlink w:anchor="__RefHeading___Toc8854543_73709187">
            <w:r>
              <w:rPr>
                <w:webHidden/>
                <w:rStyle w:val="IndexLink"/>
              </w:rPr>
              <w:t>2206</w:t>
            </w:r>
            <w:r>
              <w:rPr>
                <w:rStyle w:val="IndexLink"/>
                <w:rtl w:val="true"/>
              </w:rPr>
              <w:t xml:space="preserve">- </w:t>
            </w:r>
            <w:r>
              <w:rPr>
                <w:rStyle w:val="IndexLink"/>
                <w:rtl w:val="true"/>
              </w:rPr>
              <w:t>کتاب عمل رجب‏</w:t>
            </w:r>
            <w:r>
              <w:rPr>
                <w:rStyle w:val="IndexLink"/>
                <w:rtl w:val="true"/>
              </w:rPr>
              <w:tab/>
            </w:r>
            <w:r>
              <w:rPr>
                <w:rStyle w:val="IndexLink"/>
              </w:rPr>
              <w:t>401</w:t>
            </w:r>
          </w:hyperlink>
        </w:p>
        <w:p>
          <w:pPr>
            <w:pStyle w:val="Contents3"/>
            <w:tabs>
              <w:tab w:val="clear" w:pos="8459"/>
              <w:tab w:val="right" w:pos="9026" w:leader="dot"/>
            </w:tabs>
            <w:rPr/>
          </w:pPr>
          <w:hyperlink w:anchor="__RefHeading___Toc8854545_73709187">
            <w:r>
              <w:rPr>
                <w:webHidden/>
                <w:rStyle w:val="IndexLink"/>
              </w:rPr>
              <w:t>2207</w:t>
            </w:r>
            <w:r>
              <w:rPr>
                <w:rStyle w:val="IndexLink"/>
                <w:rtl w:val="true"/>
              </w:rPr>
              <w:t xml:space="preserve">- </w:t>
            </w:r>
            <w:r>
              <w:rPr>
                <w:rStyle w:val="IndexLink"/>
                <w:rtl w:val="true"/>
              </w:rPr>
              <w:t>عمل شهر رمضان‏</w:t>
            </w:r>
            <w:r>
              <w:rPr>
                <w:rStyle w:val="IndexLink"/>
                <w:rtl w:val="true"/>
              </w:rPr>
              <w:tab/>
            </w:r>
            <w:r>
              <w:rPr>
                <w:rStyle w:val="IndexLink"/>
              </w:rPr>
              <w:t>401</w:t>
            </w:r>
          </w:hyperlink>
        </w:p>
        <w:p>
          <w:pPr>
            <w:pStyle w:val="Contents3"/>
            <w:tabs>
              <w:tab w:val="clear" w:pos="8459"/>
              <w:tab w:val="right" w:pos="9026" w:leader="dot"/>
            </w:tabs>
            <w:rPr/>
          </w:pPr>
          <w:hyperlink w:anchor="__RefHeading___Toc8854547_73709187">
            <w:r>
              <w:rPr>
                <w:webHidden/>
                <w:rStyle w:val="IndexLink"/>
              </w:rPr>
              <w:t>2208</w:t>
            </w:r>
            <w:r>
              <w:rPr>
                <w:rStyle w:val="IndexLink"/>
                <w:rtl w:val="true"/>
              </w:rPr>
              <w:t xml:space="preserve">- </w:t>
            </w:r>
            <w:r>
              <w:rPr>
                <w:rStyle w:val="IndexLink"/>
                <w:rtl w:val="true"/>
              </w:rPr>
              <w:t>عمل شهر رمضان‏</w:t>
            </w:r>
            <w:r>
              <w:rPr>
                <w:rStyle w:val="IndexLink"/>
                <w:rtl w:val="true"/>
              </w:rPr>
              <w:tab/>
            </w:r>
            <w:r>
              <w:rPr>
                <w:rStyle w:val="IndexLink"/>
              </w:rPr>
              <w:t>401</w:t>
            </w:r>
          </w:hyperlink>
        </w:p>
        <w:p>
          <w:pPr>
            <w:pStyle w:val="Contents3"/>
            <w:tabs>
              <w:tab w:val="clear" w:pos="8459"/>
              <w:tab w:val="right" w:pos="9026" w:leader="dot"/>
            </w:tabs>
            <w:rPr/>
          </w:pPr>
          <w:hyperlink w:anchor="__RefHeading___Toc8854549_73709187">
            <w:r>
              <w:rPr>
                <w:webHidden/>
                <w:rStyle w:val="IndexLink"/>
              </w:rPr>
              <w:t>2209</w:t>
            </w:r>
            <w:r>
              <w:rPr>
                <w:rStyle w:val="IndexLink"/>
                <w:rtl w:val="true"/>
              </w:rPr>
              <w:t xml:space="preserve">- </w:t>
            </w:r>
            <w:r>
              <w:rPr>
                <w:rStyle w:val="IndexLink"/>
                <w:rtl w:val="true"/>
              </w:rPr>
              <w:t>عمل شهر رمضان‏</w:t>
            </w:r>
            <w:r>
              <w:rPr>
                <w:rStyle w:val="IndexLink"/>
                <w:rtl w:val="true"/>
              </w:rPr>
              <w:tab/>
            </w:r>
            <w:r>
              <w:rPr>
                <w:rStyle w:val="IndexLink"/>
              </w:rPr>
              <w:t>402</w:t>
            </w:r>
          </w:hyperlink>
        </w:p>
        <w:p>
          <w:pPr>
            <w:pStyle w:val="Contents3"/>
            <w:tabs>
              <w:tab w:val="clear" w:pos="8459"/>
              <w:tab w:val="right" w:pos="9026" w:leader="dot"/>
            </w:tabs>
            <w:rPr/>
          </w:pPr>
          <w:hyperlink w:anchor="__RefHeading___Toc8854551_73709187">
            <w:r>
              <w:rPr>
                <w:webHidden/>
                <w:rStyle w:val="IndexLink"/>
              </w:rPr>
              <w:t>2210</w:t>
            </w:r>
            <w:r>
              <w:rPr>
                <w:rStyle w:val="IndexLink"/>
                <w:rtl w:val="true"/>
              </w:rPr>
              <w:t xml:space="preserve">- </w:t>
            </w:r>
            <w:r>
              <w:rPr>
                <w:rStyle w:val="IndexLink"/>
                <w:rtl w:val="true"/>
              </w:rPr>
              <w:t>عمل شهر رمضان‏</w:t>
            </w:r>
            <w:r>
              <w:rPr>
                <w:rStyle w:val="IndexLink"/>
                <w:rtl w:val="true"/>
              </w:rPr>
              <w:tab/>
            </w:r>
            <w:r>
              <w:rPr>
                <w:rStyle w:val="IndexLink"/>
              </w:rPr>
              <w:t>402</w:t>
            </w:r>
          </w:hyperlink>
        </w:p>
        <w:p>
          <w:pPr>
            <w:pStyle w:val="Contents3"/>
            <w:tabs>
              <w:tab w:val="clear" w:pos="8459"/>
              <w:tab w:val="right" w:pos="9026" w:leader="dot"/>
            </w:tabs>
            <w:rPr/>
          </w:pPr>
          <w:hyperlink w:anchor="__RefHeading___Toc8854553_73709187">
            <w:r>
              <w:rPr>
                <w:webHidden/>
                <w:rStyle w:val="IndexLink"/>
              </w:rPr>
              <w:t>2211</w:t>
            </w:r>
            <w:r>
              <w:rPr>
                <w:rStyle w:val="IndexLink"/>
                <w:rtl w:val="true"/>
              </w:rPr>
              <w:t xml:space="preserve">- </w:t>
            </w:r>
            <w:r>
              <w:rPr>
                <w:rStyle w:val="IndexLink"/>
                <w:rtl w:val="true"/>
              </w:rPr>
              <w:t>عمل شهر رمضان‏</w:t>
            </w:r>
            <w:r>
              <w:rPr>
                <w:rStyle w:val="IndexLink"/>
                <w:rtl w:val="true"/>
              </w:rPr>
              <w:tab/>
            </w:r>
            <w:r>
              <w:rPr>
                <w:rStyle w:val="IndexLink"/>
              </w:rPr>
              <w:t>402</w:t>
            </w:r>
          </w:hyperlink>
        </w:p>
        <w:p>
          <w:pPr>
            <w:pStyle w:val="Contents3"/>
            <w:tabs>
              <w:tab w:val="clear" w:pos="8459"/>
              <w:tab w:val="right" w:pos="9026" w:leader="dot"/>
            </w:tabs>
            <w:rPr/>
          </w:pPr>
          <w:hyperlink w:anchor="__RefHeading___Toc8854555_73709187">
            <w:r>
              <w:rPr>
                <w:webHidden/>
                <w:rStyle w:val="IndexLink"/>
              </w:rPr>
              <w:t>2212</w:t>
            </w:r>
            <w:r>
              <w:rPr>
                <w:rStyle w:val="IndexLink"/>
                <w:rtl w:val="true"/>
              </w:rPr>
              <w:t xml:space="preserve">- </w:t>
            </w:r>
            <w:r>
              <w:rPr>
                <w:rStyle w:val="IndexLink"/>
                <w:rtl w:val="true"/>
              </w:rPr>
              <w:t>عمل شهر رمضان‏</w:t>
            </w:r>
            <w:r>
              <w:rPr>
                <w:rStyle w:val="IndexLink"/>
                <w:rtl w:val="true"/>
              </w:rPr>
              <w:tab/>
            </w:r>
            <w:r>
              <w:rPr>
                <w:rStyle w:val="IndexLink"/>
              </w:rPr>
              <w:t>402</w:t>
            </w:r>
          </w:hyperlink>
        </w:p>
        <w:p>
          <w:pPr>
            <w:pStyle w:val="Contents3"/>
            <w:tabs>
              <w:tab w:val="clear" w:pos="8459"/>
              <w:tab w:val="right" w:pos="9026" w:leader="dot"/>
            </w:tabs>
            <w:rPr/>
          </w:pPr>
          <w:hyperlink w:anchor="__RefHeading___Toc8854557_73709187">
            <w:r>
              <w:rPr>
                <w:webHidden/>
                <w:rStyle w:val="IndexLink"/>
              </w:rPr>
              <w:t>2213</w:t>
            </w:r>
            <w:r>
              <w:rPr>
                <w:rStyle w:val="IndexLink"/>
                <w:rtl w:val="true"/>
              </w:rPr>
              <w:t xml:space="preserve">- </w:t>
            </w:r>
            <w:r>
              <w:rPr>
                <w:rStyle w:val="IndexLink"/>
                <w:rtl w:val="true"/>
              </w:rPr>
              <w:t>عمل شهر رمضان‏</w:t>
            </w:r>
            <w:r>
              <w:rPr>
                <w:rStyle w:val="IndexLink"/>
                <w:rtl w:val="true"/>
              </w:rPr>
              <w:tab/>
            </w:r>
            <w:r>
              <w:rPr>
                <w:rStyle w:val="IndexLink"/>
              </w:rPr>
              <w:t>402</w:t>
            </w:r>
          </w:hyperlink>
        </w:p>
        <w:p>
          <w:pPr>
            <w:pStyle w:val="Contents3"/>
            <w:tabs>
              <w:tab w:val="clear" w:pos="8459"/>
              <w:tab w:val="right" w:pos="9026" w:leader="dot"/>
            </w:tabs>
            <w:rPr/>
          </w:pPr>
          <w:hyperlink w:anchor="__RefHeading___Toc8854559_73709187">
            <w:r>
              <w:rPr>
                <w:webHidden/>
                <w:rStyle w:val="IndexLink"/>
              </w:rPr>
              <w:t>2214</w:t>
            </w:r>
            <w:r>
              <w:rPr>
                <w:rStyle w:val="IndexLink"/>
                <w:rtl w:val="true"/>
              </w:rPr>
              <w:t xml:space="preserve">- </w:t>
            </w:r>
            <w:r>
              <w:rPr>
                <w:rStyle w:val="IndexLink"/>
                <w:rtl w:val="true"/>
              </w:rPr>
              <w:t>کتاب عمل السلطان‏</w:t>
            </w:r>
            <w:r>
              <w:rPr>
                <w:rStyle w:val="IndexLink"/>
                <w:rtl w:val="true"/>
              </w:rPr>
              <w:tab/>
            </w:r>
            <w:r>
              <w:rPr>
                <w:rStyle w:val="IndexLink"/>
              </w:rPr>
              <w:t>402</w:t>
            </w:r>
          </w:hyperlink>
        </w:p>
        <w:p>
          <w:pPr>
            <w:pStyle w:val="Contents3"/>
            <w:tabs>
              <w:tab w:val="clear" w:pos="8459"/>
              <w:tab w:val="right" w:pos="9026" w:leader="dot"/>
            </w:tabs>
            <w:rPr/>
          </w:pPr>
          <w:hyperlink w:anchor="__RefHeading___Toc8854561_73709187">
            <w:r>
              <w:rPr>
                <w:webHidden/>
                <w:rStyle w:val="IndexLink"/>
              </w:rPr>
              <w:t>2215</w:t>
            </w:r>
            <w:r>
              <w:rPr>
                <w:rStyle w:val="IndexLink"/>
                <w:rtl w:val="true"/>
              </w:rPr>
              <w:t xml:space="preserve">- </w:t>
            </w:r>
            <w:r>
              <w:rPr>
                <w:rStyle w:val="IndexLink"/>
                <w:rtl w:val="true"/>
              </w:rPr>
              <w:t>رسالة فی عمل السلطان‏</w:t>
            </w:r>
            <w:r>
              <w:rPr>
                <w:rStyle w:val="IndexLink"/>
                <w:rtl w:val="true"/>
              </w:rPr>
              <w:tab/>
            </w:r>
            <w:r>
              <w:rPr>
                <w:rStyle w:val="IndexLink"/>
              </w:rPr>
              <w:t>402</w:t>
            </w:r>
          </w:hyperlink>
        </w:p>
        <w:p>
          <w:pPr>
            <w:pStyle w:val="Contents3"/>
            <w:tabs>
              <w:tab w:val="clear" w:pos="8459"/>
              <w:tab w:val="right" w:pos="9026" w:leader="dot"/>
            </w:tabs>
            <w:rPr/>
          </w:pPr>
          <w:hyperlink w:anchor="__RefHeading___Toc8854563_73709187">
            <w:r>
              <w:rPr>
                <w:webHidden/>
                <w:rStyle w:val="IndexLink"/>
              </w:rPr>
              <w:t>2216</w:t>
            </w:r>
            <w:r>
              <w:rPr>
                <w:rStyle w:val="IndexLink"/>
                <w:rtl w:val="true"/>
              </w:rPr>
              <w:t xml:space="preserve">- </w:t>
            </w:r>
            <w:r>
              <w:rPr>
                <w:rStyle w:val="IndexLink"/>
                <w:rtl w:val="true"/>
              </w:rPr>
              <w:t>عمل السنة</w:t>
            </w:r>
            <w:r>
              <w:rPr>
                <w:rStyle w:val="IndexLink"/>
                <w:rtl w:val="true"/>
              </w:rPr>
              <w:tab/>
            </w:r>
            <w:r>
              <w:rPr>
                <w:rStyle w:val="IndexLink"/>
              </w:rPr>
              <w:t>402</w:t>
            </w:r>
          </w:hyperlink>
        </w:p>
        <w:p>
          <w:pPr>
            <w:pStyle w:val="Contents3"/>
            <w:tabs>
              <w:tab w:val="clear" w:pos="8459"/>
              <w:tab w:val="right" w:pos="9026" w:leader="dot"/>
            </w:tabs>
            <w:rPr/>
          </w:pPr>
          <w:hyperlink w:anchor="__RefHeading___Toc8854565_73709187">
            <w:r>
              <w:rPr>
                <w:webHidden/>
                <w:rStyle w:val="IndexLink"/>
                <w:rtl w:val="true"/>
              </w:rPr>
              <w:t>عمل السنة</w:t>
            </w:r>
            <w:r>
              <w:rPr>
                <w:rStyle w:val="IndexLink"/>
                <w:rtl w:val="true"/>
              </w:rPr>
              <w:tab/>
            </w:r>
            <w:r>
              <w:rPr>
                <w:rStyle w:val="IndexLink"/>
              </w:rPr>
              <w:t>402</w:t>
            </w:r>
          </w:hyperlink>
        </w:p>
        <w:p>
          <w:pPr>
            <w:pStyle w:val="Contents3"/>
            <w:tabs>
              <w:tab w:val="clear" w:pos="8459"/>
              <w:tab w:val="right" w:pos="9026" w:leader="dot"/>
            </w:tabs>
            <w:rPr/>
          </w:pPr>
          <w:hyperlink w:anchor="__RefHeading___Toc8854567_73709187">
            <w:r>
              <w:rPr>
                <w:webHidden/>
                <w:rStyle w:val="IndexLink"/>
              </w:rPr>
              <w:t>2217</w:t>
            </w:r>
            <w:r>
              <w:rPr>
                <w:rStyle w:val="IndexLink"/>
                <w:rtl w:val="true"/>
              </w:rPr>
              <w:t xml:space="preserve">- </w:t>
            </w:r>
            <w:r>
              <w:rPr>
                <w:rStyle w:val="IndexLink"/>
                <w:rtl w:val="true"/>
              </w:rPr>
              <w:t>عمل السنة</w:t>
            </w:r>
            <w:r>
              <w:rPr>
                <w:rStyle w:val="IndexLink"/>
                <w:rtl w:val="true"/>
              </w:rPr>
              <w:tab/>
            </w:r>
            <w:r>
              <w:rPr>
                <w:rStyle w:val="IndexLink"/>
              </w:rPr>
              <w:t>402</w:t>
            </w:r>
          </w:hyperlink>
        </w:p>
        <w:p>
          <w:pPr>
            <w:pStyle w:val="Contents3"/>
            <w:tabs>
              <w:tab w:val="clear" w:pos="8459"/>
              <w:tab w:val="right" w:pos="9026" w:leader="dot"/>
            </w:tabs>
            <w:rPr/>
          </w:pPr>
          <w:hyperlink w:anchor="__RefHeading___Toc8854569_73709187">
            <w:r>
              <w:rPr>
                <w:webHidden/>
                <w:rStyle w:val="IndexLink"/>
                <w:rtl w:val="true"/>
              </w:rPr>
              <w:t>عمل السنة</w:t>
            </w:r>
            <w:r>
              <w:rPr>
                <w:rStyle w:val="IndexLink"/>
                <w:rtl w:val="true"/>
              </w:rPr>
              <w:tab/>
            </w:r>
            <w:r>
              <w:rPr>
                <w:rStyle w:val="IndexLink"/>
              </w:rPr>
              <w:t>402</w:t>
            </w:r>
          </w:hyperlink>
        </w:p>
        <w:p>
          <w:pPr>
            <w:pStyle w:val="Contents3"/>
            <w:tabs>
              <w:tab w:val="clear" w:pos="8459"/>
              <w:tab w:val="right" w:pos="9026" w:leader="dot"/>
            </w:tabs>
            <w:rPr/>
          </w:pPr>
          <w:hyperlink w:anchor="__RefHeading___Toc8854571_73709187">
            <w:r>
              <w:rPr>
                <w:webHidden/>
                <w:rStyle w:val="IndexLink"/>
              </w:rPr>
              <w:t>2218</w:t>
            </w:r>
            <w:r>
              <w:rPr>
                <w:rStyle w:val="IndexLink"/>
                <w:rtl w:val="true"/>
              </w:rPr>
              <w:t xml:space="preserve">- </w:t>
            </w:r>
            <w:r>
              <w:rPr>
                <w:rStyle w:val="IndexLink"/>
                <w:rtl w:val="true"/>
              </w:rPr>
              <w:t>عمل سه ماه رجب، شعبان، رمضان‏</w:t>
            </w:r>
            <w:r>
              <w:rPr>
                <w:rStyle w:val="IndexLink"/>
                <w:rtl w:val="true"/>
              </w:rPr>
              <w:tab/>
            </w:r>
            <w:r>
              <w:rPr>
                <w:rStyle w:val="IndexLink"/>
              </w:rPr>
              <w:t>403</w:t>
            </w:r>
          </w:hyperlink>
        </w:p>
        <w:p>
          <w:pPr>
            <w:pStyle w:val="Contents3"/>
            <w:tabs>
              <w:tab w:val="clear" w:pos="8459"/>
              <w:tab w:val="right" w:pos="9026" w:leader="dot"/>
            </w:tabs>
            <w:rPr/>
          </w:pPr>
          <w:hyperlink w:anchor="__RefHeading___Toc8854573_73709187">
            <w:r>
              <w:rPr>
                <w:webHidden/>
                <w:rStyle w:val="IndexLink"/>
              </w:rPr>
              <w:t>2219</w:t>
            </w:r>
            <w:r>
              <w:rPr>
                <w:rStyle w:val="IndexLink"/>
                <w:rtl w:val="true"/>
              </w:rPr>
              <w:t xml:space="preserve">- </w:t>
            </w:r>
            <w:r>
              <w:rPr>
                <w:rStyle w:val="IndexLink"/>
                <w:rtl w:val="true"/>
              </w:rPr>
              <w:t>عمل شعبان‏</w:t>
            </w:r>
            <w:r>
              <w:rPr>
                <w:rStyle w:val="IndexLink"/>
                <w:rtl w:val="true"/>
              </w:rPr>
              <w:tab/>
            </w:r>
            <w:r>
              <w:rPr>
                <w:rStyle w:val="IndexLink"/>
              </w:rPr>
              <w:t>403</w:t>
            </w:r>
          </w:hyperlink>
        </w:p>
        <w:p>
          <w:pPr>
            <w:pStyle w:val="Contents3"/>
            <w:tabs>
              <w:tab w:val="clear" w:pos="8459"/>
              <w:tab w:val="right" w:pos="9026" w:leader="dot"/>
            </w:tabs>
            <w:rPr/>
          </w:pPr>
          <w:hyperlink w:anchor="__RefHeading___Toc8854575_73709187">
            <w:r>
              <w:rPr>
                <w:webHidden/>
                <w:rStyle w:val="IndexLink"/>
              </w:rPr>
              <w:t>2220</w:t>
            </w:r>
            <w:r>
              <w:rPr>
                <w:rStyle w:val="IndexLink"/>
                <w:rtl w:val="true"/>
              </w:rPr>
              <w:t xml:space="preserve">- </w:t>
            </w:r>
            <w:r>
              <w:rPr>
                <w:rStyle w:val="IndexLink"/>
                <w:rtl w:val="true"/>
              </w:rPr>
              <w:t>عمل شعبان‏</w:t>
            </w:r>
            <w:r>
              <w:rPr>
                <w:rStyle w:val="IndexLink"/>
                <w:rtl w:val="true"/>
              </w:rPr>
              <w:tab/>
            </w:r>
            <w:r>
              <w:rPr>
                <w:rStyle w:val="IndexLink"/>
              </w:rPr>
              <w:t>403</w:t>
            </w:r>
          </w:hyperlink>
        </w:p>
        <w:p>
          <w:pPr>
            <w:pStyle w:val="Contents3"/>
            <w:tabs>
              <w:tab w:val="clear" w:pos="8459"/>
              <w:tab w:val="right" w:pos="9026" w:leader="dot"/>
            </w:tabs>
            <w:rPr/>
          </w:pPr>
          <w:hyperlink w:anchor="__RefHeading___Toc8854577_73709187">
            <w:r>
              <w:rPr>
                <w:webHidden/>
                <w:rStyle w:val="IndexLink"/>
              </w:rPr>
              <w:t>2221</w:t>
            </w:r>
            <w:r>
              <w:rPr>
                <w:rStyle w:val="IndexLink"/>
                <w:rtl w:val="true"/>
              </w:rPr>
              <w:t xml:space="preserve">- </w:t>
            </w:r>
            <w:r>
              <w:rPr>
                <w:rStyle w:val="IndexLink"/>
                <w:rtl w:val="true"/>
              </w:rPr>
              <w:t>عمل الشهور</w:t>
            </w:r>
            <w:r>
              <w:rPr>
                <w:rStyle w:val="IndexLink"/>
                <w:rtl w:val="true"/>
              </w:rPr>
              <w:tab/>
            </w:r>
            <w:r>
              <w:rPr>
                <w:rStyle w:val="IndexLink"/>
              </w:rPr>
              <w:t>403</w:t>
            </w:r>
          </w:hyperlink>
        </w:p>
        <w:p>
          <w:pPr>
            <w:pStyle w:val="Contents3"/>
            <w:tabs>
              <w:tab w:val="clear" w:pos="8459"/>
              <w:tab w:val="right" w:pos="9026" w:leader="dot"/>
            </w:tabs>
            <w:rPr/>
          </w:pPr>
          <w:hyperlink w:anchor="__RefHeading___Toc8854579_73709187">
            <w:r>
              <w:rPr>
                <w:webHidden/>
                <w:rStyle w:val="IndexLink"/>
              </w:rPr>
              <w:t>2222</w:t>
            </w:r>
            <w:r>
              <w:rPr>
                <w:rStyle w:val="IndexLink"/>
                <w:rtl w:val="true"/>
              </w:rPr>
              <w:t xml:space="preserve">- </w:t>
            </w:r>
            <w:r>
              <w:rPr>
                <w:rStyle w:val="IndexLink"/>
                <w:rtl w:val="true"/>
              </w:rPr>
              <w:t>عمل صالح‏</w:t>
            </w:r>
            <w:r>
              <w:rPr>
                <w:rStyle w:val="IndexLink"/>
                <w:rtl w:val="true"/>
              </w:rPr>
              <w:tab/>
            </w:r>
            <w:r>
              <w:rPr>
                <w:rStyle w:val="IndexLink"/>
              </w:rPr>
              <w:t>403</w:t>
            </w:r>
          </w:hyperlink>
        </w:p>
        <w:p>
          <w:pPr>
            <w:pStyle w:val="Contents3"/>
            <w:tabs>
              <w:tab w:val="clear" w:pos="8459"/>
              <w:tab w:val="right" w:pos="9026" w:leader="dot"/>
            </w:tabs>
            <w:rPr/>
          </w:pPr>
          <w:hyperlink w:anchor="__RefHeading___Toc8854581_73709187">
            <w:r>
              <w:rPr>
                <w:webHidden/>
                <w:rStyle w:val="IndexLink"/>
              </w:rPr>
              <w:t>2223</w:t>
            </w:r>
            <w:r>
              <w:rPr>
                <w:rStyle w:val="IndexLink"/>
                <w:rtl w:val="true"/>
              </w:rPr>
              <w:t xml:space="preserve">- </w:t>
            </w:r>
            <w:r>
              <w:rPr>
                <w:rStyle w:val="IndexLink"/>
                <w:rtl w:val="true"/>
              </w:rPr>
              <w:t>العمل الصالح‏</w:t>
            </w:r>
            <w:r>
              <w:rPr>
                <w:rStyle w:val="IndexLink"/>
                <w:rtl w:val="true"/>
              </w:rPr>
              <w:tab/>
            </w:r>
            <w:r>
              <w:rPr>
                <w:rStyle w:val="IndexLink"/>
              </w:rPr>
              <w:t>403</w:t>
            </w:r>
          </w:hyperlink>
        </w:p>
        <w:p>
          <w:pPr>
            <w:pStyle w:val="Contents3"/>
            <w:tabs>
              <w:tab w:val="clear" w:pos="8459"/>
              <w:tab w:val="right" w:pos="9026" w:leader="dot"/>
            </w:tabs>
            <w:rPr/>
          </w:pPr>
          <w:hyperlink w:anchor="__RefHeading___Toc8854583_73709187">
            <w:r>
              <w:rPr>
                <w:webHidden/>
                <w:rStyle w:val="IndexLink"/>
              </w:rPr>
              <w:t>2224</w:t>
            </w:r>
            <w:r>
              <w:rPr>
                <w:rStyle w:val="IndexLink"/>
                <w:rtl w:val="true"/>
              </w:rPr>
              <w:t xml:space="preserve">- </w:t>
            </w:r>
            <w:r>
              <w:rPr>
                <w:rStyle w:val="IndexLink"/>
                <w:rtl w:val="true"/>
              </w:rPr>
              <w:t>عمل الصالحین‏</w:t>
            </w:r>
            <w:r>
              <w:rPr>
                <w:rStyle w:val="IndexLink"/>
                <w:rtl w:val="true"/>
              </w:rPr>
              <w:tab/>
            </w:r>
            <w:r>
              <w:rPr>
                <w:rStyle w:val="IndexLink"/>
              </w:rPr>
              <w:t>404</w:t>
            </w:r>
          </w:hyperlink>
        </w:p>
        <w:p>
          <w:pPr>
            <w:pStyle w:val="Contents3"/>
            <w:tabs>
              <w:tab w:val="clear" w:pos="8459"/>
              <w:tab w:val="right" w:pos="9026" w:leader="dot"/>
            </w:tabs>
            <w:rPr/>
          </w:pPr>
          <w:hyperlink w:anchor="__RefHeading___Toc8854585_73709187">
            <w:r>
              <w:rPr>
                <w:webHidden/>
                <w:rStyle w:val="IndexLink"/>
              </w:rPr>
              <w:t>2225</w:t>
            </w:r>
            <w:r>
              <w:rPr>
                <w:rStyle w:val="IndexLink"/>
                <w:rtl w:val="true"/>
              </w:rPr>
              <w:t xml:space="preserve">- </w:t>
            </w:r>
            <w:r>
              <w:rPr>
                <w:rStyle w:val="IndexLink"/>
                <w:rtl w:val="true"/>
              </w:rPr>
              <w:t>رسالة فی عمل طالع السنة بأنحاء مختلفة</w:t>
            </w:r>
            <w:r>
              <w:rPr>
                <w:rStyle w:val="IndexLink"/>
                <w:rtl w:val="true"/>
              </w:rPr>
              <w:tab/>
            </w:r>
            <w:r>
              <w:rPr>
                <w:rStyle w:val="IndexLink"/>
              </w:rPr>
              <w:t>404</w:t>
            </w:r>
          </w:hyperlink>
        </w:p>
        <w:p>
          <w:pPr>
            <w:pStyle w:val="Contents3"/>
            <w:tabs>
              <w:tab w:val="clear" w:pos="8459"/>
              <w:tab w:val="right" w:pos="9026" w:leader="dot"/>
            </w:tabs>
            <w:rPr/>
          </w:pPr>
          <w:hyperlink w:anchor="__RefHeading___Toc8854587_73709187">
            <w:r>
              <w:rPr>
                <w:webHidden/>
                <w:rStyle w:val="IndexLink"/>
              </w:rPr>
              <w:t>2226</w:t>
            </w:r>
            <w:r>
              <w:rPr>
                <w:rStyle w:val="IndexLink"/>
                <w:rtl w:val="true"/>
              </w:rPr>
              <w:t xml:space="preserve">- </w:t>
            </w:r>
            <w:r>
              <w:rPr>
                <w:rStyle w:val="IndexLink"/>
                <w:rtl w:val="true"/>
              </w:rPr>
              <w:t>رسالة فی عمل لیلة الجمعة</w:t>
            </w:r>
            <w:r>
              <w:rPr>
                <w:rStyle w:val="IndexLink"/>
                <w:rtl w:val="true"/>
              </w:rPr>
              <w:tab/>
            </w:r>
            <w:r>
              <w:rPr>
                <w:rStyle w:val="IndexLink"/>
              </w:rPr>
              <w:t>404</w:t>
            </w:r>
          </w:hyperlink>
        </w:p>
        <w:p>
          <w:pPr>
            <w:pStyle w:val="Contents3"/>
            <w:tabs>
              <w:tab w:val="clear" w:pos="8459"/>
              <w:tab w:val="right" w:pos="9026" w:leader="dot"/>
            </w:tabs>
            <w:rPr/>
          </w:pPr>
          <w:hyperlink w:anchor="__RefHeading___Toc8854589_73709187">
            <w:r>
              <w:rPr>
                <w:webHidden/>
                <w:rStyle w:val="IndexLink"/>
              </w:rPr>
              <w:t>2227</w:t>
            </w:r>
            <w:r>
              <w:rPr>
                <w:rStyle w:val="IndexLink"/>
                <w:rtl w:val="true"/>
              </w:rPr>
              <w:t xml:space="preserve">- </w:t>
            </w:r>
            <w:r>
              <w:rPr>
                <w:rStyle w:val="IndexLink"/>
                <w:rtl w:val="true"/>
              </w:rPr>
              <w:t>رسالة فی عمل الماسة</w:t>
            </w:r>
            <w:r>
              <w:rPr>
                <w:rStyle w:val="IndexLink"/>
                <w:rtl w:val="true"/>
              </w:rPr>
              <w:tab/>
            </w:r>
            <w:r>
              <w:rPr>
                <w:rStyle w:val="IndexLink"/>
              </w:rPr>
              <w:t>404</w:t>
            </w:r>
          </w:hyperlink>
        </w:p>
        <w:p>
          <w:pPr>
            <w:pStyle w:val="Contents3"/>
            <w:tabs>
              <w:tab w:val="clear" w:pos="8459"/>
              <w:tab w:val="right" w:pos="9026" w:leader="dot"/>
            </w:tabs>
            <w:rPr/>
          </w:pPr>
          <w:hyperlink w:anchor="__RefHeading___Toc8854591_73709187">
            <w:r>
              <w:rPr>
                <w:webHidden/>
                <w:rStyle w:val="IndexLink"/>
              </w:rPr>
              <w:t>2228</w:t>
            </w:r>
            <w:r>
              <w:rPr>
                <w:rStyle w:val="IndexLink"/>
                <w:rtl w:val="true"/>
              </w:rPr>
              <w:t xml:space="preserve">- </w:t>
            </w:r>
            <w:r>
              <w:rPr>
                <w:rStyle w:val="IndexLink"/>
                <w:rtl w:val="true"/>
              </w:rPr>
              <w:t>رسالة فی عمل الماسة</w:t>
            </w:r>
            <w:r>
              <w:rPr>
                <w:rStyle w:val="IndexLink"/>
                <w:rtl w:val="true"/>
              </w:rPr>
              <w:tab/>
            </w:r>
            <w:r>
              <w:rPr>
                <w:rStyle w:val="IndexLink"/>
              </w:rPr>
              <w:t>404</w:t>
            </w:r>
          </w:hyperlink>
        </w:p>
        <w:p>
          <w:pPr>
            <w:pStyle w:val="Contents3"/>
            <w:tabs>
              <w:tab w:val="clear" w:pos="8459"/>
              <w:tab w:val="right" w:pos="9026" w:leader="dot"/>
            </w:tabs>
            <w:rPr/>
          </w:pPr>
          <w:hyperlink w:anchor="__RefHeading___Toc8854593_73709187">
            <w:r>
              <w:rPr>
                <w:webHidden/>
                <w:rStyle w:val="IndexLink"/>
              </w:rPr>
              <w:t>2229</w:t>
            </w:r>
            <w:r>
              <w:rPr>
                <w:rStyle w:val="IndexLink"/>
                <w:rtl w:val="true"/>
              </w:rPr>
              <w:t xml:space="preserve">- </w:t>
            </w:r>
            <w:r>
              <w:rPr>
                <w:rStyle w:val="IndexLink"/>
                <w:rtl w:val="true"/>
              </w:rPr>
              <w:t>رسالة فی عمل الماسة</w:t>
            </w:r>
            <w:r>
              <w:rPr>
                <w:rStyle w:val="IndexLink"/>
                <w:rtl w:val="true"/>
              </w:rPr>
              <w:tab/>
            </w:r>
            <w:r>
              <w:rPr>
                <w:rStyle w:val="IndexLink"/>
              </w:rPr>
              <w:t>404</w:t>
            </w:r>
          </w:hyperlink>
        </w:p>
        <w:p>
          <w:pPr>
            <w:pStyle w:val="Contents3"/>
            <w:tabs>
              <w:tab w:val="clear" w:pos="8459"/>
              <w:tab w:val="right" w:pos="9026" w:leader="dot"/>
            </w:tabs>
            <w:rPr/>
          </w:pPr>
          <w:hyperlink w:anchor="__RefHeading___Toc8854595_73709187">
            <w:r>
              <w:rPr>
                <w:webHidden/>
                <w:rStyle w:val="IndexLink"/>
              </w:rPr>
              <w:t>2230</w:t>
            </w:r>
            <w:r>
              <w:rPr>
                <w:rStyle w:val="IndexLink"/>
                <w:rtl w:val="true"/>
              </w:rPr>
              <w:t xml:space="preserve">- </w:t>
            </w:r>
            <w:r>
              <w:rPr>
                <w:rStyle w:val="IndexLink"/>
                <w:rtl w:val="true"/>
              </w:rPr>
              <w:t>رسالة فی عمل المسبع و المتسع فی الدائرة من التعالیم‏</w:t>
            </w:r>
            <w:r>
              <w:rPr>
                <w:rStyle w:val="IndexLink"/>
                <w:rtl w:val="true"/>
              </w:rPr>
              <w:tab/>
            </w:r>
            <w:r>
              <w:rPr>
                <w:rStyle w:val="IndexLink"/>
              </w:rPr>
              <w:t>404</w:t>
            </w:r>
          </w:hyperlink>
        </w:p>
        <w:p>
          <w:pPr>
            <w:pStyle w:val="Contents3"/>
            <w:tabs>
              <w:tab w:val="clear" w:pos="8459"/>
              <w:tab w:val="right" w:pos="9026" w:leader="dot"/>
            </w:tabs>
            <w:rPr/>
          </w:pPr>
          <w:hyperlink w:anchor="__RefHeading___Toc8854597_73709187">
            <w:r>
              <w:rPr>
                <w:webHidden/>
                <w:rStyle w:val="IndexLink"/>
              </w:rPr>
              <w:t>2231</w:t>
            </w:r>
            <w:r>
              <w:rPr>
                <w:rStyle w:val="IndexLink"/>
                <w:rtl w:val="true"/>
              </w:rPr>
              <w:t xml:space="preserve">- </w:t>
            </w:r>
            <w:r>
              <w:rPr>
                <w:rStyle w:val="IndexLink"/>
                <w:rtl w:val="true"/>
              </w:rPr>
              <w:t>عمل نصف شهر رجب‏</w:t>
            </w:r>
            <w:r>
              <w:rPr>
                <w:rStyle w:val="IndexLink"/>
                <w:rtl w:val="true"/>
              </w:rPr>
              <w:tab/>
            </w:r>
            <w:r>
              <w:rPr>
                <w:rStyle w:val="IndexLink"/>
              </w:rPr>
              <w:t>405</w:t>
            </w:r>
          </w:hyperlink>
        </w:p>
        <w:p>
          <w:pPr>
            <w:pStyle w:val="Contents3"/>
            <w:tabs>
              <w:tab w:val="clear" w:pos="8459"/>
              <w:tab w:val="right" w:pos="9026" w:leader="dot"/>
            </w:tabs>
            <w:rPr/>
          </w:pPr>
          <w:hyperlink w:anchor="__RefHeading___Toc8854599_73709187">
            <w:r>
              <w:rPr>
                <w:webHidden/>
                <w:rStyle w:val="IndexLink"/>
              </w:rPr>
              <w:t>2232</w:t>
            </w:r>
            <w:r>
              <w:rPr>
                <w:rStyle w:val="IndexLink"/>
                <w:rtl w:val="true"/>
              </w:rPr>
              <w:t xml:space="preserve">- </w:t>
            </w:r>
            <w:r>
              <w:rPr>
                <w:rStyle w:val="IndexLink"/>
                <w:rtl w:val="true"/>
              </w:rPr>
              <w:t>رسالة فی عملیات الفاضل الهندی‏</w:t>
            </w:r>
            <w:r>
              <w:rPr>
                <w:rStyle w:val="IndexLink"/>
                <w:rtl w:val="true"/>
              </w:rPr>
              <w:tab/>
            </w:r>
            <w:r>
              <w:rPr>
                <w:rStyle w:val="IndexLink"/>
              </w:rPr>
              <w:t>405</w:t>
            </w:r>
          </w:hyperlink>
        </w:p>
        <w:p>
          <w:pPr>
            <w:pStyle w:val="Contents3"/>
            <w:tabs>
              <w:tab w:val="clear" w:pos="8459"/>
              <w:tab w:val="right" w:pos="9026" w:leader="dot"/>
            </w:tabs>
            <w:rPr/>
          </w:pPr>
          <w:hyperlink w:anchor="__RefHeading___Toc8854601_73709187">
            <w:r>
              <w:rPr>
                <w:webHidden/>
                <w:rStyle w:val="IndexLink"/>
              </w:rPr>
              <w:t>2233</w:t>
            </w:r>
            <w:r>
              <w:rPr>
                <w:rStyle w:val="IndexLink"/>
                <w:rtl w:val="true"/>
              </w:rPr>
              <w:t xml:space="preserve">- </w:t>
            </w:r>
            <w:r>
              <w:rPr>
                <w:rStyle w:val="IndexLink"/>
                <w:rtl w:val="true"/>
              </w:rPr>
              <w:t>العملیات‏</w:t>
            </w:r>
            <w:r>
              <w:rPr>
                <w:rStyle w:val="IndexLink"/>
                <w:rtl w:val="true"/>
              </w:rPr>
              <w:tab/>
            </w:r>
            <w:r>
              <w:rPr>
                <w:rStyle w:val="IndexLink"/>
              </w:rPr>
              <w:t>405</w:t>
            </w:r>
          </w:hyperlink>
        </w:p>
        <w:p>
          <w:pPr>
            <w:pStyle w:val="Contents3"/>
            <w:tabs>
              <w:tab w:val="clear" w:pos="8459"/>
              <w:tab w:val="right" w:pos="9026" w:leader="dot"/>
            </w:tabs>
            <w:rPr/>
          </w:pPr>
          <w:hyperlink w:anchor="__RefHeading___Toc8854603_73709187">
            <w:r>
              <w:rPr>
                <w:webHidden/>
                <w:rStyle w:val="IndexLink"/>
              </w:rPr>
              <w:t>2234</w:t>
            </w:r>
            <w:r>
              <w:rPr>
                <w:rStyle w:val="IndexLink"/>
                <w:rtl w:val="true"/>
              </w:rPr>
              <w:t xml:space="preserve">- </w:t>
            </w:r>
            <w:r>
              <w:rPr>
                <w:rStyle w:val="IndexLink"/>
                <w:rtl w:val="true"/>
              </w:rPr>
              <w:t>رسالة فی عمل یوم الجمعة و لیلتها</w:t>
            </w:r>
            <w:r>
              <w:rPr>
                <w:rStyle w:val="IndexLink"/>
                <w:rtl w:val="true"/>
              </w:rPr>
              <w:tab/>
            </w:r>
            <w:r>
              <w:rPr>
                <w:rStyle w:val="IndexLink"/>
              </w:rPr>
              <w:t>405</w:t>
            </w:r>
          </w:hyperlink>
        </w:p>
        <w:p>
          <w:pPr>
            <w:pStyle w:val="Contents3"/>
            <w:tabs>
              <w:tab w:val="clear" w:pos="8459"/>
              <w:tab w:val="right" w:pos="9026" w:leader="dot"/>
            </w:tabs>
            <w:rPr/>
          </w:pPr>
          <w:hyperlink w:anchor="__RefHeading___Toc8854605_73709187">
            <w:r>
              <w:rPr>
                <w:webHidden/>
                <w:rStyle w:val="IndexLink"/>
              </w:rPr>
              <w:t>2235</w:t>
            </w:r>
            <w:r>
              <w:rPr>
                <w:rStyle w:val="IndexLink"/>
                <w:rtl w:val="true"/>
              </w:rPr>
              <w:t xml:space="preserve">- </w:t>
            </w:r>
            <w:r>
              <w:rPr>
                <w:rStyle w:val="IndexLink"/>
                <w:rtl w:val="true"/>
              </w:rPr>
              <w:t>رسالة فی عمل الیوم و اللیلة</w:t>
            </w:r>
            <w:r>
              <w:rPr>
                <w:rStyle w:val="IndexLink"/>
                <w:rtl w:val="true"/>
              </w:rPr>
              <w:tab/>
            </w:r>
            <w:r>
              <w:rPr>
                <w:rStyle w:val="IndexLink"/>
              </w:rPr>
              <w:t>405</w:t>
            </w:r>
          </w:hyperlink>
        </w:p>
        <w:p>
          <w:pPr>
            <w:pStyle w:val="Contents3"/>
            <w:tabs>
              <w:tab w:val="clear" w:pos="8459"/>
              <w:tab w:val="right" w:pos="9026" w:leader="dot"/>
            </w:tabs>
            <w:rPr/>
          </w:pPr>
          <w:hyperlink w:anchor="__RefHeading___Toc8854607_73709187">
            <w:r>
              <w:rPr>
                <w:webHidden/>
                <w:rStyle w:val="IndexLink"/>
              </w:rPr>
              <w:t>2236</w:t>
            </w:r>
            <w:r>
              <w:rPr>
                <w:rStyle w:val="IndexLink"/>
                <w:rtl w:val="true"/>
              </w:rPr>
              <w:t xml:space="preserve">- </w:t>
            </w:r>
            <w:r>
              <w:rPr>
                <w:rStyle w:val="IndexLink"/>
                <w:rtl w:val="true"/>
              </w:rPr>
              <w:t>عمل یوم و لیلة</w:t>
            </w:r>
            <w:r>
              <w:rPr>
                <w:rStyle w:val="IndexLink"/>
                <w:rtl w:val="true"/>
              </w:rPr>
              <w:tab/>
            </w:r>
            <w:r>
              <w:rPr>
                <w:rStyle w:val="IndexLink"/>
              </w:rPr>
              <w:t>405</w:t>
            </w:r>
          </w:hyperlink>
        </w:p>
        <w:p>
          <w:pPr>
            <w:pStyle w:val="Contents3"/>
            <w:tabs>
              <w:tab w:val="clear" w:pos="8459"/>
              <w:tab w:val="right" w:pos="9026" w:leader="dot"/>
            </w:tabs>
            <w:rPr/>
          </w:pPr>
          <w:hyperlink w:anchor="__RefHeading___Toc8854609_73709187">
            <w:r>
              <w:rPr>
                <w:webHidden/>
                <w:rStyle w:val="IndexLink"/>
              </w:rPr>
              <w:t>2237</w:t>
            </w:r>
            <w:r>
              <w:rPr>
                <w:rStyle w:val="IndexLink"/>
                <w:rtl w:val="true"/>
              </w:rPr>
              <w:t xml:space="preserve">- </w:t>
            </w:r>
            <w:r>
              <w:rPr>
                <w:rStyle w:val="IndexLink"/>
                <w:rtl w:val="true"/>
              </w:rPr>
              <w:t>عمل یوم و لیلة</w:t>
            </w:r>
            <w:r>
              <w:rPr>
                <w:rStyle w:val="IndexLink"/>
                <w:rtl w:val="true"/>
              </w:rPr>
              <w:tab/>
            </w:r>
            <w:r>
              <w:rPr>
                <w:rStyle w:val="IndexLink"/>
              </w:rPr>
              <w:t>405</w:t>
            </w:r>
          </w:hyperlink>
        </w:p>
        <w:p>
          <w:pPr>
            <w:pStyle w:val="Contents3"/>
            <w:tabs>
              <w:tab w:val="clear" w:pos="8459"/>
              <w:tab w:val="right" w:pos="9026" w:leader="dot"/>
            </w:tabs>
            <w:rPr/>
          </w:pPr>
          <w:hyperlink w:anchor="__RefHeading___Toc8854611_73709187">
            <w:r>
              <w:rPr>
                <w:webHidden/>
                <w:rStyle w:val="IndexLink"/>
              </w:rPr>
              <w:t>2238</w:t>
            </w:r>
            <w:r>
              <w:rPr>
                <w:rStyle w:val="IndexLink"/>
                <w:rtl w:val="true"/>
              </w:rPr>
              <w:t xml:space="preserve">- </w:t>
            </w:r>
            <w:r>
              <w:rPr>
                <w:rStyle w:val="IndexLink"/>
                <w:rtl w:val="true"/>
              </w:rPr>
              <w:t>عمل الیوم و اللیلة</w:t>
            </w:r>
            <w:r>
              <w:rPr>
                <w:rStyle w:val="IndexLink"/>
                <w:rtl w:val="true"/>
              </w:rPr>
              <w:tab/>
            </w:r>
            <w:r>
              <w:rPr>
                <w:rStyle w:val="IndexLink"/>
              </w:rPr>
              <w:t>405</w:t>
            </w:r>
          </w:hyperlink>
        </w:p>
        <w:p>
          <w:pPr>
            <w:pStyle w:val="Contents3"/>
            <w:tabs>
              <w:tab w:val="clear" w:pos="8459"/>
              <w:tab w:val="right" w:pos="9026" w:leader="dot"/>
            </w:tabs>
            <w:rPr/>
          </w:pPr>
          <w:hyperlink w:anchor="__RefHeading___Toc8854613_73709187">
            <w:r>
              <w:rPr>
                <w:webHidden/>
                <w:rStyle w:val="IndexLink"/>
                <w:rtl w:val="true"/>
              </w:rPr>
              <w:t>عمل الیوم و اللیلة و الأسبوع‏</w:t>
            </w:r>
            <w:r>
              <w:rPr>
                <w:rStyle w:val="IndexLink"/>
                <w:rtl w:val="true"/>
              </w:rPr>
              <w:tab/>
            </w:r>
            <w:r>
              <w:rPr>
                <w:rStyle w:val="IndexLink"/>
              </w:rPr>
              <w:t>405</w:t>
            </w:r>
          </w:hyperlink>
        </w:p>
        <w:p>
          <w:pPr>
            <w:pStyle w:val="Contents3"/>
            <w:tabs>
              <w:tab w:val="clear" w:pos="8459"/>
              <w:tab w:val="right" w:pos="9026" w:leader="dot"/>
            </w:tabs>
            <w:rPr/>
          </w:pPr>
          <w:hyperlink w:anchor="__RefHeading___Toc8854615_73709187">
            <w:r>
              <w:rPr>
                <w:webHidden/>
                <w:rStyle w:val="IndexLink"/>
              </w:rPr>
              <w:t>2239</w:t>
            </w:r>
            <w:r>
              <w:rPr>
                <w:rStyle w:val="IndexLink"/>
                <w:rtl w:val="true"/>
              </w:rPr>
              <w:t xml:space="preserve">- </w:t>
            </w:r>
            <w:r>
              <w:rPr>
                <w:rStyle w:val="IndexLink"/>
                <w:rtl w:val="true"/>
              </w:rPr>
              <w:t>عمل یوم و لیلة</w:t>
            </w:r>
            <w:r>
              <w:rPr>
                <w:rStyle w:val="IndexLink"/>
                <w:rtl w:val="true"/>
              </w:rPr>
              <w:tab/>
            </w:r>
            <w:r>
              <w:rPr>
                <w:rStyle w:val="IndexLink"/>
              </w:rPr>
              <w:t>406</w:t>
            </w:r>
          </w:hyperlink>
        </w:p>
        <w:p>
          <w:pPr>
            <w:pStyle w:val="Contents3"/>
            <w:tabs>
              <w:tab w:val="clear" w:pos="8459"/>
              <w:tab w:val="right" w:pos="9026" w:leader="dot"/>
            </w:tabs>
            <w:rPr/>
          </w:pPr>
          <w:hyperlink w:anchor="__RefHeading___Toc8854617_73709187">
            <w:r>
              <w:rPr>
                <w:webHidden/>
                <w:rStyle w:val="IndexLink"/>
              </w:rPr>
              <w:t>2240</w:t>
            </w:r>
            <w:r>
              <w:rPr>
                <w:rStyle w:val="IndexLink"/>
                <w:rtl w:val="true"/>
              </w:rPr>
              <w:t xml:space="preserve">- </w:t>
            </w:r>
            <w:r>
              <w:rPr>
                <w:rStyle w:val="IndexLink"/>
                <w:rtl w:val="true"/>
              </w:rPr>
              <w:t>عمل الیوم و اللیلة</w:t>
            </w:r>
            <w:r>
              <w:rPr>
                <w:rStyle w:val="IndexLink"/>
                <w:rtl w:val="true"/>
              </w:rPr>
              <w:tab/>
            </w:r>
            <w:r>
              <w:rPr>
                <w:rStyle w:val="IndexLink"/>
              </w:rPr>
              <w:t>406</w:t>
            </w:r>
          </w:hyperlink>
        </w:p>
        <w:p>
          <w:pPr>
            <w:pStyle w:val="Contents3"/>
            <w:tabs>
              <w:tab w:val="clear" w:pos="8459"/>
              <w:tab w:val="right" w:pos="9026" w:leader="dot"/>
            </w:tabs>
            <w:rPr/>
          </w:pPr>
          <w:hyperlink w:anchor="__RefHeading___Toc8854619_73709187">
            <w:r>
              <w:rPr>
                <w:webHidden/>
                <w:rStyle w:val="IndexLink"/>
              </w:rPr>
              <w:t>2241</w:t>
            </w:r>
            <w:r>
              <w:rPr>
                <w:rStyle w:val="IndexLink"/>
                <w:rtl w:val="true"/>
              </w:rPr>
              <w:t xml:space="preserve">- </w:t>
            </w:r>
            <w:r>
              <w:rPr>
                <w:rStyle w:val="IndexLink"/>
                <w:rtl w:val="true"/>
              </w:rPr>
              <w:t>کتاب العم و الخال‏</w:t>
            </w:r>
            <w:r>
              <w:rPr>
                <w:rStyle w:val="IndexLink"/>
                <w:rtl w:val="true"/>
              </w:rPr>
              <w:tab/>
            </w:r>
            <w:r>
              <w:rPr>
                <w:rStyle w:val="IndexLink"/>
              </w:rPr>
              <w:t>406</w:t>
            </w:r>
          </w:hyperlink>
        </w:p>
        <w:p>
          <w:pPr>
            <w:pStyle w:val="Contents3"/>
            <w:tabs>
              <w:tab w:val="clear" w:pos="8459"/>
              <w:tab w:val="right" w:pos="9026" w:leader="dot"/>
            </w:tabs>
            <w:rPr/>
          </w:pPr>
          <w:hyperlink w:anchor="__RefHeading___Toc8854621_73709187">
            <w:r>
              <w:rPr>
                <w:webHidden/>
                <w:rStyle w:val="IndexLink"/>
              </w:rPr>
              <w:t>2242</w:t>
            </w:r>
            <w:r>
              <w:rPr>
                <w:rStyle w:val="IndexLink"/>
                <w:rtl w:val="true"/>
              </w:rPr>
              <w:t xml:space="preserve">- </w:t>
            </w:r>
            <w:r>
              <w:rPr>
                <w:rStyle w:val="IndexLink"/>
                <w:rtl w:val="true"/>
              </w:rPr>
              <w:t>عمود النور</w:t>
            </w:r>
            <w:r>
              <w:rPr>
                <w:rStyle w:val="IndexLink"/>
                <w:rtl w:val="true"/>
              </w:rPr>
              <w:tab/>
            </w:r>
            <w:r>
              <w:rPr>
                <w:rStyle w:val="IndexLink"/>
              </w:rPr>
              <w:t>406</w:t>
            </w:r>
          </w:hyperlink>
        </w:p>
        <w:p>
          <w:pPr>
            <w:pStyle w:val="Contents3"/>
            <w:tabs>
              <w:tab w:val="clear" w:pos="8459"/>
              <w:tab w:val="right" w:pos="9026" w:leader="dot"/>
            </w:tabs>
            <w:rPr/>
          </w:pPr>
          <w:hyperlink w:anchor="__RefHeading___Toc8854623_73709187">
            <w:r>
              <w:rPr>
                <w:webHidden/>
                <w:rStyle w:val="IndexLink"/>
              </w:rPr>
              <w:t>2243</w:t>
            </w:r>
            <w:r>
              <w:rPr>
                <w:rStyle w:val="IndexLink"/>
                <w:rtl w:val="true"/>
              </w:rPr>
              <w:t xml:space="preserve">- </w:t>
            </w:r>
            <w:r>
              <w:rPr>
                <w:rStyle w:val="IndexLink"/>
                <w:rtl w:val="true"/>
              </w:rPr>
              <w:t>عناء الأدیب فی شرح مغنی اللبیب‏</w:t>
            </w:r>
            <w:r>
              <w:rPr>
                <w:rStyle w:val="IndexLink"/>
                <w:rtl w:val="true"/>
              </w:rPr>
              <w:tab/>
            </w:r>
            <w:r>
              <w:rPr>
                <w:rStyle w:val="IndexLink"/>
              </w:rPr>
              <w:t>406</w:t>
            </w:r>
          </w:hyperlink>
        </w:p>
        <w:p>
          <w:pPr>
            <w:pStyle w:val="Contents3"/>
            <w:tabs>
              <w:tab w:val="clear" w:pos="8459"/>
              <w:tab w:val="right" w:pos="9026" w:leader="dot"/>
            </w:tabs>
            <w:rPr/>
          </w:pPr>
          <w:hyperlink w:anchor="__RefHeading___Toc8854625_73709187">
            <w:r>
              <w:rPr>
                <w:webHidden/>
                <w:rStyle w:val="IndexLink"/>
              </w:rPr>
              <w:t>2244</w:t>
            </w:r>
            <w:r>
              <w:rPr>
                <w:rStyle w:val="IndexLink"/>
                <w:rtl w:val="true"/>
              </w:rPr>
              <w:t xml:space="preserve">- </w:t>
            </w:r>
            <w:r>
              <w:rPr>
                <w:rStyle w:val="IndexLink"/>
                <w:rtl w:val="true"/>
              </w:rPr>
              <w:t>العناصر</w:t>
            </w:r>
            <w:r>
              <w:rPr>
                <w:rStyle w:val="IndexLink"/>
                <w:rtl w:val="true"/>
              </w:rPr>
              <w:tab/>
            </w:r>
            <w:r>
              <w:rPr>
                <w:rStyle w:val="IndexLink"/>
              </w:rPr>
              <w:t>406</w:t>
            </w:r>
          </w:hyperlink>
        </w:p>
        <w:p>
          <w:pPr>
            <w:pStyle w:val="Contents3"/>
            <w:tabs>
              <w:tab w:val="clear" w:pos="8459"/>
              <w:tab w:val="right" w:pos="9026" w:leader="dot"/>
            </w:tabs>
            <w:rPr/>
          </w:pPr>
          <w:hyperlink w:anchor="__RefHeading___Toc8854627_73709187">
            <w:r>
              <w:rPr>
                <w:webHidden/>
                <w:rStyle w:val="IndexLink"/>
              </w:rPr>
              <w:t>2245</w:t>
            </w:r>
            <w:r>
              <w:rPr>
                <w:rStyle w:val="IndexLink"/>
                <w:rtl w:val="true"/>
              </w:rPr>
              <w:t xml:space="preserve">- </w:t>
            </w:r>
            <w:r>
              <w:rPr>
                <w:rStyle w:val="IndexLink"/>
                <w:rtl w:val="true"/>
              </w:rPr>
              <w:t>عناصر الإیمان فی تراجم الصحابة الأربعة الأعیان‏</w:t>
            </w:r>
            <w:r>
              <w:rPr>
                <w:rStyle w:val="IndexLink"/>
                <w:rtl w:val="true"/>
              </w:rPr>
              <w:tab/>
            </w:r>
            <w:r>
              <w:rPr>
                <w:rStyle w:val="IndexLink"/>
              </w:rPr>
              <w:t>407</w:t>
            </w:r>
          </w:hyperlink>
        </w:p>
        <w:p>
          <w:pPr>
            <w:pStyle w:val="Contents3"/>
            <w:tabs>
              <w:tab w:val="clear" w:pos="8459"/>
              <w:tab w:val="right" w:pos="9026" w:leader="dot"/>
            </w:tabs>
            <w:rPr/>
          </w:pPr>
          <w:hyperlink w:anchor="__RefHeading___Toc8854629_73709187">
            <w:r>
              <w:rPr>
                <w:webHidden/>
                <w:rStyle w:val="IndexLink"/>
              </w:rPr>
              <w:t>2246</w:t>
            </w:r>
            <w:r>
              <w:rPr>
                <w:rStyle w:val="IndexLink"/>
                <w:rtl w:val="true"/>
              </w:rPr>
              <w:t xml:space="preserve">- </w:t>
            </w:r>
            <w:r>
              <w:rPr>
                <w:rStyle w:val="IndexLink"/>
                <w:rtl w:val="true"/>
              </w:rPr>
              <w:t>عناصر الحوادث‏</w:t>
            </w:r>
            <w:r>
              <w:rPr>
                <w:rStyle w:val="IndexLink"/>
                <w:rtl w:val="true"/>
              </w:rPr>
              <w:tab/>
            </w:r>
            <w:r>
              <w:rPr>
                <w:rStyle w:val="IndexLink"/>
              </w:rPr>
              <w:t>407</w:t>
            </w:r>
          </w:hyperlink>
        </w:p>
        <w:p>
          <w:pPr>
            <w:pStyle w:val="Contents3"/>
            <w:tabs>
              <w:tab w:val="clear" w:pos="8459"/>
              <w:tab w:val="right" w:pos="9026" w:leader="dot"/>
            </w:tabs>
            <w:rPr/>
          </w:pPr>
          <w:hyperlink w:anchor="__RefHeading___Toc8854631_73709187">
            <w:r>
              <w:rPr>
                <w:webHidden/>
                <w:rStyle w:val="IndexLink"/>
              </w:rPr>
              <w:t>2247</w:t>
            </w:r>
            <w:r>
              <w:rPr>
                <w:rStyle w:val="IndexLink"/>
                <w:rtl w:val="true"/>
              </w:rPr>
              <w:t xml:space="preserve">- </w:t>
            </w:r>
            <w:r>
              <w:rPr>
                <w:rStyle w:val="IndexLink"/>
                <w:rtl w:val="true"/>
              </w:rPr>
              <w:t>العناوین‏</w:t>
            </w:r>
            <w:r>
              <w:rPr>
                <w:rStyle w:val="IndexLink"/>
                <w:rtl w:val="true"/>
              </w:rPr>
              <w:tab/>
            </w:r>
            <w:r>
              <w:rPr>
                <w:rStyle w:val="IndexLink"/>
              </w:rPr>
              <w:t>407</w:t>
            </w:r>
          </w:hyperlink>
        </w:p>
        <w:p>
          <w:pPr>
            <w:pStyle w:val="Contents3"/>
            <w:tabs>
              <w:tab w:val="clear" w:pos="8459"/>
              <w:tab w:val="right" w:pos="9026" w:leader="dot"/>
            </w:tabs>
            <w:rPr/>
          </w:pPr>
          <w:hyperlink w:anchor="__RefHeading___Toc8854633_73709187">
            <w:r>
              <w:rPr>
                <w:webHidden/>
                <w:rStyle w:val="IndexLink"/>
              </w:rPr>
              <w:t>2248</w:t>
            </w:r>
            <w:r>
              <w:rPr>
                <w:rStyle w:val="IndexLink"/>
                <w:rtl w:val="true"/>
              </w:rPr>
              <w:t xml:space="preserve">- </w:t>
            </w:r>
            <w:r>
              <w:rPr>
                <w:rStyle w:val="IndexLink"/>
                <w:rtl w:val="true"/>
              </w:rPr>
              <w:t>عناوین الأحکام لإثبات أدلة الأحکام‏</w:t>
            </w:r>
            <w:r>
              <w:rPr>
                <w:rStyle w:val="IndexLink"/>
                <w:rtl w:val="true"/>
              </w:rPr>
              <w:tab/>
            </w:r>
            <w:r>
              <w:rPr>
                <w:rStyle w:val="IndexLink"/>
              </w:rPr>
              <w:t>407</w:t>
            </w:r>
          </w:hyperlink>
        </w:p>
        <w:p>
          <w:pPr>
            <w:pStyle w:val="Contents3"/>
            <w:tabs>
              <w:tab w:val="clear" w:pos="8459"/>
              <w:tab w:val="right" w:pos="9026" w:leader="dot"/>
            </w:tabs>
            <w:rPr/>
          </w:pPr>
          <w:hyperlink w:anchor="__RefHeading___Toc8854635_73709187">
            <w:r>
              <w:rPr>
                <w:webHidden/>
                <w:rStyle w:val="IndexLink"/>
              </w:rPr>
              <w:t>2249</w:t>
            </w:r>
            <w:r>
              <w:rPr>
                <w:rStyle w:val="IndexLink"/>
                <w:rtl w:val="true"/>
              </w:rPr>
              <w:t xml:space="preserve">- </w:t>
            </w:r>
            <w:r>
              <w:rPr>
                <w:rStyle w:val="IndexLink"/>
                <w:rtl w:val="true"/>
              </w:rPr>
              <w:t>عناوین الأصول‏</w:t>
            </w:r>
            <w:r>
              <w:rPr>
                <w:rStyle w:val="IndexLink"/>
                <w:rtl w:val="true"/>
              </w:rPr>
              <w:tab/>
            </w:r>
            <w:r>
              <w:rPr>
                <w:rStyle w:val="IndexLink"/>
              </w:rPr>
              <w:t>407</w:t>
            </w:r>
          </w:hyperlink>
        </w:p>
        <w:p>
          <w:pPr>
            <w:pStyle w:val="Contents3"/>
            <w:tabs>
              <w:tab w:val="clear" w:pos="8459"/>
              <w:tab w:val="right" w:pos="9026" w:leader="dot"/>
            </w:tabs>
            <w:rPr/>
          </w:pPr>
          <w:hyperlink w:anchor="__RefHeading___Toc8854637_73709187">
            <w:r>
              <w:rPr>
                <w:webHidden/>
                <w:rStyle w:val="IndexLink"/>
                <w:rtl w:val="true"/>
              </w:rPr>
              <w:t>عناوین الأصول‏</w:t>
            </w:r>
            <w:r>
              <w:rPr>
                <w:rStyle w:val="IndexLink"/>
                <w:rtl w:val="true"/>
              </w:rPr>
              <w:tab/>
            </w:r>
            <w:r>
              <w:rPr>
                <w:rStyle w:val="IndexLink"/>
              </w:rPr>
              <w:t>408</w:t>
            </w:r>
          </w:hyperlink>
        </w:p>
        <w:p>
          <w:pPr>
            <w:pStyle w:val="Contents3"/>
            <w:tabs>
              <w:tab w:val="clear" w:pos="8459"/>
              <w:tab w:val="right" w:pos="9026" w:leader="dot"/>
            </w:tabs>
            <w:rPr/>
          </w:pPr>
          <w:hyperlink w:anchor="__RefHeading___Toc8854639_73709187">
            <w:r>
              <w:rPr>
                <w:webHidden/>
                <w:rStyle w:val="IndexLink"/>
              </w:rPr>
              <w:t>2250</w:t>
            </w:r>
            <w:r>
              <w:rPr>
                <w:rStyle w:val="IndexLink"/>
                <w:rtl w:val="true"/>
              </w:rPr>
              <w:t xml:space="preserve">- </w:t>
            </w:r>
            <w:r>
              <w:rPr>
                <w:rStyle w:val="IndexLink"/>
                <w:rtl w:val="true"/>
              </w:rPr>
              <w:t>عناوین الجمعات فی شرح دعاء السمات‏</w:t>
            </w:r>
            <w:r>
              <w:rPr>
                <w:rStyle w:val="IndexLink"/>
                <w:rtl w:val="true"/>
              </w:rPr>
              <w:tab/>
            </w:r>
            <w:r>
              <w:rPr>
                <w:rStyle w:val="IndexLink"/>
              </w:rPr>
              <w:t>408</w:t>
            </w:r>
          </w:hyperlink>
        </w:p>
        <w:p>
          <w:pPr>
            <w:pStyle w:val="Contents3"/>
            <w:tabs>
              <w:tab w:val="clear" w:pos="8459"/>
              <w:tab w:val="right" w:pos="9026" w:leader="dot"/>
            </w:tabs>
            <w:rPr/>
          </w:pPr>
          <w:hyperlink w:anchor="__RefHeading___Toc8854641_73709187">
            <w:r>
              <w:rPr>
                <w:webHidden/>
                <w:rStyle w:val="IndexLink"/>
                <w:rtl w:val="true"/>
              </w:rPr>
              <w:t>عناوین الفصول‏</w:t>
            </w:r>
            <w:r>
              <w:rPr>
                <w:rStyle w:val="IndexLink"/>
                <w:rtl w:val="true"/>
              </w:rPr>
              <w:tab/>
            </w:r>
            <w:r>
              <w:rPr>
                <w:rStyle w:val="IndexLink"/>
              </w:rPr>
              <w:t>408</w:t>
            </w:r>
          </w:hyperlink>
        </w:p>
        <w:p>
          <w:pPr>
            <w:pStyle w:val="Contents3"/>
            <w:tabs>
              <w:tab w:val="clear" w:pos="8459"/>
              <w:tab w:val="right" w:pos="9026" w:leader="dot"/>
            </w:tabs>
            <w:rPr/>
          </w:pPr>
          <w:hyperlink w:anchor="__RefHeading___Toc8854643_73709187">
            <w:r>
              <w:rPr>
                <w:webHidden/>
                <w:rStyle w:val="IndexLink"/>
              </w:rPr>
              <w:t>2251</w:t>
            </w:r>
            <w:r>
              <w:rPr>
                <w:rStyle w:val="IndexLink"/>
                <w:rtl w:val="true"/>
              </w:rPr>
              <w:t xml:space="preserve">- </w:t>
            </w:r>
            <w:r>
              <w:rPr>
                <w:rStyle w:val="IndexLink"/>
                <w:rtl w:val="true"/>
              </w:rPr>
              <w:t>عناوین المسائل‏</w:t>
            </w:r>
            <w:r>
              <w:rPr>
                <w:rStyle w:val="IndexLink"/>
                <w:rtl w:val="true"/>
              </w:rPr>
              <w:tab/>
            </w:r>
            <w:r>
              <w:rPr>
                <w:rStyle w:val="IndexLink"/>
              </w:rPr>
              <w:t>408</w:t>
            </w:r>
          </w:hyperlink>
        </w:p>
        <w:p>
          <w:pPr>
            <w:pStyle w:val="Contents3"/>
            <w:tabs>
              <w:tab w:val="clear" w:pos="8459"/>
              <w:tab w:val="right" w:pos="9026" w:leader="dot"/>
            </w:tabs>
            <w:rPr/>
          </w:pPr>
          <w:hyperlink w:anchor="__RefHeading___Toc8854645_73709187">
            <w:r>
              <w:rPr>
                <w:webHidden/>
                <w:rStyle w:val="IndexLink"/>
              </w:rPr>
              <w:t>2252</w:t>
            </w:r>
            <w:r>
              <w:rPr>
                <w:rStyle w:val="IndexLink"/>
                <w:rtl w:val="true"/>
              </w:rPr>
              <w:t xml:space="preserve">- </w:t>
            </w:r>
            <w:r>
              <w:rPr>
                <w:rStyle w:val="IndexLink"/>
                <w:rtl w:val="true"/>
              </w:rPr>
              <w:t>عنایات رضویة</w:t>
            </w:r>
            <w:r>
              <w:rPr>
                <w:rStyle w:val="IndexLink"/>
                <w:rtl w:val="true"/>
              </w:rPr>
              <w:tab/>
            </w:r>
            <w:r>
              <w:rPr>
                <w:rStyle w:val="IndexLink"/>
              </w:rPr>
              <w:t>408</w:t>
            </w:r>
          </w:hyperlink>
        </w:p>
        <w:p>
          <w:pPr>
            <w:pStyle w:val="Contents3"/>
            <w:tabs>
              <w:tab w:val="clear" w:pos="8459"/>
              <w:tab w:val="right" w:pos="9026" w:leader="dot"/>
            </w:tabs>
            <w:rPr/>
          </w:pPr>
          <w:hyperlink w:anchor="__RefHeading___Toc8854647_73709187">
            <w:r>
              <w:rPr>
                <w:webHidden/>
                <w:rStyle w:val="IndexLink"/>
              </w:rPr>
              <w:t>2253</w:t>
            </w:r>
            <w:r>
              <w:rPr>
                <w:rStyle w:val="IndexLink"/>
                <w:rtl w:val="true"/>
              </w:rPr>
              <w:t xml:space="preserve">- </w:t>
            </w:r>
            <w:r>
              <w:rPr>
                <w:rStyle w:val="IndexLink"/>
                <w:rtl w:val="true"/>
              </w:rPr>
              <w:t>عنایات مهدویة</w:t>
            </w:r>
            <w:r>
              <w:rPr>
                <w:rStyle w:val="IndexLink"/>
                <w:rtl w:val="true"/>
              </w:rPr>
              <w:tab/>
            </w:r>
            <w:r>
              <w:rPr>
                <w:rStyle w:val="IndexLink"/>
              </w:rPr>
              <w:t>408</w:t>
            </w:r>
          </w:hyperlink>
        </w:p>
        <w:p>
          <w:pPr>
            <w:pStyle w:val="Contents3"/>
            <w:tabs>
              <w:tab w:val="clear" w:pos="8459"/>
              <w:tab w:val="right" w:pos="9026" w:leader="dot"/>
            </w:tabs>
            <w:rPr/>
          </w:pPr>
          <w:hyperlink w:anchor="__RefHeading___Toc8854649_73709187">
            <w:r>
              <w:rPr>
                <w:webHidden/>
                <w:rStyle w:val="IndexLink"/>
              </w:rPr>
              <w:t>2254</w:t>
            </w:r>
            <w:r>
              <w:rPr>
                <w:rStyle w:val="IndexLink"/>
                <w:rtl w:val="true"/>
              </w:rPr>
              <w:t xml:space="preserve">- </w:t>
            </w:r>
            <w:r>
              <w:rPr>
                <w:rStyle w:val="IndexLink"/>
                <w:rtl w:val="true"/>
              </w:rPr>
              <w:t>عنایة البادی فی شرح المبادئ‏</w:t>
            </w:r>
            <w:r>
              <w:rPr>
                <w:rStyle w:val="IndexLink"/>
                <w:rtl w:val="true"/>
              </w:rPr>
              <w:tab/>
            </w:r>
            <w:r>
              <w:rPr>
                <w:rStyle w:val="IndexLink"/>
              </w:rPr>
              <w:t>408</w:t>
            </w:r>
          </w:hyperlink>
        </w:p>
        <w:p>
          <w:pPr>
            <w:pStyle w:val="Contents3"/>
            <w:tabs>
              <w:tab w:val="clear" w:pos="8459"/>
              <w:tab w:val="right" w:pos="9026" w:leader="dot"/>
            </w:tabs>
            <w:rPr/>
          </w:pPr>
          <w:hyperlink w:anchor="__RefHeading___Toc8854651_73709187">
            <w:r>
              <w:rPr>
                <w:webHidden/>
                <w:rStyle w:val="IndexLink"/>
              </w:rPr>
              <w:t>2255</w:t>
            </w:r>
            <w:r>
              <w:rPr>
                <w:rStyle w:val="IndexLink"/>
                <w:rtl w:val="true"/>
              </w:rPr>
              <w:t xml:space="preserve">- </w:t>
            </w:r>
            <w:r>
              <w:rPr>
                <w:rStyle w:val="IndexLink"/>
                <w:rtl w:val="true"/>
              </w:rPr>
              <w:t>عنایة الرضا</w:t>
            </w:r>
            <w:r>
              <w:rPr>
                <w:rStyle w:val="IndexLink"/>
                <w:rtl w:val="true"/>
              </w:rPr>
              <w:tab/>
            </w:r>
            <w:r>
              <w:rPr>
                <w:rStyle w:val="IndexLink"/>
              </w:rPr>
              <w:t>408</w:t>
            </w:r>
          </w:hyperlink>
        </w:p>
        <w:p>
          <w:pPr>
            <w:pStyle w:val="Contents3"/>
            <w:tabs>
              <w:tab w:val="clear" w:pos="8459"/>
              <w:tab w:val="right" w:pos="9026" w:leader="dot"/>
            </w:tabs>
            <w:rPr/>
          </w:pPr>
          <w:hyperlink w:anchor="__RefHeading___Toc8854653_73709187">
            <w:r>
              <w:rPr>
                <w:webHidden/>
                <w:rStyle w:val="IndexLink"/>
              </w:rPr>
              <w:t>2256</w:t>
            </w:r>
            <w:r>
              <w:rPr>
                <w:rStyle w:val="IndexLink"/>
                <w:rtl w:val="true"/>
              </w:rPr>
              <w:t xml:space="preserve">- </w:t>
            </w:r>
            <w:r>
              <w:rPr>
                <w:rStyle w:val="IndexLink"/>
                <w:rtl w:val="true"/>
              </w:rPr>
              <w:t>العنب الجنی‏</w:t>
            </w:r>
            <w:r>
              <w:rPr>
                <w:rStyle w:val="IndexLink"/>
                <w:rtl w:val="true"/>
              </w:rPr>
              <w:tab/>
            </w:r>
            <w:r>
              <w:rPr>
                <w:rStyle w:val="IndexLink"/>
              </w:rPr>
              <w:t>408</w:t>
            </w:r>
          </w:hyperlink>
        </w:p>
        <w:p>
          <w:pPr>
            <w:pStyle w:val="Contents3"/>
            <w:tabs>
              <w:tab w:val="clear" w:pos="8459"/>
              <w:tab w:val="right" w:pos="9026" w:leader="dot"/>
            </w:tabs>
            <w:rPr/>
          </w:pPr>
          <w:hyperlink w:anchor="__RefHeading___Toc8854655_73709187">
            <w:r>
              <w:rPr>
                <w:webHidden/>
                <w:rStyle w:val="IndexLink"/>
              </w:rPr>
              <w:t>2257</w:t>
            </w:r>
            <w:r>
              <w:rPr>
                <w:rStyle w:val="IndexLink"/>
                <w:rtl w:val="true"/>
              </w:rPr>
              <w:t xml:space="preserve">- </w:t>
            </w:r>
            <w:r>
              <w:rPr>
                <w:rStyle w:val="IndexLink"/>
                <w:rtl w:val="true"/>
              </w:rPr>
              <w:t>العندبیل‏ و تمیز الصحیح من العلیل‏</w:t>
            </w:r>
            <w:r>
              <w:rPr>
                <w:rStyle w:val="IndexLink"/>
                <w:rtl w:val="true"/>
              </w:rPr>
              <w:tab/>
            </w:r>
            <w:r>
              <w:rPr>
                <w:rStyle w:val="IndexLink"/>
              </w:rPr>
              <w:t>409</w:t>
            </w:r>
          </w:hyperlink>
        </w:p>
        <w:p>
          <w:pPr>
            <w:pStyle w:val="Contents3"/>
            <w:tabs>
              <w:tab w:val="clear" w:pos="8459"/>
              <w:tab w:val="right" w:pos="9026" w:leader="dot"/>
            </w:tabs>
            <w:rPr/>
          </w:pPr>
          <w:hyperlink w:anchor="__RefHeading___Toc8854657_73709187">
            <w:r>
              <w:rPr>
                <w:webHidden/>
                <w:rStyle w:val="IndexLink"/>
              </w:rPr>
              <w:t>2258</w:t>
            </w:r>
            <w:r>
              <w:rPr>
                <w:rStyle w:val="IndexLink"/>
                <w:rtl w:val="true"/>
              </w:rPr>
              <w:t xml:space="preserve">- </w:t>
            </w:r>
            <w:r>
              <w:rPr>
                <w:rStyle w:val="IndexLink"/>
                <w:rtl w:val="true"/>
              </w:rPr>
              <w:t>عنصر شجاعت‏</w:t>
            </w:r>
            <w:r>
              <w:rPr>
                <w:rStyle w:val="IndexLink"/>
                <w:rtl w:val="true"/>
              </w:rPr>
              <w:tab/>
            </w:r>
            <w:r>
              <w:rPr>
                <w:rStyle w:val="IndexLink"/>
              </w:rPr>
              <w:t>409</w:t>
            </w:r>
          </w:hyperlink>
        </w:p>
        <w:p>
          <w:pPr>
            <w:pStyle w:val="Contents3"/>
            <w:tabs>
              <w:tab w:val="clear" w:pos="8459"/>
              <w:tab w:val="right" w:pos="9026" w:leader="dot"/>
            </w:tabs>
            <w:rPr/>
          </w:pPr>
          <w:hyperlink w:anchor="__RefHeading___Toc8854659_73709187">
            <w:r>
              <w:rPr>
                <w:webHidden/>
                <w:rStyle w:val="IndexLink"/>
              </w:rPr>
              <w:t>2259</w:t>
            </w:r>
            <w:r>
              <w:rPr>
                <w:rStyle w:val="IndexLink"/>
                <w:rtl w:val="true"/>
              </w:rPr>
              <w:t xml:space="preserve">- </w:t>
            </w:r>
            <w:r>
              <w:rPr>
                <w:rStyle w:val="IndexLink"/>
                <w:rtl w:val="true"/>
              </w:rPr>
              <w:t>عنقای مغرب‏</w:t>
            </w:r>
            <w:r>
              <w:rPr>
                <w:rStyle w:val="IndexLink"/>
                <w:rtl w:val="true"/>
              </w:rPr>
              <w:tab/>
            </w:r>
            <w:r>
              <w:rPr>
                <w:rStyle w:val="IndexLink"/>
              </w:rPr>
              <w:t>409</w:t>
            </w:r>
          </w:hyperlink>
        </w:p>
        <w:p>
          <w:pPr>
            <w:pStyle w:val="Contents3"/>
            <w:tabs>
              <w:tab w:val="clear" w:pos="8459"/>
              <w:tab w:val="right" w:pos="9026" w:leader="dot"/>
            </w:tabs>
            <w:rPr/>
          </w:pPr>
          <w:hyperlink w:anchor="__RefHeading___Toc8854661_73709187">
            <w:r>
              <w:rPr>
                <w:webHidden/>
                <w:rStyle w:val="IndexLink"/>
              </w:rPr>
              <w:t>2260</w:t>
            </w:r>
            <w:r>
              <w:rPr>
                <w:rStyle w:val="IndexLink"/>
                <w:rtl w:val="true"/>
              </w:rPr>
              <w:t xml:space="preserve">- </w:t>
            </w:r>
            <w:r>
              <w:rPr>
                <w:rStyle w:val="IndexLink"/>
                <w:rtl w:val="true"/>
              </w:rPr>
              <w:t>عنکبوتیة</w:t>
            </w:r>
            <w:r>
              <w:rPr>
                <w:rStyle w:val="IndexLink"/>
                <w:rtl w:val="true"/>
              </w:rPr>
              <w:tab/>
            </w:r>
            <w:r>
              <w:rPr>
                <w:rStyle w:val="IndexLink"/>
              </w:rPr>
              <w:t>409</w:t>
            </w:r>
          </w:hyperlink>
        </w:p>
        <w:p>
          <w:pPr>
            <w:pStyle w:val="Contents3"/>
            <w:tabs>
              <w:tab w:val="clear" w:pos="8459"/>
              <w:tab w:val="right" w:pos="9026" w:leader="dot"/>
            </w:tabs>
            <w:rPr/>
          </w:pPr>
          <w:hyperlink w:anchor="__RefHeading___Toc8854663_73709187">
            <w:r>
              <w:rPr>
                <w:webHidden/>
                <w:rStyle w:val="IndexLink"/>
              </w:rPr>
              <w:t>2261</w:t>
            </w:r>
            <w:r>
              <w:rPr>
                <w:rStyle w:val="IndexLink"/>
                <w:rtl w:val="true"/>
              </w:rPr>
              <w:t xml:space="preserve">- </w:t>
            </w:r>
            <w:r>
              <w:rPr>
                <w:rStyle w:val="IndexLink"/>
                <w:rtl w:val="true"/>
              </w:rPr>
              <w:t>عنوان البراهین‏</w:t>
            </w:r>
            <w:r>
              <w:rPr>
                <w:rStyle w:val="IndexLink"/>
                <w:rtl w:val="true"/>
              </w:rPr>
              <w:tab/>
            </w:r>
            <w:r>
              <w:rPr>
                <w:rStyle w:val="IndexLink"/>
              </w:rPr>
              <w:t>409</w:t>
            </w:r>
          </w:hyperlink>
        </w:p>
        <w:p>
          <w:pPr>
            <w:pStyle w:val="Contents3"/>
            <w:tabs>
              <w:tab w:val="clear" w:pos="8459"/>
              <w:tab w:val="right" w:pos="9026" w:leader="dot"/>
            </w:tabs>
            <w:rPr/>
          </w:pPr>
          <w:hyperlink w:anchor="__RefHeading___Toc8854665_73709187">
            <w:r>
              <w:rPr>
                <w:webHidden/>
                <w:rStyle w:val="IndexLink"/>
              </w:rPr>
              <w:t>2262</w:t>
            </w:r>
            <w:r>
              <w:rPr>
                <w:rStyle w:val="IndexLink"/>
                <w:rtl w:val="true"/>
              </w:rPr>
              <w:t xml:space="preserve">- </w:t>
            </w:r>
            <w:r>
              <w:rPr>
                <w:rStyle w:val="IndexLink"/>
                <w:rtl w:val="true"/>
              </w:rPr>
              <w:t>عنوان البیان‏</w:t>
            </w:r>
            <w:r>
              <w:rPr>
                <w:rStyle w:val="IndexLink"/>
                <w:rtl w:val="true"/>
              </w:rPr>
              <w:tab/>
            </w:r>
            <w:r>
              <w:rPr>
                <w:rStyle w:val="IndexLink"/>
              </w:rPr>
              <w:t>409</w:t>
            </w:r>
          </w:hyperlink>
        </w:p>
        <w:p>
          <w:pPr>
            <w:pStyle w:val="Contents3"/>
            <w:tabs>
              <w:tab w:val="clear" w:pos="8459"/>
              <w:tab w:val="right" w:pos="9026" w:leader="dot"/>
            </w:tabs>
            <w:rPr/>
          </w:pPr>
          <w:hyperlink w:anchor="__RefHeading___Toc8854667_73709187">
            <w:r>
              <w:rPr>
                <w:webHidden/>
                <w:rStyle w:val="IndexLink"/>
              </w:rPr>
              <w:t>2263</w:t>
            </w:r>
            <w:r>
              <w:rPr>
                <w:rStyle w:val="IndexLink"/>
                <w:rtl w:val="true"/>
              </w:rPr>
              <w:t xml:space="preserve">- </w:t>
            </w:r>
            <w:r>
              <w:rPr>
                <w:rStyle w:val="IndexLink"/>
                <w:rtl w:val="true"/>
              </w:rPr>
              <w:t>عنوان بیان‏</w:t>
            </w:r>
            <w:r>
              <w:rPr>
                <w:rStyle w:val="IndexLink"/>
                <w:rtl w:val="true"/>
              </w:rPr>
              <w:tab/>
            </w:r>
            <w:r>
              <w:rPr>
                <w:rStyle w:val="IndexLink"/>
              </w:rPr>
              <w:t>410</w:t>
            </w:r>
          </w:hyperlink>
        </w:p>
        <w:p>
          <w:pPr>
            <w:pStyle w:val="Contents3"/>
            <w:tabs>
              <w:tab w:val="clear" w:pos="8459"/>
              <w:tab w:val="right" w:pos="9026" w:leader="dot"/>
            </w:tabs>
            <w:rPr/>
          </w:pPr>
          <w:hyperlink w:anchor="__RefHeading___Toc8854669_73709187">
            <w:r>
              <w:rPr>
                <w:webHidden/>
                <w:rStyle w:val="IndexLink"/>
              </w:rPr>
              <w:t>2264</w:t>
            </w:r>
            <w:r>
              <w:rPr>
                <w:rStyle w:val="IndexLink"/>
                <w:rtl w:val="true"/>
              </w:rPr>
              <w:t xml:space="preserve">- </w:t>
            </w:r>
            <w:r>
              <w:rPr>
                <w:rStyle w:val="IndexLink"/>
                <w:rtl w:val="true"/>
              </w:rPr>
              <w:t>عنوان ریاست‏</w:t>
            </w:r>
            <w:r>
              <w:rPr>
                <w:rStyle w:val="IndexLink"/>
                <w:rtl w:val="true"/>
              </w:rPr>
              <w:tab/>
            </w:r>
            <w:r>
              <w:rPr>
                <w:rStyle w:val="IndexLink"/>
              </w:rPr>
              <w:t>410</w:t>
            </w:r>
          </w:hyperlink>
        </w:p>
        <w:p>
          <w:pPr>
            <w:pStyle w:val="Contents3"/>
            <w:tabs>
              <w:tab w:val="clear" w:pos="8459"/>
              <w:tab w:val="right" w:pos="9026" w:leader="dot"/>
            </w:tabs>
            <w:rPr/>
          </w:pPr>
          <w:hyperlink w:anchor="__RefHeading___Toc8854671_73709187">
            <w:r>
              <w:rPr>
                <w:webHidden/>
                <w:rStyle w:val="IndexLink"/>
              </w:rPr>
              <w:t>2265</w:t>
            </w:r>
            <w:r>
              <w:rPr>
                <w:rStyle w:val="IndexLink"/>
                <w:rtl w:val="true"/>
              </w:rPr>
              <w:t xml:space="preserve">- </w:t>
            </w:r>
            <w:r>
              <w:rPr>
                <w:rStyle w:val="IndexLink"/>
                <w:rtl w:val="true"/>
              </w:rPr>
              <w:t>عنوان الشرف فی وشی النجف‏</w:t>
            </w:r>
            <w:r>
              <w:rPr>
                <w:rStyle w:val="IndexLink"/>
                <w:rtl w:val="true"/>
              </w:rPr>
              <w:tab/>
            </w:r>
            <w:r>
              <w:rPr>
                <w:rStyle w:val="IndexLink"/>
              </w:rPr>
              <w:t>410</w:t>
            </w:r>
          </w:hyperlink>
        </w:p>
        <w:p>
          <w:pPr>
            <w:pStyle w:val="Contents3"/>
            <w:tabs>
              <w:tab w:val="clear" w:pos="8459"/>
              <w:tab w:val="right" w:pos="9026" w:leader="dot"/>
            </w:tabs>
            <w:rPr/>
          </w:pPr>
          <w:hyperlink w:anchor="__RefHeading___Toc8854673_73709187">
            <w:r>
              <w:rPr>
                <w:webHidden/>
                <w:rStyle w:val="IndexLink"/>
              </w:rPr>
              <w:t>2266</w:t>
            </w:r>
            <w:r>
              <w:rPr>
                <w:rStyle w:val="IndexLink"/>
                <w:rtl w:val="true"/>
              </w:rPr>
              <w:t xml:space="preserve">- </w:t>
            </w:r>
            <w:r>
              <w:rPr>
                <w:rStyle w:val="IndexLink"/>
                <w:rtl w:val="true"/>
              </w:rPr>
              <w:t>عنوان طریقه در شرح حدیقه‏</w:t>
            </w:r>
            <w:r>
              <w:rPr>
                <w:rStyle w:val="IndexLink"/>
                <w:rtl w:val="true"/>
              </w:rPr>
              <w:tab/>
            </w:r>
            <w:r>
              <w:rPr>
                <w:rStyle w:val="IndexLink"/>
              </w:rPr>
              <w:t>410</w:t>
            </w:r>
          </w:hyperlink>
        </w:p>
        <w:p>
          <w:pPr>
            <w:pStyle w:val="Contents3"/>
            <w:tabs>
              <w:tab w:val="clear" w:pos="8459"/>
              <w:tab w:val="right" w:pos="9026" w:leader="dot"/>
            </w:tabs>
            <w:rPr/>
          </w:pPr>
          <w:hyperlink w:anchor="__RefHeading___Toc8854675_73709187">
            <w:r>
              <w:rPr>
                <w:webHidden/>
                <w:rStyle w:val="IndexLink"/>
              </w:rPr>
              <w:t>2267</w:t>
            </w:r>
            <w:r>
              <w:rPr>
                <w:rStyle w:val="IndexLink"/>
                <w:rtl w:val="true"/>
              </w:rPr>
              <w:t xml:space="preserve">- </w:t>
            </w:r>
            <w:r>
              <w:rPr>
                <w:rStyle w:val="IndexLink"/>
                <w:rtl w:val="true"/>
              </w:rPr>
              <w:t>عنوان الکلام فی شرح أدعیة الصیام‏</w:t>
            </w:r>
            <w:r>
              <w:rPr>
                <w:rStyle w:val="IndexLink"/>
                <w:rtl w:val="true"/>
              </w:rPr>
              <w:tab/>
            </w:r>
            <w:r>
              <w:rPr>
                <w:rStyle w:val="IndexLink"/>
              </w:rPr>
              <w:t>410</w:t>
            </w:r>
          </w:hyperlink>
        </w:p>
        <w:p>
          <w:pPr>
            <w:pStyle w:val="Contents3"/>
            <w:tabs>
              <w:tab w:val="clear" w:pos="8459"/>
              <w:tab w:val="right" w:pos="9026" w:leader="dot"/>
            </w:tabs>
            <w:rPr/>
          </w:pPr>
          <w:hyperlink w:anchor="__RefHeading___Toc8854677_73709187">
            <w:r>
              <w:rPr>
                <w:webHidden/>
                <w:rStyle w:val="IndexLink"/>
              </w:rPr>
              <w:t>2268</w:t>
            </w:r>
            <w:r>
              <w:rPr>
                <w:rStyle w:val="IndexLink"/>
                <w:rtl w:val="true"/>
              </w:rPr>
              <w:t xml:space="preserve">- </w:t>
            </w:r>
            <w:r>
              <w:rPr>
                <w:rStyle w:val="IndexLink"/>
                <w:rtl w:val="true"/>
              </w:rPr>
              <w:t>عنوان المصائب‏</w:t>
            </w:r>
            <w:r>
              <w:rPr>
                <w:rStyle w:val="IndexLink"/>
                <w:rtl w:val="true"/>
              </w:rPr>
              <w:tab/>
            </w:r>
            <w:r>
              <w:rPr>
                <w:rStyle w:val="IndexLink"/>
              </w:rPr>
              <w:t>410</w:t>
            </w:r>
          </w:hyperlink>
        </w:p>
        <w:p>
          <w:pPr>
            <w:pStyle w:val="Contents3"/>
            <w:tabs>
              <w:tab w:val="clear" w:pos="8459"/>
              <w:tab w:val="right" w:pos="9026" w:leader="dot"/>
            </w:tabs>
            <w:rPr/>
          </w:pPr>
          <w:hyperlink w:anchor="__RefHeading___Toc8854679_73709187">
            <w:r>
              <w:rPr>
                <w:webHidden/>
                <w:rStyle w:val="IndexLink"/>
                <w:rtl w:val="true"/>
              </w:rPr>
              <w:t>عنوان المعارف‏</w:t>
            </w:r>
            <w:r>
              <w:rPr>
                <w:rStyle w:val="IndexLink"/>
                <w:rtl w:val="true"/>
              </w:rPr>
              <w:tab/>
            </w:r>
            <w:r>
              <w:rPr>
                <w:rStyle w:val="IndexLink"/>
              </w:rPr>
              <w:t>411</w:t>
            </w:r>
          </w:hyperlink>
        </w:p>
        <w:p>
          <w:pPr>
            <w:pStyle w:val="Contents3"/>
            <w:tabs>
              <w:tab w:val="clear" w:pos="8459"/>
              <w:tab w:val="right" w:pos="9026" w:leader="dot"/>
            </w:tabs>
            <w:rPr/>
          </w:pPr>
          <w:hyperlink w:anchor="__RefHeading___Toc8854681_73709187">
            <w:r>
              <w:rPr>
                <w:webHidden/>
                <w:rStyle w:val="IndexLink"/>
              </w:rPr>
              <w:t>2269</w:t>
            </w:r>
            <w:r>
              <w:rPr>
                <w:rStyle w:val="IndexLink"/>
                <w:rtl w:val="true"/>
              </w:rPr>
              <w:t xml:space="preserve">- </w:t>
            </w:r>
            <w:r>
              <w:rPr>
                <w:rStyle w:val="IndexLink"/>
                <w:rtl w:val="true"/>
              </w:rPr>
              <w:t>عنوان نامها</w:t>
            </w:r>
            <w:r>
              <w:rPr>
                <w:rStyle w:val="IndexLink"/>
                <w:rtl w:val="true"/>
              </w:rPr>
              <w:tab/>
            </w:r>
            <w:r>
              <w:rPr>
                <w:rStyle w:val="IndexLink"/>
              </w:rPr>
              <w:t>411</w:t>
            </w:r>
          </w:hyperlink>
        </w:p>
        <w:p>
          <w:pPr>
            <w:pStyle w:val="Contents3"/>
            <w:tabs>
              <w:tab w:val="clear" w:pos="8459"/>
              <w:tab w:val="right" w:pos="9026" w:leader="dot"/>
            </w:tabs>
            <w:rPr/>
          </w:pPr>
          <w:hyperlink w:anchor="__RefHeading___Toc8854683_73709187">
            <w:r>
              <w:rPr>
                <w:webHidden/>
                <w:rStyle w:val="IndexLink"/>
              </w:rPr>
              <w:t>2270</w:t>
            </w:r>
            <w:r>
              <w:rPr>
                <w:rStyle w:val="IndexLink"/>
                <w:rtl w:val="true"/>
              </w:rPr>
              <w:t xml:space="preserve">- </w:t>
            </w:r>
            <w:r>
              <w:rPr>
                <w:rStyle w:val="IndexLink"/>
                <w:rtl w:val="true"/>
              </w:rPr>
              <w:t>عوائد الأیام من مهمات أدلة الأحکام‏</w:t>
            </w:r>
            <w:r>
              <w:rPr>
                <w:rStyle w:val="IndexLink"/>
                <w:rtl w:val="true"/>
              </w:rPr>
              <w:tab/>
            </w:r>
            <w:r>
              <w:rPr>
                <w:rStyle w:val="IndexLink"/>
              </w:rPr>
              <w:t>411</w:t>
            </w:r>
          </w:hyperlink>
        </w:p>
        <w:p>
          <w:pPr>
            <w:pStyle w:val="Contents3"/>
            <w:tabs>
              <w:tab w:val="clear" w:pos="8459"/>
              <w:tab w:val="right" w:pos="9026" w:leader="dot"/>
            </w:tabs>
            <w:rPr/>
          </w:pPr>
          <w:hyperlink w:anchor="__RefHeading___Toc8854685_73709187">
            <w:r>
              <w:rPr>
                <w:webHidden/>
                <w:rStyle w:val="IndexLink"/>
              </w:rPr>
              <w:t>2271</w:t>
            </w:r>
            <w:r>
              <w:rPr>
                <w:rStyle w:val="IndexLink"/>
                <w:rtl w:val="true"/>
              </w:rPr>
              <w:t xml:space="preserve">- </w:t>
            </w:r>
            <w:r>
              <w:rPr>
                <w:rStyle w:val="IndexLink"/>
                <w:rtl w:val="true"/>
              </w:rPr>
              <w:t>العوائد العلائیة</w:t>
            </w:r>
            <w:r>
              <w:rPr>
                <w:rStyle w:val="IndexLink"/>
                <w:rtl w:val="true"/>
              </w:rPr>
              <w:tab/>
            </w:r>
            <w:r>
              <w:rPr>
                <w:rStyle w:val="IndexLink"/>
              </w:rPr>
              <w:t>411</w:t>
            </w:r>
          </w:hyperlink>
        </w:p>
        <w:p>
          <w:pPr>
            <w:pStyle w:val="Contents3"/>
            <w:tabs>
              <w:tab w:val="clear" w:pos="8459"/>
              <w:tab w:val="right" w:pos="9026" w:leader="dot"/>
            </w:tabs>
            <w:rPr/>
          </w:pPr>
          <w:hyperlink w:anchor="__RefHeading___Toc8854687_73709187">
            <w:r>
              <w:rPr>
                <w:webHidden/>
                <w:rStyle w:val="IndexLink"/>
              </w:rPr>
              <w:t>2272</w:t>
            </w:r>
            <w:r>
              <w:rPr>
                <w:rStyle w:val="IndexLink"/>
                <w:rtl w:val="true"/>
              </w:rPr>
              <w:t xml:space="preserve">- </w:t>
            </w:r>
            <w:r>
              <w:rPr>
                <w:rStyle w:val="IndexLink"/>
                <w:rtl w:val="true"/>
              </w:rPr>
              <w:t>العوائد القرویة فی شرح الفوائد الغرویة</w:t>
            </w:r>
            <w:r>
              <w:rPr>
                <w:rStyle w:val="IndexLink"/>
                <w:rtl w:val="true"/>
              </w:rPr>
              <w:tab/>
            </w:r>
            <w:r>
              <w:rPr>
                <w:rStyle w:val="IndexLink"/>
              </w:rPr>
              <w:t>411</w:t>
            </w:r>
          </w:hyperlink>
        </w:p>
        <w:p>
          <w:pPr>
            <w:pStyle w:val="Contents3"/>
            <w:tabs>
              <w:tab w:val="clear" w:pos="8459"/>
              <w:tab w:val="right" w:pos="9026" w:leader="dot"/>
            </w:tabs>
            <w:rPr/>
          </w:pPr>
          <w:hyperlink w:anchor="__RefHeading___Toc8854689_73709187">
            <w:r>
              <w:rPr>
                <w:webHidden/>
                <w:rStyle w:val="IndexLink"/>
              </w:rPr>
              <w:t>2273</w:t>
            </w:r>
            <w:r>
              <w:rPr>
                <w:rStyle w:val="IndexLink"/>
                <w:rtl w:val="true"/>
              </w:rPr>
              <w:t xml:space="preserve">- </w:t>
            </w:r>
            <w:r>
              <w:rPr>
                <w:rStyle w:val="IndexLink"/>
                <w:rtl w:val="true"/>
              </w:rPr>
              <w:t>عوائد الملک‏</w:t>
            </w:r>
            <w:r>
              <w:rPr>
                <w:rStyle w:val="IndexLink"/>
                <w:rtl w:val="true"/>
              </w:rPr>
              <w:tab/>
            </w:r>
            <w:r>
              <w:rPr>
                <w:rStyle w:val="IndexLink"/>
              </w:rPr>
              <w:t>412</w:t>
            </w:r>
          </w:hyperlink>
        </w:p>
        <w:p>
          <w:pPr>
            <w:pStyle w:val="Contents3"/>
            <w:tabs>
              <w:tab w:val="clear" w:pos="8459"/>
              <w:tab w:val="right" w:pos="9026" w:leader="dot"/>
            </w:tabs>
            <w:rPr/>
          </w:pPr>
          <w:hyperlink w:anchor="__RefHeading___Toc8854691_73709187">
            <w:r>
              <w:rPr>
                <w:webHidden/>
                <w:rStyle w:val="IndexLink"/>
              </w:rPr>
              <w:t>2274</w:t>
            </w:r>
            <w:r>
              <w:rPr>
                <w:rStyle w:val="IndexLink"/>
                <w:rtl w:val="true"/>
              </w:rPr>
              <w:t xml:space="preserve">- </w:t>
            </w:r>
            <w:r>
              <w:rPr>
                <w:rStyle w:val="IndexLink"/>
                <w:rtl w:val="true"/>
              </w:rPr>
              <w:t>العوائد النحویة</w:t>
            </w:r>
            <w:r>
              <w:rPr>
                <w:rStyle w:val="IndexLink"/>
                <w:rtl w:val="true"/>
              </w:rPr>
              <w:tab/>
            </w:r>
            <w:r>
              <w:rPr>
                <w:rStyle w:val="IndexLink"/>
              </w:rPr>
              <w:t>412</w:t>
            </w:r>
          </w:hyperlink>
        </w:p>
        <w:p>
          <w:pPr>
            <w:pStyle w:val="Contents3"/>
            <w:tabs>
              <w:tab w:val="clear" w:pos="8459"/>
              <w:tab w:val="right" w:pos="9026" w:leader="dot"/>
            </w:tabs>
            <w:rPr/>
          </w:pPr>
          <w:hyperlink w:anchor="__RefHeading___Toc8854693_73709187">
            <w:r>
              <w:rPr>
                <w:webHidden/>
                <w:rStyle w:val="IndexLink"/>
              </w:rPr>
              <w:t>2275</w:t>
            </w:r>
            <w:r>
              <w:rPr>
                <w:rStyle w:val="IndexLink"/>
                <w:rtl w:val="true"/>
              </w:rPr>
              <w:t xml:space="preserve">- </w:t>
            </w:r>
            <w:r>
              <w:rPr>
                <w:rStyle w:val="IndexLink"/>
                <w:rtl w:val="true"/>
              </w:rPr>
              <w:t>عوارف المعارف‏</w:t>
            </w:r>
            <w:r>
              <w:rPr>
                <w:rStyle w:val="IndexLink"/>
                <w:rtl w:val="true"/>
              </w:rPr>
              <w:tab/>
            </w:r>
            <w:r>
              <w:rPr>
                <w:rStyle w:val="IndexLink"/>
              </w:rPr>
              <w:t>412</w:t>
            </w:r>
          </w:hyperlink>
        </w:p>
        <w:p>
          <w:pPr>
            <w:pStyle w:val="Contents3"/>
            <w:tabs>
              <w:tab w:val="clear" w:pos="8459"/>
              <w:tab w:val="right" w:pos="9026" w:leader="dot"/>
            </w:tabs>
            <w:rPr/>
          </w:pPr>
          <w:hyperlink w:anchor="__RefHeading___Toc8854695_73709187">
            <w:r>
              <w:rPr>
                <w:webHidden/>
                <w:rStyle w:val="IndexLink"/>
              </w:rPr>
              <w:t>2276</w:t>
            </w:r>
            <w:r>
              <w:rPr>
                <w:rStyle w:val="IndexLink"/>
                <w:rtl w:val="true"/>
              </w:rPr>
              <w:t xml:space="preserve">- </w:t>
            </w:r>
            <w:r>
              <w:rPr>
                <w:rStyle w:val="IndexLink"/>
                <w:rtl w:val="true"/>
              </w:rPr>
              <w:t>عوارف المعارف‏</w:t>
            </w:r>
            <w:r>
              <w:rPr>
                <w:rStyle w:val="IndexLink"/>
                <w:rtl w:val="true"/>
              </w:rPr>
              <w:tab/>
            </w:r>
            <w:r>
              <w:rPr>
                <w:rStyle w:val="IndexLink"/>
              </w:rPr>
              <w:t>412</w:t>
            </w:r>
          </w:hyperlink>
        </w:p>
        <w:p>
          <w:pPr>
            <w:pStyle w:val="Contents3"/>
            <w:tabs>
              <w:tab w:val="clear" w:pos="8459"/>
              <w:tab w:val="right" w:pos="9026" w:leader="dot"/>
            </w:tabs>
            <w:rPr/>
          </w:pPr>
          <w:hyperlink w:anchor="__RefHeading___Toc8854697_73709187">
            <w:r>
              <w:rPr>
                <w:webHidden/>
                <w:rStyle w:val="IndexLink"/>
              </w:rPr>
              <w:t>2277</w:t>
            </w:r>
            <w:r>
              <w:rPr>
                <w:rStyle w:val="IndexLink"/>
                <w:rtl w:val="true"/>
              </w:rPr>
              <w:t xml:space="preserve">- </w:t>
            </w:r>
            <w:r>
              <w:rPr>
                <w:rStyle w:val="IndexLink"/>
                <w:rtl w:val="true"/>
              </w:rPr>
              <w:t>کتاب العواصم‏</w:t>
            </w:r>
            <w:r>
              <w:rPr>
                <w:rStyle w:val="IndexLink"/>
                <w:rtl w:val="true"/>
              </w:rPr>
              <w:tab/>
            </w:r>
            <w:r>
              <w:rPr>
                <w:rStyle w:val="IndexLink"/>
              </w:rPr>
              <w:t>412</w:t>
            </w:r>
          </w:hyperlink>
        </w:p>
        <w:p>
          <w:pPr>
            <w:pStyle w:val="Contents3"/>
            <w:tabs>
              <w:tab w:val="clear" w:pos="8459"/>
              <w:tab w:val="right" w:pos="9026" w:leader="dot"/>
            </w:tabs>
            <w:rPr/>
          </w:pPr>
          <w:hyperlink w:anchor="__RefHeading___Toc8854699_73709187">
            <w:r>
              <w:rPr>
                <w:webHidden/>
                <w:rStyle w:val="IndexLink"/>
              </w:rPr>
              <w:t>2278</w:t>
            </w:r>
            <w:r>
              <w:rPr>
                <w:rStyle w:val="IndexLink"/>
                <w:rtl w:val="true"/>
              </w:rPr>
              <w:t xml:space="preserve">- </w:t>
            </w:r>
            <w:r>
              <w:rPr>
                <w:rStyle w:val="IndexLink"/>
                <w:rtl w:val="true"/>
              </w:rPr>
              <w:t>العواطف‏</w:t>
            </w:r>
            <w:r>
              <w:rPr>
                <w:rStyle w:val="IndexLink"/>
                <w:rtl w:val="true"/>
              </w:rPr>
              <w:tab/>
            </w:r>
            <w:r>
              <w:rPr>
                <w:rStyle w:val="IndexLink"/>
              </w:rPr>
              <w:t>412</w:t>
            </w:r>
          </w:hyperlink>
        </w:p>
        <w:p>
          <w:pPr>
            <w:pStyle w:val="Contents3"/>
            <w:tabs>
              <w:tab w:val="clear" w:pos="8459"/>
              <w:tab w:val="right" w:pos="9026" w:leader="dot"/>
            </w:tabs>
            <w:rPr/>
          </w:pPr>
          <w:hyperlink w:anchor="__RefHeading___Toc8854701_73709187">
            <w:r>
              <w:rPr>
                <w:webHidden/>
                <w:rStyle w:val="IndexLink"/>
              </w:rPr>
              <w:t>2279</w:t>
            </w:r>
            <w:r>
              <w:rPr>
                <w:rStyle w:val="IndexLink"/>
                <w:rtl w:val="true"/>
              </w:rPr>
              <w:t xml:space="preserve">- </w:t>
            </w:r>
            <w:r>
              <w:rPr>
                <w:rStyle w:val="IndexLink"/>
                <w:rtl w:val="true"/>
              </w:rPr>
              <w:t>عواطف الاستبصار</w:t>
            </w:r>
            <w:r>
              <w:rPr>
                <w:rStyle w:val="IndexLink"/>
                <w:rtl w:val="true"/>
              </w:rPr>
              <w:tab/>
            </w:r>
            <w:r>
              <w:rPr>
                <w:rStyle w:val="IndexLink"/>
              </w:rPr>
              <w:t>412</w:t>
            </w:r>
          </w:hyperlink>
        </w:p>
        <w:p>
          <w:pPr>
            <w:pStyle w:val="Contents3"/>
            <w:tabs>
              <w:tab w:val="clear" w:pos="8459"/>
              <w:tab w:val="right" w:pos="9026" w:leader="dot"/>
            </w:tabs>
            <w:rPr/>
          </w:pPr>
          <w:hyperlink w:anchor="__RefHeading___Toc8854703_73709187">
            <w:r>
              <w:rPr>
                <w:webHidden/>
                <w:rStyle w:val="IndexLink"/>
              </w:rPr>
              <w:t>2280</w:t>
            </w:r>
            <w:r>
              <w:rPr>
                <w:rStyle w:val="IndexLink"/>
                <w:rtl w:val="true"/>
              </w:rPr>
              <w:t xml:space="preserve">- </w:t>
            </w:r>
            <w:r>
              <w:rPr>
                <w:rStyle w:val="IndexLink"/>
                <w:rtl w:val="true"/>
              </w:rPr>
              <w:t>العواطف الثائرة</w:t>
            </w:r>
            <w:r>
              <w:rPr>
                <w:rStyle w:val="IndexLink"/>
                <w:rtl w:val="true"/>
              </w:rPr>
              <w:tab/>
            </w:r>
            <w:r>
              <w:rPr>
                <w:rStyle w:val="IndexLink"/>
              </w:rPr>
              <w:t>413</w:t>
            </w:r>
          </w:hyperlink>
        </w:p>
        <w:p>
          <w:pPr>
            <w:pStyle w:val="Contents3"/>
            <w:tabs>
              <w:tab w:val="clear" w:pos="8459"/>
              <w:tab w:val="right" w:pos="9026" w:leader="dot"/>
            </w:tabs>
            <w:rPr/>
          </w:pPr>
          <w:hyperlink w:anchor="__RefHeading___Toc8854705_73709187">
            <w:r>
              <w:rPr>
                <w:webHidden/>
                <w:rStyle w:val="IndexLink"/>
              </w:rPr>
              <w:t>2281</w:t>
            </w:r>
            <w:r>
              <w:rPr>
                <w:rStyle w:val="IndexLink"/>
                <w:rtl w:val="true"/>
              </w:rPr>
              <w:t xml:space="preserve">- </w:t>
            </w:r>
            <w:r>
              <w:rPr>
                <w:rStyle w:val="IndexLink"/>
                <w:rtl w:val="true"/>
              </w:rPr>
              <w:t>کتاب العواقل‏</w:t>
            </w:r>
            <w:r>
              <w:rPr>
                <w:rStyle w:val="IndexLink"/>
                <w:rtl w:val="true"/>
              </w:rPr>
              <w:tab/>
            </w:r>
            <w:r>
              <w:rPr>
                <w:rStyle w:val="IndexLink"/>
              </w:rPr>
              <w:t>413</w:t>
            </w:r>
          </w:hyperlink>
        </w:p>
        <w:p>
          <w:pPr>
            <w:pStyle w:val="Contents3"/>
            <w:tabs>
              <w:tab w:val="clear" w:pos="8459"/>
              <w:tab w:val="right" w:pos="9026" w:leader="dot"/>
            </w:tabs>
            <w:rPr/>
          </w:pPr>
          <w:hyperlink w:anchor="__RefHeading___Toc8854707_73709187">
            <w:r>
              <w:rPr>
                <w:webHidden/>
                <w:rStyle w:val="IndexLink"/>
              </w:rPr>
              <w:t>2282</w:t>
            </w:r>
            <w:r>
              <w:rPr>
                <w:rStyle w:val="IndexLink"/>
                <w:rtl w:val="true"/>
              </w:rPr>
              <w:t xml:space="preserve">- </w:t>
            </w:r>
            <w:r>
              <w:rPr>
                <w:rStyle w:val="IndexLink"/>
                <w:rtl w:val="true"/>
              </w:rPr>
              <w:t>کتاب العوالم‏</w:t>
            </w:r>
            <w:r>
              <w:rPr>
                <w:rStyle w:val="IndexLink"/>
                <w:rtl w:val="true"/>
              </w:rPr>
              <w:tab/>
            </w:r>
            <w:r>
              <w:rPr>
                <w:rStyle w:val="IndexLink"/>
              </w:rPr>
              <w:t>413</w:t>
            </w:r>
          </w:hyperlink>
        </w:p>
        <w:p>
          <w:pPr>
            <w:pStyle w:val="Contents3"/>
            <w:tabs>
              <w:tab w:val="clear" w:pos="8459"/>
              <w:tab w:val="right" w:pos="9026" w:leader="dot"/>
            </w:tabs>
            <w:rPr/>
          </w:pPr>
          <w:hyperlink w:anchor="__RefHeading___Toc8854709_73709187">
            <w:r>
              <w:rPr>
                <w:webHidden/>
                <w:rStyle w:val="IndexLink"/>
              </w:rPr>
              <w:t>2283</w:t>
            </w:r>
            <w:r>
              <w:rPr>
                <w:rStyle w:val="IndexLink"/>
                <w:rtl w:val="true"/>
              </w:rPr>
              <w:t xml:space="preserve">- </w:t>
            </w:r>
            <w:r>
              <w:rPr>
                <w:rStyle w:val="IndexLink"/>
                <w:rtl w:val="true"/>
              </w:rPr>
              <w:t>کتاب العوالم‏</w:t>
            </w:r>
            <w:r>
              <w:rPr>
                <w:rStyle w:val="IndexLink"/>
                <w:rtl w:val="true"/>
              </w:rPr>
              <w:tab/>
            </w:r>
            <w:r>
              <w:rPr>
                <w:rStyle w:val="IndexLink"/>
              </w:rPr>
              <w:t>414</w:t>
            </w:r>
          </w:hyperlink>
        </w:p>
        <w:p>
          <w:pPr>
            <w:pStyle w:val="Contents3"/>
            <w:tabs>
              <w:tab w:val="clear" w:pos="8459"/>
              <w:tab w:val="right" w:pos="9026" w:leader="dot"/>
            </w:tabs>
            <w:rPr/>
          </w:pPr>
          <w:hyperlink w:anchor="__RefHeading___Toc8854711_73709187">
            <w:r>
              <w:rPr>
                <w:webHidden/>
                <w:rStyle w:val="IndexLink"/>
              </w:rPr>
              <w:t>2284</w:t>
            </w:r>
            <w:r>
              <w:rPr>
                <w:rStyle w:val="IndexLink"/>
                <w:rtl w:val="true"/>
              </w:rPr>
              <w:t xml:space="preserve">- </w:t>
            </w:r>
            <w:r>
              <w:rPr>
                <w:rStyle w:val="IndexLink"/>
                <w:rtl w:val="true"/>
              </w:rPr>
              <w:t>العوالم‏</w:t>
            </w:r>
            <w:r>
              <w:rPr>
                <w:rStyle w:val="IndexLink"/>
                <w:rtl w:val="true"/>
              </w:rPr>
              <w:tab/>
            </w:r>
            <w:r>
              <w:rPr>
                <w:rStyle w:val="IndexLink"/>
              </w:rPr>
              <w:t>414</w:t>
            </w:r>
          </w:hyperlink>
        </w:p>
        <w:p>
          <w:pPr>
            <w:pStyle w:val="Contents3"/>
            <w:tabs>
              <w:tab w:val="clear" w:pos="8459"/>
              <w:tab w:val="right" w:pos="9026" w:leader="dot"/>
            </w:tabs>
            <w:rPr/>
          </w:pPr>
          <w:hyperlink w:anchor="__RefHeading___Toc8854713_73709187">
            <w:r>
              <w:rPr>
                <w:webHidden/>
                <w:rStyle w:val="IndexLink"/>
              </w:rPr>
              <w:t>2285</w:t>
            </w:r>
            <w:r>
              <w:rPr>
                <w:rStyle w:val="IndexLink"/>
                <w:rtl w:val="true"/>
              </w:rPr>
              <w:t xml:space="preserve">- </w:t>
            </w:r>
            <w:r>
              <w:rPr>
                <w:rStyle w:val="IndexLink"/>
                <w:rtl w:val="true"/>
              </w:rPr>
              <w:t>عوالم الأرواح‏</w:t>
            </w:r>
            <w:r>
              <w:rPr>
                <w:rStyle w:val="IndexLink"/>
                <w:rtl w:val="true"/>
              </w:rPr>
              <w:tab/>
            </w:r>
            <w:r>
              <w:rPr>
                <w:rStyle w:val="IndexLink"/>
              </w:rPr>
              <w:t>415</w:t>
            </w:r>
          </w:hyperlink>
        </w:p>
        <w:p>
          <w:pPr>
            <w:pStyle w:val="Contents3"/>
            <w:tabs>
              <w:tab w:val="clear" w:pos="8459"/>
              <w:tab w:val="right" w:pos="9026" w:leader="dot"/>
            </w:tabs>
            <w:rPr/>
          </w:pPr>
          <w:hyperlink w:anchor="__RefHeading___Toc8854715_73709187">
            <w:r>
              <w:rPr>
                <w:webHidden/>
                <w:rStyle w:val="IndexLink"/>
                <w:rtl w:val="true"/>
              </w:rPr>
              <w:t>عوالم العلم و الأمم‏</w:t>
            </w:r>
            <w:r>
              <w:rPr>
                <w:rStyle w:val="IndexLink"/>
                <w:rtl w:val="true"/>
              </w:rPr>
              <w:tab/>
            </w:r>
            <w:r>
              <w:rPr>
                <w:rStyle w:val="IndexLink"/>
              </w:rPr>
              <w:t>415</w:t>
            </w:r>
          </w:hyperlink>
        </w:p>
        <w:p>
          <w:pPr>
            <w:pStyle w:val="Contents3"/>
            <w:tabs>
              <w:tab w:val="clear" w:pos="8459"/>
              <w:tab w:val="right" w:pos="9026" w:leader="dot"/>
            </w:tabs>
            <w:rPr/>
          </w:pPr>
          <w:hyperlink w:anchor="__RefHeading___Toc8854717_73709187">
            <w:r>
              <w:rPr>
                <w:webHidden/>
                <w:rStyle w:val="IndexLink"/>
                <w:rtl w:val="true"/>
              </w:rPr>
              <w:t>عوالم العلوم و المعارف‏</w:t>
            </w:r>
            <w:r>
              <w:rPr>
                <w:rStyle w:val="IndexLink"/>
                <w:rtl w:val="true"/>
              </w:rPr>
              <w:tab/>
            </w:r>
            <w:r>
              <w:rPr>
                <w:rStyle w:val="IndexLink"/>
              </w:rPr>
              <w:t>415</w:t>
            </w:r>
          </w:hyperlink>
        </w:p>
        <w:p>
          <w:pPr>
            <w:pStyle w:val="Contents3"/>
            <w:tabs>
              <w:tab w:val="clear" w:pos="8459"/>
              <w:tab w:val="right" w:pos="9026" w:leader="dot"/>
            </w:tabs>
            <w:rPr/>
          </w:pPr>
          <w:hyperlink w:anchor="__RefHeading___Toc8854719_73709187">
            <w:r>
              <w:rPr>
                <w:webHidden/>
                <w:rStyle w:val="IndexLink"/>
                <w:rtl w:val="true"/>
              </w:rPr>
              <w:t>عوالی اللآلی العزیزیة فی الأحادیث الدینیة</w:t>
            </w:r>
            <w:r>
              <w:rPr>
                <w:rStyle w:val="IndexLink"/>
                <w:rtl w:val="true"/>
              </w:rPr>
              <w:tab/>
            </w:r>
            <w:r>
              <w:rPr>
                <w:rStyle w:val="IndexLink"/>
              </w:rPr>
              <w:t>415</w:t>
            </w:r>
          </w:hyperlink>
        </w:p>
        <w:p>
          <w:pPr>
            <w:pStyle w:val="Contents3"/>
            <w:tabs>
              <w:tab w:val="clear" w:pos="8459"/>
              <w:tab w:val="right" w:pos="9026" w:leader="dot"/>
            </w:tabs>
            <w:rPr/>
          </w:pPr>
          <w:hyperlink w:anchor="__RefHeading___Toc8854721_73709187">
            <w:r>
              <w:rPr>
                <w:webHidden/>
                <w:rStyle w:val="IndexLink"/>
                <w:rtl w:val="true"/>
              </w:rPr>
              <w:t>العوامل‏</w:t>
            </w:r>
            <w:r>
              <w:rPr>
                <w:rStyle w:val="IndexLink"/>
                <w:rtl w:val="true"/>
              </w:rPr>
              <w:tab/>
            </w:r>
            <w:r>
              <w:rPr>
                <w:rStyle w:val="IndexLink"/>
              </w:rPr>
              <w:t>416</w:t>
            </w:r>
          </w:hyperlink>
        </w:p>
        <w:p>
          <w:pPr>
            <w:pStyle w:val="Contents3"/>
            <w:tabs>
              <w:tab w:val="clear" w:pos="8459"/>
              <w:tab w:val="right" w:pos="9026" w:leader="dot"/>
            </w:tabs>
            <w:rPr/>
          </w:pPr>
          <w:hyperlink w:anchor="__RefHeading___Toc8854723_73709187">
            <w:r>
              <w:rPr>
                <w:webHidden/>
                <w:rStyle w:val="IndexLink"/>
              </w:rPr>
              <w:t>2286</w:t>
            </w:r>
            <w:r>
              <w:rPr>
                <w:rStyle w:val="IndexLink"/>
                <w:rtl w:val="true"/>
              </w:rPr>
              <w:t xml:space="preserve">- </w:t>
            </w:r>
            <w:r>
              <w:rPr>
                <w:rStyle w:val="IndexLink"/>
                <w:rtl w:val="true"/>
              </w:rPr>
              <w:t>العوامل‏</w:t>
            </w:r>
            <w:r>
              <w:rPr>
                <w:rStyle w:val="IndexLink"/>
                <w:rtl w:val="true"/>
              </w:rPr>
              <w:tab/>
            </w:r>
            <w:r>
              <w:rPr>
                <w:rStyle w:val="IndexLink"/>
              </w:rPr>
              <w:t>416</w:t>
            </w:r>
          </w:hyperlink>
        </w:p>
        <w:p>
          <w:pPr>
            <w:pStyle w:val="Contents3"/>
            <w:tabs>
              <w:tab w:val="clear" w:pos="8459"/>
              <w:tab w:val="right" w:pos="9026" w:leader="dot"/>
            </w:tabs>
            <w:rPr/>
          </w:pPr>
          <w:hyperlink w:anchor="__RefHeading___Toc8854725_73709187">
            <w:r>
              <w:rPr>
                <w:webHidden/>
                <w:rStyle w:val="IndexLink"/>
              </w:rPr>
              <w:t>2287</w:t>
            </w:r>
            <w:r>
              <w:rPr>
                <w:rStyle w:val="IndexLink"/>
                <w:rtl w:val="true"/>
              </w:rPr>
              <w:t xml:space="preserve">- </w:t>
            </w:r>
            <w:r>
              <w:rPr>
                <w:rStyle w:val="IndexLink"/>
                <w:rtl w:val="true"/>
              </w:rPr>
              <w:t>العوامل‏</w:t>
            </w:r>
            <w:r>
              <w:rPr>
                <w:rStyle w:val="IndexLink"/>
                <w:rtl w:val="true"/>
              </w:rPr>
              <w:tab/>
            </w:r>
            <w:r>
              <w:rPr>
                <w:rStyle w:val="IndexLink"/>
              </w:rPr>
              <w:t>417</w:t>
            </w:r>
          </w:hyperlink>
        </w:p>
        <w:p>
          <w:pPr>
            <w:pStyle w:val="Contents3"/>
            <w:tabs>
              <w:tab w:val="clear" w:pos="8459"/>
              <w:tab w:val="right" w:pos="9026" w:leader="dot"/>
            </w:tabs>
            <w:rPr/>
          </w:pPr>
          <w:hyperlink w:anchor="__RefHeading___Toc8854727_73709187">
            <w:r>
              <w:rPr>
                <w:webHidden/>
                <w:rStyle w:val="IndexLink"/>
                <w:rtl w:val="true"/>
              </w:rPr>
              <w:t>عوامل صدگانه‏</w:t>
            </w:r>
            <w:r>
              <w:rPr>
                <w:rStyle w:val="IndexLink"/>
                <w:rtl w:val="true"/>
              </w:rPr>
              <w:tab/>
            </w:r>
            <w:r>
              <w:rPr>
                <w:rStyle w:val="IndexLink"/>
              </w:rPr>
              <w:t>417</w:t>
            </w:r>
          </w:hyperlink>
        </w:p>
        <w:p>
          <w:pPr>
            <w:pStyle w:val="Contents3"/>
            <w:tabs>
              <w:tab w:val="clear" w:pos="8459"/>
              <w:tab w:val="right" w:pos="9026" w:leader="dot"/>
            </w:tabs>
            <w:rPr/>
          </w:pPr>
          <w:hyperlink w:anchor="__RefHeading___Toc8854729_73709187">
            <w:r>
              <w:rPr>
                <w:webHidden/>
                <w:rStyle w:val="IndexLink"/>
              </w:rPr>
              <w:t>2288</w:t>
            </w:r>
            <w:r>
              <w:rPr>
                <w:rStyle w:val="IndexLink"/>
                <w:rtl w:val="true"/>
              </w:rPr>
              <w:t xml:space="preserve">- </w:t>
            </w:r>
            <w:r>
              <w:rPr>
                <w:rStyle w:val="IndexLink"/>
                <w:rtl w:val="true"/>
              </w:rPr>
              <w:t>رسالة فی العوامل السماعیة و القیاسیة</w:t>
            </w:r>
            <w:r>
              <w:rPr>
                <w:rStyle w:val="IndexLink"/>
                <w:rtl w:val="true"/>
              </w:rPr>
              <w:tab/>
            </w:r>
            <w:r>
              <w:rPr>
                <w:rStyle w:val="IndexLink"/>
              </w:rPr>
              <w:t>417</w:t>
            </w:r>
          </w:hyperlink>
        </w:p>
        <w:p>
          <w:pPr>
            <w:pStyle w:val="Contents3"/>
            <w:tabs>
              <w:tab w:val="clear" w:pos="8459"/>
              <w:tab w:val="right" w:pos="9026" w:leader="dot"/>
            </w:tabs>
            <w:rPr/>
          </w:pPr>
          <w:hyperlink w:anchor="__RefHeading___Toc8854731_73709187">
            <w:r>
              <w:rPr>
                <w:webHidden/>
                <w:rStyle w:val="IndexLink"/>
              </w:rPr>
              <w:t>2289</w:t>
            </w:r>
            <w:r>
              <w:rPr>
                <w:rStyle w:val="IndexLink"/>
                <w:rtl w:val="true"/>
              </w:rPr>
              <w:t xml:space="preserve">- </w:t>
            </w:r>
            <w:r>
              <w:rPr>
                <w:rStyle w:val="IndexLink"/>
                <w:rtl w:val="true"/>
              </w:rPr>
              <w:t>عوامل منظوم‏</w:t>
            </w:r>
            <w:r>
              <w:rPr>
                <w:rStyle w:val="IndexLink"/>
                <w:rtl w:val="true"/>
              </w:rPr>
              <w:tab/>
            </w:r>
            <w:r>
              <w:rPr>
                <w:rStyle w:val="IndexLink"/>
              </w:rPr>
              <w:t>417</w:t>
            </w:r>
          </w:hyperlink>
        </w:p>
        <w:p>
          <w:pPr>
            <w:pStyle w:val="Contents3"/>
            <w:tabs>
              <w:tab w:val="clear" w:pos="8459"/>
              <w:tab w:val="right" w:pos="9026" w:leader="dot"/>
            </w:tabs>
            <w:rPr/>
          </w:pPr>
          <w:hyperlink w:anchor="__RefHeading___Toc8854733_73709187">
            <w:r>
              <w:rPr>
                <w:webHidden/>
                <w:rStyle w:val="IndexLink"/>
              </w:rPr>
              <w:t>2290</w:t>
            </w:r>
            <w:r>
              <w:rPr>
                <w:rStyle w:val="IndexLink"/>
                <w:rtl w:val="true"/>
              </w:rPr>
              <w:t xml:space="preserve">- </w:t>
            </w:r>
            <w:r>
              <w:rPr>
                <w:rStyle w:val="IndexLink"/>
                <w:rtl w:val="true"/>
              </w:rPr>
              <w:t>عوامل منظوم‏</w:t>
            </w:r>
            <w:r>
              <w:rPr>
                <w:rStyle w:val="IndexLink"/>
                <w:rtl w:val="true"/>
              </w:rPr>
              <w:tab/>
            </w:r>
            <w:r>
              <w:rPr>
                <w:rStyle w:val="IndexLink"/>
              </w:rPr>
              <w:t>417</w:t>
            </w:r>
          </w:hyperlink>
        </w:p>
        <w:p>
          <w:pPr>
            <w:pStyle w:val="Contents3"/>
            <w:tabs>
              <w:tab w:val="clear" w:pos="8459"/>
              <w:tab w:val="right" w:pos="9026" w:leader="dot"/>
            </w:tabs>
            <w:rPr/>
          </w:pPr>
          <w:hyperlink w:anchor="__RefHeading___Toc8854735_73709187">
            <w:r>
              <w:rPr>
                <w:webHidden/>
                <w:rStyle w:val="IndexLink"/>
              </w:rPr>
              <w:t>2291</w:t>
            </w:r>
            <w:r>
              <w:rPr>
                <w:rStyle w:val="IndexLink"/>
                <w:rtl w:val="true"/>
              </w:rPr>
              <w:t xml:space="preserve">- </w:t>
            </w:r>
            <w:r>
              <w:rPr>
                <w:rStyle w:val="IndexLink"/>
                <w:rtl w:val="true"/>
              </w:rPr>
              <w:t>عوامل منظوم‏</w:t>
            </w:r>
            <w:r>
              <w:rPr>
                <w:rStyle w:val="IndexLink"/>
                <w:rtl w:val="true"/>
              </w:rPr>
              <w:tab/>
            </w:r>
            <w:r>
              <w:rPr>
                <w:rStyle w:val="IndexLink"/>
              </w:rPr>
              <w:t>417</w:t>
            </w:r>
          </w:hyperlink>
        </w:p>
        <w:p>
          <w:pPr>
            <w:pStyle w:val="Contents3"/>
            <w:tabs>
              <w:tab w:val="clear" w:pos="8459"/>
              <w:tab w:val="right" w:pos="9026" w:leader="dot"/>
            </w:tabs>
            <w:rPr/>
          </w:pPr>
          <w:hyperlink w:anchor="__RefHeading___Toc8854737_73709187">
            <w:r>
              <w:rPr>
                <w:webHidden/>
                <w:rStyle w:val="IndexLink"/>
              </w:rPr>
              <w:t>2292</w:t>
            </w:r>
            <w:r>
              <w:rPr>
                <w:rStyle w:val="IndexLink"/>
                <w:rtl w:val="true"/>
              </w:rPr>
              <w:t xml:space="preserve">- </w:t>
            </w:r>
            <w:r>
              <w:rPr>
                <w:rStyle w:val="IndexLink"/>
                <w:rtl w:val="true"/>
              </w:rPr>
              <w:t>رسالة عوام الناس‏</w:t>
            </w:r>
            <w:r>
              <w:rPr>
                <w:rStyle w:val="IndexLink"/>
                <w:rtl w:val="true"/>
              </w:rPr>
              <w:tab/>
            </w:r>
            <w:r>
              <w:rPr>
                <w:rStyle w:val="IndexLink"/>
              </w:rPr>
              <w:t>417</w:t>
            </w:r>
          </w:hyperlink>
        </w:p>
        <w:p>
          <w:pPr>
            <w:pStyle w:val="Contents3"/>
            <w:tabs>
              <w:tab w:val="clear" w:pos="8459"/>
              <w:tab w:val="right" w:pos="9026" w:leader="dot"/>
            </w:tabs>
            <w:rPr/>
          </w:pPr>
          <w:hyperlink w:anchor="__RefHeading___Toc8854739_73709187">
            <w:r>
              <w:rPr>
                <w:webHidden/>
                <w:rStyle w:val="IndexLink"/>
              </w:rPr>
              <w:t>2293</w:t>
            </w:r>
            <w:r>
              <w:rPr>
                <w:rStyle w:val="IndexLink"/>
                <w:rtl w:val="true"/>
              </w:rPr>
              <w:t xml:space="preserve">- </w:t>
            </w:r>
            <w:r>
              <w:rPr>
                <w:rStyle w:val="IndexLink"/>
                <w:rtl w:val="true"/>
              </w:rPr>
              <w:t>العوامیة الأنامیة</w:t>
            </w:r>
            <w:r>
              <w:rPr>
                <w:rStyle w:val="IndexLink"/>
                <w:rtl w:val="true"/>
              </w:rPr>
              <w:tab/>
            </w:r>
            <w:r>
              <w:rPr>
                <w:rStyle w:val="IndexLink"/>
              </w:rPr>
              <w:t>417</w:t>
            </w:r>
          </w:hyperlink>
        </w:p>
        <w:p>
          <w:pPr>
            <w:pStyle w:val="Contents3"/>
            <w:tabs>
              <w:tab w:val="clear" w:pos="8459"/>
              <w:tab w:val="right" w:pos="9026" w:leader="dot"/>
            </w:tabs>
            <w:rPr/>
          </w:pPr>
          <w:hyperlink w:anchor="__RefHeading___Toc8854741_73709187">
            <w:r>
              <w:rPr>
                <w:webHidden/>
                <w:rStyle w:val="IndexLink"/>
              </w:rPr>
              <w:t>2294</w:t>
            </w:r>
            <w:r>
              <w:rPr>
                <w:rStyle w:val="IndexLink"/>
                <w:rtl w:val="true"/>
              </w:rPr>
              <w:t xml:space="preserve">- </w:t>
            </w:r>
            <w:r>
              <w:rPr>
                <w:rStyle w:val="IndexLink"/>
                <w:rtl w:val="true"/>
              </w:rPr>
              <w:t>هود أرواح‏</w:t>
            </w:r>
            <w:r>
              <w:rPr>
                <w:rStyle w:val="IndexLink"/>
                <w:rtl w:val="true"/>
              </w:rPr>
              <w:tab/>
            </w:r>
            <w:r>
              <w:rPr>
                <w:rStyle w:val="IndexLink"/>
              </w:rPr>
              <w:t>417</w:t>
            </w:r>
          </w:hyperlink>
        </w:p>
        <w:p>
          <w:pPr>
            <w:pStyle w:val="Contents3"/>
            <w:tabs>
              <w:tab w:val="clear" w:pos="8459"/>
              <w:tab w:val="right" w:pos="9026" w:leader="dot"/>
            </w:tabs>
            <w:rPr/>
          </w:pPr>
          <w:hyperlink w:anchor="__RefHeading___Toc8854743_73709187">
            <w:r>
              <w:rPr>
                <w:webHidden/>
                <w:rStyle w:val="IndexLink"/>
              </w:rPr>
              <w:t>2295</w:t>
            </w:r>
            <w:r>
              <w:rPr>
                <w:rStyle w:val="IndexLink"/>
                <w:rtl w:val="true"/>
              </w:rPr>
              <w:t xml:space="preserve">- </w:t>
            </w:r>
            <w:r>
              <w:rPr>
                <w:rStyle w:val="IndexLink"/>
                <w:rtl w:val="true"/>
              </w:rPr>
              <w:t>کتاب العوذ</w:t>
            </w:r>
            <w:r>
              <w:rPr>
                <w:rStyle w:val="IndexLink"/>
                <w:rtl w:val="true"/>
              </w:rPr>
              <w:tab/>
            </w:r>
            <w:r>
              <w:rPr>
                <w:rStyle w:val="IndexLink"/>
              </w:rPr>
              <w:t>418</w:t>
            </w:r>
          </w:hyperlink>
        </w:p>
        <w:p>
          <w:pPr>
            <w:pStyle w:val="Contents3"/>
            <w:tabs>
              <w:tab w:val="clear" w:pos="8459"/>
              <w:tab w:val="right" w:pos="9026" w:leader="dot"/>
            </w:tabs>
            <w:rPr/>
          </w:pPr>
          <w:hyperlink w:anchor="__RefHeading___Toc8854745_73709187">
            <w:r>
              <w:rPr>
                <w:webHidden/>
                <w:rStyle w:val="IndexLink"/>
              </w:rPr>
              <w:t>2296</w:t>
            </w:r>
            <w:r>
              <w:rPr>
                <w:rStyle w:val="IndexLink"/>
                <w:rtl w:val="true"/>
              </w:rPr>
              <w:t xml:space="preserve">- </w:t>
            </w:r>
            <w:r>
              <w:rPr>
                <w:rStyle w:val="IndexLink"/>
                <w:rtl w:val="true"/>
              </w:rPr>
              <w:t>العوذ و الأحراز</w:t>
            </w:r>
            <w:r>
              <w:rPr>
                <w:rStyle w:val="IndexLink"/>
                <w:rtl w:val="true"/>
              </w:rPr>
              <w:tab/>
            </w:r>
            <w:r>
              <w:rPr>
                <w:rStyle w:val="IndexLink"/>
              </w:rPr>
              <w:t>418</w:t>
            </w:r>
          </w:hyperlink>
        </w:p>
        <w:p>
          <w:pPr>
            <w:pStyle w:val="Contents3"/>
            <w:tabs>
              <w:tab w:val="clear" w:pos="8459"/>
              <w:tab w:val="right" w:pos="9026" w:leader="dot"/>
            </w:tabs>
            <w:rPr/>
          </w:pPr>
          <w:hyperlink w:anchor="__RefHeading___Toc8854747_73709187">
            <w:r>
              <w:rPr>
                <w:webHidden/>
                <w:rStyle w:val="IndexLink"/>
              </w:rPr>
              <w:t>2297</w:t>
            </w:r>
            <w:r>
              <w:rPr>
                <w:rStyle w:val="IndexLink"/>
                <w:rtl w:val="true"/>
              </w:rPr>
              <w:t xml:space="preserve">- </w:t>
            </w:r>
            <w:r>
              <w:rPr>
                <w:rStyle w:val="IndexLink"/>
                <w:rtl w:val="true"/>
              </w:rPr>
              <w:t>عوض المفقود</w:t>
            </w:r>
            <w:r>
              <w:rPr>
                <w:rStyle w:val="IndexLink"/>
                <w:rtl w:val="true"/>
              </w:rPr>
              <w:tab/>
            </w:r>
            <w:r>
              <w:rPr>
                <w:rStyle w:val="IndexLink"/>
              </w:rPr>
              <w:t>418</w:t>
            </w:r>
          </w:hyperlink>
        </w:p>
        <w:p>
          <w:pPr>
            <w:pStyle w:val="Contents3"/>
            <w:tabs>
              <w:tab w:val="clear" w:pos="8459"/>
              <w:tab w:val="right" w:pos="9026" w:leader="dot"/>
            </w:tabs>
            <w:rPr/>
          </w:pPr>
          <w:hyperlink w:anchor="__RefHeading___Toc8854749_73709187">
            <w:r>
              <w:rPr>
                <w:webHidden/>
                <w:rStyle w:val="IndexLink"/>
              </w:rPr>
              <w:t>2298</w:t>
            </w:r>
            <w:r>
              <w:rPr>
                <w:rStyle w:val="IndexLink"/>
                <w:rtl w:val="true"/>
              </w:rPr>
              <w:t xml:space="preserve">- </w:t>
            </w:r>
            <w:r>
              <w:rPr>
                <w:rStyle w:val="IndexLink"/>
                <w:rtl w:val="true"/>
              </w:rPr>
              <w:t>العون‏</w:t>
            </w:r>
            <w:r>
              <w:rPr>
                <w:rStyle w:val="IndexLink"/>
                <w:rtl w:val="true"/>
              </w:rPr>
              <w:tab/>
            </w:r>
            <w:r>
              <w:rPr>
                <w:rStyle w:val="IndexLink"/>
              </w:rPr>
              <w:t>418</w:t>
            </w:r>
          </w:hyperlink>
        </w:p>
        <w:p>
          <w:pPr>
            <w:pStyle w:val="Contents3"/>
            <w:tabs>
              <w:tab w:val="clear" w:pos="8459"/>
              <w:tab w:val="right" w:pos="9026" w:leader="dot"/>
            </w:tabs>
            <w:rPr/>
          </w:pPr>
          <w:hyperlink w:anchor="__RefHeading___Toc8854751_73709187">
            <w:r>
              <w:rPr>
                <w:webHidden/>
                <w:rStyle w:val="IndexLink"/>
                <w:rtl w:val="true"/>
              </w:rPr>
              <w:t>عون إخوان الصفا</w:t>
            </w:r>
            <w:r>
              <w:rPr>
                <w:rStyle w:val="IndexLink"/>
                <w:rtl w:val="true"/>
              </w:rPr>
              <w:tab/>
            </w:r>
            <w:r>
              <w:rPr>
                <w:rStyle w:val="IndexLink"/>
              </w:rPr>
              <w:t>418</w:t>
            </w:r>
          </w:hyperlink>
        </w:p>
        <w:p>
          <w:pPr>
            <w:pStyle w:val="Contents3"/>
            <w:tabs>
              <w:tab w:val="clear" w:pos="8459"/>
              <w:tab w:val="right" w:pos="9026" w:leader="dot"/>
            </w:tabs>
            <w:rPr/>
          </w:pPr>
          <w:hyperlink w:anchor="__RefHeading___Toc8854753_73709187">
            <w:r>
              <w:rPr>
                <w:webHidden/>
                <w:rStyle w:val="IndexLink"/>
                <w:rtl w:val="true"/>
              </w:rPr>
              <w:t>عونة الخطب‏</w:t>
            </w:r>
            <w:r>
              <w:rPr>
                <w:rStyle w:val="IndexLink"/>
                <w:rtl w:val="true"/>
              </w:rPr>
              <w:tab/>
            </w:r>
            <w:r>
              <w:rPr>
                <w:rStyle w:val="IndexLink"/>
              </w:rPr>
              <w:t>418</w:t>
            </w:r>
          </w:hyperlink>
        </w:p>
        <w:p>
          <w:pPr>
            <w:pStyle w:val="Contents3"/>
            <w:tabs>
              <w:tab w:val="clear" w:pos="8459"/>
              <w:tab w:val="right" w:pos="9026" w:leader="dot"/>
            </w:tabs>
            <w:rPr/>
          </w:pPr>
          <w:hyperlink w:anchor="__RefHeading___Toc8854755_73709187">
            <w:r>
              <w:rPr>
                <w:webHidden/>
                <w:rStyle w:val="IndexLink"/>
              </w:rPr>
              <w:t>2299</w:t>
            </w:r>
            <w:r>
              <w:rPr>
                <w:rStyle w:val="IndexLink"/>
                <w:rtl w:val="true"/>
              </w:rPr>
              <w:t xml:space="preserve">- </w:t>
            </w:r>
            <w:r>
              <w:rPr>
                <w:rStyle w:val="IndexLink"/>
                <w:rtl w:val="true"/>
              </w:rPr>
              <w:t>العویص‏</w:t>
            </w:r>
            <w:r>
              <w:rPr>
                <w:rStyle w:val="IndexLink"/>
                <w:rtl w:val="true"/>
              </w:rPr>
              <w:tab/>
            </w:r>
            <w:r>
              <w:rPr>
                <w:rStyle w:val="IndexLink"/>
              </w:rPr>
              <w:t>419</w:t>
            </w:r>
          </w:hyperlink>
        </w:p>
        <w:p>
          <w:pPr>
            <w:pStyle w:val="Contents3"/>
            <w:tabs>
              <w:tab w:val="clear" w:pos="8459"/>
              <w:tab w:val="right" w:pos="9026" w:leader="dot"/>
            </w:tabs>
            <w:rPr/>
          </w:pPr>
          <w:hyperlink w:anchor="__RefHeading___Toc8854757_73709187">
            <w:r>
              <w:rPr>
                <w:webHidden/>
                <w:rStyle w:val="IndexLink"/>
              </w:rPr>
              <w:t>2300</w:t>
            </w:r>
            <w:r>
              <w:rPr>
                <w:rStyle w:val="IndexLink"/>
                <w:rtl w:val="true"/>
              </w:rPr>
              <w:t xml:space="preserve">- </w:t>
            </w:r>
            <w:r>
              <w:rPr>
                <w:rStyle w:val="IndexLink"/>
                <w:rtl w:val="true"/>
              </w:rPr>
              <w:t>کتاب العویص‏</w:t>
            </w:r>
            <w:r>
              <w:rPr>
                <w:rStyle w:val="IndexLink"/>
                <w:rtl w:val="true"/>
              </w:rPr>
              <w:tab/>
            </w:r>
            <w:r>
              <w:rPr>
                <w:rStyle w:val="IndexLink"/>
              </w:rPr>
              <w:t>419</w:t>
            </w:r>
          </w:hyperlink>
        </w:p>
        <w:p>
          <w:pPr>
            <w:pStyle w:val="Contents3"/>
            <w:tabs>
              <w:tab w:val="clear" w:pos="8459"/>
              <w:tab w:val="right" w:pos="9026" w:leader="dot"/>
            </w:tabs>
            <w:rPr/>
          </w:pPr>
          <w:hyperlink w:anchor="__RefHeading___Toc8854759_73709187">
            <w:r>
              <w:rPr>
                <w:webHidden/>
                <w:rStyle w:val="IndexLink"/>
                <w:rtl w:val="true"/>
              </w:rPr>
              <w:t>العهد</w:t>
            </w:r>
            <w:r>
              <w:rPr>
                <w:rStyle w:val="IndexLink"/>
                <w:rtl w:val="true"/>
              </w:rPr>
              <w:tab/>
            </w:r>
            <w:r>
              <w:rPr>
                <w:rStyle w:val="IndexLink"/>
              </w:rPr>
              <w:t>419</w:t>
            </w:r>
          </w:hyperlink>
        </w:p>
        <w:p>
          <w:pPr>
            <w:pStyle w:val="Contents3"/>
            <w:tabs>
              <w:tab w:val="clear" w:pos="8459"/>
              <w:tab w:val="right" w:pos="9026" w:leader="dot"/>
            </w:tabs>
            <w:rPr/>
          </w:pPr>
          <w:hyperlink w:anchor="__RefHeading___Toc8854761_73709187">
            <w:r>
              <w:rPr>
                <w:webHidden/>
                <w:rStyle w:val="IndexLink"/>
              </w:rPr>
              <w:t>2301</w:t>
            </w:r>
            <w:r>
              <w:rPr>
                <w:rStyle w:val="IndexLink"/>
                <w:rtl w:val="true"/>
              </w:rPr>
              <w:t xml:space="preserve">- </w:t>
            </w:r>
            <w:r>
              <w:rPr>
                <w:rStyle w:val="IndexLink"/>
                <w:rtl w:val="true"/>
              </w:rPr>
              <w:t>رسالة فی العهد و فی تزکیة النفس‏</w:t>
            </w:r>
            <w:r>
              <w:rPr>
                <w:rStyle w:val="IndexLink"/>
                <w:rtl w:val="true"/>
              </w:rPr>
              <w:tab/>
            </w:r>
            <w:r>
              <w:rPr>
                <w:rStyle w:val="IndexLink"/>
              </w:rPr>
              <w:t>419</w:t>
            </w:r>
          </w:hyperlink>
        </w:p>
        <w:p>
          <w:pPr>
            <w:pStyle w:val="Contents3"/>
            <w:tabs>
              <w:tab w:val="clear" w:pos="8459"/>
              <w:tab w:val="right" w:pos="9026" w:leader="dot"/>
            </w:tabs>
            <w:rPr/>
          </w:pPr>
          <w:hyperlink w:anchor="__RefHeading___Toc8854763_73709187">
            <w:r>
              <w:rPr>
                <w:webHidden/>
                <w:rStyle w:val="IndexLink"/>
              </w:rPr>
              <w:t>2302</w:t>
            </w:r>
            <w:r>
              <w:rPr>
                <w:rStyle w:val="IndexLink"/>
                <w:rtl w:val="true"/>
              </w:rPr>
              <w:t xml:space="preserve">- </w:t>
            </w:r>
            <w:r>
              <w:rPr>
                <w:rStyle w:val="IndexLink"/>
                <w:rtl w:val="true"/>
              </w:rPr>
              <w:t>عهد أمیر المؤمنین ع إلی مالک الأشتر النخعی حین ولاة مصر</w:t>
            </w:r>
            <w:r>
              <w:rPr>
                <w:rStyle w:val="IndexLink"/>
                <w:rtl w:val="true"/>
              </w:rPr>
              <w:tab/>
            </w:r>
            <w:r>
              <w:rPr>
                <w:rStyle w:val="IndexLink"/>
              </w:rPr>
              <w:t>419</w:t>
            </w:r>
          </w:hyperlink>
        </w:p>
        <w:p>
          <w:pPr>
            <w:pStyle w:val="Contents3"/>
            <w:tabs>
              <w:tab w:val="clear" w:pos="8459"/>
              <w:tab w:val="right" w:pos="9026" w:leader="dot"/>
            </w:tabs>
            <w:rPr/>
          </w:pPr>
          <w:hyperlink w:anchor="__RefHeading___Toc8854765_73709187">
            <w:r>
              <w:rPr>
                <w:webHidden/>
                <w:rStyle w:val="IndexLink"/>
              </w:rPr>
              <w:t>2303</w:t>
            </w:r>
            <w:r>
              <w:rPr>
                <w:rStyle w:val="IndexLink"/>
                <w:rtl w:val="true"/>
              </w:rPr>
              <w:t xml:space="preserve">- </w:t>
            </w:r>
            <w:r>
              <w:rPr>
                <w:rStyle w:val="IndexLink"/>
                <w:rtl w:val="true"/>
              </w:rPr>
              <w:t>عهد الأشتر</w:t>
            </w:r>
            <w:r>
              <w:rPr>
                <w:rStyle w:val="IndexLink"/>
                <w:rtl w:val="true"/>
              </w:rPr>
              <w:tab/>
            </w:r>
            <w:r>
              <w:rPr>
                <w:rStyle w:val="IndexLink"/>
              </w:rPr>
              <w:t>420</w:t>
            </w:r>
          </w:hyperlink>
        </w:p>
        <w:p>
          <w:pPr>
            <w:pStyle w:val="Contents3"/>
            <w:tabs>
              <w:tab w:val="clear" w:pos="8459"/>
              <w:tab w:val="right" w:pos="9026" w:leader="dot"/>
            </w:tabs>
            <w:rPr/>
          </w:pPr>
          <w:hyperlink w:anchor="__RefHeading___Toc8854767_73709187">
            <w:r>
              <w:rPr>
                <w:webHidden/>
                <w:rStyle w:val="IndexLink"/>
              </w:rPr>
              <w:t>2304</w:t>
            </w:r>
            <w:r>
              <w:rPr>
                <w:rStyle w:val="IndexLink"/>
                <w:rtl w:val="true"/>
              </w:rPr>
              <w:t xml:space="preserve">- </w:t>
            </w:r>
            <w:r>
              <w:rPr>
                <w:rStyle w:val="IndexLink"/>
                <w:rtl w:val="true"/>
              </w:rPr>
              <w:t>عهدة الرقیق‏</w:t>
            </w:r>
            <w:r>
              <w:rPr>
                <w:rStyle w:val="IndexLink"/>
                <w:rtl w:val="true"/>
              </w:rPr>
              <w:tab/>
            </w:r>
            <w:r>
              <w:rPr>
                <w:rStyle w:val="IndexLink"/>
              </w:rPr>
              <w:t>420</w:t>
            </w:r>
          </w:hyperlink>
        </w:p>
        <w:p>
          <w:pPr>
            <w:pStyle w:val="Contents3"/>
            <w:tabs>
              <w:tab w:val="clear" w:pos="8459"/>
              <w:tab w:val="right" w:pos="9026" w:leader="dot"/>
            </w:tabs>
            <w:rPr/>
          </w:pPr>
          <w:hyperlink w:anchor="__RefHeading___Toc8854769_73709187">
            <w:r>
              <w:rPr>
                <w:webHidden/>
                <w:rStyle w:val="IndexLink"/>
              </w:rPr>
              <w:t>2305</w:t>
            </w:r>
            <w:r>
              <w:rPr>
                <w:rStyle w:val="IndexLink"/>
                <w:rtl w:val="true"/>
              </w:rPr>
              <w:t xml:space="preserve">- </w:t>
            </w:r>
            <w:r>
              <w:rPr>
                <w:rStyle w:val="IndexLink"/>
                <w:rtl w:val="true"/>
              </w:rPr>
              <w:t>عهدنامه أمیر المؤمنین‏</w:t>
            </w:r>
            <w:r>
              <w:rPr>
                <w:rStyle w:val="IndexLink"/>
                <w:rtl w:val="true"/>
              </w:rPr>
              <w:tab/>
            </w:r>
            <w:r>
              <w:rPr>
                <w:rStyle w:val="IndexLink"/>
              </w:rPr>
              <w:t>420</w:t>
            </w:r>
          </w:hyperlink>
        </w:p>
        <w:p>
          <w:pPr>
            <w:pStyle w:val="Contents3"/>
            <w:tabs>
              <w:tab w:val="clear" w:pos="8459"/>
              <w:tab w:val="right" w:pos="9026" w:leader="dot"/>
            </w:tabs>
            <w:rPr/>
          </w:pPr>
          <w:hyperlink w:anchor="__RefHeading___Toc8854771_73709187">
            <w:r>
              <w:rPr>
                <w:webHidden/>
                <w:rStyle w:val="IndexLink"/>
              </w:rPr>
              <w:t>2306</w:t>
            </w:r>
            <w:r>
              <w:rPr>
                <w:rStyle w:val="IndexLink"/>
                <w:rtl w:val="true"/>
              </w:rPr>
              <w:t xml:space="preserve">- </w:t>
            </w:r>
            <w:r>
              <w:rPr>
                <w:rStyle w:val="IndexLink"/>
                <w:rtl w:val="true"/>
              </w:rPr>
              <w:t>عهدنامه حضرت رسول‏</w:t>
            </w:r>
            <w:r>
              <w:rPr>
                <w:rStyle w:val="IndexLink"/>
                <w:rtl w:val="true"/>
              </w:rPr>
              <w:tab/>
            </w:r>
            <w:r>
              <w:rPr>
                <w:rStyle w:val="IndexLink"/>
              </w:rPr>
              <w:t>420</w:t>
            </w:r>
          </w:hyperlink>
        </w:p>
        <w:p>
          <w:pPr>
            <w:pStyle w:val="Contents3"/>
            <w:tabs>
              <w:tab w:val="clear" w:pos="8459"/>
              <w:tab w:val="right" w:pos="9026" w:leader="dot"/>
            </w:tabs>
            <w:rPr/>
          </w:pPr>
          <w:hyperlink w:anchor="__RefHeading___Toc8854773_73709187">
            <w:r>
              <w:rPr>
                <w:webHidden/>
                <w:rStyle w:val="IndexLink"/>
              </w:rPr>
              <w:t>2307</w:t>
            </w:r>
            <w:r>
              <w:rPr>
                <w:rStyle w:val="IndexLink"/>
                <w:rtl w:val="true"/>
              </w:rPr>
              <w:t xml:space="preserve">- </w:t>
            </w:r>
            <w:r>
              <w:rPr>
                <w:rStyle w:val="IndexLink"/>
                <w:rtl w:val="true"/>
              </w:rPr>
              <w:t>عیار دانش‏</w:t>
            </w:r>
            <w:r>
              <w:rPr>
                <w:rStyle w:val="IndexLink"/>
                <w:rtl w:val="true"/>
              </w:rPr>
              <w:tab/>
            </w:r>
            <w:r>
              <w:rPr>
                <w:rStyle w:val="IndexLink"/>
              </w:rPr>
              <w:t>420</w:t>
            </w:r>
          </w:hyperlink>
        </w:p>
        <w:p>
          <w:pPr>
            <w:pStyle w:val="Contents3"/>
            <w:tabs>
              <w:tab w:val="clear" w:pos="8459"/>
              <w:tab w:val="right" w:pos="9026" w:leader="dot"/>
            </w:tabs>
            <w:rPr/>
          </w:pPr>
          <w:hyperlink w:anchor="__RefHeading___Toc8854775_73709187">
            <w:r>
              <w:rPr>
                <w:webHidden/>
                <w:rStyle w:val="IndexLink"/>
              </w:rPr>
              <w:t>2308</w:t>
            </w:r>
            <w:r>
              <w:rPr>
                <w:rStyle w:val="IndexLink"/>
                <w:rtl w:val="true"/>
              </w:rPr>
              <w:t xml:space="preserve">- </w:t>
            </w:r>
            <w:r>
              <w:rPr>
                <w:rStyle w:val="IndexLink"/>
                <w:rtl w:val="true"/>
              </w:rPr>
              <w:t>عیار دانش‏</w:t>
            </w:r>
            <w:r>
              <w:rPr>
                <w:rStyle w:val="IndexLink"/>
                <w:rtl w:val="true"/>
              </w:rPr>
              <w:tab/>
            </w:r>
            <w:r>
              <w:rPr>
                <w:rStyle w:val="IndexLink"/>
              </w:rPr>
              <w:t>420</w:t>
            </w:r>
          </w:hyperlink>
        </w:p>
        <w:p>
          <w:pPr>
            <w:pStyle w:val="Contents3"/>
            <w:tabs>
              <w:tab w:val="clear" w:pos="8459"/>
              <w:tab w:val="right" w:pos="9026" w:leader="dot"/>
            </w:tabs>
            <w:rPr/>
          </w:pPr>
          <w:hyperlink w:anchor="__RefHeading___Toc8854777_73709187">
            <w:r>
              <w:rPr>
                <w:webHidden/>
                <w:rStyle w:val="IndexLink"/>
              </w:rPr>
              <w:t>2309</w:t>
            </w:r>
            <w:r>
              <w:rPr>
                <w:rStyle w:val="IndexLink"/>
                <w:rtl w:val="true"/>
              </w:rPr>
              <w:t xml:space="preserve">- </w:t>
            </w:r>
            <w:r>
              <w:rPr>
                <w:rStyle w:val="IndexLink"/>
                <w:rtl w:val="true"/>
              </w:rPr>
              <w:t>عیار الشعر</w:t>
            </w:r>
            <w:r>
              <w:rPr>
                <w:rStyle w:val="IndexLink"/>
                <w:rtl w:val="true"/>
              </w:rPr>
              <w:tab/>
            </w:r>
            <w:r>
              <w:rPr>
                <w:rStyle w:val="IndexLink"/>
              </w:rPr>
              <w:t>420</w:t>
            </w:r>
          </w:hyperlink>
        </w:p>
        <w:p>
          <w:pPr>
            <w:pStyle w:val="Contents3"/>
            <w:tabs>
              <w:tab w:val="clear" w:pos="8459"/>
              <w:tab w:val="right" w:pos="9026" w:leader="dot"/>
            </w:tabs>
            <w:rPr/>
          </w:pPr>
          <w:hyperlink w:anchor="__RefHeading___Toc8854779_73709187">
            <w:r>
              <w:rPr>
                <w:webHidden/>
                <w:rStyle w:val="IndexLink"/>
              </w:rPr>
              <w:t>2310</w:t>
            </w:r>
            <w:r>
              <w:rPr>
                <w:rStyle w:val="IndexLink"/>
                <w:rtl w:val="true"/>
              </w:rPr>
              <w:t xml:space="preserve">- </w:t>
            </w:r>
            <w:r>
              <w:rPr>
                <w:rStyle w:val="IndexLink"/>
                <w:rtl w:val="true"/>
              </w:rPr>
              <w:t>عیان المدرکین فی المبنی علی المسلکین‏</w:t>
            </w:r>
            <w:r>
              <w:rPr>
                <w:rStyle w:val="IndexLink"/>
                <w:rtl w:val="true"/>
              </w:rPr>
              <w:tab/>
            </w:r>
            <w:r>
              <w:rPr>
                <w:rStyle w:val="IndexLink"/>
              </w:rPr>
              <w:t>421</w:t>
            </w:r>
          </w:hyperlink>
        </w:p>
        <w:p>
          <w:pPr>
            <w:pStyle w:val="Contents3"/>
            <w:tabs>
              <w:tab w:val="clear" w:pos="8459"/>
              <w:tab w:val="right" w:pos="9026" w:leader="dot"/>
            </w:tabs>
            <w:rPr/>
          </w:pPr>
          <w:hyperlink w:anchor="__RefHeading___Toc8854781_73709187">
            <w:r>
              <w:rPr>
                <w:webHidden/>
                <w:rStyle w:val="IndexLink"/>
              </w:rPr>
              <w:t>2311</w:t>
            </w:r>
            <w:r>
              <w:rPr>
                <w:rStyle w:val="IndexLink"/>
                <w:rtl w:val="true"/>
              </w:rPr>
              <w:t xml:space="preserve">- </w:t>
            </w:r>
            <w:r>
              <w:rPr>
                <w:rStyle w:val="IndexLink"/>
                <w:rtl w:val="true"/>
              </w:rPr>
              <w:t>عیدانة الأصول‏</w:t>
            </w:r>
            <w:r>
              <w:rPr>
                <w:rStyle w:val="IndexLink"/>
                <w:rtl w:val="true"/>
              </w:rPr>
              <w:tab/>
            </w:r>
            <w:r>
              <w:rPr>
                <w:rStyle w:val="IndexLink"/>
              </w:rPr>
              <w:t>421</w:t>
            </w:r>
          </w:hyperlink>
        </w:p>
        <w:p>
          <w:pPr>
            <w:pStyle w:val="Contents3"/>
            <w:tabs>
              <w:tab w:val="clear" w:pos="8459"/>
              <w:tab w:val="right" w:pos="9026" w:leader="dot"/>
            </w:tabs>
            <w:rPr/>
          </w:pPr>
          <w:hyperlink w:anchor="__RefHeading___Toc8854783_73709187">
            <w:r>
              <w:rPr>
                <w:webHidden/>
                <w:rStyle w:val="IndexLink"/>
                <w:rtl w:val="true"/>
              </w:rPr>
              <w:t>عید الغدیر</w:t>
            </w:r>
            <w:r>
              <w:rPr>
                <w:rStyle w:val="IndexLink"/>
                <w:rtl w:val="true"/>
              </w:rPr>
              <w:tab/>
            </w:r>
            <w:r>
              <w:rPr>
                <w:rStyle w:val="IndexLink"/>
              </w:rPr>
              <w:t>421</w:t>
            </w:r>
          </w:hyperlink>
        </w:p>
        <w:p>
          <w:pPr>
            <w:pStyle w:val="Contents3"/>
            <w:tabs>
              <w:tab w:val="clear" w:pos="8459"/>
              <w:tab w:val="right" w:pos="9026" w:leader="dot"/>
            </w:tabs>
            <w:rPr/>
          </w:pPr>
          <w:hyperlink w:anchor="__RefHeading___Toc8854785_73709187">
            <w:r>
              <w:rPr>
                <w:webHidden/>
                <w:rStyle w:val="IndexLink"/>
              </w:rPr>
              <w:t>2312</w:t>
            </w:r>
            <w:r>
              <w:rPr>
                <w:rStyle w:val="IndexLink"/>
                <w:rtl w:val="true"/>
              </w:rPr>
              <w:t xml:space="preserve">- </w:t>
            </w:r>
            <w:r>
              <w:rPr>
                <w:rStyle w:val="IndexLink"/>
                <w:rtl w:val="true"/>
              </w:rPr>
              <w:t>عیش پیری‏</w:t>
            </w:r>
            <w:r>
              <w:rPr>
                <w:rStyle w:val="IndexLink"/>
                <w:rtl w:val="true"/>
              </w:rPr>
              <w:tab/>
            </w:r>
            <w:r>
              <w:rPr>
                <w:rStyle w:val="IndexLink"/>
              </w:rPr>
              <w:t>421</w:t>
            </w:r>
          </w:hyperlink>
        </w:p>
        <w:p>
          <w:pPr>
            <w:pStyle w:val="Contents3"/>
            <w:tabs>
              <w:tab w:val="clear" w:pos="8459"/>
              <w:tab w:val="right" w:pos="9026" w:leader="dot"/>
            </w:tabs>
            <w:rPr/>
          </w:pPr>
          <w:hyperlink w:anchor="__RefHeading___Toc8854787_73709187">
            <w:r>
              <w:rPr>
                <w:webHidden/>
                <w:rStyle w:val="IndexLink"/>
              </w:rPr>
              <w:t>2313</w:t>
            </w:r>
            <w:r>
              <w:rPr>
                <w:rStyle w:val="IndexLink"/>
                <w:rtl w:val="true"/>
              </w:rPr>
              <w:t xml:space="preserve">- </w:t>
            </w:r>
            <w:r>
              <w:rPr>
                <w:rStyle w:val="IndexLink"/>
                <w:rtl w:val="true"/>
              </w:rPr>
              <w:t>عیشة راضیة</w:t>
            </w:r>
            <w:r>
              <w:rPr>
                <w:rStyle w:val="IndexLink"/>
                <w:rtl w:val="true"/>
              </w:rPr>
              <w:tab/>
            </w:r>
            <w:r>
              <w:rPr>
                <w:rStyle w:val="IndexLink"/>
              </w:rPr>
              <w:t>421</w:t>
            </w:r>
          </w:hyperlink>
        </w:p>
        <w:p>
          <w:pPr>
            <w:pStyle w:val="Contents3"/>
            <w:tabs>
              <w:tab w:val="clear" w:pos="8459"/>
              <w:tab w:val="right" w:pos="9026" w:leader="dot"/>
            </w:tabs>
            <w:rPr/>
          </w:pPr>
          <w:hyperlink w:anchor="__RefHeading___Toc8854789_73709187">
            <w:r>
              <w:rPr>
                <w:webHidden/>
                <w:rStyle w:val="IndexLink"/>
              </w:rPr>
              <w:t>2314</w:t>
            </w:r>
            <w:r>
              <w:rPr>
                <w:rStyle w:val="IndexLink"/>
                <w:rtl w:val="true"/>
              </w:rPr>
              <w:t xml:space="preserve">- </w:t>
            </w:r>
            <w:r>
              <w:rPr>
                <w:rStyle w:val="IndexLink"/>
                <w:rtl w:val="true"/>
              </w:rPr>
              <w:t>کتاب العین‏</w:t>
            </w:r>
            <w:r>
              <w:rPr>
                <w:rStyle w:val="IndexLink"/>
                <w:rtl w:val="true"/>
              </w:rPr>
              <w:tab/>
            </w:r>
            <w:r>
              <w:rPr>
                <w:rStyle w:val="IndexLink"/>
              </w:rPr>
              <w:t>421</w:t>
            </w:r>
          </w:hyperlink>
        </w:p>
        <w:p>
          <w:pPr>
            <w:pStyle w:val="Contents3"/>
            <w:tabs>
              <w:tab w:val="clear" w:pos="8459"/>
              <w:tab w:val="right" w:pos="9026" w:leader="dot"/>
            </w:tabs>
            <w:rPr/>
          </w:pPr>
          <w:hyperlink w:anchor="__RefHeading___Toc8854791_73709187">
            <w:r>
              <w:rPr>
                <w:webHidden/>
                <w:rStyle w:val="IndexLink"/>
                <w:rtl w:val="true"/>
              </w:rPr>
              <w:t>کتاب العین‏</w:t>
            </w:r>
            <w:r>
              <w:rPr>
                <w:rStyle w:val="IndexLink"/>
                <w:rtl w:val="true"/>
              </w:rPr>
              <w:tab/>
            </w:r>
            <w:r>
              <w:rPr>
                <w:rStyle w:val="IndexLink"/>
              </w:rPr>
              <w:t>423</w:t>
            </w:r>
          </w:hyperlink>
        </w:p>
        <w:p>
          <w:pPr>
            <w:pStyle w:val="Contents3"/>
            <w:tabs>
              <w:tab w:val="clear" w:pos="8459"/>
              <w:tab w:val="right" w:pos="9026" w:leader="dot"/>
            </w:tabs>
            <w:rPr/>
          </w:pPr>
          <w:hyperlink w:anchor="__RefHeading___Toc8854793_73709187">
            <w:r>
              <w:rPr>
                <w:webHidden/>
                <w:rStyle w:val="IndexLink"/>
              </w:rPr>
              <w:t>2315</w:t>
            </w:r>
            <w:r>
              <w:rPr>
                <w:rStyle w:val="IndexLink"/>
                <w:rtl w:val="true"/>
              </w:rPr>
              <w:t xml:space="preserve">- </w:t>
            </w:r>
            <w:r>
              <w:rPr>
                <w:rStyle w:val="IndexLink"/>
                <w:rtl w:val="true"/>
              </w:rPr>
              <w:t>کتاب العین‏</w:t>
            </w:r>
            <w:r>
              <w:rPr>
                <w:rStyle w:val="IndexLink"/>
                <w:rtl w:val="true"/>
              </w:rPr>
              <w:tab/>
            </w:r>
            <w:r>
              <w:rPr>
                <w:rStyle w:val="IndexLink"/>
              </w:rPr>
              <w:t>423</w:t>
            </w:r>
          </w:hyperlink>
        </w:p>
        <w:p>
          <w:pPr>
            <w:pStyle w:val="Contents3"/>
            <w:tabs>
              <w:tab w:val="clear" w:pos="8459"/>
              <w:tab w:val="right" w:pos="9026" w:leader="dot"/>
            </w:tabs>
            <w:rPr/>
          </w:pPr>
          <w:hyperlink w:anchor="__RefHeading___Toc8854795_73709187">
            <w:r>
              <w:rPr>
                <w:webHidden/>
                <w:rStyle w:val="IndexLink"/>
                <w:rtl w:val="true"/>
              </w:rPr>
              <w:t>عین الإحسان‏</w:t>
            </w:r>
            <w:r>
              <w:rPr>
                <w:rStyle w:val="IndexLink"/>
                <w:rtl w:val="true"/>
              </w:rPr>
              <w:tab/>
            </w:r>
            <w:r>
              <w:rPr>
                <w:rStyle w:val="IndexLink"/>
              </w:rPr>
              <w:t>424</w:t>
            </w:r>
          </w:hyperlink>
        </w:p>
        <w:p>
          <w:pPr>
            <w:pStyle w:val="Contents3"/>
            <w:tabs>
              <w:tab w:val="clear" w:pos="8459"/>
              <w:tab w:val="right" w:pos="9026" w:leader="dot"/>
            </w:tabs>
            <w:rPr/>
          </w:pPr>
          <w:hyperlink w:anchor="__RefHeading___Toc8854797_73709187">
            <w:r>
              <w:rPr>
                <w:webHidden/>
                <w:rStyle w:val="IndexLink"/>
              </w:rPr>
              <w:t>2316</w:t>
            </w:r>
            <w:r>
              <w:rPr>
                <w:rStyle w:val="IndexLink"/>
                <w:rtl w:val="true"/>
              </w:rPr>
              <w:t xml:space="preserve">- </w:t>
            </w:r>
            <w:r>
              <w:rPr>
                <w:rStyle w:val="IndexLink"/>
                <w:rtl w:val="true"/>
              </w:rPr>
              <w:t>عین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8854799_73709187">
            <w:r>
              <w:rPr>
                <w:webHidden/>
                <w:rStyle w:val="IndexLink"/>
              </w:rPr>
              <w:t>2317</w:t>
            </w:r>
            <w:r>
              <w:rPr>
                <w:rStyle w:val="IndexLink"/>
                <w:rtl w:val="true"/>
              </w:rPr>
              <w:t xml:space="preserve">- </w:t>
            </w:r>
            <w:r>
              <w:rPr>
                <w:rStyle w:val="IndexLink"/>
                <w:rtl w:val="true"/>
              </w:rPr>
              <w:t>عین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8854801_73709187">
            <w:r>
              <w:rPr>
                <w:webHidden/>
                <w:rStyle w:val="IndexLink"/>
              </w:rPr>
              <w:t>2318</w:t>
            </w:r>
            <w:r>
              <w:rPr>
                <w:rStyle w:val="IndexLink"/>
                <w:rtl w:val="true"/>
              </w:rPr>
              <w:t xml:space="preserve">- </w:t>
            </w:r>
            <w:r>
              <w:rPr>
                <w:rStyle w:val="IndexLink"/>
                <w:rtl w:val="true"/>
              </w:rPr>
              <w:t>عین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8854803_73709187">
            <w:r>
              <w:rPr>
                <w:webHidden/>
                <w:rStyle w:val="IndexLink"/>
                <w:rtl w:val="true"/>
              </w:rPr>
              <w:t>عین الأفاضل‏</w:t>
            </w:r>
            <w:r>
              <w:rPr>
                <w:rStyle w:val="IndexLink"/>
                <w:rtl w:val="true"/>
              </w:rPr>
              <w:tab/>
            </w:r>
            <w:r>
              <w:rPr>
                <w:rStyle w:val="IndexLink"/>
              </w:rPr>
              <w:t>424</w:t>
            </w:r>
          </w:hyperlink>
        </w:p>
        <w:p>
          <w:pPr>
            <w:pStyle w:val="Contents3"/>
            <w:tabs>
              <w:tab w:val="clear" w:pos="8459"/>
              <w:tab w:val="right" w:pos="9026" w:leader="dot"/>
            </w:tabs>
            <w:rPr/>
          </w:pPr>
          <w:hyperlink w:anchor="__RefHeading___Toc8854805_73709187">
            <w:r>
              <w:rPr>
                <w:webHidden/>
                <w:rStyle w:val="IndexLink"/>
              </w:rPr>
              <w:t>2319</w:t>
            </w:r>
            <w:r>
              <w:rPr>
                <w:rStyle w:val="IndexLink"/>
                <w:rtl w:val="true"/>
              </w:rPr>
              <w:t xml:space="preserve">- </w:t>
            </w:r>
            <w:r>
              <w:rPr>
                <w:rStyle w:val="IndexLink"/>
                <w:rtl w:val="true"/>
              </w:rPr>
              <w:t>العین الباصرة فی شرح التبصرة</w:t>
            </w:r>
            <w:r>
              <w:rPr>
                <w:rStyle w:val="IndexLink"/>
                <w:rtl w:val="true"/>
              </w:rPr>
              <w:tab/>
            </w:r>
            <w:r>
              <w:rPr>
                <w:rStyle w:val="IndexLink"/>
              </w:rPr>
              <w:t>424</w:t>
            </w:r>
          </w:hyperlink>
        </w:p>
        <w:p>
          <w:pPr>
            <w:pStyle w:val="Contents3"/>
            <w:tabs>
              <w:tab w:val="clear" w:pos="8459"/>
              <w:tab w:val="right" w:pos="9026" w:leader="dot"/>
            </w:tabs>
            <w:rPr/>
          </w:pPr>
          <w:hyperlink w:anchor="__RefHeading___Toc8854807_73709187">
            <w:r>
              <w:rPr>
                <w:webHidden/>
                <w:rStyle w:val="IndexLink"/>
              </w:rPr>
              <w:t>2320</w:t>
            </w:r>
            <w:r>
              <w:rPr>
                <w:rStyle w:val="IndexLink"/>
                <w:rtl w:val="true"/>
              </w:rPr>
              <w:t xml:space="preserve">- </w:t>
            </w:r>
            <w:r>
              <w:rPr>
                <w:rStyle w:val="IndexLink"/>
                <w:rtl w:val="true"/>
              </w:rPr>
              <w:t>عین البکاء</w:t>
            </w:r>
            <w:r>
              <w:rPr>
                <w:rStyle w:val="IndexLink"/>
                <w:rtl w:val="true"/>
              </w:rPr>
              <w:tab/>
            </w:r>
            <w:r>
              <w:rPr>
                <w:rStyle w:val="IndexLink"/>
              </w:rPr>
              <w:t>424</w:t>
            </w:r>
          </w:hyperlink>
        </w:p>
        <w:p>
          <w:pPr>
            <w:pStyle w:val="Contents3"/>
            <w:tabs>
              <w:tab w:val="clear" w:pos="8459"/>
              <w:tab w:val="right" w:pos="9026" w:leader="dot"/>
            </w:tabs>
            <w:rPr/>
          </w:pPr>
          <w:hyperlink w:anchor="__RefHeading___Toc8854809_73709187">
            <w:r>
              <w:rPr>
                <w:webHidden/>
                <w:rStyle w:val="IndexLink"/>
              </w:rPr>
              <w:t>2321</w:t>
            </w:r>
            <w:r>
              <w:rPr>
                <w:rStyle w:val="IndexLink"/>
                <w:rtl w:val="true"/>
              </w:rPr>
              <w:t xml:space="preserve">- </w:t>
            </w:r>
            <w:r>
              <w:rPr>
                <w:rStyle w:val="IndexLink"/>
                <w:rtl w:val="true"/>
              </w:rPr>
              <w:t>عین البکاء</w:t>
            </w:r>
            <w:r>
              <w:rPr>
                <w:rStyle w:val="IndexLink"/>
                <w:rtl w:val="true"/>
              </w:rPr>
              <w:tab/>
            </w:r>
            <w:r>
              <w:rPr>
                <w:rStyle w:val="IndexLink"/>
              </w:rPr>
              <w:t>424</w:t>
            </w:r>
          </w:hyperlink>
        </w:p>
        <w:p>
          <w:pPr>
            <w:pStyle w:val="Contents3"/>
            <w:tabs>
              <w:tab w:val="clear" w:pos="8459"/>
              <w:tab w:val="right" w:pos="9026" w:leader="dot"/>
            </w:tabs>
            <w:rPr/>
          </w:pPr>
          <w:hyperlink w:anchor="__RefHeading___Toc8854811_73709187">
            <w:r>
              <w:rPr>
                <w:webHidden/>
                <w:rStyle w:val="IndexLink"/>
              </w:rPr>
              <w:t>2322</w:t>
            </w:r>
            <w:r>
              <w:rPr>
                <w:rStyle w:val="IndexLink"/>
                <w:rtl w:val="true"/>
              </w:rPr>
              <w:t xml:space="preserve">- </w:t>
            </w:r>
            <w:r>
              <w:rPr>
                <w:rStyle w:val="IndexLink"/>
                <w:rtl w:val="true"/>
              </w:rPr>
              <w:t>عین الترتیل‏</w:t>
            </w:r>
            <w:r>
              <w:rPr>
                <w:rStyle w:val="IndexLink"/>
                <w:rtl w:val="true"/>
              </w:rPr>
              <w:tab/>
            </w:r>
            <w:r>
              <w:rPr>
                <w:rStyle w:val="IndexLink"/>
              </w:rPr>
              <w:t>425</w:t>
            </w:r>
          </w:hyperlink>
        </w:p>
        <w:p>
          <w:pPr>
            <w:pStyle w:val="Contents3"/>
            <w:tabs>
              <w:tab w:val="clear" w:pos="8459"/>
              <w:tab w:val="right" w:pos="9026" w:leader="dot"/>
            </w:tabs>
            <w:rPr/>
          </w:pPr>
          <w:hyperlink w:anchor="__RefHeading___Toc8854813_73709187">
            <w:r>
              <w:rPr>
                <w:webHidden/>
                <w:rStyle w:val="IndexLink"/>
              </w:rPr>
              <w:t>2323</w:t>
            </w:r>
            <w:r>
              <w:rPr>
                <w:rStyle w:val="IndexLink"/>
                <w:rtl w:val="true"/>
              </w:rPr>
              <w:t xml:space="preserve">- </w:t>
            </w:r>
            <w:r>
              <w:rPr>
                <w:rStyle w:val="IndexLink"/>
                <w:rtl w:val="true"/>
              </w:rPr>
              <w:t>عین التوحید</w:t>
            </w:r>
            <w:r>
              <w:rPr>
                <w:rStyle w:val="IndexLink"/>
                <w:rtl w:val="true"/>
              </w:rPr>
              <w:tab/>
            </w:r>
            <w:r>
              <w:rPr>
                <w:rStyle w:val="IndexLink"/>
              </w:rPr>
              <w:t>425</w:t>
            </w:r>
          </w:hyperlink>
        </w:p>
        <w:p>
          <w:pPr>
            <w:pStyle w:val="Contents3"/>
            <w:tabs>
              <w:tab w:val="clear" w:pos="8459"/>
              <w:tab w:val="right" w:pos="9026" w:leader="dot"/>
            </w:tabs>
            <w:rPr/>
          </w:pPr>
          <w:hyperlink w:anchor="__RefHeading___Toc8854815_73709187">
            <w:r>
              <w:rPr>
                <w:webHidden/>
                <w:rStyle w:val="IndexLink"/>
              </w:rPr>
              <w:t>2324</w:t>
            </w:r>
            <w:r>
              <w:rPr>
                <w:rStyle w:val="IndexLink"/>
                <w:rtl w:val="true"/>
              </w:rPr>
              <w:t xml:space="preserve">- </w:t>
            </w:r>
            <w:r>
              <w:rPr>
                <w:rStyle w:val="IndexLink"/>
                <w:rtl w:val="true"/>
              </w:rPr>
              <w:t>عین الحق‏</w:t>
            </w:r>
            <w:r>
              <w:rPr>
                <w:rStyle w:val="IndexLink"/>
                <w:rtl w:val="true"/>
              </w:rPr>
              <w:tab/>
            </w:r>
            <w:r>
              <w:rPr>
                <w:rStyle w:val="IndexLink"/>
              </w:rPr>
              <w:t>425</w:t>
            </w:r>
          </w:hyperlink>
        </w:p>
        <w:p>
          <w:pPr>
            <w:pStyle w:val="Contents3"/>
            <w:tabs>
              <w:tab w:val="clear" w:pos="8459"/>
              <w:tab w:val="right" w:pos="9026" w:leader="dot"/>
            </w:tabs>
            <w:rPr/>
          </w:pPr>
          <w:hyperlink w:anchor="__RefHeading___Toc8854817_73709187">
            <w:r>
              <w:rPr>
                <w:webHidden/>
                <w:rStyle w:val="IndexLink"/>
              </w:rPr>
              <w:t>2325</w:t>
            </w:r>
            <w:r>
              <w:rPr>
                <w:rStyle w:val="IndexLink"/>
                <w:rtl w:val="true"/>
              </w:rPr>
              <w:t xml:space="preserve">- </w:t>
            </w:r>
            <w:r>
              <w:rPr>
                <w:rStyle w:val="IndexLink"/>
                <w:rtl w:val="true"/>
              </w:rPr>
              <w:t>عین الحقائق‏</w:t>
            </w:r>
            <w:r>
              <w:rPr>
                <w:rStyle w:val="IndexLink"/>
                <w:rtl w:val="true"/>
              </w:rPr>
              <w:tab/>
            </w:r>
            <w:r>
              <w:rPr>
                <w:rStyle w:val="IndexLink"/>
              </w:rPr>
              <w:t>425</w:t>
            </w:r>
          </w:hyperlink>
        </w:p>
        <w:p>
          <w:pPr>
            <w:pStyle w:val="Contents3"/>
            <w:tabs>
              <w:tab w:val="clear" w:pos="8459"/>
              <w:tab w:val="right" w:pos="9026" w:leader="dot"/>
            </w:tabs>
            <w:rPr/>
          </w:pPr>
          <w:hyperlink w:anchor="__RefHeading___Toc8854819_73709187">
            <w:r>
              <w:rPr>
                <w:webHidden/>
                <w:rStyle w:val="IndexLink"/>
              </w:rPr>
              <w:t>2326</w:t>
            </w:r>
            <w:r>
              <w:rPr>
                <w:rStyle w:val="IndexLink"/>
                <w:rtl w:val="true"/>
              </w:rPr>
              <w:t xml:space="preserve">- </w:t>
            </w:r>
            <w:r>
              <w:rPr>
                <w:rStyle w:val="IndexLink"/>
                <w:rtl w:val="true"/>
              </w:rPr>
              <w:t>عین حق‏نما</w:t>
            </w:r>
            <w:r>
              <w:rPr>
                <w:rStyle w:val="IndexLink"/>
                <w:rtl w:val="true"/>
              </w:rPr>
              <w:tab/>
            </w:r>
            <w:r>
              <w:rPr>
                <w:rStyle w:val="IndexLink"/>
              </w:rPr>
              <w:t>425</w:t>
            </w:r>
          </w:hyperlink>
        </w:p>
        <w:p>
          <w:pPr>
            <w:pStyle w:val="Contents3"/>
            <w:tabs>
              <w:tab w:val="clear" w:pos="8459"/>
              <w:tab w:val="right" w:pos="9026" w:leader="dot"/>
            </w:tabs>
            <w:rPr/>
          </w:pPr>
          <w:hyperlink w:anchor="__RefHeading___Toc8854821_73709187">
            <w:r>
              <w:rPr>
                <w:webHidden/>
                <w:rStyle w:val="IndexLink"/>
              </w:rPr>
              <w:t>2327</w:t>
            </w:r>
            <w:r>
              <w:rPr>
                <w:rStyle w:val="IndexLink"/>
                <w:rtl w:val="true"/>
              </w:rPr>
              <w:t xml:space="preserve">- </w:t>
            </w:r>
            <w:r>
              <w:rPr>
                <w:rStyle w:val="IndexLink"/>
                <w:rtl w:val="true"/>
              </w:rPr>
              <w:t>عین حقیقت‏</w:t>
            </w:r>
            <w:r>
              <w:rPr>
                <w:rStyle w:val="IndexLink"/>
                <w:rtl w:val="true"/>
              </w:rPr>
              <w:tab/>
            </w:r>
            <w:r>
              <w:rPr>
                <w:rStyle w:val="IndexLink"/>
              </w:rPr>
              <w:t>425</w:t>
            </w:r>
          </w:hyperlink>
        </w:p>
        <w:p>
          <w:pPr>
            <w:pStyle w:val="Contents3"/>
            <w:tabs>
              <w:tab w:val="clear" w:pos="8459"/>
              <w:tab w:val="right" w:pos="9026" w:leader="dot"/>
            </w:tabs>
            <w:rPr/>
          </w:pPr>
          <w:hyperlink w:anchor="__RefHeading___Toc8854823_73709187">
            <w:r>
              <w:rPr>
                <w:webHidden/>
                <w:rStyle w:val="IndexLink"/>
              </w:rPr>
              <w:t>2328</w:t>
            </w:r>
            <w:r>
              <w:rPr>
                <w:rStyle w:val="IndexLink"/>
                <w:rtl w:val="true"/>
              </w:rPr>
              <w:t xml:space="preserve">- </w:t>
            </w:r>
            <w:r>
              <w:rPr>
                <w:rStyle w:val="IndexLink"/>
                <w:rtl w:val="true"/>
              </w:rPr>
              <w:t>عین الحکمة</w:t>
            </w:r>
            <w:r>
              <w:rPr>
                <w:rStyle w:val="IndexLink"/>
                <w:rtl w:val="true"/>
              </w:rPr>
              <w:tab/>
            </w:r>
            <w:r>
              <w:rPr>
                <w:rStyle w:val="IndexLink"/>
              </w:rPr>
              <w:t>425</w:t>
            </w:r>
          </w:hyperlink>
        </w:p>
        <w:p>
          <w:pPr>
            <w:pStyle w:val="Contents3"/>
            <w:tabs>
              <w:tab w:val="clear" w:pos="8459"/>
              <w:tab w:val="right" w:pos="9026" w:leader="dot"/>
            </w:tabs>
            <w:rPr/>
          </w:pPr>
          <w:hyperlink w:anchor="__RefHeading___Toc8854825_73709187">
            <w:r>
              <w:rPr>
                <w:webHidden/>
                <w:rStyle w:val="IndexLink"/>
              </w:rPr>
              <w:t>2329</w:t>
            </w:r>
            <w:r>
              <w:rPr>
                <w:rStyle w:val="IndexLink"/>
                <w:rtl w:val="true"/>
              </w:rPr>
              <w:t xml:space="preserve">- </w:t>
            </w:r>
            <w:r>
              <w:rPr>
                <w:rStyle w:val="IndexLink"/>
                <w:rtl w:val="true"/>
              </w:rPr>
              <w:t>عین الحکمة</w:t>
            </w:r>
            <w:r>
              <w:rPr>
                <w:rStyle w:val="IndexLink"/>
                <w:rtl w:val="true"/>
              </w:rPr>
              <w:tab/>
            </w:r>
            <w:r>
              <w:rPr>
                <w:rStyle w:val="IndexLink"/>
              </w:rPr>
              <w:t>426</w:t>
            </w:r>
          </w:hyperlink>
        </w:p>
        <w:p>
          <w:pPr>
            <w:pStyle w:val="Contents3"/>
            <w:tabs>
              <w:tab w:val="clear" w:pos="8459"/>
              <w:tab w:val="right" w:pos="9026" w:leader="dot"/>
            </w:tabs>
            <w:rPr/>
          </w:pPr>
          <w:hyperlink w:anchor="__RefHeading___Toc8854827_73709187">
            <w:r>
              <w:rPr>
                <w:webHidden/>
                <w:rStyle w:val="IndexLink"/>
              </w:rPr>
              <w:t>2330</w:t>
            </w:r>
            <w:r>
              <w:rPr>
                <w:rStyle w:val="IndexLink"/>
                <w:rtl w:val="true"/>
              </w:rPr>
              <w:t xml:space="preserve">- </w:t>
            </w:r>
            <w:r>
              <w:rPr>
                <w:rStyle w:val="IndexLink"/>
                <w:rtl w:val="true"/>
              </w:rPr>
              <w:t>عین الحیاة</w:t>
            </w:r>
            <w:r>
              <w:rPr>
                <w:rStyle w:val="IndexLink"/>
                <w:rtl w:val="true"/>
              </w:rPr>
              <w:tab/>
            </w:r>
            <w:r>
              <w:rPr>
                <w:rStyle w:val="IndexLink"/>
              </w:rPr>
              <w:t>426</w:t>
            </w:r>
          </w:hyperlink>
        </w:p>
        <w:p>
          <w:pPr>
            <w:pStyle w:val="Contents3"/>
            <w:tabs>
              <w:tab w:val="clear" w:pos="8459"/>
              <w:tab w:val="right" w:pos="9026" w:leader="dot"/>
            </w:tabs>
            <w:rPr/>
          </w:pPr>
          <w:hyperlink w:anchor="__RefHeading___Toc8854829_73709187">
            <w:r>
              <w:rPr>
                <w:webHidden/>
                <w:rStyle w:val="IndexLink"/>
              </w:rPr>
              <w:t>2331</w:t>
            </w:r>
            <w:r>
              <w:rPr>
                <w:rStyle w:val="IndexLink"/>
                <w:rtl w:val="true"/>
              </w:rPr>
              <w:t xml:space="preserve">- </w:t>
            </w:r>
            <w:r>
              <w:rPr>
                <w:rStyle w:val="IndexLink"/>
                <w:rtl w:val="true"/>
              </w:rPr>
              <w:t>عین الحیاة</w:t>
            </w:r>
            <w:r>
              <w:rPr>
                <w:rStyle w:val="IndexLink"/>
                <w:rtl w:val="true"/>
              </w:rPr>
              <w:tab/>
            </w:r>
            <w:r>
              <w:rPr>
                <w:rStyle w:val="IndexLink"/>
              </w:rPr>
              <w:t>427</w:t>
            </w:r>
          </w:hyperlink>
        </w:p>
        <w:p>
          <w:pPr>
            <w:pStyle w:val="Contents3"/>
            <w:tabs>
              <w:tab w:val="clear" w:pos="8459"/>
              <w:tab w:val="right" w:pos="9026" w:leader="dot"/>
            </w:tabs>
            <w:rPr/>
          </w:pPr>
          <w:hyperlink w:anchor="__RefHeading___Toc8854831_73709187">
            <w:r>
              <w:rPr>
                <w:webHidden/>
                <w:rStyle w:val="IndexLink"/>
                <w:rtl w:val="true"/>
              </w:rPr>
              <w:t>عین الحیاة فی حجیة قول المجتهدین من الأموات‏</w:t>
            </w:r>
            <w:r>
              <w:rPr>
                <w:rStyle w:val="IndexLink"/>
                <w:rtl w:val="true"/>
              </w:rPr>
              <w:tab/>
            </w:r>
            <w:r>
              <w:rPr>
                <w:rStyle w:val="IndexLink"/>
              </w:rPr>
              <w:t>427</w:t>
            </w:r>
          </w:hyperlink>
        </w:p>
        <w:p>
          <w:pPr>
            <w:pStyle w:val="Contents3"/>
            <w:tabs>
              <w:tab w:val="clear" w:pos="8459"/>
              <w:tab w:val="right" w:pos="9026" w:leader="dot"/>
            </w:tabs>
            <w:rPr/>
          </w:pPr>
          <w:hyperlink w:anchor="__RefHeading___Toc8854833_73709187">
            <w:r>
              <w:rPr>
                <w:webHidden/>
                <w:rStyle w:val="IndexLink"/>
              </w:rPr>
              <w:t>2332</w:t>
            </w:r>
            <w:r>
              <w:rPr>
                <w:rStyle w:val="IndexLink"/>
                <w:rtl w:val="true"/>
              </w:rPr>
              <w:t xml:space="preserve">- </w:t>
            </w:r>
            <w:r>
              <w:rPr>
                <w:rStyle w:val="IndexLink"/>
                <w:rtl w:val="true"/>
              </w:rPr>
              <w:t>عین الحیاة</w:t>
            </w:r>
            <w:r>
              <w:rPr>
                <w:rStyle w:val="IndexLink"/>
                <w:rtl w:val="true"/>
              </w:rPr>
              <w:tab/>
            </w:r>
            <w:r>
              <w:rPr>
                <w:rStyle w:val="IndexLink"/>
              </w:rPr>
              <w:t>427</w:t>
            </w:r>
          </w:hyperlink>
        </w:p>
        <w:p>
          <w:pPr>
            <w:pStyle w:val="Contents3"/>
            <w:tabs>
              <w:tab w:val="clear" w:pos="8459"/>
              <w:tab w:val="right" w:pos="9026" w:leader="dot"/>
            </w:tabs>
            <w:rPr/>
          </w:pPr>
          <w:hyperlink w:anchor="__RefHeading___Toc8854835_73709187">
            <w:r>
              <w:rPr>
                <w:webHidden/>
                <w:rStyle w:val="IndexLink"/>
              </w:rPr>
              <w:t>2333</w:t>
            </w:r>
            <w:r>
              <w:rPr>
                <w:rStyle w:val="IndexLink"/>
                <w:rtl w:val="true"/>
              </w:rPr>
              <w:t xml:space="preserve">- </w:t>
            </w:r>
            <w:r>
              <w:rPr>
                <w:rStyle w:val="IndexLink"/>
                <w:rtl w:val="true"/>
              </w:rPr>
              <w:t>عین الحیاة</w:t>
            </w:r>
            <w:r>
              <w:rPr>
                <w:rStyle w:val="IndexLink"/>
                <w:rtl w:val="true"/>
              </w:rPr>
              <w:tab/>
            </w:r>
            <w:r>
              <w:rPr>
                <w:rStyle w:val="IndexLink"/>
              </w:rPr>
              <w:t>427</w:t>
            </w:r>
          </w:hyperlink>
        </w:p>
        <w:p>
          <w:pPr>
            <w:pStyle w:val="Contents3"/>
            <w:tabs>
              <w:tab w:val="clear" w:pos="8459"/>
              <w:tab w:val="right" w:pos="9026" w:leader="dot"/>
            </w:tabs>
            <w:rPr/>
          </w:pPr>
          <w:hyperlink w:anchor="__RefHeading___Toc8854837_73709187">
            <w:r>
              <w:rPr>
                <w:webHidden/>
                <w:rStyle w:val="IndexLink"/>
              </w:rPr>
              <w:t>2334</w:t>
            </w:r>
            <w:r>
              <w:rPr>
                <w:rStyle w:val="IndexLink"/>
                <w:rtl w:val="true"/>
              </w:rPr>
              <w:t xml:space="preserve">- </w:t>
            </w:r>
            <w:r>
              <w:rPr>
                <w:rStyle w:val="IndexLink"/>
                <w:rtl w:val="true"/>
              </w:rPr>
              <w:t>عین الحیاة</w:t>
            </w:r>
            <w:r>
              <w:rPr>
                <w:rStyle w:val="IndexLink"/>
                <w:rtl w:val="true"/>
              </w:rPr>
              <w:tab/>
            </w:r>
            <w:r>
              <w:rPr>
                <w:rStyle w:val="IndexLink"/>
              </w:rPr>
              <w:t>427</w:t>
            </w:r>
          </w:hyperlink>
        </w:p>
        <w:p>
          <w:pPr>
            <w:pStyle w:val="Contents3"/>
            <w:tabs>
              <w:tab w:val="clear" w:pos="8459"/>
              <w:tab w:val="right" w:pos="9026" w:leader="dot"/>
            </w:tabs>
            <w:rPr/>
          </w:pPr>
          <w:hyperlink w:anchor="__RefHeading___Toc8854839_73709187">
            <w:r>
              <w:rPr>
                <w:webHidden/>
                <w:rStyle w:val="IndexLink"/>
              </w:rPr>
              <w:t>2335</w:t>
            </w:r>
            <w:r>
              <w:rPr>
                <w:rStyle w:val="IndexLink"/>
                <w:rtl w:val="true"/>
              </w:rPr>
              <w:t xml:space="preserve">- </w:t>
            </w:r>
            <w:r>
              <w:rPr>
                <w:rStyle w:val="IndexLink"/>
                <w:rtl w:val="true"/>
              </w:rPr>
              <w:t>عین الحیاة</w:t>
            </w:r>
            <w:r>
              <w:rPr>
                <w:rStyle w:val="IndexLink"/>
                <w:rtl w:val="true"/>
              </w:rPr>
              <w:tab/>
            </w:r>
            <w:r>
              <w:rPr>
                <w:rStyle w:val="IndexLink"/>
              </w:rPr>
              <w:t>427</w:t>
            </w:r>
          </w:hyperlink>
        </w:p>
        <w:p>
          <w:pPr>
            <w:pStyle w:val="Contents3"/>
            <w:tabs>
              <w:tab w:val="clear" w:pos="8459"/>
              <w:tab w:val="right" w:pos="9026" w:leader="dot"/>
            </w:tabs>
            <w:rPr/>
          </w:pPr>
          <w:hyperlink w:anchor="__RefHeading___Toc8854841_73709187">
            <w:r>
              <w:rPr>
                <w:webHidden/>
                <w:rStyle w:val="IndexLink"/>
              </w:rPr>
              <w:t>2336</w:t>
            </w:r>
            <w:r>
              <w:rPr>
                <w:rStyle w:val="IndexLink"/>
                <w:rtl w:val="true"/>
              </w:rPr>
              <w:t xml:space="preserve">- </w:t>
            </w:r>
            <w:r>
              <w:rPr>
                <w:rStyle w:val="IndexLink"/>
                <w:rtl w:val="true"/>
              </w:rPr>
              <w:t>عین الدموع‏</w:t>
            </w:r>
            <w:r>
              <w:rPr>
                <w:rStyle w:val="IndexLink"/>
                <w:rtl w:val="true"/>
              </w:rPr>
              <w:tab/>
            </w:r>
            <w:r>
              <w:rPr>
                <w:rStyle w:val="IndexLink"/>
              </w:rPr>
              <w:t>428</w:t>
            </w:r>
          </w:hyperlink>
        </w:p>
        <w:p>
          <w:pPr>
            <w:pStyle w:val="Contents3"/>
            <w:tabs>
              <w:tab w:val="clear" w:pos="8459"/>
              <w:tab w:val="right" w:pos="9026" w:leader="dot"/>
            </w:tabs>
            <w:rPr/>
          </w:pPr>
          <w:hyperlink w:anchor="__RefHeading___Toc8854843_73709187">
            <w:r>
              <w:rPr>
                <w:webHidden/>
                <w:rStyle w:val="IndexLink"/>
              </w:rPr>
              <w:t>2337</w:t>
            </w:r>
            <w:r>
              <w:rPr>
                <w:rStyle w:val="IndexLink"/>
                <w:rtl w:val="true"/>
              </w:rPr>
              <w:t xml:space="preserve">- </w:t>
            </w:r>
            <w:r>
              <w:rPr>
                <w:rStyle w:val="IndexLink"/>
                <w:rtl w:val="true"/>
              </w:rPr>
              <w:t>عین العبرة فی غین العترة</w:t>
            </w:r>
            <w:r>
              <w:rPr>
                <w:rStyle w:val="IndexLink"/>
                <w:rtl w:val="true"/>
              </w:rPr>
              <w:tab/>
            </w:r>
            <w:r>
              <w:rPr>
                <w:rStyle w:val="IndexLink"/>
              </w:rPr>
              <w:t>428</w:t>
            </w:r>
          </w:hyperlink>
        </w:p>
        <w:p>
          <w:pPr>
            <w:pStyle w:val="Contents3"/>
            <w:tabs>
              <w:tab w:val="clear" w:pos="8459"/>
              <w:tab w:val="right" w:pos="9026" w:leader="dot"/>
            </w:tabs>
            <w:rPr/>
          </w:pPr>
          <w:hyperlink w:anchor="__RefHeading___Toc8854845_73709187">
            <w:r>
              <w:rPr>
                <w:webHidden/>
                <w:rStyle w:val="IndexLink"/>
              </w:rPr>
              <w:t>2338</w:t>
            </w:r>
            <w:r>
              <w:rPr>
                <w:rStyle w:val="IndexLink"/>
                <w:rtl w:val="true"/>
              </w:rPr>
              <w:t xml:space="preserve">- </w:t>
            </w:r>
            <w:r>
              <w:rPr>
                <w:rStyle w:val="IndexLink"/>
                <w:rtl w:val="true"/>
              </w:rPr>
              <w:t>عین العشق فی رد ما زعم من المعنیین‏</w:t>
            </w:r>
            <w:r>
              <w:rPr>
                <w:rStyle w:val="IndexLink"/>
                <w:rtl w:val="true"/>
              </w:rPr>
              <w:tab/>
            </w:r>
            <w:r>
              <w:rPr>
                <w:rStyle w:val="IndexLink"/>
              </w:rPr>
              <w:t>429</w:t>
            </w:r>
          </w:hyperlink>
        </w:p>
        <w:p>
          <w:pPr>
            <w:pStyle w:val="Contents3"/>
            <w:tabs>
              <w:tab w:val="clear" w:pos="8459"/>
              <w:tab w:val="right" w:pos="9026" w:leader="dot"/>
            </w:tabs>
            <w:rPr/>
          </w:pPr>
          <w:hyperlink w:anchor="__RefHeading___Toc8854847_73709187">
            <w:r>
              <w:rPr>
                <w:webHidden/>
                <w:rStyle w:val="IndexLink"/>
              </w:rPr>
              <w:t>2339</w:t>
            </w:r>
            <w:r>
              <w:rPr>
                <w:rStyle w:val="IndexLink"/>
                <w:rtl w:val="true"/>
              </w:rPr>
              <w:t xml:space="preserve">- </w:t>
            </w:r>
            <w:r>
              <w:rPr>
                <w:rStyle w:val="IndexLink"/>
                <w:rtl w:val="true"/>
              </w:rPr>
              <w:t>عین العشق‏</w:t>
            </w:r>
            <w:r>
              <w:rPr>
                <w:rStyle w:val="IndexLink"/>
                <w:rtl w:val="true"/>
              </w:rPr>
              <w:tab/>
            </w:r>
            <w:r>
              <w:rPr>
                <w:rStyle w:val="IndexLink"/>
              </w:rPr>
              <w:t>429</w:t>
            </w:r>
          </w:hyperlink>
        </w:p>
        <w:p>
          <w:pPr>
            <w:pStyle w:val="Contents3"/>
            <w:tabs>
              <w:tab w:val="clear" w:pos="8459"/>
              <w:tab w:val="right" w:pos="9026" w:leader="dot"/>
            </w:tabs>
            <w:rPr/>
          </w:pPr>
          <w:hyperlink w:anchor="__RefHeading___Toc8854849_73709187">
            <w:r>
              <w:rPr>
                <w:webHidden/>
                <w:rStyle w:val="IndexLink"/>
              </w:rPr>
              <w:t>2340</w:t>
            </w:r>
            <w:r>
              <w:rPr>
                <w:rStyle w:val="IndexLink"/>
                <w:rtl w:val="true"/>
              </w:rPr>
              <w:t xml:space="preserve">- </w:t>
            </w:r>
            <w:r>
              <w:rPr>
                <w:rStyle w:val="IndexLink"/>
                <w:rtl w:val="true"/>
              </w:rPr>
              <w:t>عین الغزال فی الرجال‏</w:t>
            </w:r>
            <w:r>
              <w:rPr>
                <w:rStyle w:val="IndexLink"/>
                <w:rtl w:val="true"/>
              </w:rPr>
              <w:tab/>
            </w:r>
            <w:r>
              <w:rPr>
                <w:rStyle w:val="IndexLink"/>
              </w:rPr>
              <w:t>429</w:t>
            </w:r>
          </w:hyperlink>
        </w:p>
        <w:p>
          <w:pPr>
            <w:pStyle w:val="Contents3"/>
            <w:tabs>
              <w:tab w:val="clear" w:pos="8459"/>
              <w:tab w:val="right" w:pos="9026" w:leader="dot"/>
            </w:tabs>
            <w:rPr/>
          </w:pPr>
          <w:hyperlink w:anchor="__RefHeading___Toc8854851_73709187">
            <w:r>
              <w:rPr>
                <w:webHidden/>
                <w:rStyle w:val="IndexLink"/>
              </w:rPr>
              <w:t>2341</w:t>
            </w:r>
            <w:r>
              <w:rPr>
                <w:rStyle w:val="IndexLink"/>
                <w:rtl w:val="true"/>
              </w:rPr>
              <w:t xml:space="preserve">- </w:t>
            </w:r>
            <w:r>
              <w:rPr>
                <w:rStyle w:val="IndexLink"/>
                <w:rtl w:val="true"/>
              </w:rPr>
              <w:t>عین الفردوس‏</w:t>
            </w:r>
            <w:r>
              <w:rPr>
                <w:rStyle w:val="IndexLink"/>
                <w:rtl w:val="true"/>
              </w:rPr>
              <w:tab/>
            </w:r>
            <w:r>
              <w:rPr>
                <w:rStyle w:val="IndexLink"/>
              </w:rPr>
              <w:t>429</w:t>
            </w:r>
          </w:hyperlink>
        </w:p>
        <w:p>
          <w:pPr>
            <w:pStyle w:val="Contents3"/>
            <w:tabs>
              <w:tab w:val="clear" w:pos="8459"/>
              <w:tab w:val="right" w:pos="9026" w:leader="dot"/>
            </w:tabs>
            <w:rPr/>
          </w:pPr>
          <w:hyperlink w:anchor="__RefHeading___Toc8854853_73709187">
            <w:r>
              <w:rPr>
                <w:webHidden/>
                <w:rStyle w:val="IndexLink"/>
              </w:rPr>
              <w:t>2342</w:t>
            </w:r>
            <w:r>
              <w:rPr>
                <w:rStyle w:val="IndexLink"/>
                <w:rtl w:val="true"/>
              </w:rPr>
              <w:t xml:space="preserve">- </w:t>
            </w:r>
            <w:r>
              <w:rPr>
                <w:rStyle w:val="IndexLink"/>
                <w:rtl w:val="true"/>
              </w:rPr>
              <w:t>عین الفطرة و عیان النظرة فی الرد علی من غالی فی العترة</w:t>
            </w:r>
            <w:r>
              <w:rPr>
                <w:rStyle w:val="IndexLink"/>
                <w:rtl w:val="true"/>
              </w:rPr>
              <w:tab/>
            </w:r>
            <w:r>
              <w:rPr>
                <w:rStyle w:val="IndexLink"/>
              </w:rPr>
              <w:t>429</w:t>
            </w:r>
          </w:hyperlink>
        </w:p>
        <w:p>
          <w:pPr>
            <w:pStyle w:val="Contents3"/>
            <w:tabs>
              <w:tab w:val="clear" w:pos="8459"/>
              <w:tab w:val="right" w:pos="9026" w:leader="dot"/>
            </w:tabs>
            <w:rPr/>
          </w:pPr>
          <w:hyperlink w:anchor="__RefHeading___Toc8854855_73709187">
            <w:r>
              <w:rPr>
                <w:webHidden/>
                <w:rStyle w:val="IndexLink"/>
              </w:rPr>
              <w:t>2343</w:t>
            </w:r>
            <w:r>
              <w:rPr>
                <w:rStyle w:val="IndexLink"/>
                <w:rtl w:val="true"/>
              </w:rPr>
              <w:t xml:space="preserve">- </w:t>
            </w:r>
            <w:r>
              <w:rPr>
                <w:rStyle w:val="IndexLink"/>
                <w:rtl w:val="true"/>
              </w:rPr>
              <w:t>عین الفوائد</w:t>
            </w:r>
            <w:r>
              <w:rPr>
                <w:rStyle w:val="IndexLink"/>
                <w:rtl w:val="true"/>
              </w:rPr>
              <w:tab/>
            </w:r>
            <w:r>
              <w:rPr>
                <w:rStyle w:val="IndexLink"/>
              </w:rPr>
              <w:t>429</w:t>
            </w:r>
          </w:hyperlink>
        </w:p>
        <w:p>
          <w:pPr>
            <w:pStyle w:val="Contents3"/>
            <w:tabs>
              <w:tab w:val="clear" w:pos="8459"/>
              <w:tab w:val="right" w:pos="9026" w:leader="dot"/>
            </w:tabs>
            <w:rPr/>
          </w:pPr>
          <w:hyperlink w:anchor="__RefHeading___Toc8854857_73709187">
            <w:r>
              <w:rPr>
                <w:webHidden/>
                <w:rStyle w:val="IndexLink"/>
              </w:rPr>
              <w:t>2344</w:t>
            </w:r>
            <w:r>
              <w:rPr>
                <w:rStyle w:val="IndexLink"/>
                <w:rtl w:val="true"/>
              </w:rPr>
              <w:t xml:space="preserve">- </w:t>
            </w:r>
            <w:r>
              <w:rPr>
                <w:rStyle w:val="IndexLink"/>
                <w:rtl w:val="true"/>
              </w:rPr>
              <w:t>عین الفوائد</w:t>
            </w:r>
            <w:r>
              <w:rPr>
                <w:rStyle w:val="IndexLink"/>
                <w:rtl w:val="true"/>
              </w:rPr>
              <w:tab/>
            </w:r>
            <w:r>
              <w:rPr>
                <w:rStyle w:val="IndexLink"/>
              </w:rPr>
              <w:t>429</w:t>
            </w:r>
          </w:hyperlink>
        </w:p>
        <w:p>
          <w:pPr>
            <w:pStyle w:val="Contents3"/>
            <w:tabs>
              <w:tab w:val="clear" w:pos="8459"/>
              <w:tab w:val="right" w:pos="9026" w:leader="dot"/>
            </w:tabs>
            <w:rPr/>
          </w:pPr>
          <w:hyperlink w:anchor="__RefHeading___Toc8854859_73709187">
            <w:r>
              <w:rPr>
                <w:webHidden/>
                <w:rStyle w:val="IndexLink"/>
              </w:rPr>
              <w:t>2345</w:t>
            </w:r>
            <w:r>
              <w:rPr>
                <w:rStyle w:val="IndexLink"/>
                <w:rtl w:val="true"/>
              </w:rPr>
              <w:t xml:space="preserve">- </w:t>
            </w:r>
            <w:r>
              <w:rPr>
                <w:rStyle w:val="IndexLink"/>
                <w:rtl w:val="true"/>
              </w:rPr>
              <w:t>العین المبصرة</w:t>
            </w:r>
            <w:r>
              <w:rPr>
                <w:rStyle w:val="IndexLink"/>
                <w:rtl w:val="true"/>
              </w:rPr>
              <w:tab/>
            </w:r>
            <w:r>
              <w:rPr>
                <w:rStyle w:val="IndexLink"/>
              </w:rPr>
              <w:t>430</w:t>
            </w:r>
          </w:hyperlink>
        </w:p>
        <w:p>
          <w:pPr>
            <w:pStyle w:val="Contents3"/>
            <w:tabs>
              <w:tab w:val="clear" w:pos="8459"/>
              <w:tab w:val="right" w:pos="9026" w:leader="dot"/>
            </w:tabs>
            <w:rPr/>
          </w:pPr>
          <w:hyperlink w:anchor="__RefHeading___Toc8854861_73709187">
            <w:r>
              <w:rPr>
                <w:webHidden/>
                <w:rStyle w:val="IndexLink"/>
              </w:rPr>
              <w:t>2346</w:t>
            </w:r>
            <w:r>
              <w:rPr>
                <w:rStyle w:val="IndexLink"/>
                <w:rtl w:val="true"/>
              </w:rPr>
              <w:t xml:space="preserve">- </w:t>
            </w:r>
            <w:r>
              <w:rPr>
                <w:rStyle w:val="IndexLink"/>
                <w:rtl w:val="true"/>
              </w:rPr>
              <w:t>عین المیزان‏</w:t>
            </w:r>
            <w:r>
              <w:rPr>
                <w:rStyle w:val="IndexLink"/>
                <w:rtl w:val="true"/>
              </w:rPr>
              <w:tab/>
            </w:r>
            <w:r>
              <w:rPr>
                <w:rStyle w:val="IndexLink"/>
              </w:rPr>
              <w:t>430</w:t>
            </w:r>
          </w:hyperlink>
        </w:p>
        <w:p>
          <w:pPr>
            <w:pStyle w:val="Contents3"/>
            <w:tabs>
              <w:tab w:val="clear" w:pos="8459"/>
              <w:tab w:val="right" w:pos="9026" w:leader="dot"/>
            </w:tabs>
            <w:rPr/>
          </w:pPr>
          <w:hyperlink w:anchor="__RefHeading___Toc8854863_73709187">
            <w:r>
              <w:rPr>
                <w:webHidden/>
                <w:rStyle w:val="IndexLink"/>
              </w:rPr>
              <w:t>2347</w:t>
            </w:r>
            <w:r>
              <w:rPr>
                <w:rStyle w:val="IndexLink"/>
                <w:rtl w:val="true"/>
              </w:rPr>
              <w:t xml:space="preserve">- </w:t>
            </w:r>
            <w:r>
              <w:rPr>
                <w:rStyle w:val="IndexLink"/>
                <w:rtl w:val="true"/>
              </w:rPr>
              <w:t>عین المیزان‏</w:t>
            </w:r>
            <w:r>
              <w:rPr>
                <w:rStyle w:val="IndexLink"/>
                <w:rtl w:val="true"/>
              </w:rPr>
              <w:tab/>
            </w:r>
            <w:r>
              <w:rPr>
                <w:rStyle w:val="IndexLink"/>
              </w:rPr>
              <w:t>430</w:t>
            </w:r>
          </w:hyperlink>
        </w:p>
        <w:p>
          <w:pPr>
            <w:pStyle w:val="Contents3"/>
            <w:tabs>
              <w:tab w:val="clear" w:pos="8459"/>
              <w:tab w:val="right" w:pos="9026" w:leader="dot"/>
            </w:tabs>
            <w:rPr/>
          </w:pPr>
          <w:hyperlink w:anchor="__RefHeading___Toc8854865_73709187">
            <w:r>
              <w:rPr>
                <w:webHidden/>
                <w:rStyle w:val="IndexLink"/>
              </w:rPr>
              <w:t>2348</w:t>
            </w:r>
            <w:r>
              <w:rPr>
                <w:rStyle w:val="IndexLink"/>
                <w:rtl w:val="true"/>
              </w:rPr>
              <w:t xml:space="preserve">- </w:t>
            </w:r>
            <w:r>
              <w:rPr>
                <w:rStyle w:val="IndexLink"/>
                <w:rtl w:val="true"/>
              </w:rPr>
              <w:t>عین الوردة</w:t>
            </w:r>
            <w:r>
              <w:rPr>
                <w:rStyle w:val="IndexLink"/>
                <w:rtl w:val="true"/>
              </w:rPr>
              <w:tab/>
            </w:r>
            <w:r>
              <w:rPr>
                <w:rStyle w:val="IndexLink"/>
              </w:rPr>
              <w:t>430</w:t>
            </w:r>
          </w:hyperlink>
        </w:p>
        <w:p>
          <w:pPr>
            <w:pStyle w:val="Contents3"/>
            <w:tabs>
              <w:tab w:val="clear" w:pos="8459"/>
              <w:tab w:val="right" w:pos="9026" w:leader="dot"/>
            </w:tabs>
            <w:rPr/>
          </w:pPr>
          <w:hyperlink w:anchor="__RefHeading___Toc8854867_73709187">
            <w:r>
              <w:rPr>
                <w:webHidden/>
                <w:rStyle w:val="IndexLink"/>
              </w:rPr>
              <w:t>2349</w:t>
            </w:r>
            <w:r>
              <w:rPr>
                <w:rStyle w:val="IndexLink"/>
                <w:rtl w:val="true"/>
              </w:rPr>
              <w:t xml:space="preserve">- </w:t>
            </w:r>
            <w:r>
              <w:rPr>
                <w:rStyle w:val="IndexLink"/>
                <w:rtl w:val="true"/>
              </w:rPr>
              <w:t>کتاب العین و الورق‏</w:t>
            </w:r>
            <w:r>
              <w:rPr>
                <w:rStyle w:val="IndexLink"/>
                <w:rtl w:val="true"/>
              </w:rPr>
              <w:tab/>
            </w:r>
            <w:r>
              <w:rPr>
                <w:rStyle w:val="IndexLink"/>
              </w:rPr>
              <w:t>430</w:t>
            </w:r>
          </w:hyperlink>
        </w:p>
        <w:p>
          <w:pPr>
            <w:pStyle w:val="Contents3"/>
            <w:tabs>
              <w:tab w:val="clear" w:pos="8459"/>
              <w:tab w:val="right" w:pos="9026" w:leader="dot"/>
            </w:tabs>
            <w:rPr/>
          </w:pPr>
          <w:hyperlink w:anchor="__RefHeading___Toc8854869_73709187">
            <w:r>
              <w:rPr>
                <w:webHidden/>
                <w:rStyle w:val="IndexLink"/>
              </w:rPr>
              <w:t>2350</w:t>
            </w:r>
            <w:r>
              <w:rPr>
                <w:rStyle w:val="IndexLink"/>
                <w:rtl w:val="true"/>
              </w:rPr>
              <w:t xml:space="preserve">- </w:t>
            </w:r>
            <w:r>
              <w:rPr>
                <w:rStyle w:val="IndexLink"/>
                <w:rtl w:val="true"/>
              </w:rPr>
              <w:t>عین الوقائع‏</w:t>
            </w:r>
            <w:r>
              <w:rPr>
                <w:rStyle w:val="IndexLink"/>
                <w:rtl w:val="true"/>
              </w:rPr>
              <w:tab/>
            </w:r>
            <w:r>
              <w:rPr>
                <w:rStyle w:val="IndexLink"/>
              </w:rPr>
              <w:t>430</w:t>
            </w:r>
          </w:hyperlink>
        </w:p>
        <w:p>
          <w:pPr>
            <w:pStyle w:val="Contents3"/>
            <w:tabs>
              <w:tab w:val="clear" w:pos="8459"/>
              <w:tab w:val="right" w:pos="9026" w:leader="dot"/>
            </w:tabs>
            <w:rPr/>
          </w:pPr>
          <w:hyperlink w:anchor="__RefHeading___Toc8854871_73709187">
            <w:r>
              <w:rPr>
                <w:webHidden/>
                <w:rStyle w:val="IndexLink"/>
              </w:rPr>
              <w:t>2351</w:t>
            </w:r>
            <w:r>
              <w:rPr>
                <w:rStyle w:val="IndexLink"/>
                <w:rtl w:val="true"/>
              </w:rPr>
              <w:t xml:space="preserve">- </w:t>
            </w:r>
            <w:r>
              <w:rPr>
                <w:rStyle w:val="IndexLink"/>
                <w:rtl w:val="true"/>
              </w:rPr>
              <w:t>عین الیقین‏</w:t>
            </w:r>
            <w:r>
              <w:rPr>
                <w:rStyle w:val="IndexLink"/>
                <w:rtl w:val="true"/>
              </w:rPr>
              <w:tab/>
            </w:r>
            <w:r>
              <w:rPr>
                <w:rStyle w:val="IndexLink"/>
              </w:rPr>
              <w:t>430</w:t>
            </w:r>
          </w:hyperlink>
        </w:p>
        <w:p>
          <w:pPr>
            <w:pStyle w:val="Contents3"/>
            <w:tabs>
              <w:tab w:val="clear" w:pos="8459"/>
              <w:tab w:val="right" w:pos="9026" w:leader="dot"/>
            </w:tabs>
            <w:rPr/>
          </w:pPr>
          <w:hyperlink w:anchor="__RefHeading___Toc8854873_73709187">
            <w:r>
              <w:rPr>
                <w:webHidden/>
                <w:rStyle w:val="IndexLink"/>
              </w:rPr>
              <w:t>2352</w:t>
            </w:r>
            <w:r>
              <w:rPr>
                <w:rStyle w:val="IndexLink"/>
                <w:rtl w:val="true"/>
              </w:rPr>
              <w:t xml:space="preserve">- </w:t>
            </w:r>
            <w:r>
              <w:rPr>
                <w:rStyle w:val="IndexLink"/>
                <w:rtl w:val="true"/>
              </w:rPr>
              <w:t>عین الیقین‏</w:t>
            </w:r>
            <w:r>
              <w:rPr>
                <w:rStyle w:val="IndexLink"/>
                <w:rtl w:val="true"/>
              </w:rPr>
              <w:tab/>
            </w:r>
            <w:r>
              <w:rPr>
                <w:rStyle w:val="IndexLink"/>
              </w:rPr>
              <w:t>430</w:t>
            </w:r>
          </w:hyperlink>
        </w:p>
        <w:p>
          <w:pPr>
            <w:pStyle w:val="Contents3"/>
            <w:tabs>
              <w:tab w:val="clear" w:pos="8459"/>
              <w:tab w:val="right" w:pos="9026" w:leader="dot"/>
            </w:tabs>
            <w:rPr/>
          </w:pPr>
          <w:hyperlink w:anchor="__RefHeading___Toc8854875_73709187">
            <w:r>
              <w:rPr>
                <w:webHidden/>
                <w:rStyle w:val="IndexLink"/>
              </w:rPr>
              <w:t>2353</w:t>
            </w:r>
            <w:r>
              <w:rPr>
                <w:rStyle w:val="IndexLink"/>
                <w:rtl w:val="true"/>
              </w:rPr>
              <w:t xml:space="preserve">- </w:t>
            </w:r>
            <w:r>
              <w:rPr>
                <w:rStyle w:val="IndexLink"/>
                <w:rtl w:val="true"/>
              </w:rPr>
              <w:t>عین الیقین‏</w:t>
            </w:r>
            <w:r>
              <w:rPr>
                <w:rStyle w:val="IndexLink"/>
                <w:rtl w:val="true"/>
              </w:rPr>
              <w:tab/>
            </w:r>
            <w:r>
              <w:rPr>
                <w:rStyle w:val="IndexLink"/>
              </w:rPr>
              <w:t>430</w:t>
            </w:r>
          </w:hyperlink>
        </w:p>
        <w:p>
          <w:pPr>
            <w:pStyle w:val="Contents3"/>
            <w:tabs>
              <w:tab w:val="clear" w:pos="8459"/>
              <w:tab w:val="right" w:pos="9026" w:leader="dot"/>
            </w:tabs>
            <w:rPr/>
          </w:pPr>
          <w:hyperlink w:anchor="__RefHeading___Toc8854877_73709187">
            <w:r>
              <w:rPr>
                <w:webHidden/>
                <w:rStyle w:val="IndexLink"/>
              </w:rPr>
              <w:t>2354</w:t>
            </w:r>
            <w:r>
              <w:rPr>
                <w:rStyle w:val="IndexLink"/>
                <w:rtl w:val="true"/>
              </w:rPr>
              <w:t xml:space="preserve">- </w:t>
            </w:r>
            <w:r>
              <w:rPr>
                <w:rStyle w:val="IndexLink"/>
                <w:rtl w:val="true"/>
              </w:rPr>
              <w:t>عین الیقین‏</w:t>
            </w:r>
            <w:r>
              <w:rPr>
                <w:rStyle w:val="IndexLink"/>
                <w:rtl w:val="true"/>
              </w:rPr>
              <w:tab/>
            </w:r>
            <w:r>
              <w:rPr>
                <w:rStyle w:val="IndexLink"/>
              </w:rPr>
              <w:t>431</w:t>
            </w:r>
          </w:hyperlink>
        </w:p>
        <w:p>
          <w:pPr>
            <w:pStyle w:val="Contents3"/>
            <w:tabs>
              <w:tab w:val="clear" w:pos="8459"/>
              <w:tab w:val="right" w:pos="9026" w:leader="dot"/>
            </w:tabs>
            <w:rPr/>
          </w:pPr>
          <w:hyperlink w:anchor="__RefHeading___Toc8854879_73709187">
            <w:r>
              <w:rPr>
                <w:webHidden/>
                <w:rStyle w:val="IndexLink"/>
              </w:rPr>
              <w:t>2355</w:t>
            </w:r>
            <w:r>
              <w:rPr>
                <w:rStyle w:val="IndexLink"/>
                <w:rtl w:val="true"/>
              </w:rPr>
              <w:t xml:space="preserve">- </w:t>
            </w:r>
            <w:r>
              <w:rPr>
                <w:rStyle w:val="IndexLink"/>
                <w:rtl w:val="true"/>
              </w:rPr>
              <w:t>عین الیقین‏</w:t>
            </w:r>
            <w:r>
              <w:rPr>
                <w:rStyle w:val="IndexLink"/>
                <w:rtl w:val="true"/>
              </w:rPr>
              <w:tab/>
            </w:r>
            <w:r>
              <w:rPr>
                <w:rStyle w:val="IndexLink"/>
              </w:rPr>
              <w:t>431</w:t>
            </w:r>
          </w:hyperlink>
        </w:p>
        <w:p>
          <w:pPr>
            <w:pStyle w:val="Contents3"/>
            <w:tabs>
              <w:tab w:val="clear" w:pos="8459"/>
              <w:tab w:val="right" w:pos="9026" w:leader="dot"/>
            </w:tabs>
            <w:rPr/>
          </w:pPr>
          <w:hyperlink w:anchor="__RefHeading___Toc8854881_73709187">
            <w:r>
              <w:rPr>
                <w:webHidden/>
                <w:rStyle w:val="IndexLink"/>
              </w:rPr>
              <w:t>2356</w:t>
            </w:r>
            <w:r>
              <w:rPr>
                <w:rStyle w:val="IndexLink"/>
                <w:rtl w:val="true"/>
              </w:rPr>
              <w:t xml:space="preserve">- </w:t>
            </w:r>
            <w:r>
              <w:rPr>
                <w:rStyle w:val="IndexLink"/>
                <w:rtl w:val="true"/>
              </w:rPr>
              <w:t>عین الیقین لنفی رؤیة رب العالمین‏</w:t>
            </w:r>
            <w:r>
              <w:rPr>
                <w:rStyle w:val="IndexLink"/>
                <w:rtl w:val="true"/>
              </w:rPr>
              <w:tab/>
            </w:r>
            <w:r>
              <w:rPr>
                <w:rStyle w:val="IndexLink"/>
              </w:rPr>
              <w:t>431</w:t>
            </w:r>
          </w:hyperlink>
        </w:p>
        <w:p>
          <w:pPr>
            <w:pStyle w:val="Contents3"/>
            <w:tabs>
              <w:tab w:val="clear" w:pos="8459"/>
              <w:tab w:val="right" w:pos="9026" w:leader="dot"/>
            </w:tabs>
            <w:rPr/>
          </w:pPr>
          <w:hyperlink w:anchor="__RefHeading___Toc8854883_73709187">
            <w:r>
              <w:rPr>
                <w:webHidden/>
                <w:rStyle w:val="IndexLink"/>
              </w:rPr>
              <w:t>2357</w:t>
            </w:r>
            <w:r>
              <w:rPr>
                <w:rStyle w:val="IndexLink"/>
                <w:rtl w:val="true"/>
              </w:rPr>
              <w:t xml:space="preserve">- </w:t>
            </w:r>
            <w:r>
              <w:rPr>
                <w:rStyle w:val="IndexLink"/>
                <w:rtl w:val="true"/>
              </w:rPr>
              <w:t>عین الیقین فی أصول الدین‏</w:t>
            </w:r>
            <w:r>
              <w:rPr>
                <w:rStyle w:val="IndexLink"/>
                <w:rtl w:val="true"/>
              </w:rPr>
              <w:tab/>
            </w:r>
            <w:r>
              <w:rPr>
                <w:rStyle w:val="IndexLink"/>
              </w:rPr>
              <w:t>431</w:t>
            </w:r>
          </w:hyperlink>
        </w:p>
        <w:p>
          <w:pPr>
            <w:pStyle w:val="Contents3"/>
            <w:tabs>
              <w:tab w:val="clear" w:pos="8459"/>
              <w:tab w:val="right" w:pos="9026" w:leader="dot"/>
            </w:tabs>
            <w:rPr/>
          </w:pPr>
          <w:hyperlink w:anchor="__RefHeading___Toc8854885_73709187">
            <w:r>
              <w:rPr>
                <w:webHidden/>
                <w:rStyle w:val="IndexLink"/>
              </w:rPr>
              <w:t>2358</w:t>
            </w:r>
            <w:r>
              <w:rPr>
                <w:rStyle w:val="IndexLink"/>
                <w:rtl w:val="true"/>
              </w:rPr>
              <w:t xml:space="preserve">- </w:t>
            </w:r>
            <w:r>
              <w:rPr>
                <w:rStyle w:val="IndexLink"/>
                <w:rtl w:val="true"/>
              </w:rPr>
              <w:t>العینیة</w:t>
            </w:r>
            <w:r>
              <w:rPr>
                <w:rStyle w:val="IndexLink"/>
                <w:rtl w:val="true"/>
              </w:rPr>
              <w:tab/>
            </w:r>
            <w:r>
              <w:rPr>
                <w:rStyle w:val="IndexLink"/>
              </w:rPr>
              <w:t>431</w:t>
            </w:r>
          </w:hyperlink>
        </w:p>
        <w:p>
          <w:pPr>
            <w:pStyle w:val="Contents3"/>
            <w:tabs>
              <w:tab w:val="clear" w:pos="8459"/>
              <w:tab w:val="right" w:pos="9026" w:leader="dot"/>
            </w:tabs>
            <w:rPr/>
          </w:pPr>
          <w:hyperlink w:anchor="__RefHeading___Toc8854887_73709187">
            <w:r>
              <w:rPr>
                <w:webHidden/>
                <w:rStyle w:val="IndexLink"/>
              </w:rPr>
              <w:t>2359</w:t>
            </w:r>
            <w:r>
              <w:rPr>
                <w:rStyle w:val="IndexLink"/>
                <w:rtl w:val="true"/>
              </w:rPr>
              <w:t xml:space="preserve">- </w:t>
            </w:r>
            <w:r>
              <w:rPr>
                <w:rStyle w:val="IndexLink"/>
                <w:rtl w:val="true"/>
              </w:rPr>
              <w:t>العینیة</w:t>
            </w:r>
            <w:r>
              <w:rPr>
                <w:rStyle w:val="IndexLink"/>
                <w:rtl w:val="true"/>
              </w:rPr>
              <w:tab/>
            </w:r>
            <w:r>
              <w:rPr>
                <w:rStyle w:val="IndexLink"/>
              </w:rPr>
              <w:t>431</w:t>
            </w:r>
          </w:hyperlink>
        </w:p>
        <w:p>
          <w:pPr>
            <w:pStyle w:val="Contents3"/>
            <w:tabs>
              <w:tab w:val="clear" w:pos="8459"/>
              <w:tab w:val="right" w:pos="9026" w:leader="dot"/>
            </w:tabs>
            <w:rPr/>
          </w:pPr>
          <w:hyperlink w:anchor="__RefHeading___Toc8854889_73709187">
            <w:r>
              <w:rPr>
                <w:webHidden/>
                <w:rStyle w:val="IndexLink"/>
              </w:rPr>
              <w:t>2360</w:t>
            </w:r>
            <w:r>
              <w:rPr>
                <w:rStyle w:val="IndexLink"/>
                <w:rtl w:val="true"/>
              </w:rPr>
              <w:t xml:space="preserve">- </w:t>
            </w:r>
            <w:r>
              <w:rPr>
                <w:rStyle w:val="IndexLink"/>
                <w:rtl w:val="true"/>
              </w:rPr>
              <w:t>عینیة الوجود</w:t>
            </w:r>
            <w:r>
              <w:rPr>
                <w:rStyle w:val="IndexLink"/>
                <w:rtl w:val="true"/>
              </w:rPr>
              <w:tab/>
            </w:r>
            <w:r>
              <w:rPr>
                <w:rStyle w:val="IndexLink"/>
              </w:rPr>
              <w:t>431</w:t>
            </w:r>
          </w:hyperlink>
        </w:p>
        <w:p>
          <w:pPr>
            <w:pStyle w:val="Contents3"/>
            <w:tabs>
              <w:tab w:val="clear" w:pos="8459"/>
              <w:tab w:val="right" w:pos="9026" w:leader="dot"/>
            </w:tabs>
            <w:rPr/>
          </w:pPr>
          <w:hyperlink w:anchor="__RefHeading___Toc8854891_73709187">
            <w:r>
              <w:rPr>
                <w:webHidden/>
                <w:rStyle w:val="IndexLink"/>
              </w:rPr>
              <w:t>2361</w:t>
            </w:r>
            <w:r>
              <w:rPr>
                <w:rStyle w:val="IndexLink"/>
                <w:rtl w:val="true"/>
              </w:rPr>
              <w:t xml:space="preserve">- </w:t>
            </w:r>
            <w:r>
              <w:rPr>
                <w:rStyle w:val="IndexLink"/>
                <w:rtl w:val="true"/>
              </w:rPr>
              <w:t>العیون‏</w:t>
            </w:r>
            <w:r>
              <w:rPr>
                <w:rStyle w:val="IndexLink"/>
                <w:rtl w:val="true"/>
              </w:rPr>
              <w:tab/>
            </w:r>
            <w:r>
              <w:rPr>
                <w:rStyle w:val="IndexLink"/>
              </w:rPr>
              <w:t>432</w:t>
            </w:r>
          </w:hyperlink>
        </w:p>
        <w:p>
          <w:pPr>
            <w:pStyle w:val="Contents3"/>
            <w:tabs>
              <w:tab w:val="clear" w:pos="8459"/>
              <w:tab w:val="right" w:pos="9026" w:leader="dot"/>
            </w:tabs>
            <w:rPr/>
          </w:pPr>
          <w:hyperlink w:anchor="__RefHeading___Toc8854893_73709187">
            <w:r>
              <w:rPr>
                <w:webHidden/>
                <w:rStyle w:val="IndexLink"/>
              </w:rPr>
              <w:t>2362</w:t>
            </w:r>
            <w:r>
              <w:rPr>
                <w:rStyle w:val="IndexLink"/>
                <w:rtl w:val="true"/>
              </w:rPr>
              <w:t xml:space="preserve">- </w:t>
            </w:r>
            <w:r>
              <w:rPr>
                <w:rStyle w:val="IndexLink"/>
                <w:rtl w:val="true"/>
              </w:rPr>
              <w:t>العیون‏</w:t>
            </w:r>
            <w:r>
              <w:rPr>
                <w:rStyle w:val="IndexLink"/>
                <w:rtl w:val="true"/>
              </w:rPr>
              <w:tab/>
            </w:r>
            <w:r>
              <w:rPr>
                <w:rStyle w:val="IndexLink"/>
              </w:rPr>
              <w:t>432</w:t>
            </w:r>
          </w:hyperlink>
        </w:p>
        <w:p>
          <w:pPr>
            <w:pStyle w:val="Contents3"/>
            <w:tabs>
              <w:tab w:val="clear" w:pos="8459"/>
              <w:tab w:val="right" w:pos="9026" w:leader="dot"/>
            </w:tabs>
            <w:rPr/>
          </w:pPr>
          <w:hyperlink w:anchor="__RefHeading___Toc8854895_73709187">
            <w:r>
              <w:rPr>
                <w:webHidden/>
                <w:rStyle w:val="IndexLink"/>
              </w:rPr>
              <w:t>2363</w:t>
            </w:r>
            <w:r>
              <w:rPr>
                <w:rStyle w:val="IndexLink"/>
                <w:rtl w:val="true"/>
              </w:rPr>
              <w:t xml:space="preserve">- </w:t>
            </w:r>
            <w:r>
              <w:rPr>
                <w:rStyle w:val="IndexLink"/>
                <w:rtl w:val="true"/>
              </w:rPr>
              <w:t>عیون الأحادیث‏</w:t>
            </w:r>
            <w:r>
              <w:rPr>
                <w:rStyle w:val="IndexLink"/>
                <w:rtl w:val="true"/>
              </w:rPr>
              <w:tab/>
            </w:r>
            <w:r>
              <w:rPr>
                <w:rStyle w:val="IndexLink"/>
              </w:rPr>
              <w:t>432</w:t>
            </w:r>
          </w:hyperlink>
        </w:p>
        <w:p>
          <w:pPr>
            <w:pStyle w:val="Contents3"/>
            <w:tabs>
              <w:tab w:val="clear" w:pos="8459"/>
              <w:tab w:val="right" w:pos="9026" w:leader="dot"/>
            </w:tabs>
            <w:rPr/>
          </w:pPr>
          <w:hyperlink w:anchor="__RefHeading___Toc8854897_73709187">
            <w:r>
              <w:rPr>
                <w:webHidden/>
                <w:rStyle w:val="IndexLink"/>
              </w:rPr>
              <w:t>2364</w:t>
            </w:r>
            <w:r>
              <w:rPr>
                <w:rStyle w:val="IndexLink"/>
                <w:rtl w:val="true"/>
              </w:rPr>
              <w:t xml:space="preserve">- </w:t>
            </w:r>
            <w:r>
              <w:rPr>
                <w:rStyle w:val="IndexLink"/>
                <w:rtl w:val="true"/>
              </w:rPr>
              <w:t>عیون الأحکام‏</w:t>
            </w:r>
            <w:r>
              <w:rPr>
                <w:rStyle w:val="IndexLink"/>
                <w:rtl w:val="true"/>
              </w:rPr>
              <w:tab/>
            </w:r>
            <w:r>
              <w:rPr>
                <w:rStyle w:val="IndexLink"/>
              </w:rPr>
              <w:t>432</w:t>
            </w:r>
          </w:hyperlink>
        </w:p>
        <w:p>
          <w:pPr>
            <w:pStyle w:val="Contents3"/>
            <w:tabs>
              <w:tab w:val="clear" w:pos="8459"/>
              <w:tab w:val="right" w:pos="9026" w:leader="dot"/>
            </w:tabs>
            <w:rPr/>
          </w:pPr>
          <w:hyperlink w:anchor="__RefHeading___Toc8854899_73709187">
            <w:r>
              <w:rPr>
                <w:webHidden/>
                <w:rStyle w:val="IndexLink"/>
              </w:rPr>
              <w:t>2365</w:t>
            </w:r>
            <w:r>
              <w:rPr>
                <w:rStyle w:val="IndexLink"/>
                <w:rtl w:val="true"/>
              </w:rPr>
              <w:t xml:space="preserve">- </w:t>
            </w:r>
            <w:r>
              <w:rPr>
                <w:rStyle w:val="IndexLink"/>
                <w:rtl w:val="true"/>
              </w:rPr>
              <w:t>عیون الاخبار</w:t>
            </w:r>
            <w:r>
              <w:rPr>
                <w:rStyle w:val="IndexLink"/>
                <w:rtl w:val="true"/>
              </w:rPr>
              <w:tab/>
            </w:r>
            <w:r>
              <w:rPr>
                <w:rStyle w:val="IndexLink"/>
              </w:rPr>
              <w:t>432</w:t>
            </w:r>
          </w:hyperlink>
        </w:p>
        <w:p>
          <w:pPr>
            <w:pStyle w:val="Contents3"/>
            <w:tabs>
              <w:tab w:val="clear" w:pos="8459"/>
              <w:tab w:val="right" w:pos="9026" w:leader="dot"/>
            </w:tabs>
            <w:rPr/>
          </w:pPr>
          <w:hyperlink w:anchor="__RefHeading___Toc8854901_73709187">
            <w:r>
              <w:rPr>
                <w:webHidden/>
                <w:rStyle w:val="IndexLink"/>
              </w:rPr>
              <w:t>2366</w:t>
            </w:r>
            <w:r>
              <w:rPr>
                <w:rStyle w:val="IndexLink"/>
                <w:rtl w:val="true"/>
              </w:rPr>
              <w:t xml:space="preserve">- </w:t>
            </w:r>
            <w:r>
              <w:rPr>
                <w:rStyle w:val="IndexLink"/>
                <w:rtl w:val="true"/>
              </w:rPr>
              <w:t>عیون الاخبار</w:t>
            </w:r>
            <w:r>
              <w:rPr>
                <w:rStyle w:val="IndexLink"/>
                <w:rtl w:val="true"/>
              </w:rPr>
              <w:tab/>
            </w:r>
            <w:r>
              <w:rPr>
                <w:rStyle w:val="IndexLink"/>
              </w:rPr>
              <w:t>432</w:t>
            </w:r>
          </w:hyperlink>
        </w:p>
        <w:p>
          <w:pPr>
            <w:pStyle w:val="Contents3"/>
            <w:tabs>
              <w:tab w:val="clear" w:pos="8459"/>
              <w:tab w:val="right" w:pos="9026" w:leader="dot"/>
            </w:tabs>
            <w:rPr/>
          </w:pPr>
          <w:hyperlink w:anchor="__RefHeading___Toc8854903_73709187">
            <w:r>
              <w:rPr>
                <w:webHidden/>
                <w:rStyle w:val="IndexLink"/>
              </w:rPr>
              <w:t>2367</w:t>
            </w:r>
            <w:r>
              <w:rPr>
                <w:rStyle w:val="IndexLink"/>
                <w:rtl w:val="true"/>
              </w:rPr>
              <w:t xml:space="preserve">- </w:t>
            </w:r>
            <w:r>
              <w:rPr>
                <w:rStyle w:val="IndexLink"/>
                <w:rtl w:val="true"/>
              </w:rPr>
              <w:t>عیون أخبار الرضا</w:t>
            </w:r>
            <w:r>
              <w:rPr>
                <w:rStyle w:val="IndexLink"/>
                <w:rtl w:val="true"/>
              </w:rPr>
              <w:tab/>
            </w:r>
            <w:r>
              <w:rPr>
                <w:rStyle w:val="IndexLink"/>
              </w:rPr>
              <w:t>432</w:t>
            </w:r>
          </w:hyperlink>
        </w:p>
        <w:p>
          <w:pPr>
            <w:pStyle w:val="Contents3"/>
            <w:tabs>
              <w:tab w:val="clear" w:pos="8459"/>
              <w:tab w:val="right" w:pos="9026" w:leader="dot"/>
            </w:tabs>
            <w:rPr/>
          </w:pPr>
          <w:hyperlink w:anchor="__RefHeading___Toc8854905_73709187">
            <w:r>
              <w:rPr>
                <w:webHidden/>
                <w:rStyle w:val="IndexLink"/>
              </w:rPr>
              <w:t>2368</w:t>
            </w:r>
            <w:r>
              <w:rPr>
                <w:rStyle w:val="IndexLink"/>
                <w:rtl w:val="true"/>
              </w:rPr>
              <w:t xml:space="preserve">- </w:t>
            </w:r>
            <w:r>
              <w:rPr>
                <w:rStyle w:val="IndexLink"/>
                <w:rtl w:val="true"/>
              </w:rPr>
              <w:t>عیون الاخبار و الأشعار</w:t>
            </w:r>
            <w:r>
              <w:rPr>
                <w:rStyle w:val="IndexLink"/>
                <w:rtl w:val="true"/>
              </w:rPr>
              <w:tab/>
            </w:r>
            <w:r>
              <w:rPr>
                <w:rStyle w:val="IndexLink"/>
              </w:rPr>
              <w:t>433</w:t>
            </w:r>
          </w:hyperlink>
        </w:p>
        <w:p>
          <w:pPr>
            <w:pStyle w:val="Contents3"/>
            <w:tabs>
              <w:tab w:val="clear" w:pos="8459"/>
              <w:tab w:val="right" w:pos="9026" w:leader="dot"/>
            </w:tabs>
            <w:rPr/>
          </w:pPr>
          <w:hyperlink w:anchor="__RefHeading___Toc8854907_73709187">
            <w:r>
              <w:rPr>
                <w:webHidden/>
                <w:rStyle w:val="IndexLink"/>
              </w:rPr>
              <w:t>2369</w:t>
            </w:r>
            <w:r>
              <w:rPr>
                <w:rStyle w:val="IndexLink"/>
                <w:rtl w:val="true"/>
              </w:rPr>
              <w:t xml:space="preserve">- </w:t>
            </w:r>
            <w:r>
              <w:rPr>
                <w:rStyle w:val="IndexLink"/>
                <w:rtl w:val="true"/>
              </w:rPr>
              <w:t>عیون الاخبار و فنون الآثار</w:t>
            </w:r>
            <w:r>
              <w:rPr>
                <w:rStyle w:val="IndexLink"/>
                <w:rtl w:val="true"/>
              </w:rPr>
              <w:tab/>
            </w:r>
            <w:r>
              <w:rPr>
                <w:rStyle w:val="IndexLink"/>
              </w:rPr>
              <w:t>433</w:t>
            </w:r>
          </w:hyperlink>
        </w:p>
        <w:p>
          <w:pPr>
            <w:pStyle w:val="Contents3"/>
            <w:tabs>
              <w:tab w:val="clear" w:pos="8459"/>
              <w:tab w:val="right" w:pos="9026" w:leader="dot"/>
            </w:tabs>
            <w:rPr/>
          </w:pPr>
          <w:hyperlink w:anchor="__RefHeading___Toc8854909_73709187">
            <w:r>
              <w:rPr>
                <w:webHidden/>
                <w:rStyle w:val="IndexLink"/>
              </w:rPr>
              <w:t>2370</w:t>
            </w:r>
            <w:r>
              <w:rPr>
                <w:rStyle w:val="IndexLink"/>
                <w:rtl w:val="true"/>
              </w:rPr>
              <w:t xml:space="preserve">- </w:t>
            </w:r>
            <w:r>
              <w:rPr>
                <w:rStyle w:val="IndexLink"/>
                <w:rtl w:val="true"/>
              </w:rPr>
              <w:t>عیون الأدلة</w:t>
            </w:r>
            <w:r>
              <w:rPr>
                <w:rStyle w:val="IndexLink"/>
                <w:rtl w:val="true"/>
              </w:rPr>
              <w:tab/>
            </w:r>
            <w:r>
              <w:rPr>
                <w:rStyle w:val="IndexLink"/>
              </w:rPr>
              <w:t>433</w:t>
            </w:r>
          </w:hyperlink>
        </w:p>
        <w:p>
          <w:pPr>
            <w:pStyle w:val="Contents3"/>
            <w:tabs>
              <w:tab w:val="clear" w:pos="8459"/>
              <w:tab w:val="right" w:pos="9026" w:leader="dot"/>
            </w:tabs>
            <w:rPr/>
          </w:pPr>
          <w:hyperlink w:anchor="__RefHeading___Toc8854911_73709187">
            <w:r>
              <w:rPr>
                <w:webHidden/>
                <w:rStyle w:val="IndexLink"/>
              </w:rPr>
              <w:t>2371</w:t>
            </w:r>
            <w:r>
              <w:rPr>
                <w:rStyle w:val="IndexLink"/>
                <w:rtl w:val="true"/>
              </w:rPr>
              <w:t xml:space="preserve">- </w:t>
            </w:r>
            <w:r>
              <w:rPr>
                <w:rStyle w:val="IndexLink"/>
                <w:rtl w:val="true"/>
              </w:rPr>
              <w:t>عیون الأسرار المکنونة</w:t>
            </w:r>
            <w:r>
              <w:rPr>
                <w:rStyle w:val="IndexLink"/>
                <w:rtl w:val="true"/>
              </w:rPr>
              <w:tab/>
            </w:r>
            <w:r>
              <w:rPr>
                <w:rStyle w:val="IndexLink"/>
              </w:rPr>
              <w:t>433</w:t>
            </w:r>
          </w:hyperlink>
        </w:p>
        <w:p>
          <w:pPr>
            <w:pStyle w:val="Contents3"/>
            <w:tabs>
              <w:tab w:val="clear" w:pos="8459"/>
              <w:tab w:val="right" w:pos="9026" w:leader="dot"/>
            </w:tabs>
            <w:rPr/>
          </w:pPr>
          <w:hyperlink w:anchor="__RefHeading___Toc8854913_73709187">
            <w:r>
              <w:rPr>
                <w:webHidden/>
                <w:rStyle w:val="IndexLink"/>
              </w:rPr>
              <w:t>2372</w:t>
            </w:r>
            <w:r>
              <w:rPr>
                <w:rStyle w:val="IndexLink"/>
                <w:rtl w:val="true"/>
              </w:rPr>
              <w:t xml:space="preserve">- </w:t>
            </w:r>
            <w:r>
              <w:rPr>
                <w:rStyle w:val="IndexLink"/>
                <w:rtl w:val="true"/>
              </w:rPr>
              <w:t>عیون الأصول‏</w:t>
            </w:r>
            <w:r>
              <w:rPr>
                <w:rStyle w:val="IndexLink"/>
                <w:rtl w:val="true"/>
              </w:rPr>
              <w:tab/>
            </w:r>
            <w:r>
              <w:rPr>
                <w:rStyle w:val="IndexLink"/>
              </w:rPr>
              <w:t>434</w:t>
            </w:r>
          </w:hyperlink>
        </w:p>
        <w:p>
          <w:pPr>
            <w:pStyle w:val="Contents3"/>
            <w:tabs>
              <w:tab w:val="clear" w:pos="8459"/>
              <w:tab w:val="right" w:pos="9026" w:leader="dot"/>
            </w:tabs>
            <w:rPr/>
          </w:pPr>
          <w:hyperlink w:anchor="__RefHeading___Toc8854915_73709187">
            <w:r>
              <w:rPr>
                <w:webHidden/>
                <w:rStyle w:val="IndexLink"/>
              </w:rPr>
              <w:t>2373</w:t>
            </w:r>
            <w:r>
              <w:rPr>
                <w:rStyle w:val="IndexLink"/>
                <w:rtl w:val="true"/>
              </w:rPr>
              <w:t xml:space="preserve">- </w:t>
            </w:r>
            <w:r>
              <w:rPr>
                <w:rStyle w:val="IndexLink"/>
                <w:rtl w:val="true"/>
              </w:rPr>
              <w:t>عیون الأصول‏</w:t>
            </w:r>
            <w:r>
              <w:rPr>
                <w:rStyle w:val="IndexLink"/>
                <w:rtl w:val="true"/>
              </w:rPr>
              <w:tab/>
            </w:r>
            <w:r>
              <w:rPr>
                <w:rStyle w:val="IndexLink"/>
              </w:rPr>
              <w:t>434</w:t>
            </w:r>
          </w:hyperlink>
        </w:p>
        <w:p>
          <w:pPr>
            <w:pStyle w:val="Contents3"/>
            <w:tabs>
              <w:tab w:val="clear" w:pos="8459"/>
              <w:tab w:val="right" w:pos="9026" w:leader="dot"/>
            </w:tabs>
            <w:rPr/>
          </w:pPr>
          <w:hyperlink w:anchor="__RefHeading___Toc8854917_73709187">
            <w:r>
              <w:rPr>
                <w:webHidden/>
                <w:rStyle w:val="IndexLink"/>
              </w:rPr>
              <w:t>2374</w:t>
            </w:r>
            <w:r>
              <w:rPr>
                <w:rStyle w:val="IndexLink"/>
                <w:rtl w:val="true"/>
              </w:rPr>
              <w:t xml:space="preserve">- </w:t>
            </w:r>
            <w:r>
              <w:rPr>
                <w:rStyle w:val="IndexLink"/>
                <w:rtl w:val="true"/>
              </w:rPr>
              <w:t>عیون البلاغة</w:t>
            </w:r>
            <w:r>
              <w:rPr>
                <w:rStyle w:val="IndexLink"/>
                <w:rtl w:val="true"/>
              </w:rPr>
              <w:tab/>
            </w:r>
            <w:r>
              <w:rPr>
                <w:rStyle w:val="IndexLink"/>
              </w:rPr>
              <w:t>434</w:t>
            </w:r>
          </w:hyperlink>
        </w:p>
        <w:p>
          <w:pPr>
            <w:pStyle w:val="Contents3"/>
            <w:tabs>
              <w:tab w:val="clear" w:pos="8459"/>
              <w:tab w:val="right" w:pos="9026" w:leader="dot"/>
            </w:tabs>
            <w:rPr/>
          </w:pPr>
          <w:hyperlink w:anchor="__RefHeading___Toc8854919_73709187">
            <w:r>
              <w:rPr>
                <w:webHidden/>
                <w:rStyle w:val="IndexLink"/>
              </w:rPr>
              <w:t>2375</w:t>
            </w:r>
            <w:r>
              <w:rPr>
                <w:rStyle w:val="IndexLink"/>
                <w:rtl w:val="true"/>
              </w:rPr>
              <w:t xml:space="preserve">- </w:t>
            </w:r>
            <w:r>
              <w:rPr>
                <w:rStyle w:val="IndexLink"/>
                <w:rtl w:val="true"/>
              </w:rPr>
              <w:t>عیون التفاسیر</w:t>
            </w:r>
            <w:r>
              <w:rPr>
                <w:rStyle w:val="IndexLink"/>
                <w:rtl w:val="true"/>
              </w:rPr>
              <w:tab/>
            </w:r>
            <w:r>
              <w:rPr>
                <w:rStyle w:val="IndexLink"/>
              </w:rPr>
              <w:t>434</w:t>
            </w:r>
          </w:hyperlink>
        </w:p>
        <w:p>
          <w:pPr>
            <w:pStyle w:val="Contents3"/>
            <w:tabs>
              <w:tab w:val="clear" w:pos="8459"/>
              <w:tab w:val="right" w:pos="9026" w:leader="dot"/>
            </w:tabs>
            <w:rPr/>
          </w:pPr>
          <w:hyperlink w:anchor="__RefHeading___Toc8854921_73709187">
            <w:r>
              <w:rPr>
                <w:webHidden/>
                <w:rStyle w:val="IndexLink"/>
              </w:rPr>
              <w:t>2376</w:t>
            </w:r>
            <w:r>
              <w:rPr>
                <w:rStyle w:val="IndexLink"/>
                <w:rtl w:val="true"/>
              </w:rPr>
              <w:t xml:space="preserve">- </w:t>
            </w:r>
            <w:r>
              <w:rPr>
                <w:rStyle w:val="IndexLink"/>
                <w:rtl w:val="true"/>
              </w:rPr>
              <w:t>عیون الحساب‏</w:t>
            </w:r>
            <w:r>
              <w:rPr>
                <w:rStyle w:val="IndexLink"/>
                <w:rtl w:val="true"/>
              </w:rPr>
              <w:tab/>
            </w:r>
            <w:r>
              <w:rPr>
                <w:rStyle w:val="IndexLink"/>
              </w:rPr>
              <w:t>435</w:t>
            </w:r>
          </w:hyperlink>
        </w:p>
        <w:p>
          <w:pPr>
            <w:pStyle w:val="Contents3"/>
            <w:tabs>
              <w:tab w:val="clear" w:pos="8459"/>
              <w:tab w:val="right" w:pos="9026" w:leader="dot"/>
            </w:tabs>
            <w:rPr/>
          </w:pPr>
          <w:hyperlink w:anchor="__RefHeading___Toc8854923_73709187">
            <w:r>
              <w:rPr>
                <w:webHidden/>
                <w:rStyle w:val="IndexLink"/>
              </w:rPr>
              <w:t>2377</w:t>
            </w:r>
            <w:r>
              <w:rPr>
                <w:rStyle w:val="IndexLink"/>
                <w:rtl w:val="true"/>
              </w:rPr>
              <w:t xml:space="preserve">- </w:t>
            </w:r>
            <w:r>
              <w:rPr>
                <w:rStyle w:val="IndexLink"/>
                <w:rtl w:val="true"/>
              </w:rPr>
              <w:t>عیون الحقائق الناظرة</w:t>
            </w:r>
            <w:r>
              <w:rPr>
                <w:rStyle w:val="IndexLink"/>
                <w:rtl w:val="true"/>
              </w:rPr>
              <w:tab/>
            </w:r>
            <w:r>
              <w:rPr>
                <w:rStyle w:val="IndexLink"/>
              </w:rPr>
              <w:t>436</w:t>
            </w:r>
          </w:hyperlink>
        </w:p>
        <w:p>
          <w:pPr>
            <w:pStyle w:val="Contents3"/>
            <w:tabs>
              <w:tab w:val="clear" w:pos="8459"/>
              <w:tab w:val="right" w:pos="9026" w:leader="dot"/>
            </w:tabs>
            <w:rPr/>
          </w:pPr>
          <w:hyperlink w:anchor="__RefHeading___Toc8854925_73709187">
            <w:r>
              <w:rPr>
                <w:webHidden/>
                <w:rStyle w:val="IndexLink"/>
              </w:rPr>
              <w:t>2378</w:t>
            </w:r>
            <w:r>
              <w:rPr>
                <w:rStyle w:val="IndexLink"/>
                <w:rtl w:val="true"/>
              </w:rPr>
              <w:t xml:space="preserve">- </w:t>
            </w:r>
            <w:r>
              <w:rPr>
                <w:rStyle w:val="IndexLink"/>
                <w:rtl w:val="true"/>
              </w:rPr>
              <w:t>عیون الحکم و المواعظ و ذخیرة المتعظ و الواعظ</w:t>
            </w:r>
            <w:r>
              <w:rPr>
                <w:rStyle w:val="IndexLink"/>
                <w:rtl w:val="true"/>
              </w:rPr>
              <w:tab/>
            </w:r>
            <w:r>
              <w:rPr>
                <w:rStyle w:val="IndexLink"/>
              </w:rPr>
              <w:t>436</w:t>
            </w:r>
          </w:hyperlink>
        </w:p>
        <w:p>
          <w:pPr>
            <w:pStyle w:val="Contents3"/>
            <w:tabs>
              <w:tab w:val="clear" w:pos="8459"/>
              <w:tab w:val="right" w:pos="9026" w:leader="dot"/>
            </w:tabs>
            <w:rPr/>
          </w:pPr>
          <w:hyperlink w:anchor="__RefHeading___Toc8854927_73709187">
            <w:r>
              <w:rPr>
                <w:webHidden/>
                <w:rStyle w:val="IndexLink"/>
              </w:rPr>
              <w:t>2379</w:t>
            </w:r>
            <w:r>
              <w:rPr>
                <w:rStyle w:val="IndexLink"/>
                <w:rtl w:val="true"/>
              </w:rPr>
              <w:t xml:space="preserve">- </w:t>
            </w:r>
            <w:r>
              <w:rPr>
                <w:rStyle w:val="IndexLink"/>
                <w:rtl w:val="true"/>
              </w:rPr>
              <w:t>عیون الحکمة</w:t>
            </w:r>
            <w:r>
              <w:rPr>
                <w:rStyle w:val="IndexLink"/>
                <w:rtl w:val="true"/>
              </w:rPr>
              <w:tab/>
            </w:r>
            <w:r>
              <w:rPr>
                <w:rStyle w:val="IndexLink"/>
              </w:rPr>
              <w:t>438</w:t>
            </w:r>
          </w:hyperlink>
        </w:p>
        <w:p>
          <w:pPr>
            <w:pStyle w:val="Contents3"/>
            <w:tabs>
              <w:tab w:val="clear" w:pos="8459"/>
              <w:tab w:val="right" w:pos="9026" w:leader="dot"/>
            </w:tabs>
            <w:rPr/>
          </w:pPr>
          <w:hyperlink w:anchor="__RefHeading___Toc8854929_73709187">
            <w:r>
              <w:rPr>
                <w:webHidden/>
                <w:rStyle w:val="IndexLink"/>
                <w:rtl w:val="true"/>
              </w:rPr>
              <w:t>عیون الذکاء</w:t>
            </w:r>
            <w:r>
              <w:rPr>
                <w:rStyle w:val="IndexLink"/>
                <w:rtl w:val="true"/>
              </w:rPr>
              <w:tab/>
            </w:r>
            <w:r>
              <w:rPr>
                <w:rStyle w:val="IndexLink"/>
              </w:rPr>
              <w:t>438</w:t>
            </w:r>
          </w:hyperlink>
        </w:p>
        <w:p>
          <w:pPr>
            <w:pStyle w:val="Contents3"/>
            <w:tabs>
              <w:tab w:val="clear" w:pos="8459"/>
              <w:tab w:val="right" w:pos="9026" w:leader="dot"/>
            </w:tabs>
            <w:rPr/>
          </w:pPr>
          <w:hyperlink w:anchor="__RefHeading___Toc8854931_73709187">
            <w:r>
              <w:rPr>
                <w:webHidden/>
                <w:rStyle w:val="IndexLink"/>
              </w:rPr>
              <w:t>2380</w:t>
            </w:r>
            <w:r>
              <w:rPr>
                <w:rStyle w:val="IndexLink"/>
                <w:rtl w:val="true"/>
              </w:rPr>
              <w:t xml:space="preserve">- </w:t>
            </w:r>
            <w:r>
              <w:rPr>
                <w:rStyle w:val="IndexLink"/>
                <w:rtl w:val="true"/>
              </w:rPr>
              <w:t>عیون الرجال‏</w:t>
            </w:r>
            <w:r>
              <w:rPr>
                <w:rStyle w:val="IndexLink"/>
                <w:rtl w:val="true"/>
              </w:rPr>
              <w:tab/>
            </w:r>
            <w:r>
              <w:rPr>
                <w:rStyle w:val="IndexLink"/>
              </w:rPr>
              <w:t>438</w:t>
            </w:r>
          </w:hyperlink>
        </w:p>
        <w:p>
          <w:pPr>
            <w:pStyle w:val="Contents3"/>
            <w:tabs>
              <w:tab w:val="clear" w:pos="8459"/>
              <w:tab w:val="right" w:pos="9026" w:leader="dot"/>
            </w:tabs>
            <w:rPr/>
          </w:pPr>
          <w:hyperlink w:anchor="__RefHeading___Toc8854933_73709187">
            <w:r>
              <w:rPr>
                <w:webHidden/>
                <w:rStyle w:val="IndexLink"/>
                <w:rtl w:val="true"/>
              </w:rPr>
              <w:t>عیون الشرف‏</w:t>
            </w:r>
            <w:r>
              <w:rPr>
                <w:rStyle w:val="IndexLink"/>
                <w:rtl w:val="true"/>
              </w:rPr>
              <w:tab/>
            </w:r>
            <w:r>
              <w:rPr>
                <w:rStyle w:val="IndexLink"/>
              </w:rPr>
              <w:t>439</w:t>
            </w:r>
          </w:hyperlink>
        </w:p>
        <w:p>
          <w:pPr>
            <w:pStyle w:val="Contents3"/>
            <w:tabs>
              <w:tab w:val="clear" w:pos="8459"/>
              <w:tab w:val="right" w:pos="9026" w:leader="dot"/>
            </w:tabs>
            <w:rPr/>
          </w:pPr>
          <w:hyperlink w:anchor="__RefHeading___Toc8854935_73709187">
            <w:r>
              <w:rPr>
                <w:webHidden/>
                <w:rStyle w:val="IndexLink"/>
              </w:rPr>
              <w:t>2381</w:t>
            </w:r>
            <w:r>
              <w:rPr>
                <w:rStyle w:val="IndexLink"/>
                <w:rtl w:val="true"/>
              </w:rPr>
              <w:t xml:space="preserve">- </w:t>
            </w:r>
            <w:r>
              <w:rPr>
                <w:rStyle w:val="IndexLink"/>
                <w:rtl w:val="true"/>
              </w:rPr>
              <w:t>عیون الصفا فی أخلاق المصطفی‏</w:t>
            </w:r>
            <w:r>
              <w:rPr>
                <w:rStyle w:val="IndexLink"/>
                <w:rtl w:val="true"/>
              </w:rPr>
              <w:tab/>
            </w:r>
            <w:r>
              <w:rPr>
                <w:rStyle w:val="IndexLink"/>
              </w:rPr>
              <w:t>439</w:t>
            </w:r>
          </w:hyperlink>
        </w:p>
        <w:p>
          <w:pPr>
            <w:pStyle w:val="Contents3"/>
            <w:tabs>
              <w:tab w:val="clear" w:pos="8459"/>
              <w:tab w:val="right" w:pos="9026" w:leader="dot"/>
            </w:tabs>
            <w:rPr/>
          </w:pPr>
          <w:hyperlink w:anchor="__RefHeading___Toc8854937_73709187">
            <w:r>
              <w:rPr>
                <w:webHidden/>
                <w:rStyle w:val="IndexLink"/>
              </w:rPr>
              <w:t>2382</w:t>
            </w:r>
            <w:r>
              <w:rPr>
                <w:rStyle w:val="IndexLink"/>
                <w:rtl w:val="true"/>
              </w:rPr>
              <w:t xml:space="preserve">- </w:t>
            </w:r>
            <w:r>
              <w:rPr>
                <w:rStyle w:val="IndexLink"/>
                <w:rtl w:val="true"/>
              </w:rPr>
              <w:t>العیون العبری فی مقتل سید الشهداء</w:t>
            </w:r>
            <w:r>
              <w:rPr>
                <w:rStyle w:val="IndexLink"/>
                <w:rtl w:val="true"/>
              </w:rPr>
              <w:tab/>
            </w:r>
            <w:r>
              <w:rPr>
                <w:rStyle w:val="IndexLink"/>
              </w:rPr>
              <w:t>439</w:t>
            </w:r>
          </w:hyperlink>
        </w:p>
        <w:p>
          <w:pPr>
            <w:pStyle w:val="Contents3"/>
            <w:tabs>
              <w:tab w:val="clear" w:pos="8459"/>
              <w:tab w:val="right" w:pos="9026" w:leader="dot"/>
            </w:tabs>
            <w:rPr/>
          </w:pPr>
          <w:hyperlink w:anchor="__RefHeading___Toc8854939_73709187">
            <w:r>
              <w:rPr>
                <w:webHidden/>
                <w:rStyle w:val="IndexLink"/>
              </w:rPr>
              <w:t>2383</w:t>
            </w:r>
            <w:r>
              <w:rPr>
                <w:rStyle w:val="IndexLink"/>
                <w:rtl w:val="true"/>
              </w:rPr>
              <w:t xml:space="preserve">- </w:t>
            </w:r>
            <w:r>
              <w:rPr>
                <w:rStyle w:val="IndexLink"/>
                <w:rtl w:val="true"/>
              </w:rPr>
              <w:t>عیون الفوائد و زین القلائد</w:t>
            </w:r>
            <w:r>
              <w:rPr>
                <w:rStyle w:val="IndexLink"/>
                <w:rtl w:val="true"/>
              </w:rPr>
              <w:tab/>
            </w:r>
            <w:r>
              <w:rPr>
                <w:rStyle w:val="IndexLink"/>
              </w:rPr>
              <w:t>439</w:t>
            </w:r>
          </w:hyperlink>
        </w:p>
        <w:p>
          <w:pPr>
            <w:pStyle w:val="Contents3"/>
            <w:tabs>
              <w:tab w:val="clear" w:pos="8459"/>
              <w:tab w:val="right" w:pos="9026" w:leader="dot"/>
            </w:tabs>
            <w:rPr/>
          </w:pPr>
          <w:hyperlink w:anchor="__RefHeading___Toc8854941_73709187">
            <w:r>
              <w:rPr>
                <w:webHidden/>
                <w:rStyle w:val="IndexLink"/>
              </w:rPr>
              <w:t>2384</w:t>
            </w:r>
            <w:r>
              <w:rPr>
                <w:rStyle w:val="IndexLink"/>
                <w:rtl w:val="true"/>
              </w:rPr>
              <w:t xml:space="preserve">- </w:t>
            </w:r>
            <w:r>
              <w:rPr>
                <w:rStyle w:val="IndexLink"/>
                <w:rtl w:val="true"/>
              </w:rPr>
              <w:t>عیون اللآلی‏</w:t>
            </w:r>
            <w:r>
              <w:rPr>
                <w:rStyle w:val="IndexLink"/>
                <w:rtl w:val="true"/>
              </w:rPr>
              <w:tab/>
            </w:r>
            <w:r>
              <w:rPr>
                <w:rStyle w:val="IndexLink"/>
              </w:rPr>
              <w:t>439</w:t>
            </w:r>
          </w:hyperlink>
        </w:p>
        <w:p>
          <w:pPr>
            <w:pStyle w:val="Contents3"/>
            <w:tabs>
              <w:tab w:val="clear" w:pos="8459"/>
              <w:tab w:val="right" w:pos="9026" w:leader="dot"/>
            </w:tabs>
            <w:rPr/>
          </w:pPr>
          <w:hyperlink w:anchor="__RefHeading___Toc8854943_73709187">
            <w:r>
              <w:rPr>
                <w:webHidden/>
                <w:rStyle w:val="IndexLink"/>
              </w:rPr>
              <w:t>2385</w:t>
            </w:r>
            <w:r>
              <w:rPr>
                <w:rStyle w:val="IndexLink"/>
                <w:rtl w:val="true"/>
              </w:rPr>
              <w:t xml:space="preserve">- </w:t>
            </w:r>
            <w:r>
              <w:rPr>
                <w:rStyle w:val="IndexLink"/>
                <w:rtl w:val="true"/>
              </w:rPr>
              <w:t>عیون المحاسن‏</w:t>
            </w:r>
            <w:r>
              <w:rPr>
                <w:rStyle w:val="IndexLink"/>
                <w:rtl w:val="true"/>
              </w:rPr>
              <w:tab/>
            </w:r>
            <w:r>
              <w:rPr>
                <w:rStyle w:val="IndexLink"/>
              </w:rPr>
              <w:t>439</w:t>
            </w:r>
          </w:hyperlink>
        </w:p>
        <w:p>
          <w:pPr>
            <w:pStyle w:val="Contents3"/>
            <w:tabs>
              <w:tab w:val="clear" w:pos="8459"/>
              <w:tab w:val="right" w:pos="9026" w:leader="dot"/>
            </w:tabs>
            <w:rPr/>
          </w:pPr>
          <w:hyperlink w:anchor="__RefHeading___Toc8854945_73709187">
            <w:r>
              <w:rPr>
                <w:webHidden/>
                <w:rStyle w:val="IndexLink"/>
              </w:rPr>
              <w:t>2386</w:t>
            </w:r>
            <w:r>
              <w:rPr>
                <w:rStyle w:val="IndexLink"/>
                <w:rtl w:val="true"/>
              </w:rPr>
              <w:t xml:space="preserve">- </w:t>
            </w:r>
            <w:r>
              <w:rPr>
                <w:rStyle w:val="IndexLink"/>
                <w:rtl w:val="true"/>
              </w:rPr>
              <w:t>عیون المسائل‏</w:t>
            </w:r>
            <w:r>
              <w:rPr>
                <w:rStyle w:val="IndexLink"/>
                <w:rtl w:val="true"/>
              </w:rPr>
              <w:tab/>
            </w:r>
            <w:r>
              <w:rPr>
                <w:rStyle w:val="IndexLink"/>
              </w:rPr>
              <w:t>439</w:t>
            </w:r>
          </w:hyperlink>
        </w:p>
        <w:p>
          <w:pPr>
            <w:pStyle w:val="Contents3"/>
            <w:tabs>
              <w:tab w:val="clear" w:pos="8459"/>
              <w:tab w:val="right" w:pos="9026" w:leader="dot"/>
            </w:tabs>
            <w:rPr/>
          </w:pPr>
          <w:hyperlink w:anchor="__RefHeading___Toc8854947_73709187">
            <w:r>
              <w:rPr>
                <w:webHidden/>
                <w:rStyle w:val="IndexLink"/>
              </w:rPr>
              <w:t>2387</w:t>
            </w:r>
            <w:r>
              <w:rPr>
                <w:rStyle w:val="IndexLink"/>
                <w:rtl w:val="true"/>
              </w:rPr>
              <w:t xml:space="preserve">- </w:t>
            </w:r>
            <w:r>
              <w:rPr>
                <w:rStyle w:val="IndexLink"/>
                <w:rtl w:val="true"/>
              </w:rPr>
              <w:t>عیون المسائل الخلافیة</w:t>
            </w:r>
            <w:r>
              <w:rPr>
                <w:rStyle w:val="IndexLink"/>
                <w:rtl w:val="true"/>
              </w:rPr>
              <w:tab/>
            </w:r>
            <w:r>
              <w:rPr>
                <w:rStyle w:val="IndexLink"/>
              </w:rPr>
              <w:t>440</w:t>
            </w:r>
          </w:hyperlink>
        </w:p>
        <w:p>
          <w:pPr>
            <w:pStyle w:val="Contents3"/>
            <w:tabs>
              <w:tab w:val="clear" w:pos="8459"/>
              <w:tab w:val="right" w:pos="9026" w:leader="dot"/>
            </w:tabs>
            <w:rPr/>
          </w:pPr>
          <w:hyperlink w:anchor="__RefHeading___Toc8854949_73709187">
            <w:r>
              <w:rPr>
                <w:webHidden/>
                <w:rStyle w:val="IndexLink"/>
              </w:rPr>
              <w:t>2388</w:t>
            </w:r>
            <w:r>
              <w:rPr>
                <w:rStyle w:val="IndexLink"/>
                <w:rtl w:val="true"/>
              </w:rPr>
              <w:t xml:space="preserve">- </w:t>
            </w:r>
            <w:r>
              <w:rPr>
                <w:rStyle w:val="IndexLink"/>
                <w:rtl w:val="true"/>
              </w:rPr>
              <w:t>عیون المسائل علی رأی أرسطاطالیس‏</w:t>
            </w:r>
            <w:r>
              <w:rPr>
                <w:rStyle w:val="IndexLink"/>
                <w:rtl w:val="true"/>
              </w:rPr>
              <w:tab/>
            </w:r>
            <w:r>
              <w:rPr>
                <w:rStyle w:val="IndexLink"/>
              </w:rPr>
              <w:t>440</w:t>
            </w:r>
          </w:hyperlink>
        </w:p>
        <w:p>
          <w:pPr>
            <w:pStyle w:val="Contents3"/>
            <w:tabs>
              <w:tab w:val="clear" w:pos="8459"/>
              <w:tab w:val="right" w:pos="9026" w:leader="dot"/>
            </w:tabs>
            <w:rPr/>
          </w:pPr>
          <w:hyperlink w:anchor="__RefHeading___Toc8854951_73709187">
            <w:r>
              <w:rPr>
                <w:webHidden/>
                <w:rStyle w:val="IndexLink"/>
                <w:rtl w:val="true"/>
              </w:rPr>
              <w:t>عیون المسائل فی المنطق و مبادئ الفلسفة</w:t>
            </w:r>
            <w:r>
              <w:rPr>
                <w:rStyle w:val="IndexLink"/>
                <w:rtl w:val="true"/>
              </w:rPr>
              <w:tab/>
            </w:r>
            <w:r>
              <w:rPr>
                <w:rStyle w:val="IndexLink"/>
              </w:rPr>
              <w:t>440</w:t>
            </w:r>
          </w:hyperlink>
        </w:p>
        <w:p>
          <w:pPr>
            <w:pStyle w:val="Contents3"/>
            <w:tabs>
              <w:tab w:val="clear" w:pos="8459"/>
              <w:tab w:val="right" w:pos="9026" w:leader="dot"/>
            </w:tabs>
            <w:rPr/>
          </w:pPr>
          <w:hyperlink w:anchor="__RefHeading___Toc8854953_73709187">
            <w:r>
              <w:rPr>
                <w:webHidden/>
                <w:rStyle w:val="IndexLink"/>
              </w:rPr>
              <w:t>2389</w:t>
            </w:r>
            <w:r>
              <w:rPr>
                <w:rStyle w:val="IndexLink"/>
                <w:rtl w:val="true"/>
              </w:rPr>
              <w:t xml:space="preserve">- </w:t>
            </w:r>
            <w:r>
              <w:rPr>
                <w:rStyle w:val="IndexLink"/>
                <w:rtl w:val="true"/>
              </w:rPr>
              <w:t>عیون المعجزات‏</w:t>
            </w:r>
            <w:r>
              <w:rPr>
                <w:rStyle w:val="IndexLink"/>
                <w:rtl w:val="true"/>
              </w:rPr>
              <w:tab/>
            </w:r>
            <w:r>
              <w:rPr>
                <w:rStyle w:val="IndexLink"/>
              </w:rPr>
              <w:t>440</w:t>
            </w:r>
          </w:hyperlink>
        </w:p>
        <w:p>
          <w:pPr>
            <w:pStyle w:val="Contents3"/>
            <w:tabs>
              <w:tab w:val="clear" w:pos="8459"/>
              <w:tab w:val="right" w:pos="9026" w:leader="dot"/>
            </w:tabs>
            <w:rPr/>
          </w:pPr>
          <w:hyperlink w:anchor="__RefHeading___Toc8854955_73709187">
            <w:r>
              <w:rPr>
                <w:webHidden/>
                <w:rStyle w:val="IndexLink"/>
              </w:rPr>
              <w:t>2390</w:t>
            </w:r>
            <w:r>
              <w:rPr>
                <w:rStyle w:val="IndexLink"/>
                <w:rtl w:val="true"/>
              </w:rPr>
              <w:t xml:space="preserve">- </w:t>
            </w:r>
            <w:r>
              <w:rPr>
                <w:rStyle w:val="IndexLink"/>
                <w:rtl w:val="true"/>
              </w:rPr>
              <w:t>عیون المعجزات‏</w:t>
            </w:r>
            <w:r>
              <w:rPr>
                <w:rStyle w:val="IndexLink"/>
                <w:rtl w:val="true"/>
              </w:rPr>
              <w:tab/>
            </w:r>
            <w:r>
              <w:rPr>
                <w:rStyle w:val="IndexLink"/>
              </w:rPr>
              <w:t>440</w:t>
            </w:r>
          </w:hyperlink>
        </w:p>
        <w:p>
          <w:pPr>
            <w:pStyle w:val="Contents3"/>
            <w:tabs>
              <w:tab w:val="clear" w:pos="8459"/>
              <w:tab w:val="right" w:pos="9026" w:leader="dot"/>
            </w:tabs>
            <w:rPr/>
          </w:pPr>
          <w:hyperlink w:anchor="__RefHeading___Toc8854957_73709187">
            <w:r>
              <w:rPr>
                <w:webHidden/>
                <w:rStyle w:val="IndexLink"/>
              </w:rPr>
              <w:t>2391</w:t>
            </w:r>
            <w:r>
              <w:rPr>
                <w:rStyle w:val="IndexLink"/>
                <w:rtl w:val="true"/>
              </w:rPr>
              <w:t xml:space="preserve">- </w:t>
            </w:r>
            <w:r>
              <w:rPr>
                <w:rStyle w:val="IndexLink"/>
                <w:rtl w:val="true"/>
              </w:rPr>
              <w:t>عیون المناقب‏</w:t>
            </w:r>
            <w:r>
              <w:rPr>
                <w:rStyle w:val="IndexLink"/>
                <w:rtl w:val="true"/>
              </w:rPr>
              <w:tab/>
            </w:r>
            <w:r>
              <w:rPr>
                <w:rStyle w:val="IndexLink"/>
              </w:rPr>
              <w:t>442</w:t>
            </w:r>
          </w:hyperlink>
        </w:p>
        <w:p>
          <w:pPr>
            <w:pStyle w:val="Contents3"/>
            <w:tabs>
              <w:tab w:val="clear" w:pos="8459"/>
              <w:tab w:val="right" w:pos="9026" w:leader="dot"/>
            </w:tabs>
            <w:rPr/>
          </w:pPr>
          <w:hyperlink w:anchor="__RefHeading___Toc8854959_73709187">
            <w:r>
              <w:rPr>
                <w:webHidden/>
                <w:rStyle w:val="IndexLink"/>
              </w:rPr>
              <w:t>2392</w:t>
            </w:r>
            <w:r>
              <w:rPr>
                <w:rStyle w:val="IndexLink"/>
                <w:rtl w:val="true"/>
              </w:rPr>
              <w:t xml:space="preserve">- </w:t>
            </w:r>
            <w:r>
              <w:rPr>
                <w:rStyle w:val="IndexLink"/>
                <w:rtl w:val="true"/>
              </w:rPr>
              <w:t>العیون و الأنهار</w:t>
            </w:r>
            <w:r>
              <w:rPr>
                <w:rStyle w:val="IndexLink"/>
                <w:rtl w:val="true"/>
              </w:rPr>
              <w:tab/>
            </w:r>
            <w:r>
              <w:rPr>
                <w:rStyle w:val="IndexLink"/>
              </w:rPr>
              <w:t>442</w:t>
            </w:r>
          </w:hyperlink>
        </w:p>
        <w:p>
          <w:pPr>
            <w:pStyle w:val="Contents3"/>
            <w:tabs>
              <w:tab w:val="clear" w:pos="8459"/>
              <w:tab w:val="right" w:pos="9026" w:leader="dot"/>
            </w:tabs>
            <w:rPr/>
          </w:pPr>
          <w:hyperlink w:anchor="__RefHeading___Toc8854961_73709187">
            <w:r>
              <w:rPr>
                <w:webHidden/>
                <w:rStyle w:val="IndexLink"/>
              </w:rPr>
              <w:t>2393</w:t>
            </w:r>
            <w:r>
              <w:rPr>
                <w:rStyle w:val="IndexLink"/>
                <w:rtl w:val="true"/>
              </w:rPr>
              <w:t xml:space="preserve">- </w:t>
            </w:r>
            <w:r>
              <w:rPr>
                <w:rStyle w:val="IndexLink"/>
                <w:rtl w:val="true"/>
              </w:rPr>
              <w:t>العیون و المحاسن‏</w:t>
            </w:r>
            <w:r>
              <w:rPr>
                <w:rStyle w:val="IndexLink"/>
                <w:rtl w:val="true"/>
              </w:rPr>
              <w:tab/>
            </w:r>
            <w:r>
              <w:rPr>
                <w:rStyle w:val="IndexLink"/>
              </w:rPr>
              <w:t>443</w:t>
            </w:r>
          </w:hyperlink>
        </w:p>
        <w:p>
          <w:pPr>
            <w:pStyle w:val="Contents3"/>
            <w:tabs>
              <w:tab w:val="clear" w:pos="8459"/>
              <w:tab w:val="right" w:pos="9026" w:leader="dot"/>
            </w:tabs>
            <w:rPr/>
          </w:pPr>
          <w:hyperlink w:anchor="__RefHeading___Toc8854963_73709187">
            <w:r>
              <w:rPr>
                <w:webHidden/>
                <w:rStyle w:val="IndexLink"/>
              </w:rPr>
              <w:t>2394</w:t>
            </w:r>
            <w:r>
              <w:rPr>
                <w:rStyle w:val="IndexLink"/>
                <w:rtl w:val="true"/>
              </w:rPr>
              <w:t xml:space="preserve">- </w:t>
            </w:r>
            <w:r>
              <w:rPr>
                <w:rStyle w:val="IndexLink"/>
                <w:rtl w:val="true"/>
              </w:rPr>
              <w:t>العیون و المحاسن‏</w:t>
            </w:r>
            <w:r>
              <w:rPr>
                <w:rStyle w:val="IndexLink"/>
                <w:rtl w:val="true"/>
              </w:rPr>
              <w:tab/>
            </w:r>
            <w:r>
              <w:rPr>
                <w:rStyle w:val="IndexLink"/>
              </w:rPr>
              <w:t>443</w:t>
            </w:r>
          </w:hyperlink>
        </w:p>
        <w:p>
          <w:pPr>
            <w:pStyle w:val="Contents3"/>
            <w:tabs>
              <w:tab w:val="clear" w:pos="8459"/>
              <w:tab w:val="right" w:pos="9026" w:leader="dot"/>
            </w:tabs>
            <w:rPr/>
          </w:pPr>
          <w:hyperlink w:anchor="__RefHeading___Toc8854965_73709187">
            <w:r>
              <w:rPr>
                <w:webHidden/>
                <w:rStyle w:val="IndexLink"/>
                <w:rtl w:val="true"/>
              </w:rPr>
              <w:t>عیون الوصول إلی علم الأصول‏</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4_111954"/>
      <w:bookmarkStart w:id="1" w:name="pg11724_111954"/>
      <w:bookmarkEnd w:id="1"/>
    </w:p>
    <w:p>
      <w:pPr>
        <w:pStyle w:val="Heading2"/>
        <w:numPr>
          <w:ilvl w:val="1"/>
          <w:numId w:val="1"/>
        </w:numPr>
        <w:rPr/>
      </w:pPr>
      <w:bookmarkStart w:id="2" w:name="pg11724_111954"/>
      <w:bookmarkStart w:id="3" w:name="__RefHeading___Toc884974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8849743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خیر خلقه محمد و آله الظاهرین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هو الجزء الخامس عشر من الذریعة إلی تصانیف الشیعة مما أوله الصاد المهملة إلی آخر ما أوله 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نقدسه إلی القراء الکرام، راجین منهم إصلاح ما وقع فیها من الخطإ فإن الإنسان لا یخلو منه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آقا بزرگ الطهرانی‏ </w:t>
      </w:r>
      <w:bookmarkStart w:id="7" w:name="pg11727_111955"/>
    </w:p>
    <w:p>
      <w:pPr>
        <w:pStyle w:val="Heading2"/>
        <w:numPr>
          <w:ilvl w:val="1"/>
          <w:numId w:val="1"/>
        </w:numPr>
        <w:rPr/>
      </w:pPr>
      <w:bookmarkStart w:id="8" w:name="__RefHeading___Toc8849745_73709187"/>
      <w:bookmarkStart w:id="9" w:name="_Toc3"/>
      <w:bookmarkEnd w:id="7"/>
      <w:bookmarkEnd w:id="8"/>
      <w:r>
        <w:rPr>
          <w:rtl w:val="true"/>
        </w:rPr>
        <w:t>باب الصاد</w:t>
      </w:r>
      <w:bookmarkEnd w:id="9"/>
    </w:p>
    <w:p>
      <w:pPr>
        <w:pStyle w:val="Heading3"/>
        <w:numPr>
          <w:ilvl w:val="2"/>
          <w:numId w:val="1"/>
        </w:numPr>
        <w:rPr/>
      </w:pPr>
      <w:bookmarkStart w:id="10" w:name="__RefHeading___Toc8849747_73709187"/>
      <w:bookmarkStart w:id="11" w:name="_Toc4"/>
      <w:bookmarkEnd w:id="10"/>
      <w:r>
        <w:rPr/>
        <w:t>1</w:t>
      </w:r>
      <w:r>
        <w:rPr>
          <w:rtl w:val="true"/>
        </w:rPr>
        <w:t xml:space="preserve">- </w:t>
      </w:r>
      <w:r>
        <w:rPr>
          <w:rtl w:val="true"/>
        </w:rPr>
        <w:t>صابون الغم‏</w:t>
      </w:r>
      <w:bookmarkEnd w:id="11"/>
    </w:p>
    <w:p>
      <w:pPr>
        <w:pStyle w:val="BookText"/>
        <w:rPr/>
      </w:pPr>
      <w:r>
        <w:rPr>
          <w:rFonts w:ascii="IRNazanin" w:hAnsi="IRNazanin" w:eastAsia="IRNazanin"/>
          <w:color w:val="111111"/>
          <w:sz w:val="28"/>
          <w:sz w:val="28"/>
          <w:szCs w:val="28"/>
          <w:rtl w:val="true"/>
          <w:lang w:bidi="fa-IR"/>
        </w:rPr>
        <w:t xml:space="preserve">لأبی الفرج قدامة بن جعفر بن قدامة الکاتب البغدادی المتوفی بعد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یاقوت فی معجم الأدباء و حکی فهرس تصانیفه کما فی فهرس ابن الندیم</w:t>
      </w:r>
      <w:r>
        <w:rPr>
          <w:rFonts w:eastAsia="IRNazanin" w:cs="IRNazanin"/>
          <w:color w:val="111111"/>
          <w:sz w:val="28"/>
          <w:szCs w:val="28"/>
          <w:rtl w:val="true"/>
          <w:lang w:bidi="fa-IR"/>
        </w:rPr>
        <w:t>.</w:t>
      </w:r>
    </w:p>
    <w:p>
      <w:pPr>
        <w:pStyle w:val="Heading3"/>
        <w:numPr>
          <w:ilvl w:val="2"/>
          <w:numId w:val="1"/>
        </w:numPr>
        <w:rPr/>
      </w:pPr>
      <w:bookmarkStart w:id="12" w:name="__RefHeading___Toc8849749_73709187"/>
      <w:bookmarkStart w:id="13" w:name="_Toc5"/>
      <w:bookmarkEnd w:id="12"/>
      <w:r>
        <w:rPr/>
        <w:t>2</w:t>
      </w:r>
      <w:r>
        <w:rPr>
          <w:rtl w:val="true"/>
        </w:rPr>
        <w:t xml:space="preserve">- </w:t>
      </w:r>
      <w:r>
        <w:rPr>
          <w:rtl w:val="true"/>
        </w:rPr>
        <w:t>صاحب الزمان‏</w:t>
      </w:r>
      <w:bookmarkEnd w:id="13"/>
    </w:p>
    <w:p>
      <w:pPr>
        <w:pStyle w:val="BookText"/>
        <w:rPr/>
      </w:pPr>
      <w:r>
        <w:rPr>
          <w:rFonts w:ascii="IRNazanin" w:hAnsi="IRNazanin" w:eastAsia="IRNazanin"/>
          <w:color w:val="111111"/>
          <w:sz w:val="28"/>
          <w:sz w:val="28"/>
          <w:szCs w:val="28"/>
          <w:rtl w:val="true"/>
          <w:lang w:bidi="fa-IR"/>
        </w:rPr>
        <w:t>لمحمد بن الحسن بن جمهور العمی البصری الراوی عن أبی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r>
        <w:rPr>
          <w:rFonts w:eastAsia="IRNazanin" w:cs="IRNazanin"/>
          <w:color w:val="111111"/>
          <w:sz w:val="28"/>
          <w:szCs w:val="28"/>
          <w:rtl w:val="true"/>
          <w:lang w:bidi="fa-IR"/>
        </w:rPr>
        <w:t>.</w:t>
      </w:r>
    </w:p>
    <w:p>
      <w:pPr>
        <w:pStyle w:val="Heading3"/>
        <w:numPr>
          <w:ilvl w:val="2"/>
          <w:numId w:val="1"/>
        </w:numPr>
        <w:rPr/>
      </w:pPr>
      <w:bookmarkStart w:id="14" w:name="__RefHeading___Toc8849751_73709187"/>
      <w:bookmarkStart w:id="15" w:name="_Toc6"/>
      <w:bookmarkEnd w:id="14"/>
      <w:r>
        <w:rPr/>
        <w:t>3</w:t>
      </w:r>
      <w:r>
        <w:rPr>
          <w:rtl w:val="true"/>
        </w:rPr>
        <w:t xml:space="preserve">- </w:t>
      </w:r>
      <w:r>
        <w:rPr>
          <w:rtl w:val="true"/>
        </w:rPr>
        <w:t>صاحب العصر و الزمان‏</w:t>
      </w:r>
      <w:bookmarkEnd w:id="15"/>
    </w:p>
    <w:p>
      <w:pPr>
        <w:pStyle w:val="BookText"/>
        <w:rPr/>
      </w:pPr>
      <w:r>
        <w:rPr>
          <w:rFonts w:ascii="IRNazanin" w:hAnsi="IRNazanin" w:eastAsia="IRNazanin"/>
          <w:color w:val="111111"/>
          <w:sz w:val="28"/>
          <w:sz w:val="28"/>
          <w:szCs w:val="28"/>
          <w:rtl w:val="true"/>
          <w:lang w:bidi="fa-IR"/>
        </w:rPr>
        <w:t>بلغة أردو، طبع بالهند کما فی فهرس مطبوعاتها</w:t>
      </w:r>
      <w:r>
        <w:rPr>
          <w:rFonts w:eastAsia="IRNazanin" w:cs="IRNazanin"/>
          <w:color w:val="111111"/>
          <w:sz w:val="28"/>
          <w:szCs w:val="28"/>
          <w:rtl w:val="true"/>
          <w:lang w:bidi="fa-IR"/>
        </w:rPr>
        <w:t>.</w:t>
      </w:r>
    </w:p>
    <w:p>
      <w:pPr>
        <w:pStyle w:val="Heading3"/>
        <w:numPr>
          <w:ilvl w:val="2"/>
          <w:numId w:val="1"/>
        </w:numPr>
        <w:rPr/>
      </w:pPr>
      <w:bookmarkStart w:id="16" w:name="__RefHeading___Toc8849753_73709187"/>
      <w:bookmarkStart w:id="17" w:name="_Toc7"/>
      <w:bookmarkEnd w:id="16"/>
      <w:r>
        <w:rPr/>
        <w:t>4</w:t>
      </w:r>
      <w:r>
        <w:rPr>
          <w:rtl w:val="true"/>
        </w:rPr>
        <w:t xml:space="preserve">- </w:t>
      </w:r>
      <w:r>
        <w:rPr>
          <w:rtl w:val="true"/>
        </w:rPr>
        <w:t>الصاحبی‏</w:t>
      </w:r>
      <w:bookmarkEnd w:id="17"/>
    </w:p>
    <w:p>
      <w:pPr>
        <w:pStyle w:val="BookText"/>
        <w:rPr/>
      </w:pPr>
      <w:r>
        <w:rPr>
          <w:rFonts w:ascii="IRNazanin" w:hAnsi="IRNazanin" w:eastAsia="IRNazanin"/>
          <w:color w:val="111111"/>
          <w:sz w:val="28"/>
          <w:sz w:val="28"/>
          <w:szCs w:val="28"/>
          <w:rtl w:val="true"/>
          <w:lang w:bidi="fa-IR"/>
        </w:rPr>
        <w:t xml:space="preserve">فی فقه اللغة و سنن العرب لأبی الحسین أحمد بن فارس بن زکریا بن محمد بن حبیب القزوینی الرازی، صاحب مجمل اللغة المتوفی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لتلمیذه الصاحب بن عباد فعرف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بمصر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مقدمته ترجمه المؤلف مفصلا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عنونته بهذا الاسم لأنی ألفته و أودعته خزانة الصاحب الجلیل کافی الکفاة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صفحات المطبوع منه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بن مسلم بن قتیبة إطلاقات منکرة و یروی أشیاء شنیعة، مثل ما رواه عن الشعبی أنه کان یقول و یحلف بالله لقد دخل علی حضرته و ما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شنیع جدا فی من کان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فما من آیة الا أعلم، أ بلیل نزلت أم فی نهار، أم فی سهل، أم فی جبل‏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روایة السدی عن عبد خیر، أنه أقسم علی أن لا یرتدی حتی یجمع القرآن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فی بیته حتی جمع القرآن، فهو أول مصحف جمع فیه القرآن، جمعه من قلبه و کان عند آل جعفر</w:t>
      </w:r>
      <w:r>
        <w:rPr>
          <w:rFonts w:eastAsia="IRNazanin" w:cs="IRNazanin"/>
          <w:color w:val="111111"/>
          <w:sz w:val="28"/>
          <w:szCs w:val="28"/>
          <w:rtl w:val="true"/>
          <w:lang w:bidi="fa-IR"/>
        </w:rPr>
        <w:t>].</w:t>
      </w:r>
    </w:p>
    <w:p>
      <w:pPr>
        <w:pStyle w:val="Heading3"/>
        <w:numPr>
          <w:ilvl w:val="2"/>
          <w:numId w:val="1"/>
        </w:numPr>
        <w:rPr/>
      </w:pPr>
      <w:bookmarkStart w:id="18" w:name="__RefHeading___Toc8849755_73709187"/>
      <w:bookmarkStart w:id="19" w:name="_Toc8"/>
      <w:bookmarkEnd w:id="18"/>
      <w:r>
        <w:rPr/>
        <w:t>5</w:t>
      </w:r>
      <w:r>
        <w:rPr>
          <w:rtl w:val="true"/>
        </w:rPr>
        <w:t xml:space="preserve">- </w:t>
      </w:r>
      <w:r>
        <w:rPr>
          <w:rtl w:val="true"/>
        </w:rPr>
        <w:t>الصاحبیة</w:t>
      </w:r>
      <w:bookmarkEnd w:id="19"/>
    </w:p>
    <w:p>
      <w:pPr>
        <w:pStyle w:val="BookText"/>
        <w:rPr/>
      </w:pPr>
      <w:r>
        <w:rPr>
          <w:rFonts w:ascii="IRNazanin" w:hAnsi="IRNazanin" w:eastAsia="IRNazanin"/>
          <w:color w:val="111111"/>
          <w:sz w:val="28"/>
          <w:sz w:val="28"/>
          <w:szCs w:val="28"/>
          <w:rtl w:val="true"/>
          <w:lang w:bidi="fa-IR"/>
        </w:rPr>
        <w:t>قصیدة فی الجواب عن ابن الآلوسی الذی بعث إلی علماء الجعفریة قصیدته التی مطلعها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أیا علماء العصر یا من لهم خبر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 فی جوابها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السید رضا بن محمد الهندی النجفی، أجابه بهذه القصیدة و سماها </w:t>
      </w:r>
      <w:bookmarkStart w:id="20" w:name="pg11727_111956"/>
    </w:p>
    <w:p>
      <w:pPr>
        <w:pStyle w:val="BookText"/>
        <w:rPr/>
      </w:pPr>
      <w:bookmarkEnd w:id="20"/>
      <w:r>
        <w:rPr>
          <w:rFonts w:ascii="IRNazanin" w:hAnsi="IRNazanin" w:eastAsia="IRNazanin"/>
          <w:color w:val="111111"/>
          <w:sz w:val="28"/>
          <w:sz w:val="28"/>
          <w:szCs w:val="28"/>
          <w:rtl w:val="true"/>
          <w:lang w:bidi="fa-IR"/>
        </w:rPr>
        <w:t xml:space="preserve">الصاحبیة و طبعت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الکوثریة له أیضا</w:t>
      </w:r>
      <w:r>
        <w:rPr>
          <w:rFonts w:eastAsia="IRNazanin" w:cs="IRNazanin"/>
          <w:color w:val="111111"/>
          <w:sz w:val="28"/>
          <w:szCs w:val="28"/>
          <w:rtl w:val="true"/>
          <w:lang w:bidi="fa-IR"/>
        </w:rPr>
        <w:t>.</w:t>
      </w:r>
    </w:p>
    <w:p>
      <w:pPr>
        <w:pStyle w:val="Heading3"/>
        <w:numPr>
          <w:ilvl w:val="2"/>
          <w:numId w:val="1"/>
        </w:numPr>
        <w:rPr/>
      </w:pPr>
      <w:bookmarkStart w:id="21" w:name="__RefHeading___Toc8849757_73709187"/>
      <w:bookmarkStart w:id="22" w:name="_Toc9"/>
      <w:bookmarkEnd w:id="21"/>
      <w:r>
        <w:rPr/>
        <w:t>6</w:t>
      </w:r>
      <w:r>
        <w:rPr>
          <w:rtl w:val="true"/>
        </w:rPr>
        <w:t xml:space="preserve">- </w:t>
      </w:r>
      <w:r>
        <w:rPr>
          <w:rtl w:val="true"/>
        </w:rPr>
        <w:t>الصاحبیة</w:t>
      </w:r>
      <w:bookmarkEnd w:id="22"/>
    </w:p>
    <w:p>
      <w:pPr>
        <w:pStyle w:val="BookText"/>
        <w:rPr/>
      </w:pPr>
      <w:r>
        <w:rPr>
          <w:rFonts w:ascii="IRNazanin" w:hAnsi="IRNazanin" w:eastAsia="IRNazanin"/>
          <w:color w:val="111111"/>
          <w:sz w:val="28"/>
          <w:sz w:val="28"/>
          <w:szCs w:val="28"/>
          <w:rtl w:val="true"/>
          <w:lang w:bidi="fa-IR"/>
        </w:rPr>
        <w:t xml:space="preserve">قصیدة فارسیة فی مدح صاحب الأمر للمیرزا آقا بن الشیخ جعفر بن المیرزا آقا الطهرانی النجفی المتوفی بها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أنه توفی والده و هو صغیر فی حدود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 الوالد فی الکرام البررة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دفنه فی مقبرته التی فی حیازة حفیده الشیخ بهاء الدین بن المیرزا آقا الناظم للقصیدة الصاحبیة هذه و کان تخلصه فی شعره فقیه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ذره‏ای ز نور جمال تو آفتاب‏</w:t>
      </w:r>
    </w:p>
    <w:p>
      <w:pPr>
        <w:pStyle w:val="BookText"/>
        <w:rPr/>
      </w:pPr>
      <w:r>
        <w:rPr>
          <w:rFonts w:ascii="IRNazanin" w:hAnsi="IRNazanin" w:eastAsia="IRNazanin"/>
          <w:color w:val="111111"/>
          <w:sz w:val="28"/>
          <w:sz w:val="28"/>
          <w:szCs w:val="28"/>
          <w:rtl w:val="true"/>
          <w:lang w:bidi="fa-IR"/>
        </w:rPr>
        <w:t>وی قطره‏ای ز بخشش تو ریزش سحاب‏</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جهان نثار رهت ای جهان جان‏</w:t>
      </w:r>
    </w:p>
    <w:p>
      <w:pPr>
        <w:pStyle w:val="BookText"/>
        <w:rPr/>
      </w:pPr>
      <w:r>
        <w:rPr>
          <w:rFonts w:ascii="IRNazanin" w:hAnsi="IRNazanin" w:eastAsia="IRNazanin"/>
          <w:color w:val="111111"/>
          <w:sz w:val="28"/>
          <w:sz w:val="28"/>
          <w:szCs w:val="28"/>
          <w:rtl w:val="true"/>
          <w:lang w:bidi="fa-IR"/>
        </w:rPr>
        <w:t>أفلاک خاک درگهت ای پور بو تراب‏</w:t>
      </w:r>
    </w:p>
    <w:p>
      <w:pPr>
        <w:pStyle w:val="BookText"/>
        <w:rPr/>
      </w:pPr>
      <w:r>
        <w:rPr>
          <w:rFonts w:ascii="IRNazanin" w:hAnsi="IRNazanin" w:eastAsia="IRNazanin"/>
          <w:color w:val="111111"/>
          <w:sz w:val="28"/>
          <w:sz w:val="28"/>
          <w:szCs w:val="28"/>
          <w:rtl w:val="true"/>
          <w:lang w:bidi="fa-IR"/>
        </w:rPr>
        <w:t>و قد خمسها السید الشیرازی المتخلص تسلی</w:t>
      </w:r>
      <w:r>
        <w:rPr>
          <w:rFonts w:eastAsia="IRNazanin" w:cs="IRNazanin"/>
          <w:color w:val="111111"/>
          <w:sz w:val="28"/>
          <w:szCs w:val="28"/>
          <w:rtl w:val="true"/>
          <w:lang w:bidi="fa-IR"/>
        </w:rPr>
        <w:t>.</w:t>
      </w:r>
    </w:p>
    <w:p>
      <w:pPr>
        <w:pStyle w:val="Heading3"/>
        <w:numPr>
          <w:ilvl w:val="2"/>
          <w:numId w:val="1"/>
        </w:numPr>
        <w:rPr/>
      </w:pPr>
      <w:bookmarkStart w:id="23" w:name="__RefHeading___Toc8849759_73709187"/>
      <w:bookmarkStart w:id="24" w:name="_Toc10"/>
      <w:bookmarkEnd w:id="23"/>
      <w:r>
        <w:rPr/>
        <w:t>7</w:t>
      </w:r>
      <w:r>
        <w:rPr>
          <w:rtl w:val="true"/>
        </w:rPr>
        <w:t xml:space="preserve">- </w:t>
      </w:r>
      <w:r>
        <w:rPr>
          <w:rtl w:val="true"/>
        </w:rPr>
        <w:t>الصاحبیة</w:t>
      </w:r>
      <w:bookmarkEnd w:id="24"/>
    </w:p>
    <w:p>
      <w:pPr>
        <w:pStyle w:val="BookText"/>
        <w:rPr/>
      </w:pPr>
      <w:r>
        <w:rPr>
          <w:rFonts w:ascii="IRNazanin" w:hAnsi="IRNazanin" w:eastAsia="IRNazanin"/>
          <w:color w:val="111111"/>
          <w:sz w:val="28"/>
          <w:sz w:val="28"/>
          <w:szCs w:val="28"/>
          <w:rtl w:val="true"/>
          <w:lang w:bidi="fa-IR"/>
        </w:rPr>
        <w:t>منظوم لطیف فی نحو ثلاثة آلاف بیت فارسی و بعضه عربی فی التشوق إلی صاحب الأمر و إظهار البث و الشکوی إلیه، للسید المعاصر أحمد بن الحاج علی الأبرقوهی الیزدی المتخلص فلانی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نفحه مهر وفاداران‏</w:t>
      </w:r>
    </w:p>
    <w:p>
      <w:pPr>
        <w:pStyle w:val="BookText"/>
        <w:rPr/>
      </w:pPr>
      <w:r>
        <w:rPr>
          <w:rFonts w:ascii="IRNazanin" w:hAnsi="IRNazanin" w:eastAsia="IRNazanin"/>
          <w:color w:val="111111"/>
          <w:sz w:val="28"/>
          <w:sz w:val="28"/>
          <w:szCs w:val="28"/>
          <w:rtl w:val="true"/>
          <w:lang w:bidi="fa-IR"/>
        </w:rPr>
        <w:t>وی نسمه کوی دل‏افگاران‏</w:t>
      </w:r>
    </w:p>
    <w:p>
      <w:pPr>
        <w:pStyle w:val="BookText"/>
        <w:rPr/>
      </w:pPr>
      <w:r>
        <w:rPr>
          <w:rFonts w:ascii="IRNazanin" w:hAnsi="IRNazanin" w:eastAsia="IRNazanin"/>
          <w:color w:val="111111"/>
          <w:sz w:val="28"/>
          <w:sz w:val="28"/>
          <w:szCs w:val="28"/>
          <w:rtl w:val="true"/>
          <w:lang w:bidi="fa-IR"/>
        </w:rPr>
        <w:t xml:space="preserve">و فی آخره مخمس فی المناجاة إلی الله فرغ منه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5" w:name="__RefHeading___Toc8849761_73709187"/>
      <w:bookmarkStart w:id="26" w:name="_Toc11"/>
      <w:bookmarkEnd w:id="25"/>
      <w:r>
        <w:rPr/>
        <w:t>8</w:t>
      </w:r>
      <w:r>
        <w:rPr>
          <w:rtl w:val="true"/>
        </w:rPr>
        <w:t xml:space="preserve">- </w:t>
      </w:r>
      <w:r>
        <w:rPr>
          <w:rtl w:val="true"/>
        </w:rPr>
        <w:t>الصادح و الباغم‏</w:t>
      </w:r>
      <w:bookmarkEnd w:id="26"/>
    </w:p>
    <w:p>
      <w:pPr>
        <w:pStyle w:val="BookText"/>
        <w:rPr/>
      </w:pPr>
      <w:r>
        <w:rPr>
          <w:rFonts w:ascii="IRNazanin" w:hAnsi="IRNazanin" w:eastAsia="IRNazanin"/>
          <w:color w:val="111111"/>
          <w:sz w:val="28"/>
          <w:sz w:val="28"/>
          <w:szCs w:val="28"/>
          <w:rtl w:val="true"/>
          <w:lang w:bidi="fa-IR"/>
        </w:rPr>
        <w:t xml:space="preserve">أراجیز کثیرة فی ألفی بیت علی أسلوب کلیلة و دمنة للشاعر الأدیب أبی یعلی محمد بن محمد بن صالح بن حمزة الهاشمی العباسی الملقب بنظام الدین البغدادی المکنی با بن الهباریة المتوفی بکرمان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الحنبلی فی الشذرات نظمه لسیف الدولة صدقة بن دبیس الإمامی صاحب الحلة فی عشر سنین، و أرسله مع ولده إلیه فأجزل صلته و أسنی جائزته، بدأ فیه بباب الناسک و الفاتک و مناظرتهما ثم باب البیان و مفاخرة الحیوان، و باب الأدب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حبانی‏</w:t>
      </w:r>
    </w:p>
    <w:p>
      <w:pPr>
        <w:pStyle w:val="BookText"/>
        <w:rPr/>
      </w:pPr>
      <w:r>
        <w:rPr>
          <w:rFonts w:ascii="IRNazanin" w:hAnsi="IRNazanin" w:eastAsia="IRNazanin"/>
          <w:color w:val="111111"/>
          <w:sz w:val="28"/>
          <w:sz w:val="28"/>
          <w:szCs w:val="28"/>
          <w:rtl w:val="true"/>
          <w:lang w:bidi="fa-IR"/>
        </w:rPr>
        <w:t>بالأصغرین القلب و اللسان‏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بعد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حدائق البلاغة و طبع بالهند و بالقاهرة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ببیروت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ببغداد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نظم کلیلة و دمنة </w:t>
      </w:r>
      <w:bookmarkStart w:id="27" w:name="pg11727_111957"/>
    </w:p>
    <w:p>
      <w:pPr>
        <w:pStyle w:val="BookText"/>
        <w:rPr/>
      </w:pPr>
      <w:bookmarkEnd w:id="27"/>
      <w:r>
        <w:rPr>
          <w:rFonts w:ascii="IRNazanin" w:hAnsi="IRNazanin" w:eastAsia="IRNazanin"/>
          <w:color w:val="111111"/>
          <w:sz w:val="28"/>
          <w:sz w:val="28"/>
          <w:szCs w:val="28"/>
          <w:rtl w:val="true"/>
          <w:lang w:bidi="fa-IR"/>
        </w:rPr>
        <w:t xml:space="preserve">اسمه تاریخ الفطنة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28" w:name="__RefHeading___Toc8849763_73709187"/>
      <w:bookmarkStart w:id="29" w:name="_Toc12"/>
      <w:bookmarkEnd w:id="28"/>
      <w:r>
        <w:rPr/>
        <w:t>9</w:t>
      </w:r>
      <w:r>
        <w:rPr>
          <w:rtl w:val="true"/>
        </w:rPr>
        <w:t xml:space="preserve">- </w:t>
      </w:r>
      <w:r>
        <w:rPr>
          <w:rtl w:val="true"/>
        </w:rPr>
        <w:t>الصادق‏</w:t>
      </w:r>
      <w:bookmarkEnd w:id="29"/>
    </w:p>
    <w:p>
      <w:pPr>
        <w:pStyle w:val="BookText"/>
        <w:rPr/>
      </w:pPr>
      <w:r>
        <w:rPr>
          <w:rFonts w:ascii="IRNazanin" w:hAnsi="IRNazanin" w:eastAsia="IRNazanin"/>
          <w:color w:val="111111"/>
          <w:sz w:val="28"/>
          <w:sz w:val="28"/>
          <w:szCs w:val="28"/>
          <w:rtl w:val="true"/>
          <w:lang w:bidi="fa-IR"/>
        </w:rPr>
        <w:t>مقالة فی سیاسة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لتوفیق الفکیکی مؤلف کتاب المتعة و کتاب الراعی و الرعیة مطبوع قرب خمسین صفحة</w:t>
      </w:r>
      <w:r>
        <w:rPr>
          <w:rFonts w:eastAsia="IRNazanin" w:cs="IRNazanin"/>
          <w:color w:val="111111"/>
          <w:sz w:val="28"/>
          <w:szCs w:val="28"/>
          <w:rtl w:val="true"/>
          <w:lang w:bidi="fa-IR"/>
        </w:rPr>
        <w:t>.</w:t>
      </w:r>
    </w:p>
    <w:p>
      <w:pPr>
        <w:pStyle w:val="Heading3"/>
        <w:numPr>
          <w:ilvl w:val="2"/>
          <w:numId w:val="1"/>
        </w:numPr>
        <w:rPr/>
      </w:pPr>
      <w:bookmarkStart w:id="30" w:name="__RefHeading___Toc8849765_73709187"/>
      <w:bookmarkStart w:id="31" w:name="_Toc13"/>
      <w:bookmarkEnd w:id="30"/>
      <w:r>
        <w:rPr>
          <w:rtl w:val="true"/>
        </w:rPr>
        <w:t>الصادق‏</w:t>
      </w:r>
      <w:bookmarkEnd w:id="31"/>
    </w:p>
    <w:p>
      <w:pPr>
        <w:pStyle w:val="BookText"/>
        <w:rPr/>
      </w:pPr>
      <w:r>
        <w:rPr>
          <w:rFonts w:ascii="IRNazanin" w:hAnsi="IRNazanin" w:eastAsia="IRNazanin"/>
          <w:color w:val="111111"/>
          <w:sz w:val="28"/>
          <w:sz w:val="28"/>
          <w:szCs w:val="28"/>
          <w:rtl w:val="true"/>
          <w:lang w:bidi="fa-IR"/>
        </w:rPr>
        <w:t xml:space="preserve">للشیخ محمد حسین مظفر، مطبوع فی جزءین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حیاة الصادق مفصلا</w:t>
      </w:r>
      <w:r>
        <w:rPr>
          <w:rFonts w:eastAsia="IRNazanin" w:cs="IRNazanin"/>
          <w:color w:val="111111"/>
          <w:sz w:val="28"/>
          <w:szCs w:val="28"/>
          <w:rtl w:val="true"/>
          <w:lang w:bidi="fa-IR"/>
        </w:rPr>
        <w:t>.</w:t>
      </w:r>
    </w:p>
    <w:p>
      <w:pPr>
        <w:pStyle w:val="Heading3"/>
        <w:numPr>
          <w:ilvl w:val="2"/>
          <w:numId w:val="1"/>
        </w:numPr>
        <w:rPr/>
      </w:pPr>
      <w:bookmarkStart w:id="32" w:name="__RefHeading___Toc8849767_73709187"/>
      <w:bookmarkStart w:id="33" w:name="_Toc14"/>
      <w:bookmarkEnd w:id="32"/>
      <w:r>
        <w:rPr>
          <w:rtl w:val="true"/>
        </w:rPr>
        <w:t>الصادق‏</w:t>
      </w:r>
      <w:bookmarkEnd w:id="33"/>
    </w:p>
    <w:p>
      <w:pPr>
        <w:pStyle w:val="BookText"/>
        <w:rPr/>
      </w:pPr>
      <w:r>
        <w:rPr>
          <w:rFonts w:ascii="IRNazanin" w:hAnsi="IRNazanin" w:eastAsia="IRNazanin"/>
          <w:color w:val="111111"/>
          <w:sz w:val="28"/>
          <w:sz w:val="28"/>
          <w:szCs w:val="28"/>
          <w:rtl w:val="true"/>
          <w:lang w:bidi="fa-IR"/>
        </w:rPr>
        <w:t xml:space="preserve">للشیخ موسی السبیتی العاملی، مطبوع یقرب من مائة و عشرین صفحة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حیاة الصادق</w:t>
      </w:r>
      <w:r>
        <w:rPr>
          <w:rFonts w:eastAsia="IRNazanin" w:cs="IRNazanin"/>
          <w:color w:val="111111"/>
          <w:sz w:val="28"/>
          <w:szCs w:val="28"/>
          <w:rtl w:val="true"/>
          <w:lang w:bidi="fa-IR"/>
        </w:rPr>
        <w:t>.</w:t>
      </w:r>
    </w:p>
    <w:p>
      <w:pPr>
        <w:pStyle w:val="Heading3"/>
        <w:numPr>
          <w:ilvl w:val="2"/>
          <w:numId w:val="1"/>
        </w:numPr>
        <w:rPr/>
      </w:pPr>
      <w:bookmarkStart w:id="34" w:name="__RefHeading___Toc8849769_73709187"/>
      <w:bookmarkStart w:id="35" w:name="_Toc15"/>
      <w:bookmarkEnd w:id="34"/>
      <w:r>
        <w:rPr/>
        <w:t>10</w:t>
      </w:r>
      <w:r>
        <w:rPr>
          <w:rtl w:val="true"/>
        </w:rPr>
        <w:t xml:space="preserve">- </w:t>
      </w:r>
      <w:r>
        <w:rPr>
          <w:rtl w:val="true"/>
        </w:rPr>
        <w:t>الصادق و المذاهب الأربعة</w:t>
      </w:r>
      <w:bookmarkEnd w:id="35"/>
    </w:p>
    <w:p>
      <w:pPr>
        <w:pStyle w:val="BookText"/>
        <w:rPr/>
      </w:pPr>
      <w:r>
        <w:rPr>
          <w:rFonts w:ascii="IRNazanin" w:hAnsi="IRNazanin" w:eastAsia="IRNazanin"/>
          <w:color w:val="111111"/>
          <w:sz w:val="28"/>
          <w:sz w:val="28"/>
          <w:szCs w:val="28"/>
          <w:rtl w:val="true"/>
          <w:lang w:bidi="fa-IR"/>
        </w:rPr>
        <w:t xml:space="preserve">للشیخ أسد بن محمد حیدر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أبسط ما کتب فی سیرته و أحواله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إمام صادق متعددا</w:t>
      </w:r>
      <w:r>
        <w:rPr>
          <w:rFonts w:eastAsia="IRNazanin" w:cs="IRNazanin"/>
          <w:color w:val="111111"/>
          <w:sz w:val="28"/>
          <w:szCs w:val="28"/>
          <w:rtl w:val="true"/>
          <w:lang w:bidi="fa-IR"/>
        </w:rPr>
        <w:t>.</w:t>
      </w:r>
    </w:p>
    <w:p>
      <w:pPr>
        <w:pStyle w:val="Heading3"/>
        <w:numPr>
          <w:ilvl w:val="2"/>
          <w:numId w:val="1"/>
        </w:numPr>
        <w:rPr/>
      </w:pPr>
      <w:bookmarkStart w:id="36" w:name="__RefHeading___Toc8849771_73709187"/>
      <w:bookmarkStart w:id="37" w:name="_Toc16"/>
      <w:bookmarkEnd w:id="36"/>
      <w:r>
        <w:rPr/>
        <w:t>11</w:t>
      </w:r>
      <w:r>
        <w:rPr>
          <w:rtl w:val="true"/>
        </w:rPr>
        <w:t xml:space="preserve">- </w:t>
      </w:r>
      <w:r>
        <w:rPr>
          <w:rtl w:val="true"/>
        </w:rPr>
        <w:t>صادق ممقلی‏</w:t>
      </w:r>
      <w:bookmarkEnd w:id="37"/>
    </w:p>
    <w:p>
      <w:pPr>
        <w:pStyle w:val="BookText"/>
        <w:rPr/>
      </w:pPr>
      <w:r>
        <w:rPr>
          <w:rFonts w:ascii="IRNazanin" w:hAnsi="IRNazanin" w:eastAsia="IRNazanin"/>
          <w:color w:val="111111"/>
          <w:sz w:val="28"/>
          <w:sz w:val="28"/>
          <w:szCs w:val="28"/>
          <w:rtl w:val="true"/>
          <w:lang w:bidi="fa-IR"/>
        </w:rPr>
        <w:t>فی نقد الاستداد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38" w:name="__RefHeading___Toc8849773_73709187"/>
      <w:bookmarkStart w:id="39" w:name="_Toc17"/>
      <w:bookmarkEnd w:id="38"/>
      <w:r>
        <w:rPr/>
        <w:t>12</w:t>
      </w:r>
      <w:r>
        <w:rPr>
          <w:rtl w:val="true"/>
        </w:rPr>
        <w:t xml:space="preserve">- </w:t>
      </w:r>
      <w:r>
        <w:rPr>
          <w:rtl w:val="true"/>
        </w:rPr>
        <w:t>صادق ممقلی داروغه أصفهان‏</w:t>
      </w:r>
      <w:bookmarkEnd w:id="39"/>
    </w:p>
    <w:p>
      <w:pPr>
        <w:pStyle w:val="BookText"/>
        <w:rPr/>
      </w:pPr>
      <w:r>
        <w:rPr>
          <w:rFonts w:ascii="IRNazanin" w:hAnsi="IRNazanin" w:eastAsia="IRNazanin"/>
          <w:color w:val="111111"/>
          <w:sz w:val="28"/>
          <w:sz w:val="28"/>
          <w:szCs w:val="28"/>
          <w:rtl w:val="true"/>
          <w:lang w:bidi="fa-IR"/>
        </w:rPr>
        <w:t>لحسین قلی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 w:name="__RefHeading___Toc8849775_73709187"/>
      <w:bookmarkStart w:id="41" w:name="_Toc18"/>
      <w:bookmarkEnd w:id="40"/>
      <w:r>
        <w:rPr/>
        <w:t>13</w:t>
      </w:r>
      <w:r>
        <w:rPr>
          <w:rtl w:val="true"/>
        </w:rPr>
        <w:t xml:space="preserve">- </w:t>
      </w:r>
      <w:r>
        <w:rPr>
          <w:rtl w:val="true"/>
        </w:rPr>
        <w:t>الصارم البتار لقد الفجار و قسط الأشرار و الکفار</w:t>
      </w:r>
      <w:bookmarkEnd w:id="41"/>
    </w:p>
    <w:p>
      <w:pPr>
        <w:pStyle w:val="BookText"/>
        <w:rPr/>
      </w:pPr>
      <w:r>
        <w:rPr>
          <w:rFonts w:ascii="IRNazanin" w:hAnsi="IRNazanin" w:eastAsia="IRNazanin"/>
          <w:color w:val="111111"/>
          <w:sz w:val="28"/>
          <w:sz w:val="28"/>
          <w:szCs w:val="28"/>
          <w:rtl w:val="true"/>
          <w:lang w:bidi="fa-IR"/>
        </w:rPr>
        <w:t xml:space="preserve">المسمی بسیف الله المسلول أیضا، فارسی فی ثلاث مجلدات لمیرزا محمد بن عبد النبی بن عبد الصانع الأخباری النیشابوری الأکبرآبادی المقتول ببلدة الکاظمین فی أحد الربیعین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جواب التحفة الاثنی عشریة تصنیف عبد العزیز الدهلوی، قال فی کشف الحجب رأینا منه الباب الأول و الثانی، صنفه للنواب سراج الدولة رئیس الأمراء عبد الحسین خان القریشی، و عنوانه المتن و الشرح،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و ما کنا لنهتدی لو 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تلمیذه المولی فتح علی فی الفوائد الشیرازیة أنه کبیر فی ست مجلدات</w:t>
      </w:r>
      <w:r>
        <w:rPr>
          <w:rFonts w:eastAsia="IRNazanin" w:cs="IRNazanin"/>
          <w:color w:val="111111"/>
          <w:sz w:val="28"/>
          <w:szCs w:val="28"/>
          <w:rtl w:val="true"/>
          <w:lang w:bidi="fa-IR"/>
        </w:rPr>
        <w:t>.</w:t>
      </w:r>
    </w:p>
    <w:p>
      <w:pPr>
        <w:pStyle w:val="Heading3"/>
        <w:numPr>
          <w:ilvl w:val="2"/>
          <w:numId w:val="1"/>
        </w:numPr>
        <w:rPr/>
      </w:pPr>
      <w:bookmarkStart w:id="42" w:name="__RefHeading___Toc8849777_73709187"/>
      <w:bookmarkStart w:id="43" w:name="_Toc19"/>
      <w:bookmarkEnd w:id="42"/>
      <w:r>
        <w:rPr/>
        <w:t>14</w:t>
      </w:r>
      <w:r>
        <w:rPr>
          <w:rtl w:val="true"/>
        </w:rPr>
        <w:t xml:space="preserve">- </w:t>
      </w:r>
      <w:r>
        <w:rPr>
          <w:rtl w:val="true"/>
        </w:rPr>
        <w:t>رسالة الصاع‏</w:t>
      </w:r>
      <w:bookmarkEnd w:id="4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مختصره قرب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الثانی ذکر فی أولها اسمه و نقل فیها عن والده و أحال التفصیل إلی رسالته فی الأوزان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عند مرتضی المدرسی الچهاردهی فی طهران</w:t>
      </w:r>
      <w:r>
        <w:rPr>
          <w:rFonts w:eastAsia="IRNazanin" w:cs="IRNazanin"/>
          <w:color w:val="111111"/>
          <w:sz w:val="28"/>
          <w:szCs w:val="28"/>
          <w:rtl w:val="true"/>
          <w:lang w:bidi="fa-IR"/>
        </w:rPr>
        <w:t xml:space="preserve">. </w:t>
      </w:r>
      <w:bookmarkStart w:id="44" w:name="pg11727_111958"/>
    </w:p>
    <w:p>
      <w:pPr>
        <w:pStyle w:val="Heading3"/>
        <w:numPr>
          <w:ilvl w:val="2"/>
          <w:numId w:val="1"/>
        </w:numPr>
        <w:rPr/>
      </w:pPr>
      <w:bookmarkStart w:id="45" w:name="__RefHeading___Toc8849779_73709187"/>
      <w:bookmarkStart w:id="46" w:name="_Toc20"/>
      <w:bookmarkEnd w:id="44"/>
      <w:bookmarkEnd w:id="45"/>
      <w:r>
        <w:rPr/>
        <w:t>15</w:t>
      </w:r>
      <w:r>
        <w:rPr>
          <w:rtl w:val="true"/>
        </w:rPr>
        <w:t xml:space="preserve">- </w:t>
      </w:r>
      <w:r>
        <w:rPr>
          <w:rtl w:val="true"/>
        </w:rPr>
        <w:t>صاعقة الآراء</w:t>
      </w:r>
      <w:bookmarkEnd w:id="46"/>
    </w:p>
    <w:p>
      <w:pPr>
        <w:pStyle w:val="BookText"/>
        <w:rPr/>
      </w:pPr>
      <w:r>
        <w:rPr>
          <w:rFonts w:ascii="IRNazanin" w:hAnsi="IRNazanin" w:eastAsia="IRNazanin"/>
          <w:color w:val="111111"/>
          <w:sz w:val="28"/>
          <w:sz w:val="28"/>
          <w:szCs w:val="28"/>
          <w:rtl w:val="true"/>
          <w:lang w:bidi="fa-IR"/>
        </w:rPr>
        <w:t>فارسی فی رد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الأخباریین المناظرین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المحدث المیرزا عبد الرزاق الهمدانی الواعظ بها</w:t>
      </w:r>
      <w:r>
        <w:rPr>
          <w:rFonts w:eastAsia="IRNazanin" w:cs="IRNazanin"/>
          <w:color w:val="111111"/>
          <w:sz w:val="28"/>
          <w:szCs w:val="28"/>
          <w:rtl w:val="true"/>
          <w:lang w:bidi="fa-IR"/>
        </w:rPr>
        <w:t>.</w:t>
      </w:r>
    </w:p>
    <w:p>
      <w:pPr>
        <w:pStyle w:val="Heading3"/>
        <w:numPr>
          <w:ilvl w:val="2"/>
          <w:numId w:val="1"/>
        </w:numPr>
        <w:rPr/>
      </w:pPr>
      <w:bookmarkStart w:id="47" w:name="__RefHeading___Toc8849781_73709187"/>
      <w:bookmarkStart w:id="48" w:name="_Toc21"/>
      <w:bookmarkEnd w:id="47"/>
      <w:r>
        <w:rPr>
          <w:rtl w:val="true"/>
        </w:rPr>
        <w:t>الصاغانیات‏</w:t>
      </w:r>
      <w:bookmarkEnd w:id="48"/>
    </w:p>
    <w:p>
      <w:pPr>
        <w:pStyle w:val="BookText"/>
        <w:rPr/>
      </w:pPr>
      <w:r>
        <w:rPr>
          <w:rFonts w:ascii="IRNazanin" w:hAnsi="IRNazanin" w:eastAsia="IRNazanin"/>
          <w:color w:val="111111"/>
          <w:sz w:val="28"/>
          <w:sz w:val="28"/>
          <w:szCs w:val="28"/>
          <w:rtl w:val="true"/>
          <w:lang w:bidi="fa-IR"/>
        </w:rPr>
        <w:t>للشیخ المفید محمد بن محمد بن النعمان جواب عن عشر مسائل شنع بها بعض متفقهة أهل العراق من العامة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بالمطبعة الحیدریة بالنجف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الجوابات مفصلا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49" w:name="__RefHeading___Toc8849783_73709187"/>
      <w:bookmarkStart w:id="50" w:name="_Toc22"/>
      <w:bookmarkEnd w:id="49"/>
      <w:r>
        <w:rPr/>
        <w:t>16</w:t>
      </w:r>
      <w:r>
        <w:rPr>
          <w:rtl w:val="true"/>
        </w:rPr>
        <w:t xml:space="preserve">- </w:t>
      </w:r>
      <w:r>
        <w:rPr>
          <w:rtl w:val="true"/>
        </w:rPr>
        <w:t>کتاب الصافی‏</w:t>
      </w:r>
      <w:bookmarkEnd w:id="50"/>
    </w:p>
    <w:p>
      <w:pPr>
        <w:pStyle w:val="BookText"/>
        <w:rPr/>
      </w:pPr>
      <w:r>
        <w:rPr>
          <w:rFonts w:ascii="IRNazanin" w:hAnsi="IRNazanin" w:eastAsia="IRNazanin"/>
          <w:color w:val="111111"/>
          <w:sz w:val="28"/>
          <w:sz w:val="28"/>
          <w:szCs w:val="28"/>
          <w:rtl w:val="true"/>
          <w:lang w:bidi="fa-IR"/>
        </w:rPr>
        <w:t>من الخمسمائة رسالة المنسوبة إلی جابر بن حیان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الجازی بالإحسان المتفضل بالغفران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51" w:name="__RefHeading___Toc8849785_73709187"/>
      <w:bookmarkStart w:id="52" w:name="_Toc23"/>
      <w:bookmarkEnd w:id="51"/>
      <w:r>
        <w:rPr/>
        <w:t>17</w:t>
      </w:r>
      <w:r>
        <w:rPr>
          <w:rtl w:val="true"/>
        </w:rPr>
        <w:t xml:space="preserve">- </w:t>
      </w:r>
      <w:r>
        <w:rPr>
          <w:rtl w:val="true"/>
        </w:rPr>
        <w:t>الصافی فی شرح الکافی‏</w:t>
      </w:r>
      <w:bookmarkEnd w:id="52"/>
    </w:p>
    <w:p>
      <w:pPr>
        <w:pStyle w:val="BookText"/>
        <w:rPr/>
      </w:pPr>
      <w:r>
        <w:rPr>
          <w:rFonts w:ascii="IRNazanin" w:hAnsi="IRNazanin" w:eastAsia="IRNazanin"/>
          <w:color w:val="111111"/>
          <w:sz w:val="28"/>
          <w:sz w:val="28"/>
          <w:szCs w:val="28"/>
          <w:rtl w:val="true"/>
          <w:lang w:bidi="fa-IR"/>
        </w:rPr>
        <w:t xml:space="preserve">فارسی للمولی خلیل بن الغازی القزوینی 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ثمانی و ثمانین سنة و کأنه ترجمه لشرحه العربی الموسوم ب الشافی الذی شرع فیه فی مکة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الشافی لم یتجاوز آخر أبواب الطهارة بخلاف الصافی هذا فإنه شرع فیه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محلة الدیلمیة بقزوین و ألفه باسم الشاه عباس النازل بتلک المحلة، و کان اسمه محمد و لقب بالشاه عباس الثانی، و قد ذکر فی أوله انطباق الحدیثین من الملاحم علی الشاه عباس هذا لأن المذکور فی أحدهما أنه یخرج بقزوین رجل اسمه اسم نبی، 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من الدیلم و کان الشاه عباس یومئذ بقزوین فی محلة الدیلمیة، ثم کتب شرح سائر الکتب بعد العقل و الجهل إلی آخر الأصول و منها الإیمان و الکفر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شرع فیه، و فرغ منه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من الفروع إلی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خمسة عشر کتابا و شرع فی السادس عشر و هو کتاب المعیشة یوم الخمیس الخامس من شوال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شرح سائر کتب الکافی إلی آخر الروضة و فرغ من الروضة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الشرح فی عشرین سنة کأصله، یذکر عدد أبواب کل کتاب و عدد أخبار کل باب و عند شرح کل حدیث یذکر أولا لفظ الحدیث بعنوان أصل ثم بعنوان الشرح یشرح لغته و عربیته ثم معناه،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گنجینه شاهی، شرح أحادیث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رازداران الهی، و گشادن نعیم نامتناهی، حمد بی‏شریکی است 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شرح العقل و الجهل فقط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53" w:name="pg11727_111959"/>
    </w:p>
    <w:p>
      <w:pPr>
        <w:pStyle w:val="BookText"/>
        <w:rPr/>
      </w:pPr>
      <w:bookmarkEnd w:id="53"/>
      <w:r>
        <w:rPr>
          <w:rFonts w:ascii="IRNazanin" w:hAnsi="IRNazanin" w:eastAsia="IRNazanin"/>
          <w:color w:val="111111"/>
          <w:sz w:val="28"/>
          <w:sz w:val="28"/>
          <w:szCs w:val="28"/>
          <w:rtl w:val="true"/>
          <w:lang w:bidi="fa-IR"/>
        </w:rPr>
        <w:t xml:space="preserve">و لکن فیها أیضا شرح التوحید و الإیمان و الکفر و الدعاء و النکاح و الروضة و رأیت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أبواب هذا الکتاب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لعباده فی الأرض معایش لیشکروه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بتمامه فی الهند فی مجلدین، و علی الصافی حواشی لأخی الشارح و هو المولی محمد باقر بن الغازی الذی کان حیا إلی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منه، منها مجلد فی الطهارة و الحیض و الجنائز و الصلاة بخط المولی محمد إبراهیم بن محمد لاچین الکزجی کتبه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تمامه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 الکافی بالفارسیة أخیرا المیرزا محمد باقر الکمره‏إی و طبعه بطهران فی عدة مجلدات کبیرة</w:t>
      </w:r>
      <w:r>
        <w:rPr>
          <w:rFonts w:eastAsia="IRNazanin" w:cs="IRNazanin"/>
          <w:color w:val="111111"/>
          <w:sz w:val="28"/>
          <w:szCs w:val="28"/>
          <w:rtl w:val="true"/>
          <w:lang w:bidi="fa-IR"/>
        </w:rPr>
        <w:t>.</w:t>
      </w:r>
    </w:p>
    <w:p>
      <w:pPr>
        <w:pStyle w:val="Heading3"/>
        <w:numPr>
          <w:ilvl w:val="2"/>
          <w:numId w:val="1"/>
        </w:numPr>
        <w:rPr/>
      </w:pPr>
      <w:bookmarkStart w:id="54" w:name="__RefHeading___Toc8849787_73709187"/>
      <w:bookmarkStart w:id="55" w:name="_Toc24"/>
      <w:bookmarkEnd w:id="54"/>
      <w:r>
        <w:rPr/>
        <w:t>18</w:t>
      </w:r>
      <w:r>
        <w:rPr>
          <w:rtl w:val="true"/>
        </w:rPr>
        <w:t xml:space="preserve">- </w:t>
      </w:r>
      <w:r>
        <w:rPr>
          <w:rtl w:val="true"/>
        </w:rPr>
        <w:t>الصافی فی العروض و القوافی‏</w:t>
      </w:r>
      <w:bookmarkEnd w:id="55"/>
    </w:p>
    <w:p>
      <w:pPr>
        <w:pStyle w:val="BookText"/>
        <w:rPr/>
      </w:pPr>
      <w:r>
        <w:rPr>
          <w:rFonts w:ascii="IRNazanin" w:hAnsi="IRNazanin" w:eastAsia="IRNazanin"/>
          <w:color w:val="111111"/>
          <w:sz w:val="28"/>
          <w:sz w:val="28"/>
          <w:szCs w:val="28"/>
          <w:rtl w:val="true"/>
          <w:lang w:bidi="fa-IR"/>
        </w:rPr>
        <w:t xml:space="preserve">للمیرزا أحمد بن محمد بن علی الشیروانی الیمانی المولود قبل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56" w:name="__RefHeading___Toc8849789_73709187"/>
      <w:bookmarkStart w:id="57" w:name="_Toc25"/>
      <w:bookmarkEnd w:id="56"/>
      <w:r>
        <w:rPr/>
        <w:t>19</w:t>
      </w:r>
      <w:r>
        <w:rPr>
          <w:rtl w:val="true"/>
        </w:rPr>
        <w:t xml:space="preserve">- </w:t>
      </w:r>
      <w:r>
        <w:rPr>
          <w:rtl w:val="true"/>
        </w:rPr>
        <w:t>الصافی‏</w:t>
      </w:r>
      <w:bookmarkEnd w:id="57"/>
    </w:p>
    <w:p>
      <w:pPr>
        <w:pStyle w:val="BookText"/>
        <w:rPr/>
      </w:pPr>
      <w:r>
        <w:rPr>
          <w:rFonts w:ascii="IRNazanin" w:hAnsi="IRNazanin" w:eastAsia="IRNazanin"/>
          <w:color w:val="111111"/>
          <w:sz w:val="28"/>
          <w:sz w:val="28"/>
          <w:szCs w:val="28"/>
          <w:rtl w:val="true"/>
          <w:lang w:bidi="fa-IR"/>
        </w:rPr>
        <w:t xml:space="preserve">فی تفسیر القرآن للمولی المحقق المحدث الفیض المولی محمد بن مرتضی المدعو بمحسن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سبعین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باثنی عشرة فائدة فی فضل القرآن و وجوهه و المنع عن تفسیره بالرأی و تحریفه إلی غیر ذلک فی مقدمات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بحمدک یا من تجلی لعباده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لخصه و سماه الأصفی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لخص الأصفی و سماه المصفی،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الصافی مکررا من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w:t>
      </w:r>
      <w:r>
        <w:rPr>
          <w:rFonts w:eastAsia="IRNazanin" w:cs="IRNazanin"/>
          <w:color w:val="111111"/>
          <w:sz w:val="28"/>
          <w:szCs w:val="28"/>
          <w:rtl w:val="true"/>
          <w:lang w:bidi="fa-IR"/>
        </w:rPr>
        <w:t>.</w:t>
      </w:r>
    </w:p>
    <w:p>
      <w:pPr>
        <w:pStyle w:val="Heading3"/>
        <w:numPr>
          <w:ilvl w:val="2"/>
          <w:numId w:val="1"/>
        </w:numPr>
        <w:rPr/>
      </w:pPr>
      <w:bookmarkStart w:id="58" w:name="__RefHeading___Toc8849791_73709187"/>
      <w:bookmarkStart w:id="59" w:name="_Toc26"/>
      <w:bookmarkEnd w:id="58"/>
      <w:r>
        <w:rPr/>
        <w:t>20</w:t>
      </w:r>
      <w:r>
        <w:rPr>
          <w:rtl w:val="true"/>
        </w:rPr>
        <w:t xml:space="preserve">- </w:t>
      </w:r>
      <w:r>
        <w:rPr>
          <w:rtl w:val="true"/>
        </w:rPr>
        <w:t>صافی‏نامه‏</w:t>
      </w:r>
      <w:bookmarkEnd w:id="59"/>
    </w:p>
    <w:p>
      <w:pPr>
        <w:pStyle w:val="BookText"/>
        <w:rPr/>
      </w:pPr>
      <w:r>
        <w:rPr>
          <w:rFonts w:ascii="IRNazanin" w:hAnsi="IRNazanin" w:eastAsia="IRNazanin"/>
          <w:color w:val="111111"/>
          <w:sz w:val="28"/>
          <w:sz w:val="28"/>
          <w:szCs w:val="28"/>
          <w:rtl w:val="true"/>
          <w:lang w:bidi="fa-IR"/>
        </w:rPr>
        <w:t xml:space="preserve">منظوم فارسی فی استنهاض الحجة للمولی محمد جواد الصافی الگلپایگانی المتوفی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سؤال الأحمدی و لذا سماه فیض ایزدی در پاسخ أحمدی طبع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60" w:name="__RefHeading___Toc8849793_73709187"/>
      <w:bookmarkStart w:id="61" w:name="_Toc27"/>
      <w:bookmarkEnd w:id="60"/>
      <w:r>
        <w:rPr/>
        <w:t>21</w:t>
      </w:r>
      <w:r>
        <w:rPr>
          <w:rtl w:val="true"/>
        </w:rPr>
        <w:t xml:space="preserve">- </w:t>
      </w:r>
      <w:r>
        <w:rPr>
          <w:rtl w:val="true"/>
        </w:rPr>
        <w:t>الصافیة فی نظم الکافیة</w:t>
      </w:r>
      <w:bookmarkEnd w:id="6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لابن الحاجب، للسید المیرزا قوام الدین محمد بن محمد مهدی الحسینی السیفی القزوینی صاحب الوافیة فی نظم الشافیة التی فرغ من نظمها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حسین القزوینی فی خاتمة المعارج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سیفی قزوینی</w:t>
      </w:r>
      <w:r>
        <w:rPr>
          <w:rFonts w:eastAsia="IRNazanin" w:cs="IRNazanin"/>
          <w:color w:val="111111"/>
          <w:sz w:val="28"/>
          <w:szCs w:val="28"/>
          <w:rtl w:val="true"/>
          <w:lang w:bidi="fa-IR"/>
        </w:rPr>
        <w:t xml:space="preserve">. </w:t>
      </w:r>
      <w:bookmarkStart w:id="62" w:name="pg11727_111960"/>
    </w:p>
    <w:p>
      <w:pPr>
        <w:pStyle w:val="Heading3"/>
        <w:numPr>
          <w:ilvl w:val="2"/>
          <w:numId w:val="1"/>
        </w:numPr>
        <w:rPr/>
      </w:pPr>
      <w:bookmarkStart w:id="63" w:name="__RefHeading___Toc8849795_73709187"/>
      <w:bookmarkStart w:id="64" w:name="_Toc28"/>
      <w:bookmarkEnd w:id="62"/>
      <w:bookmarkEnd w:id="63"/>
      <w:r>
        <w:rPr/>
        <w:t>22</w:t>
      </w:r>
      <w:r>
        <w:rPr>
          <w:rtl w:val="true"/>
        </w:rPr>
        <w:t xml:space="preserve">- </w:t>
      </w:r>
      <w:r>
        <w:rPr>
          <w:rtl w:val="true"/>
        </w:rPr>
        <w:t>صالح الأعمال‏</w:t>
      </w:r>
      <w:bookmarkEnd w:id="64"/>
    </w:p>
    <w:p>
      <w:pPr>
        <w:pStyle w:val="BookText"/>
        <w:rPr/>
      </w:pPr>
      <w:r>
        <w:rPr>
          <w:rFonts w:ascii="IRNazanin" w:hAnsi="IRNazanin" w:eastAsia="IRNazanin"/>
          <w:color w:val="111111"/>
          <w:sz w:val="28"/>
          <w:sz w:val="28"/>
          <w:szCs w:val="28"/>
          <w:rtl w:val="true"/>
          <w:lang w:bidi="fa-IR"/>
        </w:rPr>
        <w:t>رسالة عملیة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الکاشی مؤلف بهجة التنزیل</w:t>
      </w:r>
      <w:r>
        <w:rPr>
          <w:rFonts w:eastAsia="IRNazanin" w:cs="IRNazanin"/>
          <w:color w:val="111111"/>
          <w:sz w:val="28"/>
          <w:szCs w:val="28"/>
          <w:rtl w:val="true"/>
          <w:lang w:bidi="fa-IR"/>
        </w:rPr>
        <w:t>.</w:t>
      </w:r>
    </w:p>
    <w:p>
      <w:pPr>
        <w:pStyle w:val="Heading3"/>
        <w:numPr>
          <w:ilvl w:val="2"/>
          <w:numId w:val="1"/>
        </w:numPr>
        <w:rPr/>
      </w:pPr>
      <w:bookmarkStart w:id="65" w:name="__RefHeading___Toc8849797_73709187"/>
      <w:bookmarkStart w:id="66" w:name="_Toc29"/>
      <w:bookmarkEnd w:id="65"/>
      <w:r>
        <w:rPr/>
        <w:t>23</w:t>
      </w:r>
      <w:r>
        <w:rPr>
          <w:rtl w:val="true"/>
        </w:rPr>
        <w:t xml:space="preserve">- </w:t>
      </w:r>
      <w:r>
        <w:rPr>
          <w:rtl w:val="true"/>
        </w:rPr>
        <w:t>الصالحیة</w:t>
      </w:r>
      <w:bookmarkEnd w:id="66"/>
    </w:p>
    <w:p>
      <w:pPr>
        <w:pStyle w:val="BookText"/>
        <w:rPr/>
      </w:pPr>
      <w:r>
        <w:rPr>
          <w:rFonts w:ascii="IRNazanin" w:hAnsi="IRNazanin" w:eastAsia="IRNazanin"/>
          <w:color w:val="111111"/>
          <w:sz w:val="28"/>
          <w:sz w:val="28"/>
          <w:szCs w:val="28"/>
          <w:rtl w:val="true"/>
          <w:lang w:bidi="fa-IR"/>
        </w:rPr>
        <w:t>للمولی علی بن المولی سلطان محمد الگنابادی صاحب سعادت‏نامه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67" w:name="__RefHeading___Toc8849799_73709187"/>
      <w:bookmarkStart w:id="68" w:name="_Toc30"/>
      <w:bookmarkEnd w:id="67"/>
      <w:r>
        <w:rPr/>
        <w:t>24</w:t>
      </w:r>
      <w:r>
        <w:rPr>
          <w:rtl w:val="true"/>
        </w:rPr>
        <w:t xml:space="preserve">- </w:t>
      </w:r>
      <w:r>
        <w:rPr>
          <w:rtl w:val="true"/>
        </w:rPr>
        <w:t>الصبائیة و الشبابیة</w:t>
      </w:r>
      <w:bookmarkEnd w:id="68"/>
    </w:p>
    <w:p>
      <w:pPr>
        <w:pStyle w:val="BookText"/>
        <w:rPr/>
      </w:pPr>
      <w:r>
        <w:rPr>
          <w:rFonts w:ascii="IRNazanin" w:hAnsi="IRNazanin" w:eastAsia="IRNazanin"/>
          <w:color w:val="111111"/>
          <w:sz w:val="28"/>
          <w:sz w:val="28"/>
          <w:szCs w:val="28"/>
          <w:rtl w:val="true"/>
          <w:lang w:bidi="fa-IR"/>
        </w:rPr>
        <w:t>مثنوی فارسی لسید شعراء العصر الصفوی المیرزا محتشم الکاشانی معاصر الشاه طهماسب و المحقق الکرکی، ذکره فی الریاض</w:t>
      </w:r>
      <w:r>
        <w:rPr>
          <w:rFonts w:eastAsia="IRNazanin" w:cs="IRNazanin"/>
          <w:color w:val="111111"/>
          <w:sz w:val="28"/>
          <w:szCs w:val="28"/>
          <w:rtl w:val="true"/>
          <w:lang w:bidi="fa-IR"/>
        </w:rPr>
        <w:t>.</w:t>
      </w:r>
    </w:p>
    <w:p>
      <w:pPr>
        <w:pStyle w:val="Heading3"/>
        <w:numPr>
          <w:ilvl w:val="2"/>
          <w:numId w:val="1"/>
        </w:numPr>
        <w:rPr/>
      </w:pPr>
      <w:bookmarkStart w:id="69" w:name="__RefHeading___Toc8849801_73709187"/>
      <w:bookmarkStart w:id="70" w:name="_Toc31"/>
      <w:bookmarkEnd w:id="69"/>
      <w:r>
        <w:rPr>
          <w:rtl w:val="true"/>
        </w:rPr>
        <w:t>الصبابة</w:t>
      </w:r>
      <w:bookmarkEnd w:id="70"/>
    </w:p>
    <w:p>
      <w:pPr>
        <w:pStyle w:val="BookText"/>
        <w:rPr/>
      </w:pPr>
      <w:r>
        <w:rPr>
          <w:rFonts w:ascii="IRNazanin" w:hAnsi="IRNazanin" w:eastAsia="IRNazanin"/>
          <w:color w:val="111111"/>
          <w:sz w:val="28"/>
          <w:sz w:val="28"/>
          <w:szCs w:val="28"/>
          <w:rtl w:val="true"/>
          <w:lang w:bidi="fa-IR"/>
        </w:rPr>
        <w:t>مر بعنوان دیوان الصبابة</w:t>
      </w:r>
      <w:r>
        <w:rPr>
          <w:rFonts w:eastAsia="IRNazanin" w:cs="IRNazanin"/>
          <w:color w:val="111111"/>
          <w:sz w:val="28"/>
          <w:szCs w:val="28"/>
          <w:rtl w:val="true"/>
          <w:lang w:bidi="fa-IR"/>
        </w:rPr>
        <w:t>.</w:t>
      </w:r>
    </w:p>
    <w:p>
      <w:pPr>
        <w:pStyle w:val="Heading3"/>
        <w:numPr>
          <w:ilvl w:val="2"/>
          <w:numId w:val="1"/>
        </w:numPr>
        <w:rPr/>
      </w:pPr>
      <w:bookmarkStart w:id="71" w:name="__RefHeading___Toc8849803_73709187"/>
      <w:bookmarkStart w:id="72" w:name="_Toc32"/>
      <w:bookmarkEnd w:id="71"/>
      <w:r>
        <w:rPr/>
        <w:t>25</w:t>
      </w:r>
      <w:r>
        <w:rPr>
          <w:rtl w:val="true"/>
        </w:rPr>
        <w:t xml:space="preserve">- </w:t>
      </w:r>
      <w:r>
        <w:rPr>
          <w:rtl w:val="true"/>
        </w:rPr>
        <w:t>صباح الارتیاح‏</w:t>
      </w:r>
      <w:bookmarkEnd w:id="72"/>
    </w:p>
    <w:p>
      <w:pPr>
        <w:pStyle w:val="BookText"/>
        <w:rPr/>
      </w:pPr>
      <w:r>
        <w:rPr>
          <w:rFonts w:ascii="IRNazanin" w:hAnsi="IRNazanin" w:eastAsia="IRNazanin"/>
          <w:color w:val="111111"/>
          <w:sz w:val="28"/>
          <w:sz w:val="28"/>
          <w:szCs w:val="28"/>
          <w:rtl w:val="true"/>
          <w:lang w:bidi="fa-IR"/>
        </w:rPr>
        <w:t>للشیخ عبد العظیم الصدوقی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73" w:name="__RefHeading___Toc8849805_73709187"/>
      <w:bookmarkStart w:id="74" w:name="_Toc33"/>
      <w:bookmarkEnd w:id="73"/>
      <w:r>
        <w:rPr/>
        <w:t>26</w:t>
      </w:r>
      <w:r>
        <w:rPr>
          <w:rtl w:val="true"/>
        </w:rPr>
        <w:t xml:space="preserve">- </w:t>
      </w:r>
      <w:r>
        <w:rPr>
          <w:rtl w:val="true"/>
        </w:rPr>
        <w:t>صباح الرضوی‏</w:t>
      </w:r>
      <w:bookmarkEnd w:id="74"/>
    </w:p>
    <w:p>
      <w:pPr>
        <w:pStyle w:val="BookText"/>
        <w:rPr/>
      </w:pPr>
      <w:r>
        <w:rPr>
          <w:rFonts w:ascii="IRNazanin" w:hAnsi="IRNazanin" w:eastAsia="IRNazanin"/>
          <w:color w:val="111111"/>
          <w:sz w:val="28"/>
          <w:sz w:val="28"/>
          <w:szCs w:val="28"/>
          <w:rtl w:val="true"/>
          <w:lang w:bidi="fa-IR"/>
        </w:rPr>
        <w:t xml:space="preserve">فی التعقیبات للسید محمد رضا بن إسماعیل الموسوی الشیرازی نزیل طهران المتوفی حدود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مجموعته</w:t>
      </w:r>
      <w:r>
        <w:rPr>
          <w:rFonts w:eastAsia="IRNazanin" w:cs="IRNazanin"/>
          <w:color w:val="111111"/>
          <w:sz w:val="28"/>
          <w:szCs w:val="28"/>
          <w:rtl w:val="true"/>
          <w:lang w:bidi="fa-IR"/>
        </w:rPr>
        <w:t>.</w:t>
      </w:r>
    </w:p>
    <w:p>
      <w:pPr>
        <w:pStyle w:val="Heading3"/>
        <w:numPr>
          <w:ilvl w:val="2"/>
          <w:numId w:val="1"/>
        </w:numPr>
        <w:rPr/>
      </w:pPr>
      <w:bookmarkStart w:id="75" w:name="__RefHeading___Toc8849807_73709187"/>
      <w:bookmarkStart w:id="76" w:name="_Toc34"/>
      <w:bookmarkEnd w:id="75"/>
      <w:r>
        <w:rPr/>
        <w:t>27</w:t>
      </w:r>
      <w:r>
        <w:rPr>
          <w:rtl w:val="true"/>
        </w:rPr>
        <w:t xml:space="preserve">- </w:t>
      </w:r>
      <w:r>
        <w:rPr>
          <w:rtl w:val="true"/>
        </w:rPr>
        <w:t>صباح الیقین‏</w:t>
      </w:r>
      <w:bookmarkEnd w:id="76"/>
    </w:p>
    <w:p>
      <w:pPr>
        <w:pStyle w:val="BookText"/>
        <w:rPr/>
      </w:pPr>
      <w:r>
        <w:rPr>
          <w:rFonts w:ascii="IRNazanin" w:hAnsi="IRNazanin" w:eastAsia="IRNazanin"/>
          <w:color w:val="111111"/>
          <w:sz w:val="28"/>
          <w:sz w:val="28"/>
          <w:szCs w:val="28"/>
          <w:rtl w:val="true"/>
          <w:lang w:bidi="fa-IR"/>
        </w:rPr>
        <w:t>للمیرزا محمد الأخباری المقتول ذکره حفیده المیرزا محمد تقی</w:t>
      </w:r>
      <w:r>
        <w:rPr>
          <w:rFonts w:eastAsia="IRNazanin" w:cs="IRNazanin"/>
          <w:color w:val="111111"/>
          <w:sz w:val="28"/>
          <w:szCs w:val="28"/>
          <w:rtl w:val="true"/>
          <w:lang w:bidi="fa-IR"/>
        </w:rPr>
        <w:t>.</w:t>
      </w:r>
    </w:p>
    <w:p>
      <w:pPr>
        <w:pStyle w:val="Heading3"/>
        <w:numPr>
          <w:ilvl w:val="2"/>
          <w:numId w:val="1"/>
        </w:numPr>
        <w:rPr/>
      </w:pPr>
      <w:bookmarkStart w:id="77" w:name="__RefHeading___Toc8849809_73709187"/>
      <w:bookmarkStart w:id="78" w:name="_Toc35"/>
      <w:bookmarkEnd w:id="77"/>
      <w:r>
        <w:rPr/>
        <w:t>28</w:t>
      </w:r>
      <w:r>
        <w:rPr>
          <w:rtl w:val="true"/>
        </w:rPr>
        <w:t xml:space="preserve">- </w:t>
      </w:r>
      <w:r>
        <w:rPr>
          <w:rtl w:val="true"/>
        </w:rPr>
        <w:t>صبح صادق‏</w:t>
      </w:r>
      <w:bookmarkEnd w:id="78"/>
    </w:p>
    <w:p>
      <w:pPr>
        <w:pStyle w:val="BookText"/>
        <w:rPr/>
      </w:pPr>
      <w:r>
        <w:rPr>
          <w:rFonts w:ascii="IRNazanin" w:hAnsi="IRNazanin" w:eastAsia="IRNazanin"/>
          <w:color w:val="111111"/>
          <w:sz w:val="28"/>
          <w:sz w:val="28"/>
          <w:szCs w:val="28"/>
          <w:rtl w:val="true"/>
          <w:lang w:bidi="fa-IR"/>
        </w:rPr>
        <w:t>فارسی فی وظائف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أبی المکارم بن المیرزا أبی القاسم الزنجانی الموسوی المتوفی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کان عند ولده المیرزا أبی القاسم</w:t>
      </w:r>
      <w:r>
        <w:rPr>
          <w:rFonts w:eastAsia="IRNazanin" w:cs="IRNazanin"/>
          <w:color w:val="111111"/>
          <w:sz w:val="28"/>
          <w:szCs w:val="28"/>
          <w:rtl w:val="true"/>
          <w:lang w:bidi="fa-IR"/>
        </w:rPr>
        <w:t>.</w:t>
      </w:r>
    </w:p>
    <w:p>
      <w:pPr>
        <w:pStyle w:val="Heading3"/>
        <w:numPr>
          <w:ilvl w:val="2"/>
          <w:numId w:val="1"/>
        </w:numPr>
        <w:rPr/>
      </w:pPr>
      <w:bookmarkStart w:id="79" w:name="__RefHeading___Toc8849811_73709187"/>
      <w:bookmarkStart w:id="80" w:name="_Toc36"/>
      <w:bookmarkEnd w:id="79"/>
      <w:r>
        <w:rPr/>
        <w:t>29</w:t>
      </w:r>
      <w:r>
        <w:rPr>
          <w:rtl w:val="true"/>
        </w:rPr>
        <w:t xml:space="preserve">- </w:t>
      </w:r>
      <w:r>
        <w:rPr>
          <w:rtl w:val="true"/>
        </w:rPr>
        <w:t>صبح صادق‏</w:t>
      </w:r>
      <w:bookmarkEnd w:id="80"/>
    </w:p>
    <w:p>
      <w:pPr>
        <w:pStyle w:val="BookText"/>
        <w:rPr/>
      </w:pPr>
      <w:r>
        <w:rPr>
          <w:rFonts w:ascii="IRNazanin" w:hAnsi="IRNazanin" w:eastAsia="IRNazanin"/>
          <w:color w:val="111111"/>
          <w:sz w:val="28"/>
          <w:sz w:val="28"/>
          <w:szCs w:val="28"/>
          <w:rtl w:val="true"/>
          <w:lang w:bidi="fa-IR"/>
        </w:rPr>
        <w:t>للنواب أحمد حسین مذاق الهندی، ذکره هو فی تاریخ أحمدی</w:t>
      </w:r>
      <w:r>
        <w:rPr>
          <w:rFonts w:eastAsia="IRNazanin" w:cs="IRNazanin"/>
          <w:color w:val="111111"/>
          <w:sz w:val="28"/>
          <w:szCs w:val="28"/>
          <w:rtl w:val="true"/>
          <w:lang w:bidi="fa-IR"/>
        </w:rPr>
        <w:t>.</w:t>
      </w:r>
    </w:p>
    <w:p>
      <w:pPr>
        <w:pStyle w:val="Heading3"/>
        <w:numPr>
          <w:ilvl w:val="2"/>
          <w:numId w:val="1"/>
        </w:numPr>
        <w:rPr/>
      </w:pPr>
      <w:bookmarkStart w:id="81" w:name="__RefHeading___Toc8849813_73709187"/>
      <w:bookmarkStart w:id="82" w:name="_Toc37"/>
      <w:bookmarkEnd w:id="81"/>
      <w:r>
        <w:rPr/>
        <w:t>30</w:t>
      </w:r>
      <w:r>
        <w:rPr>
          <w:rtl w:val="true"/>
        </w:rPr>
        <w:t xml:space="preserve">- </w:t>
      </w:r>
      <w:r>
        <w:rPr>
          <w:rtl w:val="true"/>
        </w:rPr>
        <w:t>صبح صادق‏</w:t>
      </w:r>
      <w:bookmarkEnd w:id="82"/>
    </w:p>
    <w:p>
      <w:pPr>
        <w:pStyle w:val="BookText"/>
        <w:rPr/>
      </w:pPr>
      <w:r>
        <w:rPr>
          <w:rFonts w:ascii="IRNazanin" w:hAnsi="IRNazanin" w:eastAsia="IRNazanin"/>
          <w:color w:val="111111"/>
          <w:sz w:val="28"/>
          <w:sz w:val="28"/>
          <w:szCs w:val="28"/>
          <w:rtl w:val="true"/>
          <w:lang w:bidi="fa-IR"/>
        </w:rPr>
        <w:t xml:space="preserve">لصدر الأفاضل المولی حسن الأدیب الشاعر المتخلص تسلیم 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Heading3"/>
        <w:numPr>
          <w:ilvl w:val="2"/>
          <w:numId w:val="1"/>
        </w:numPr>
        <w:rPr/>
      </w:pPr>
      <w:bookmarkStart w:id="83" w:name="__RefHeading___Toc8849815_73709187"/>
      <w:bookmarkStart w:id="84" w:name="_Toc38"/>
      <w:bookmarkEnd w:id="83"/>
      <w:r>
        <w:rPr/>
        <w:t>31</w:t>
      </w:r>
      <w:r>
        <w:rPr>
          <w:rtl w:val="true"/>
        </w:rPr>
        <w:t xml:space="preserve">- </w:t>
      </w:r>
      <w:r>
        <w:rPr>
          <w:rtl w:val="true"/>
        </w:rPr>
        <w:t>صبح صادق‏</w:t>
      </w:r>
      <w:bookmarkEnd w:id="8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الرجال، فارسی کبیر فی عدة مجلدات، للمولی محمد صادق بن محمد صالح الأصفهانی المهاجر إلی البلاد الهندیة فی عصر الصفویة، کما یظهر من کتابه الفارسی شاهد صادق السابق ذکره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وری باسم الکتاب عن اسمه، و نقل عنه فی الخزانة 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مؤلفه ولد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من وفاه المظفری الشاعر الکشمیری الذی توفی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 فی تراجم الشعراء، و ممن ترجم لهم فیه بالفارسیة الحکیم الفیلسوف المولی محمود الفاروقی الجنفوری حفید الشیخ شاه محمد الذی توفی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تلمیذه، و کذلک تلمذ علی الشیخ محمد أفضل الجنفوری و له تصانیف و 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bookmarkStart w:id="85" w:name="pg11727_111961"/>
    </w:p>
    <w:p>
      <w:pPr>
        <w:pStyle w:val="BookText"/>
        <w:rPr/>
      </w:pPr>
      <w:bookmarkEnd w:id="85"/>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علیه أستاذه الشیخ محمد أفضل حزنا شدیدا و لم یبق بعده الا أربعین یوما، و من تصانیفه الشمس البازغة فی الحکمة رد فیه فی مبحث الحدوث الدهری علی السید الداماد، و من تصانیفه القلائد و أورد هذه الترجمة المیر غلام علی آزاد فی سبحة المرجان معربة عن صبح صادق</w:t>
      </w:r>
      <w:r>
        <w:rPr>
          <w:rFonts w:eastAsia="IRNazanin" w:cs="IRNazanin"/>
          <w:color w:val="111111"/>
          <w:sz w:val="28"/>
          <w:szCs w:val="28"/>
          <w:rtl w:val="true"/>
          <w:lang w:bidi="fa-IR"/>
        </w:rPr>
        <w:t>.</w:t>
      </w:r>
    </w:p>
    <w:p>
      <w:pPr>
        <w:pStyle w:val="Heading3"/>
        <w:numPr>
          <w:ilvl w:val="2"/>
          <w:numId w:val="1"/>
        </w:numPr>
        <w:rPr/>
      </w:pPr>
      <w:bookmarkStart w:id="86" w:name="__RefHeading___Toc8849817_73709187"/>
      <w:bookmarkStart w:id="87" w:name="_Toc39"/>
      <w:bookmarkEnd w:id="86"/>
      <w:r>
        <w:rPr/>
        <w:t>32</w:t>
      </w:r>
      <w:r>
        <w:rPr>
          <w:rtl w:val="true"/>
        </w:rPr>
        <w:t xml:space="preserve">- </w:t>
      </w:r>
      <w:r>
        <w:rPr>
          <w:rtl w:val="true"/>
        </w:rPr>
        <w:t>صبح صادق‏</w:t>
      </w:r>
      <w:bookmarkEnd w:id="87"/>
    </w:p>
    <w:p>
      <w:pPr>
        <w:pStyle w:val="BookText"/>
        <w:rPr/>
      </w:pPr>
      <w:r>
        <w:rPr>
          <w:rFonts w:ascii="IRNazanin" w:hAnsi="IRNazanin" w:eastAsia="IRNazanin"/>
          <w:color w:val="111111"/>
          <w:sz w:val="28"/>
          <w:sz w:val="28"/>
          <w:szCs w:val="28"/>
          <w:rtl w:val="true"/>
          <w:lang w:bidi="fa-IR"/>
        </w:rPr>
        <w:t>فی شرح عروض العینیة الحمیریة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للمولی محمد صادق بن علی بن أبی طالب الیزدی الأردکانی،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بی‏عدد واجب الوجودی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السلطان ناصر الدین شاه بدأ بترجمة السید إسماعیل الحمیری، ثم قدم ستة أبواب فی العروض، ثم ترجم کل بیت بالفارسیة، ثم ذکر تقطیع مصراعی کل بیت و عروضه رأیته بخط الشیخ محمد حسین بن أسد الله الرشتی الحائری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الرسالة الجوهریة</w:t>
      </w:r>
      <w:r>
        <w:rPr>
          <w:rFonts w:eastAsia="IRNazanin" w:cs="IRNazanin"/>
          <w:color w:val="111111"/>
          <w:sz w:val="28"/>
          <w:szCs w:val="28"/>
          <w:rtl w:val="true"/>
          <w:lang w:bidi="fa-IR"/>
        </w:rPr>
        <w:t>.</w:t>
      </w:r>
    </w:p>
    <w:p>
      <w:pPr>
        <w:pStyle w:val="Heading3"/>
        <w:numPr>
          <w:ilvl w:val="2"/>
          <w:numId w:val="1"/>
        </w:numPr>
        <w:rPr/>
      </w:pPr>
      <w:bookmarkStart w:id="88" w:name="__RefHeading___Toc8849819_73709187"/>
      <w:bookmarkStart w:id="89" w:name="_Toc40"/>
      <w:bookmarkEnd w:id="88"/>
      <w:r>
        <w:rPr/>
        <w:t>33</w:t>
      </w:r>
      <w:r>
        <w:rPr>
          <w:rtl w:val="true"/>
        </w:rPr>
        <w:t xml:space="preserve">- </w:t>
      </w:r>
      <w:r>
        <w:rPr>
          <w:rtl w:val="true"/>
        </w:rPr>
        <w:t>صبح گلشن‏</w:t>
      </w:r>
      <w:bookmarkEnd w:id="89"/>
    </w:p>
    <w:p>
      <w:pPr>
        <w:pStyle w:val="BookText"/>
        <w:rPr/>
      </w:pPr>
      <w:r>
        <w:rPr>
          <w:rFonts w:ascii="IRNazanin" w:hAnsi="IRNazanin" w:eastAsia="IRNazanin"/>
          <w:color w:val="111111"/>
          <w:sz w:val="28"/>
          <w:sz w:val="28"/>
          <w:szCs w:val="28"/>
          <w:rtl w:val="true"/>
          <w:lang w:bidi="fa-IR"/>
        </w:rPr>
        <w:t xml:space="preserve">فارسی للسید علی حسن خان سلیم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صدیق حسن خان زوج ملکة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تذکره الشعراء و طبع بالهند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الریحانة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ذوق کاکوری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90" w:name="__RefHeading___Toc8849821_73709187"/>
      <w:bookmarkStart w:id="91" w:name="_Toc41"/>
      <w:bookmarkEnd w:id="90"/>
      <w:r>
        <w:rPr/>
        <w:t>34</w:t>
      </w:r>
      <w:r>
        <w:rPr>
          <w:rtl w:val="true"/>
        </w:rPr>
        <w:t xml:space="preserve">- </w:t>
      </w:r>
      <w:r>
        <w:rPr>
          <w:rtl w:val="true"/>
        </w:rPr>
        <w:t>الصبح المنبئ عن حیثیة المتنبی‏</w:t>
      </w:r>
      <w:bookmarkEnd w:id="91"/>
    </w:p>
    <w:p>
      <w:pPr>
        <w:pStyle w:val="BookText"/>
        <w:rPr/>
      </w:pPr>
      <w:r>
        <w:rPr>
          <w:rFonts w:ascii="IRNazanin" w:hAnsi="IRNazanin" w:eastAsia="IRNazanin"/>
          <w:color w:val="111111"/>
          <w:sz w:val="28"/>
          <w:sz w:val="28"/>
          <w:szCs w:val="28"/>
          <w:rtl w:val="true"/>
          <w:lang w:bidi="fa-IR"/>
        </w:rPr>
        <w:t>للشیخ إبراهیم بن علی العاملی الشامی معاصر الشیخ الحر و ساکن قسطنطنیة، ذکر فیه حیاة المتنبی الشاعر و فوائد أخری، قال فی أمل الآمل رأیت هذا الکتاب، و فی أعیان الشیعة أنه ترجمه بعنوان إبراهیم بن علی بن الحسین الحر العاملی الشامی</w:t>
      </w:r>
      <w:r>
        <w:rPr>
          <w:rFonts w:eastAsia="IRNazanin" w:cs="IRNazanin"/>
          <w:color w:val="111111"/>
          <w:sz w:val="28"/>
          <w:szCs w:val="28"/>
          <w:rtl w:val="true"/>
          <w:lang w:bidi="fa-IR"/>
        </w:rPr>
        <w:t>.</w:t>
      </w:r>
    </w:p>
    <w:p>
      <w:pPr>
        <w:pStyle w:val="Heading3"/>
        <w:numPr>
          <w:ilvl w:val="2"/>
          <w:numId w:val="1"/>
        </w:numPr>
        <w:rPr/>
      </w:pPr>
      <w:bookmarkStart w:id="92" w:name="__RefHeading___Toc8849823_73709187"/>
      <w:bookmarkStart w:id="93" w:name="_Toc42"/>
      <w:bookmarkEnd w:id="92"/>
      <w:r>
        <w:rPr/>
        <w:t>35</w:t>
      </w:r>
      <w:r>
        <w:rPr>
          <w:rtl w:val="true"/>
        </w:rPr>
        <w:t xml:space="preserve">- </w:t>
      </w:r>
      <w:r>
        <w:rPr>
          <w:rtl w:val="true"/>
        </w:rPr>
        <w:t>رسالة فی الصبح و الشفق‏</w:t>
      </w:r>
      <w:bookmarkEnd w:id="93"/>
    </w:p>
    <w:p>
      <w:pPr>
        <w:pStyle w:val="BookText"/>
        <w:rPr/>
      </w:pPr>
      <w:r>
        <w:rPr>
          <w:rFonts w:ascii="IRNazanin" w:hAnsi="IRNazanin" w:eastAsia="IRNazanin"/>
          <w:color w:val="111111"/>
          <w:sz w:val="28"/>
          <w:sz w:val="28"/>
          <w:szCs w:val="28"/>
          <w:rtl w:val="true"/>
          <w:lang w:bidi="fa-IR"/>
        </w:rPr>
        <w:t xml:space="preserve">و تحقیق ما بین الطلوعین بقواعد الهیئة و البراهین الهندسیة للسید المیرزا محمد علی بن محمد إسماعیل الحسینی البیرجندی ساکن أصفهان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دلع لسان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المصنف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94" w:name="__RefHeading___Toc8849825_73709187"/>
      <w:bookmarkStart w:id="95" w:name="_Toc43"/>
      <w:bookmarkEnd w:id="94"/>
      <w:r>
        <w:rPr/>
        <w:t>36</w:t>
      </w:r>
      <w:r>
        <w:rPr>
          <w:rtl w:val="true"/>
        </w:rPr>
        <w:t xml:space="preserve">- </w:t>
      </w:r>
      <w:r>
        <w:rPr>
          <w:rtl w:val="true"/>
        </w:rPr>
        <w:t>رسالة فی الصبح الکاذب و تعیینه و تمییزه‏</w:t>
      </w:r>
      <w:bookmarkEnd w:id="9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نصیر الدین محمد بن محمد بن الحسن الطوسی فارسیة 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بالکاظمیة کتابتها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رسالة فی وقت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التحفة المحمدیة</w:t>
      </w:r>
      <w:r>
        <w:rPr>
          <w:rFonts w:eastAsia="IRNazanin" w:cs="IRNazanin"/>
          <w:color w:val="111111"/>
          <w:sz w:val="28"/>
          <w:szCs w:val="28"/>
          <w:rtl w:val="true"/>
          <w:lang w:bidi="fa-IR"/>
        </w:rPr>
        <w:t xml:space="preserve">. </w:t>
      </w:r>
      <w:bookmarkStart w:id="96" w:name="pg11727_111962"/>
    </w:p>
    <w:p>
      <w:pPr>
        <w:pStyle w:val="Heading3"/>
        <w:numPr>
          <w:ilvl w:val="2"/>
          <w:numId w:val="1"/>
        </w:numPr>
        <w:rPr/>
      </w:pPr>
      <w:bookmarkStart w:id="97" w:name="__RefHeading___Toc8849827_73709187"/>
      <w:bookmarkStart w:id="98" w:name="_Toc44"/>
      <w:bookmarkEnd w:id="96"/>
      <w:bookmarkEnd w:id="97"/>
      <w:r>
        <w:rPr/>
        <w:t>37</w:t>
      </w:r>
      <w:r>
        <w:rPr>
          <w:rtl w:val="true"/>
        </w:rPr>
        <w:t xml:space="preserve">- </w:t>
      </w:r>
      <w:r>
        <w:rPr>
          <w:rtl w:val="true"/>
        </w:rPr>
        <w:t>صبح و عصر</w:t>
      </w:r>
      <w:bookmarkEnd w:id="98"/>
    </w:p>
    <w:p>
      <w:pPr>
        <w:pStyle w:val="BookText"/>
        <w:rPr/>
      </w:pPr>
      <w:r>
        <w:rPr>
          <w:rFonts w:ascii="IRNazanin" w:hAnsi="IRNazanin" w:eastAsia="IRNazanin"/>
          <w:color w:val="111111"/>
          <w:sz w:val="28"/>
          <w:sz w:val="28"/>
          <w:szCs w:val="28"/>
          <w:rtl w:val="true"/>
          <w:lang w:bidi="fa-IR"/>
        </w:rPr>
        <w:t xml:space="preserve">منظومة فارسیة للمحسن شفائی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9" w:name="__RefHeading___Toc8849829_73709187"/>
      <w:bookmarkStart w:id="100" w:name="_Toc45"/>
      <w:bookmarkEnd w:id="99"/>
      <w:r>
        <w:rPr/>
        <w:t>38</w:t>
      </w:r>
      <w:r>
        <w:rPr>
          <w:rtl w:val="true"/>
        </w:rPr>
        <w:t xml:space="preserve">- </w:t>
      </w:r>
      <w:r>
        <w:rPr>
          <w:rtl w:val="true"/>
        </w:rPr>
        <w:t>صبر و رضا در مصائب یحیی‏</w:t>
      </w:r>
      <w:bookmarkEnd w:id="100"/>
    </w:p>
    <w:p>
      <w:pPr>
        <w:pStyle w:val="BookText"/>
        <w:rPr/>
      </w:pPr>
      <w:r>
        <w:rPr>
          <w:rFonts w:ascii="IRNazanin" w:hAnsi="IRNazanin" w:eastAsia="IRNazanin"/>
          <w:color w:val="111111"/>
          <w:sz w:val="28"/>
          <w:sz w:val="28"/>
          <w:szCs w:val="28"/>
          <w:rtl w:val="true"/>
          <w:lang w:bidi="fa-IR"/>
        </w:rPr>
        <w:t>مثنوی بلغة أردو مطبوع</w:t>
      </w:r>
      <w:r>
        <w:rPr>
          <w:rFonts w:eastAsia="IRNazanin" w:cs="IRNazanin"/>
          <w:color w:val="111111"/>
          <w:sz w:val="28"/>
          <w:szCs w:val="28"/>
          <w:rtl w:val="true"/>
          <w:lang w:bidi="fa-IR"/>
        </w:rPr>
        <w:t>.</w:t>
      </w:r>
    </w:p>
    <w:p>
      <w:pPr>
        <w:pStyle w:val="Heading3"/>
        <w:numPr>
          <w:ilvl w:val="2"/>
          <w:numId w:val="1"/>
        </w:numPr>
        <w:rPr/>
      </w:pPr>
      <w:bookmarkStart w:id="101" w:name="__RefHeading___Toc8849831_73709187"/>
      <w:bookmarkStart w:id="102" w:name="_Toc46"/>
      <w:bookmarkEnd w:id="101"/>
      <w:r>
        <w:rPr/>
        <w:t>39</w:t>
      </w:r>
      <w:r>
        <w:rPr>
          <w:rtl w:val="true"/>
        </w:rPr>
        <w:t xml:space="preserve">- </w:t>
      </w:r>
      <w:r>
        <w:rPr>
          <w:rtl w:val="true"/>
        </w:rPr>
        <w:t>رسالة الصبر</w:t>
      </w:r>
      <w:bookmarkEnd w:id="102"/>
    </w:p>
    <w:p>
      <w:pPr>
        <w:pStyle w:val="BookText"/>
        <w:rPr/>
      </w:pPr>
      <w:r>
        <w:rPr>
          <w:rFonts w:ascii="IRNazanin" w:hAnsi="IRNazanin" w:eastAsia="IRNazanin"/>
          <w:color w:val="111111"/>
          <w:sz w:val="28"/>
          <w:sz w:val="28"/>
          <w:szCs w:val="28"/>
          <w:rtl w:val="true"/>
          <w:lang w:bidi="fa-IR"/>
        </w:rPr>
        <w:t>فارسی للسید محسن صدر الأشراف کما ذکره هو</w:t>
      </w:r>
      <w:r>
        <w:rPr>
          <w:rFonts w:eastAsia="IRNazanin" w:cs="IRNazanin"/>
          <w:color w:val="111111"/>
          <w:sz w:val="28"/>
          <w:szCs w:val="28"/>
          <w:rtl w:val="true"/>
          <w:lang w:bidi="fa-IR"/>
        </w:rPr>
        <w:t>.</w:t>
      </w:r>
    </w:p>
    <w:p>
      <w:pPr>
        <w:pStyle w:val="Heading3"/>
        <w:numPr>
          <w:ilvl w:val="2"/>
          <w:numId w:val="1"/>
        </w:numPr>
        <w:rPr/>
      </w:pPr>
      <w:bookmarkStart w:id="103" w:name="__RefHeading___Toc8849833_73709187"/>
      <w:bookmarkStart w:id="104" w:name="_Toc47"/>
      <w:bookmarkEnd w:id="103"/>
      <w:r>
        <w:rPr/>
        <w:t>40</w:t>
      </w:r>
      <w:r>
        <w:rPr>
          <w:rtl w:val="true"/>
        </w:rPr>
        <w:t xml:space="preserve">- </w:t>
      </w:r>
      <w:r>
        <w:rPr>
          <w:rtl w:val="true"/>
        </w:rPr>
        <w:t>رسالة الصبیان‏</w:t>
      </w:r>
      <w:bookmarkEnd w:id="104"/>
    </w:p>
    <w:p>
      <w:pPr>
        <w:pStyle w:val="BookText"/>
        <w:rPr/>
      </w:pPr>
      <w:r>
        <w:rPr>
          <w:rFonts w:ascii="IRNazanin" w:hAnsi="IRNazanin" w:eastAsia="IRNazanin"/>
          <w:color w:val="111111"/>
          <w:sz w:val="28"/>
          <w:sz w:val="28"/>
          <w:szCs w:val="28"/>
          <w:rtl w:val="true"/>
          <w:lang w:bidi="fa-IR"/>
        </w:rPr>
        <w:t>منظومة فارسیة للسید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حمد قادر مختار</w:t>
      </w:r>
    </w:p>
    <w:p>
      <w:pPr>
        <w:pStyle w:val="BookText"/>
        <w:rPr/>
      </w:pPr>
      <w:r>
        <w:rPr>
          <w:rFonts w:ascii="IRNazanin" w:hAnsi="IRNazanin" w:eastAsia="IRNazanin"/>
          <w:color w:val="111111"/>
          <w:sz w:val="28"/>
          <w:sz w:val="28"/>
          <w:szCs w:val="28"/>
          <w:rtl w:val="true"/>
          <w:lang w:bidi="fa-IR"/>
        </w:rPr>
        <w:t>عرش‏پرداز گنبد دوار</w:t>
      </w:r>
    </w:p>
    <w:p>
      <w:pPr>
        <w:pStyle w:val="BookText"/>
        <w:rPr/>
      </w:pPr>
      <w:r>
        <w:rPr>
          <w:rFonts w:ascii="IRNazanin" w:hAnsi="IRNazanin" w:eastAsia="IRNazanin"/>
          <w:color w:val="111111"/>
          <w:sz w:val="28"/>
          <w:sz w:val="28"/>
          <w:szCs w:val="28"/>
          <w:rtl w:val="true"/>
          <w:lang w:bidi="fa-IR"/>
        </w:rPr>
        <w:t>توجد عند السید آقا التستری</w:t>
      </w:r>
      <w:r>
        <w:rPr>
          <w:rFonts w:eastAsia="IRNazanin" w:cs="IRNazanin"/>
          <w:color w:val="111111"/>
          <w:sz w:val="28"/>
          <w:szCs w:val="28"/>
          <w:rtl w:val="true"/>
          <w:lang w:bidi="fa-IR"/>
        </w:rPr>
        <w:t>.</w:t>
      </w:r>
    </w:p>
    <w:p>
      <w:pPr>
        <w:pStyle w:val="Heading3"/>
        <w:numPr>
          <w:ilvl w:val="2"/>
          <w:numId w:val="1"/>
        </w:numPr>
        <w:rPr/>
      </w:pPr>
      <w:bookmarkStart w:id="105" w:name="__RefHeading___Toc8849835_73709187"/>
      <w:bookmarkStart w:id="106" w:name="_Toc48"/>
      <w:bookmarkEnd w:id="105"/>
      <w:r>
        <w:rPr/>
        <w:t>41</w:t>
      </w:r>
      <w:r>
        <w:rPr>
          <w:rtl w:val="true"/>
        </w:rPr>
        <w:t xml:space="preserve">- </w:t>
      </w:r>
      <w:r>
        <w:rPr>
          <w:rtl w:val="true"/>
        </w:rPr>
        <w:t>الصبیح‏</w:t>
      </w:r>
      <w:bookmarkEnd w:id="106"/>
    </w:p>
    <w:p>
      <w:pPr>
        <w:pStyle w:val="BookText"/>
        <w:rPr/>
      </w:pPr>
      <w:r>
        <w:rPr>
          <w:rFonts w:ascii="IRNazanin" w:hAnsi="IRNazanin" w:eastAsia="IRNazanin"/>
          <w:color w:val="111111"/>
          <w:sz w:val="28"/>
          <w:sz w:val="28"/>
          <w:szCs w:val="28"/>
          <w:rtl w:val="true"/>
          <w:lang w:bidi="fa-IR"/>
        </w:rPr>
        <w:t xml:space="preserve">لأبی الغنی محمود بن الحسین المعروف بکشاجم، 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07" w:name="__RefHeading___Toc8849837_73709187"/>
      <w:bookmarkStart w:id="108" w:name="_Toc49"/>
      <w:bookmarkEnd w:id="107"/>
      <w:r>
        <w:rPr/>
        <w:t>42</w:t>
      </w:r>
      <w:r>
        <w:rPr>
          <w:rtl w:val="true"/>
        </w:rPr>
        <w:t xml:space="preserve">- </w:t>
      </w:r>
      <w:r>
        <w:rPr>
          <w:rtl w:val="true"/>
        </w:rPr>
        <w:t>صحائف الأبرار فی وظائف الأسحار</w:t>
      </w:r>
      <w:bookmarkEnd w:id="108"/>
    </w:p>
    <w:p>
      <w:pPr>
        <w:pStyle w:val="BookText"/>
        <w:rPr/>
      </w:pPr>
      <w:r>
        <w:rPr>
          <w:rFonts w:ascii="IRNazanin" w:hAnsi="IRNazanin" w:eastAsia="IRNazanin"/>
          <w:color w:val="111111"/>
          <w:sz w:val="28"/>
          <w:sz w:val="28"/>
          <w:szCs w:val="28"/>
          <w:rtl w:val="true"/>
          <w:lang w:bidi="fa-IR"/>
        </w:rPr>
        <w:t xml:space="preserve">للشیخ محمد حسین بن الشیخ علی کاشف الغطاء المتوفی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الحمد یا من جعل الدعاء إلیه الوسیلة العظمی إلی جمیل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مقصدین فی آداب اللیل من أول الاضطجاع ثم القیام عنه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أدعیة نوافل شهر رمضان، ألفه أوائل شبابه</w:t>
      </w:r>
      <w:r>
        <w:rPr>
          <w:rFonts w:eastAsia="IRNazanin" w:cs="IRNazanin"/>
          <w:color w:val="111111"/>
          <w:sz w:val="28"/>
          <w:szCs w:val="28"/>
          <w:rtl w:val="true"/>
          <w:lang w:bidi="fa-IR"/>
        </w:rPr>
        <w:t>.</w:t>
      </w:r>
    </w:p>
    <w:p>
      <w:pPr>
        <w:pStyle w:val="Heading3"/>
        <w:numPr>
          <w:ilvl w:val="2"/>
          <w:numId w:val="1"/>
        </w:numPr>
        <w:rPr/>
      </w:pPr>
      <w:bookmarkStart w:id="109" w:name="__RefHeading___Toc8849839_73709187"/>
      <w:bookmarkStart w:id="110" w:name="_Toc50"/>
      <w:bookmarkEnd w:id="109"/>
      <w:r>
        <w:rPr/>
        <w:t>43</w:t>
      </w:r>
      <w:r>
        <w:rPr>
          <w:rtl w:val="true"/>
        </w:rPr>
        <w:t xml:space="preserve">- </w:t>
      </w:r>
      <w:r>
        <w:rPr>
          <w:rtl w:val="true"/>
        </w:rPr>
        <w:t>صحائف الأبرار بوظائف الأسحار</w:t>
      </w:r>
      <w:bookmarkEnd w:id="110"/>
    </w:p>
    <w:p>
      <w:pPr>
        <w:pStyle w:val="BookText"/>
        <w:rPr/>
      </w:pPr>
      <w:r>
        <w:rPr>
          <w:rFonts w:ascii="IRNazanin" w:hAnsi="IRNazanin" w:eastAsia="IRNazanin"/>
          <w:color w:val="111111"/>
          <w:sz w:val="28"/>
          <w:sz w:val="28"/>
          <w:szCs w:val="28"/>
          <w:rtl w:val="true"/>
          <w:lang w:bidi="fa-IR"/>
        </w:rPr>
        <w:t>فی آداب صلاة اللیل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مبسوط للسید محمد بن السید محمد کاظم الطباطبائی الیزدی، توفی لیلة السبت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11" w:name="__RefHeading___Toc8849841_73709187"/>
      <w:bookmarkStart w:id="112" w:name="_Toc51"/>
      <w:bookmarkEnd w:id="111"/>
      <w:r>
        <w:rPr/>
        <w:t>44</w:t>
      </w:r>
      <w:r>
        <w:rPr>
          <w:rtl w:val="true"/>
        </w:rPr>
        <w:t xml:space="preserve">- </w:t>
      </w:r>
      <w:r>
        <w:rPr>
          <w:rtl w:val="true"/>
        </w:rPr>
        <w:t>الصحائف الأربعون‏</w:t>
      </w:r>
      <w:bookmarkEnd w:id="112"/>
    </w:p>
    <w:p>
      <w:pPr>
        <w:pStyle w:val="BookText"/>
        <w:rPr/>
      </w:pPr>
      <w:r>
        <w:rPr>
          <w:rFonts w:ascii="IRNazanin" w:hAnsi="IRNazanin" w:eastAsia="IRNazanin"/>
          <w:color w:val="111111"/>
          <w:sz w:val="28"/>
          <w:sz w:val="28"/>
          <w:szCs w:val="28"/>
          <w:rtl w:val="true"/>
          <w:lang w:bidi="fa-IR"/>
        </w:rPr>
        <w:t xml:space="preserve">مکتوب بهذا العنوان فی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عبتر عنه فی فهرسه بحدیث قدسی، و چهل سورة و مر بعنوان أربعون سورة</w:t>
      </w:r>
      <w:r>
        <w:rPr>
          <w:rFonts w:eastAsia="IRNazanin" w:cs="IRNazanin"/>
          <w:color w:val="111111"/>
          <w:sz w:val="28"/>
          <w:szCs w:val="28"/>
          <w:rtl w:val="true"/>
          <w:lang w:bidi="fa-IR"/>
        </w:rPr>
        <w:t>.</w:t>
      </w:r>
    </w:p>
    <w:p>
      <w:pPr>
        <w:pStyle w:val="Heading3"/>
        <w:numPr>
          <w:ilvl w:val="2"/>
          <w:numId w:val="1"/>
        </w:numPr>
        <w:rPr/>
      </w:pPr>
      <w:bookmarkStart w:id="113" w:name="__RefHeading___Toc8849843_73709187"/>
      <w:bookmarkStart w:id="114" w:name="_Toc52"/>
      <w:bookmarkEnd w:id="113"/>
      <w:r>
        <w:rPr/>
        <w:t>45</w:t>
      </w:r>
      <w:r>
        <w:rPr>
          <w:rtl w:val="true"/>
        </w:rPr>
        <w:t xml:space="preserve">- </w:t>
      </w:r>
      <w:r>
        <w:rPr>
          <w:rtl w:val="true"/>
        </w:rPr>
        <w:t>صحائف الأعمال فی الأدعیة المأثورة عن خیر آل،</w:t>
      </w:r>
      <w:bookmarkEnd w:id="114"/>
    </w:p>
    <w:p>
      <w:pPr>
        <w:pStyle w:val="BookText"/>
        <w:rPr/>
      </w:pPr>
      <w:r>
        <w:rPr>
          <w:rFonts w:ascii="IRNazanin" w:hAnsi="IRNazanin" w:eastAsia="IRNazanin"/>
          <w:color w:val="111111"/>
          <w:sz w:val="28"/>
          <w:sz w:val="28"/>
          <w:szCs w:val="28"/>
          <w:rtl w:val="true"/>
          <w:lang w:bidi="fa-IR"/>
        </w:rPr>
        <w:t>للمولی حیدر علی بن نعمة الله الطبسی، فارسی مرتب علی فاتحة و ثلاث صحائف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أمرنا بإقامة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تاریخه الذی ذکره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 مه و روز وقت اتمامش‏</w:t>
      </w:r>
    </w:p>
    <w:p>
      <w:pPr>
        <w:pStyle w:val="BookText"/>
        <w:rPr/>
      </w:pPr>
      <w:r>
        <w:rPr>
          <w:rFonts w:ascii="IRNazanin" w:hAnsi="IRNazanin" w:eastAsia="IRNazanin"/>
          <w:color w:val="111111"/>
          <w:sz w:val="28"/>
          <w:sz w:val="28"/>
          <w:szCs w:val="28"/>
          <w:rtl w:val="true"/>
          <w:lang w:bidi="fa-IR"/>
        </w:rPr>
        <w:t>شد رقم صبح ثانی از شوال‏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عنه المیرزا عبد الله أفندی بعنوان المولی حیدر بن نعمة الله، موجود فی المکتبة </w:t>
      </w:r>
      <w:bookmarkStart w:id="115" w:name="pg11727_111963"/>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علی الطبسی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وقف السید علی الحسینی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و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الأولی فی عمل الیوم و اللیلة و الثانیة فی أیام الأسبوع و الثالثة فی الشهور و ینقل عنه المعاصر فی نفائس اللباب و ینقل عنه أیضا فی سفینة أهل البیت المؤلف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للروضاتی</w:t>
      </w:r>
      <w:r>
        <w:rPr>
          <w:rFonts w:eastAsia="IRNazanin" w:cs="IRNazanin"/>
          <w:color w:val="111111"/>
          <w:sz w:val="28"/>
          <w:szCs w:val="28"/>
          <w:rtl w:val="true"/>
          <w:lang w:bidi="fa-IR"/>
        </w:rPr>
        <w:t>.</w:t>
      </w:r>
    </w:p>
    <w:p>
      <w:pPr>
        <w:pStyle w:val="Heading3"/>
        <w:numPr>
          <w:ilvl w:val="2"/>
          <w:numId w:val="1"/>
        </w:numPr>
        <w:rPr/>
      </w:pPr>
      <w:bookmarkStart w:id="116" w:name="__RefHeading___Toc8849845_73709187"/>
      <w:bookmarkStart w:id="117" w:name="_Toc53"/>
      <w:bookmarkEnd w:id="116"/>
      <w:r>
        <w:rPr/>
        <w:t>46</w:t>
      </w:r>
      <w:r>
        <w:rPr>
          <w:rtl w:val="true"/>
        </w:rPr>
        <w:t xml:space="preserve">- </w:t>
      </w:r>
      <w:r>
        <w:rPr>
          <w:rtl w:val="true"/>
        </w:rPr>
        <w:t>الصحائف الإلهیة</w:t>
      </w:r>
      <w:bookmarkEnd w:id="117"/>
    </w:p>
    <w:p>
      <w:pPr>
        <w:pStyle w:val="BookText"/>
        <w:rPr/>
      </w:pPr>
      <w:r>
        <w:rPr>
          <w:rFonts w:ascii="IRNazanin" w:hAnsi="IRNazanin" w:eastAsia="IRNazanin"/>
          <w:color w:val="111111"/>
          <w:sz w:val="28"/>
          <w:sz w:val="28"/>
          <w:szCs w:val="28"/>
          <w:rtl w:val="true"/>
          <w:lang w:bidi="fa-IR"/>
        </w:rPr>
        <w:t>فی علم الکلام، رأیت النقل عنه فی بعض المجامیع، و نقل عنه المجلسی فی مبحث المعاد من کتابه حق الیقین، رأیت نسخه منه عند السید محمد باقر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استحق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سید الکائنات محمد و علی آله و أصحابه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ما فی آخر المقصد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دام فضله قراءة إلی هنا باحثا منقبا مفیدا کتبه الفقیر یحیی بن علی البصری حامدا و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شرحه المعارف فی شرح الصحائف أقول رأیت هذا الشرح فی کتب الشیخ محمد حسن کبة، ذکر فیه أن المؤلف کان فی تبریز فی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بالقول کتابته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فی هامش کشف الظنون لاحتمال أنه کان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من الصحائف عند السید محمد علی الروضاتی</w:t>
      </w:r>
      <w:r>
        <w:rPr>
          <w:rFonts w:eastAsia="IRNazanin" w:cs="IRNazanin"/>
          <w:color w:val="111111"/>
          <w:sz w:val="28"/>
          <w:szCs w:val="28"/>
          <w:rtl w:val="true"/>
          <w:lang w:bidi="fa-IR"/>
        </w:rPr>
        <w:t>.</w:t>
      </w:r>
    </w:p>
    <w:p>
      <w:pPr>
        <w:pStyle w:val="Heading3"/>
        <w:numPr>
          <w:ilvl w:val="2"/>
          <w:numId w:val="1"/>
        </w:numPr>
        <w:rPr/>
      </w:pPr>
      <w:bookmarkStart w:id="118" w:name="__RefHeading___Toc8849847_73709187"/>
      <w:bookmarkStart w:id="119" w:name="_Toc54"/>
      <w:bookmarkEnd w:id="118"/>
      <w:r>
        <w:rPr/>
        <w:t>47</w:t>
      </w:r>
      <w:r>
        <w:rPr>
          <w:rtl w:val="true"/>
        </w:rPr>
        <w:t xml:space="preserve">- </w:t>
      </w:r>
      <w:r>
        <w:rPr>
          <w:rtl w:val="true"/>
        </w:rPr>
        <w:t>صحائف العالم‏</w:t>
      </w:r>
      <w:bookmarkEnd w:id="119"/>
    </w:p>
    <w:p>
      <w:pPr>
        <w:pStyle w:val="BookText"/>
        <w:rPr/>
      </w:pPr>
      <w:r>
        <w:rPr>
          <w:rFonts w:ascii="IRNazanin" w:hAnsi="IRNazanin" w:eastAsia="IRNazanin"/>
          <w:color w:val="111111"/>
          <w:sz w:val="28"/>
          <w:sz w:val="28"/>
          <w:szCs w:val="28"/>
          <w:rtl w:val="true"/>
          <w:lang w:bidi="fa-IR"/>
        </w:rPr>
        <w:t>لمیرزا محمد مهدی بن میرزا محمد باقر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مجمع الفصحاء بفروغ الدین الأصفهانی و ذکر أنه ولد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عباس میرزا و ابنه فریدون میرزا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یلقب نفسه فروغ فرخی نسبه إلیه و ذکر أنه سماه بالصحائف لأنه مرتب علی خمس صحائف فی ما یقرب من مائتی ألف بیت یوجد نسخه منه فی مکتبة جامعة طهران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یشتمل علی أحد دفتری الصحیفة الخامسة منه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مناظرة الشیخ حسین بن عبد الصمد مع علماء حلب و مناظرة فضال بن الحسن بن فضال مع أبی حنیفة کما أوردها الطبرسی فی أواخر احتجاج موسی بن جعفر علیه السلام  من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فروغی أصفهانی ذکاء الملک و مر له تذکره الشباب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20" w:name="__RefHeading___Toc8849849_73709187"/>
      <w:bookmarkStart w:id="121" w:name="_Toc55"/>
      <w:bookmarkEnd w:id="120"/>
      <w:r>
        <w:rPr/>
        <w:t>48</w:t>
      </w:r>
      <w:r>
        <w:rPr>
          <w:rtl w:val="true"/>
        </w:rPr>
        <w:t xml:space="preserve">- </w:t>
      </w:r>
      <w:r>
        <w:rPr>
          <w:rtl w:val="true"/>
        </w:rPr>
        <w:t>صحائف العقیان‏</w:t>
      </w:r>
      <w:bookmarkEnd w:id="121"/>
    </w:p>
    <w:p>
      <w:pPr>
        <w:pStyle w:val="BookText"/>
        <w:rPr/>
      </w:pPr>
      <w:r>
        <w:rPr>
          <w:rFonts w:ascii="IRNazanin" w:hAnsi="IRNazanin" w:eastAsia="IRNazanin"/>
          <w:color w:val="111111"/>
          <w:sz w:val="28"/>
          <w:sz w:val="28"/>
          <w:szCs w:val="28"/>
          <w:rtl w:val="true"/>
          <w:lang w:bidi="fa-IR"/>
        </w:rPr>
        <w:t>فی وظائف الإیمان لمیرزا غلام علی مؤلف فرائد الفوائد</w:t>
      </w:r>
      <w:r>
        <w:rPr>
          <w:rFonts w:eastAsia="IRNazanin" w:cs="IRNazanin"/>
          <w:color w:val="111111"/>
          <w:sz w:val="28"/>
          <w:szCs w:val="28"/>
          <w:rtl w:val="true"/>
          <w:lang w:bidi="fa-IR"/>
        </w:rPr>
        <w:t>.</w:t>
      </w:r>
    </w:p>
    <w:p>
      <w:pPr>
        <w:pStyle w:val="Heading3"/>
        <w:numPr>
          <w:ilvl w:val="2"/>
          <w:numId w:val="1"/>
        </w:numPr>
        <w:rPr/>
      </w:pPr>
      <w:bookmarkStart w:id="122" w:name="__RefHeading___Toc8849851_73709187"/>
      <w:bookmarkStart w:id="123" w:name="_Toc56"/>
      <w:bookmarkEnd w:id="122"/>
      <w:r>
        <w:rPr/>
        <w:t>49</w:t>
      </w:r>
      <w:r>
        <w:rPr>
          <w:rtl w:val="true"/>
        </w:rPr>
        <w:t xml:space="preserve">- </w:t>
      </w:r>
      <w:r>
        <w:rPr>
          <w:rtl w:val="true"/>
        </w:rPr>
        <w:t>صحابة النبی‏</w:t>
      </w:r>
      <w:bookmarkEnd w:id="1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فیهم من المدائح عموما أو خصوصا أو الذم لبعض‏ </w:t>
      </w:r>
      <w:bookmarkStart w:id="124" w:name="pg11727_111964"/>
    </w:p>
    <w:p>
      <w:pPr>
        <w:pStyle w:val="BookText"/>
        <w:rPr/>
      </w:pPr>
      <w:bookmarkEnd w:id="124"/>
      <w:r>
        <w:rPr>
          <w:rFonts w:ascii="IRNazanin" w:hAnsi="IRNazanin" w:eastAsia="IRNazanin"/>
          <w:color w:val="111111"/>
          <w:sz w:val="28"/>
          <w:sz w:val="28"/>
          <w:szCs w:val="28"/>
          <w:rtl w:val="true"/>
          <w:lang w:bidi="fa-IR"/>
        </w:rPr>
        <w:t xml:space="preserve">منهم خاصة و أقوال العلماء فیهم، بلغة أردو، للشیخ سعادت حسین بن منور علی السلطان‏پوری المولود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25" w:name="__RefHeading___Toc8849853_73709187"/>
      <w:bookmarkStart w:id="126" w:name="_Toc57"/>
      <w:bookmarkEnd w:id="125"/>
      <w:r>
        <w:rPr/>
        <w:t>50</w:t>
      </w:r>
      <w:r>
        <w:rPr>
          <w:rtl w:val="true"/>
        </w:rPr>
        <w:t xml:space="preserve">- </w:t>
      </w:r>
      <w:r>
        <w:rPr>
          <w:rtl w:val="true"/>
        </w:rPr>
        <w:t>صحابة النبی‏</w:t>
      </w:r>
      <w:bookmarkEnd w:id="126"/>
    </w:p>
    <w:p>
      <w:pPr>
        <w:pStyle w:val="BookText"/>
        <w:rPr/>
      </w:pPr>
      <w:r>
        <w:rPr>
          <w:rFonts w:ascii="IRNazanin" w:hAnsi="IRNazanin" w:eastAsia="IRNazanin"/>
          <w:color w:val="111111"/>
          <w:sz w:val="28"/>
          <w:sz w:val="28"/>
          <w:szCs w:val="28"/>
          <w:rtl w:val="true"/>
          <w:lang w:bidi="fa-IR"/>
        </w:rPr>
        <w:t xml:space="preserve">فی رکاب الوصی لمحمد علی بن غلام علی التویسرکانی النجار الکاظمی المولود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جرائم الأقلام أنهی خصوص البدریین منهم إلی سبعین صحابیا منهم أبو أیوب الأنصاری، و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من شهد حروب علی من الصحابة</w:t>
      </w:r>
      <w:r>
        <w:rPr>
          <w:rFonts w:eastAsia="IRNazanin" w:cs="IRNazanin"/>
          <w:color w:val="111111"/>
          <w:sz w:val="28"/>
          <w:szCs w:val="28"/>
          <w:rtl w:val="true"/>
          <w:lang w:bidi="fa-IR"/>
        </w:rPr>
        <w:t>.</w:t>
      </w:r>
    </w:p>
    <w:p>
      <w:pPr>
        <w:pStyle w:val="Heading3"/>
        <w:numPr>
          <w:ilvl w:val="2"/>
          <w:numId w:val="1"/>
        </w:numPr>
        <w:rPr/>
      </w:pPr>
      <w:bookmarkStart w:id="127" w:name="__RefHeading___Toc8849855_73709187"/>
      <w:bookmarkStart w:id="128" w:name="_Toc58"/>
      <w:bookmarkEnd w:id="127"/>
      <w:r>
        <w:rPr/>
        <w:t>51</w:t>
      </w:r>
      <w:r>
        <w:rPr>
          <w:rtl w:val="true"/>
        </w:rPr>
        <w:t xml:space="preserve">- </w:t>
      </w:r>
      <w:r>
        <w:rPr>
          <w:rtl w:val="true"/>
        </w:rPr>
        <w:t>صحاح الأثر فی إمامة الأئمة الاثنی عشر</w:t>
      </w:r>
      <w:bookmarkEnd w:id="128"/>
    </w:p>
    <w:p>
      <w:pPr>
        <w:pStyle w:val="BookText"/>
        <w:rPr/>
      </w:pPr>
      <w:r>
        <w:rPr>
          <w:rFonts w:ascii="IRNazanin" w:hAnsi="IRNazanin" w:eastAsia="IRNazanin"/>
          <w:color w:val="111111"/>
          <w:sz w:val="28"/>
          <w:sz w:val="28"/>
          <w:szCs w:val="28"/>
          <w:rtl w:val="true"/>
          <w:lang w:bidi="fa-IR"/>
        </w:rPr>
        <w:t xml:space="preserve">للشیخ الإمام شمس الدین أبی الحسین یحیی بن الحسن بن الحسین بن علی بن محمد بن بطریق الحلی المتوفی فی شعبان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العمدة و خصائص الوحی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المحدث المولی محمد باقر الواعظ فی الخصائص الفاطمیة</w:t>
      </w:r>
      <w:r>
        <w:rPr>
          <w:rFonts w:eastAsia="IRNazanin" w:cs="IRNazanin"/>
          <w:color w:val="111111"/>
          <w:sz w:val="28"/>
          <w:szCs w:val="28"/>
          <w:rtl w:val="true"/>
          <w:lang w:bidi="fa-IR"/>
        </w:rPr>
        <w:t>.</w:t>
      </w:r>
    </w:p>
    <w:p>
      <w:pPr>
        <w:pStyle w:val="Heading3"/>
        <w:numPr>
          <w:ilvl w:val="2"/>
          <w:numId w:val="1"/>
        </w:numPr>
        <w:rPr/>
      </w:pPr>
      <w:bookmarkStart w:id="129" w:name="__RefHeading___Toc8849857_73709187"/>
      <w:bookmarkStart w:id="130" w:name="_Toc59"/>
      <w:bookmarkEnd w:id="129"/>
      <w:r>
        <w:rPr/>
        <w:t>52</w:t>
      </w:r>
      <w:r>
        <w:rPr>
          <w:rtl w:val="true"/>
        </w:rPr>
        <w:t xml:space="preserve">- </w:t>
      </w:r>
      <w:r>
        <w:rPr>
          <w:rtl w:val="true"/>
        </w:rPr>
        <w:t>صحاح الاخبار فی نسب السادة الفاطمیة الأخیار</w:t>
      </w:r>
      <w:bookmarkEnd w:id="130"/>
    </w:p>
    <w:p>
      <w:pPr>
        <w:pStyle w:val="BookText"/>
        <w:rPr/>
      </w:pPr>
      <w:r>
        <w:rPr>
          <w:rFonts w:ascii="IRNazanin" w:hAnsi="IRNazanin" w:eastAsia="IRNazanin"/>
          <w:color w:val="111111"/>
          <w:sz w:val="28"/>
          <w:sz w:val="28"/>
          <w:szCs w:val="28"/>
          <w:rtl w:val="true"/>
          <w:lang w:bidi="fa-IR"/>
        </w:rPr>
        <w:t xml:space="preserve">للمولی سراج الدین محمد بن عبد الله بن السید محمد حزام السلیم بن السید عبد الکریم الرفاعی الواسطی المخزومی المولود بواسط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فی بمبئی و بمصر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غرضه تصحیح نسب جده الأعلی السید عز الدین أحمد الصیاد بن عبد الرحیم الرفاعی الحسینی المولود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سبط الغوث أحمد الکبیر الرفاعی المتوفی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له الغوث قبل وفاته و هو ابن أربع سنین و رباه أخوه عبد المحسن بن عبد الرحیم و قرأ علی الشیخ عبد المنعم الواسطی و حج البیت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جاور المدینة تسع سنین و أخذ منه کثیرون و 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مصر و أقام بها سنتین و دخل متکین من أعمال معرة حلب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بها أم ذریته من ولده صدر الدین علی إلی أن توفی بها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الغوث أحمد الکبیر ولد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علی دفین بغداد ابن السید یحیی نقیب البصرة ابن ثابت بن حازم بن أحمد بن رفاعة الحسن المکی بن المهدی بن محمد بن الحسن بن الحسین بن أحمد الأکبر بن موسی الثانی بن أبی شجة بن إبراهیم المرتضی بن الإمام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جملة من الکتب المؤلفة فی ترجمه الغوث أحمد الکبیر الرفاعی، منها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فی نسب سید الأقطاب للشیخ إبراهیم الکازرونی الصدیقی</w:t>
      </w:r>
      <w:r>
        <w:rPr>
          <w:rFonts w:eastAsia="IRNazanin" w:cs="IRNazanin"/>
          <w:color w:val="111111"/>
          <w:sz w:val="28"/>
          <w:szCs w:val="28"/>
          <w:rtl w:val="true"/>
          <w:lang w:bidi="fa-IR"/>
        </w:rPr>
        <w:t xml:space="preserve">. </w:t>
      </w:r>
      <w:bookmarkStart w:id="131" w:name="pg11727_111965"/>
    </w:p>
    <w:p>
      <w:pPr>
        <w:pStyle w:val="BookText"/>
        <w:rPr/>
      </w:pPr>
      <w:bookmarkEnd w:id="13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الساقط للشیخ أحمد الزبرجدی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المحبین فی مناقب 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الدین عبد الرحمن بن عبد الحسین بن عمر بن شهاب عبد المنعم الواسطی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النفحة المسکیة للشیخ عز الدین أحمد بن إسحاق بن إبراهیم بن عمر الفاروقی الکازرونی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الطالب للشیخ قاسم بن محمد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البراهین للشیخ قاسم بن محمد بن الحجاج بن علی أکبر بن أبی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الأسقام فی سیرة غوث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إبراهیم بن محمد بن إبراهیم الکازرونی عم صاحب 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السید أبی العباس لجلال الدین عبد الرحمن بن عبد المحسن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الصدا فی سیرة إمام الهدی لأحمد بن جلال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فی مناقب الإمام أبی العلمین لنقی الدین علی بن المبارک بن الحسن بن أحمد بن با سویة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العینین فی مناقب الغوث أبی العلمین لعبد الکریم بن محمد الرافعی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لأبی یوسف یعقوب بن بدران بن منصور الأنصاری البطائحی</w:t>
      </w:r>
      <w:r>
        <w:rPr>
          <w:rFonts w:eastAsia="IRNazanin" w:cs="IRNazanin"/>
          <w:color w:val="111111"/>
          <w:sz w:val="28"/>
          <w:szCs w:val="28"/>
          <w:rtl w:val="true"/>
          <w:lang w:bidi="fa-IR"/>
        </w:rPr>
        <w:t>.</w:t>
      </w:r>
    </w:p>
    <w:p>
      <w:pPr>
        <w:pStyle w:val="Heading3"/>
        <w:numPr>
          <w:ilvl w:val="2"/>
          <w:numId w:val="1"/>
        </w:numPr>
        <w:rPr/>
      </w:pPr>
      <w:bookmarkStart w:id="132" w:name="__RefHeading___Toc8849859_73709187"/>
      <w:bookmarkStart w:id="133" w:name="_Toc60"/>
      <w:bookmarkEnd w:id="132"/>
      <w:r>
        <w:rPr>
          <w:rtl w:val="true"/>
        </w:rPr>
        <w:t>صحاح العجم‏</w:t>
      </w:r>
      <w:bookmarkEnd w:id="133"/>
    </w:p>
    <w:p>
      <w:pPr>
        <w:pStyle w:val="BookText"/>
        <w:rPr/>
      </w:pPr>
      <w:r>
        <w:rPr>
          <w:rFonts w:ascii="IRNazanin" w:hAnsi="IRNazanin" w:eastAsia="IRNazanin"/>
          <w:color w:val="111111"/>
          <w:sz w:val="28"/>
          <w:sz w:val="28"/>
          <w:szCs w:val="28"/>
          <w:rtl w:val="true"/>
          <w:lang w:bidi="fa-IR"/>
        </w:rPr>
        <w:t>للشیخ یحیی الأمیری الرومی القرشی کما فی کشف الظنون راجع صحاح الفرس</w:t>
      </w:r>
      <w:r>
        <w:rPr>
          <w:rFonts w:eastAsia="IRNazanin" w:cs="IRNazanin"/>
          <w:color w:val="111111"/>
          <w:sz w:val="28"/>
          <w:szCs w:val="28"/>
          <w:rtl w:val="true"/>
          <w:lang w:bidi="fa-IR"/>
        </w:rPr>
        <w:t>.</w:t>
      </w:r>
    </w:p>
    <w:p>
      <w:pPr>
        <w:pStyle w:val="Heading3"/>
        <w:numPr>
          <w:ilvl w:val="2"/>
          <w:numId w:val="1"/>
        </w:numPr>
        <w:rPr/>
      </w:pPr>
      <w:bookmarkStart w:id="134" w:name="__RefHeading___Toc8849861_73709187"/>
      <w:bookmarkStart w:id="135" w:name="_Toc61"/>
      <w:bookmarkEnd w:id="134"/>
      <w:r>
        <w:rPr/>
        <w:t>53</w:t>
      </w:r>
      <w:r>
        <w:rPr>
          <w:rtl w:val="true"/>
        </w:rPr>
        <w:t xml:space="preserve">- </w:t>
      </w:r>
      <w:r>
        <w:rPr>
          <w:rtl w:val="true"/>
        </w:rPr>
        <w:t>صحاح الفرس‏</w:t>
      </w:r>
      <w:bookmarkEnd w:id="1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لشمس الدین محمد بن فخر الدین هندو شاه بن سنجر بن عبد الله الصاحبی الکیرانی النخجوانی ألفه علی سیاق الصحاح للجوهری 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در تصحیح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و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إتمام، این جملة را به کتاب صحاح الفرس موسوم کرد چه وضع و ترتیب این موافق صحاح اللغة جوهری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تصحیح لغات طوائف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مصادر تألیف فرهنگ جهانگیری و من مصادر فرهنگ نظام کما ذکره فی مقدمه مجلده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صححه و باشر طبعه الدکتور </w:t>
      </w:r>
      <w:bookmarkStart w:id="136" w:name="pg11727_111966"/>
    </w:p>
    <w:p>
      <w:pPr>
        <w:pStyle w:val="BookText"/>
        <w:rPr/>
      </w:pPr>
      <w:bookmarkEnd w:id="136"/>
      <w:r>
        <w:rPr>
          <w:rFonts w:ascii="IRNazanin" w:hAnsi="IRNazanin" w:eastAsia="IRNazanin"/>
          <w:color w:val="111111"/>
          <w:sz w:val="28"/>
          <w:sz w:val="28"/>
          <w:szCs w:val="28"/>
          <w:rtl w:val="true"/>
          <w:lang w:bidi="fa-IR"/>
        </w:rPr>
        <w:t xml:space="preserve">عبد العلی طاعتی الرشتی بطهران و طبق ثلاث نسخ منه عرفها فی مقدمته و فی مقدمه لغت‏نامه دهخدا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لهندو شاه هذا دستور الکاتب فی تعیین المراتب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اشتبه هذا الکتاب مع صحاح العجم لبعض الأروام فی اللغة الفارسیة بالترکیة الموجودة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 حسین الجندقی بکربلاء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ألهمنا اللغات و العبارات </w:t>
      </w:r>
      <w:r>
        <w:rPr>
          <w:rFonts w:eastAsia="IRNazanin" w:cs="IRNazanin"/>
          <w:color w:val="111111"/>
          <w:sz w:val="28"/>
          <w:szCs w:val="28"/>
          <w:rtl w:val="true"/>
          <w:lang w:bidi="fa-IR"/>
        </w:rPr>
        <w:t>...].</w:t>
      </w:r>
    </w:p>
    <w:p>
      <w:pPr>
        <w:pStyle w:val="Heading3"/>
        <w:numPr>
          <w:ilvl w:val="2"/>
          <w:numId w:val="1"/>
        </w:numPr>
        <w:rPr/>
      </w:pPr>
      <w:bookmarkStart w:id="137" w:name="__RefHeading___Toc8849863_73709187"/>
      <w:bookmarkStart w:id="138" w:name="_Toc62"/>
      <w:bookmarkEnd w:id="137"/>
      <w:r>
        <w:rPr/>
        <w:t>54</w:t>
      </w:r>
      <w:r>
        <w:rPr>
          <w:rtl w:val="true"/>
        </w:rPr>
        <w:t xml:space="preserve">- </w:t>
      </w:r>
      <w:r>
        <w:rPr>
          <w:rtl w:val="true"/>
        </w:rPr>
        <w:t>صحبت با رفیقم‏</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ناله غریبانه لغلام حسین بن حیدر قلی نیر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بتفلیس فی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39" w:name="__RefHeading___Toc8849865_73709187"/>
      <w:bookmarkStart w:id="140" w:name="_Toc63"/>
      <w:bookmarkEnd w:id="139"/>
      <w:r>
        <w:rPr/>
        <w:t>55</w:t>
      </w:r>
      <w:r>
        <w:rPr>
          <w:rtl w:val="true"/>
        </w:rPr>
        <w:t xml:space="preserve">- </w:t>
      </w:r>
      <w:r>
        <w:rPr>
          <w:rtl w:val="true"/>
        </w:rPr>
        <w:t>رسالة فی صحة أحادیث أصحابنا</w:t>
      </w:r>
      <w:bookmarkEnd w:id="140"/>
    </w:p>
    <w:p>
      <w:pPr>
        <w:pStyle w:val="BookText"/>
        <w:rPr/>
      </w:pPr>
      <w:r>
        <w:rPr>
          <w:rFonts w:ascii="IRNazanin" w:hAnsi="IRNazanin" w:eastAsia="IRNazanin"/>
          <w:color w:val="111111"/>
          <w:sz w:val="28"/>
          <w:sz w:val="28"/>
          <w:szCs w:val="28"/>
          <w:rtl w:val="true"/>
          <w:lang w:bidi="fa-IR"/>
        </w:rPr>
        <w:t xml:space="preserve">للشیخ الإمام قطب الدین سعید بن هبة الله الراوندی المتوفی ضحوة الأربعاء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عنها فی القضاء من الوسائل الاخبار الواردة فی الجمع بین الاخبار</w:t>
      </w:r>
      <w:r>
        <w:rPr>
          <w:rFonts w:eastAsia="IRNazanin" w:cs="IRNazanin"/>
          <w:color w:val="111111"/>
          <w:sz w:val="28"/>
          <w:szCs w:val="28"/>
          <w:rtl w:val="true"/>
          <w:lang w:bidi="fa-IR"/>
        </w:rPr>
        <w:t>.</w:t>
      </w:r>
    </w:p>
    <w:p>
      <w:pPr>
        <w:pStyle w:val="Heading3"/>
        <w:numPr>
          <w:ilvl w:val="2"/>
          <w:numId w:val="1"/>
        </w:numPr>
        <w:rPr/>
      </w:pPr>
      <w:bookmarkStart w:id="141" w:name="__RefHeading___Toc8849867_73709187"/>
      <w:bookmarkStart w:id="142" w:name="_Toc64"/>
      <w:bookmarkEnd w:id="141"/>
      <w:r>
        <w:rPr/>
        <w:t>56</w:t>
      </w:r>
      <w:r>
        <w:rPr>
          <w:rtl w:val="true"/>
        </w:rPr>
        <w:t xml:space="preserve">- </w:t>
      </w:r>
      <w:r>
        <w:rPr>
          <w:rtl w:val="true"/>
        </w:rPr>
        <w:t>صحت زنان و دختران‏</w:t>
      </w:r>
      <w:bookmarkEnd w:id="142"/>
    </w:p>
    <w:p>
      <w:pPr>
        <w:pStyle w:val="BookText"/>
        <w:rPr/>
      </w:pPr>
      <w:r>
        <w:rPr>
          <w:rFonts w:ascii="IRNazanin" w:hAnsi="IRNazanin" w:eastAsia="IRNazanin"/>
          <w:color w:val="111111"/>
          <w:sz w:val="28"/>
          <w:sz w:val="28"/>
          <w:szCs w:val="28"/>
          <w:rtl w:val="true"/>
          <w:lang w:bidi="fa-IR"/>
        </w:rPr>
        <w:t>فارسی فی حفظ صحتهن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عبد الحسین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3" w:name="__RefHeading___Toc8849869_73709187"/>
      <w:bookmarkStart w:id="144" w:name="_Toc65"/>
      <w:bookmarkEnd w:id="143"/>
      <w:r>
        <w:rPr/>
        <w:t>57</w:t>
      </w:r>
      <w:r>
        <w:rPr>
          <w:rtl w:val="true"/>
        </w:rPr>
        <w:t xml:space="preserve">- </w:t>
      </w:r>
      <w:r>
        <w:rPr>
          <w:rtl w:val="true"/>
        </w:rPr>
        <w:t>رسالة صحة صلاة مستصحب الذهب المستور فی الکم و نحوه‏</w:t>
      </w:r>
      <w:bookmarkEnd w:id="144"/>
    </w:p>
    <w:p>
      <w:pPr>
        <w:pStyle w:val="BookText"/>
        <w:rPr/>
      </w:pPr>
      <w:r>
        <w:rPr>
          <w:rFonts w:ascii="IRNazanin" w:hAnsi="IRNazanin" w:eastAsia="IRNazanin"/>
          <w:color w:val="111111"/>
          <w:sz w:val="28"/>
          <w:sz w:val="28"/>
          <w:szCs w:val="28"/>
          <w:rtl w:val="true"/>
          <w:lang w:bidi="fa-IR"/>
        </w:rPr>
        <w:t xml:space="preserve">للسید عبد الله بن السید نور الدین بن السید نعمة الله الجزائری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إجازته</w:t>
      </w:r>
      <w:r>
        <w:rPr>
          <w:rFonts w:eastAsia="IRNazanin" w:cs="IRNazanin"/>
          <w:color w:val="111111"/>
          <w:sz w:val="28"/>
          <w:szCs w:val="28"/>
          <w:rtl w:val="true"/>
          <w:lang w:bidi="fa-IR"/>
        </w:rPr>
        <w:t>.</w:t>
      </w:r>
    </w:p>
    <w:p>
      <w:pPr>
        <w:pStyle w:val="Heading3"/>
        <w:numPr>
          <w:ilvl w:val="2"/>
          <w:numId w:val="1"/>
        </w:numPr>
        <w:rPr/>
      </w:pPr>
      <w:bookmarkStart w:id="145" w:name="__RefHeading___Toc8849871_73709187"/>
      <w:bookmarkStart w:id="146" w:name="_Toc66"/>
      <w:bookmarkEnd w:id="145"/>
      <w:r>
        <w:rPr/>
        <w:t>58</w:t>
      </w:r>
      <w:r>
        <w:rPr>
          <w:rtl w:val="true"/>
        </w:rPr>
        <w:t xml:space="preserve">- </w:t>
      </w:r>
      <w:r>
        <w:rPr>
          <w:rtl w:val="true"/>
        </w:rPr>
        <w:t>رسالة فی صحة الصلاة فیما لا تتم فی الستر و حده‏</w:t>
      </w:r>
      <w:bookmarkEnd w:id="146"/>
    </w:p>
    <w:p>
      <w:pPr>
        <w:pStyle w:val="BookText"/>
        <w:rPr/>
      </w:pPr>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47" w:name="__RefHeading___Toc8849873_73709187"/>
      <w:bookmarkStart w:id="148" w:name="_Toc67"/>
      <w:bookmarkEnd w:id="147"/>
      <w:r>
        <w:rPr/>
        <w:t>59</w:t>
      </w:r>
      <w:r>
        <w:rPr>
          <w:rtl w:val="true"/>
        </w:rPr>
        <w:t xml:space="preserve">- </w:t>
      </w:r>
      <w:r>
        <w:rPr>
          <w:rtl w:val="true"/>
        </w:rPr>
        <w:t>رسالة فی صحة صلح حق الرجوع‏</w:t>
      </w:r>
      <w:bookmarkEnd w:id="148"/>
    </w:p>
    <w:p>
      <w:pPr>
        <w:pStyle w:val="BookText"/>
        <w:rPr/>
      </w:pPr>
      <w:r>
        <w:rPr>
          <w:rFonts w:ascii="IRNazanin" w:hAnsi="IRNazanin" w:eastAsia="IRNazanin"/>
          <w:color w:val="111111"/>
          <w:sz w:val="28"/>
          <w:sz w:val="28"/>
          <w:szCs w:val="28"/>
          <w:rtl w:val="true"/>
          <w:lang w:bidi="fa-IR"/>
        </w:rPr>
        <w:t>للمولی عبد الجواد الفریزی، من قری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البیرجندی المعاصر فی بغیة الطالب اشتریتها من ورثته و علی ظهرها إجازات علماء أصفهان</w:t>
      </w:r>
      <w:r>
        <w:rPr>
          <w:rFonts w:eastAsia="IRNazanin" w:cs="IRNazanin"/>
          <w:color w:val="111111"/>
          <w:sz w:val="28"/>
          <w:szCs w:val="28"/>
          <w:rtl w:val="true"/>
          <w:lang w:bidi="fa-IR"/>
        </w:rPr>
        <w:t>.</w:t>
      </w:r>
    </w:p>
    <w:p>
      <w:pPr>
        <w:pStyle w:val="Heading3"/>
        <w:numPr>
          <w:ilvl w:val="2"/>
          <w:numId w:val="1"/>
        </w:numPr>
        <w:rPr/>
      </w:pPr>
      <w:bookmarkStart w:id="149" w:name="__RefHeading___Toc8849875_73709187"/>
      <w:bookmarkStart w:id="150" w:name="_Toc68"/>
      <w:bookmarkEnd w:id="149"/>
      <w:r>
        <w:rPr/>
        <w:t>60</w:t>
      </w:r>
      <w:r>
        <w:rPr>
          <w:rtl w:val="true"/>
        </w:rPr>
        <w:t xml:space="preserve">- </w:t>
      </w:r>
      <w:r>
        <w:rPr>
          <w:rtl w:val="true"/>
        </w:rPr>
        <w:t>الصحة و الإسلام‏</w:t>
      </w:r>
      <w:bookmarkEnd w:id="150"/>
    </w:p>
    <w:p>
      <w:pPr>
        <w:pStyle w:val="BookText"/>
        <w:rPr/>
      </w:pPr>
      <w:r>
        <w:rPr>
          <w:rFonts w:ascii="IRNazanin" w:hAnsi="IRNazanin" w:eastAsia="IRNazanin"/>
          <w:color w:val="111111"/>
          <w:sz w:val="28"/>
          <w:sz w:val="28"/>
          <w:szCs w:val="28"/>
          <w:rtl w:val="true"/>
          <w:lang w:bidi="fa-IR"/>
        </w:rPr>
        <w:t>فی تطبیق أحادیث الأئمة مع أقوال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شکرستان در تاریخ شش هزارساله خوزستان</w:t>
      </w:r>
      <w:r>
        <w:rPr>
          <w:rFonts w:eastAsia="IRNazanin" w:cs="IRNazanin"/>
          <w:color w:val="111111"/>
          <w:sz w:val="28"/>
          <w:szCs w:val="28"/>
          <w:rtl w:val="true"/>
          <w:lang w:bidi="fa-IR"/>
        </w:rPr>
        <w:t>.</w:t>
      </w:r>
    </w:p>
    <w:p>
      <w:pPr>
        <w:pStyle w:val="Heading3"/>
        <w:numPr>
          <w:ilvl w:val="2"/>
          <w:numId w:val="1"/>
        </w:numPr>
        <w:rPr/>
      </w:pPr>
      <w:bookmarkStart w:id="151" w:name="__RefHeading___Toc8849877_73709187"/>
      <w:bookmarkStart w:id="152" w:name="_Toc69"/>
      <w:bookmarkEnd w:id="151"/>
      <w:r>
        <w:rPr/>
        <w:t>61</w:t>
      </w:r>
      <w:r>
        <w:rPr>
          <w:rtl w:val="true"/>
        </w:rPr>
        <w:t xml:space="preserve">- </w:t>
      </w:r>
      <w:r>
        <w:rPr>
          <w:rtl w:val="true"/>
        </w:rPr>
        <w:t>الصحة و المرض‏</w:t>
      </w:r>
      <w:bookmarkEnd w:id="15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الروح و البدن و عوارضه، فارسی عجیب، بطریق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العارف المعروف بفضولی محمد بن سلیمان البغدادی 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احدی را سزاست که ریاض بدن را باب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bookmarkStart w:id="153" w:name="pg11727_111967"/>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من أوائله عندنا” صاحب الذریعة” فی النجف</w:t>
      </w:r>
      <w:r>
        <w:rPr>
          <w:rFonts w:eastAsia="IRNazanin" w:cs="IRNazanin"/>
          <w:color w:val="111111"/>
          <w:sz w:val="28"/>
          <w:szCs w:val="28"/>
          <w:rtl w:val="true"/>
          <w:lang w:bidi="fa-IR"/>
        </w:rPr>
        <w:t>.</w:t>
      </w:r>
    </w:p>
    <w:p>
      <w:pPr>
        <w:pStyle w:val="Heading3"/>
        <w:numPr>
          <w:ilvl w:val="2"/>
          <w:numId w:val="1"/>
        </w:numPr>
        <w:rPr/>
      </w:pPr>
      <w:bookmarkStart w:id="154" w:name="__RefHeading___Toc8849879_73709187"/>
      <w:bookmarkStart w:id="155" w:name="_Toc70"/>
      <w:bookmarkEnd w:id="154"/>
      <w:r>
        <w:rPr/>
        <w:t>62</w:t>
      </w:r>
      <w:r>
        <w:rPr>
          <w:rtl w:val="true"/>
        </w:rPr>
        <w:t xml:space="preserve">- </w:t>
      </w:r>
      <w:r>
        <w:rPr>
          <w:rtl w:val="true"/>
        </w:rPr>
        <w:t>صحة المحاورات‏</w:t>
      </w:r>
      <w:bookmarkEnd w:id="155"/>
    </w:p>
    <w:p>
      <w:pPr>
        <w:pStyle w:val="BookText"/>
        <w:rPr/>
      </w:pPr>
      <w:r>
        <w:rPr>
          <w:rFonts w:ascii="IRNazanin" w:hAnsi="IRNazanin" w:eastAsia="IRNazanin"/>
          <w:color w:val="111111"/>
          <w:sz w:val="28"/>
          <w:sz w:val="28"/>
          <w:szCs w:val="28"/>
          <w:rtl w:val="true"/>
          <w:lang w:bidi="fa-IR"/>
        </w:rPr>
        <w:t>مجموع أدبی بلغة أردو للسید مجاور حسین اللکهنوی الملقب فی شعره بتمنا، مطبوع بالهند</w:t>
      </w:r>
      <w:r>
        <w:rPr>
          <w:rFonts w:eastAsia="IRNazanin" w:cs="IRNazanin"/>
          <w:color w:val="111111"/>
          <w:sz w:val="28"/>
          <w:szCs w:val="28"/>
          <w:rtl w:val="true"/>
          <w:lang w:bidi="fa-IR"/>
        </w:rPr>
        <w:t>.</w:t>
      </w:r>
    </w:p>
    <w:p>
      <w:pPr>
        <w:pStyle w:val="Heading3"/>
        <w:numPr>
          <w:ilvl w:val="2"/>
          <w:numId w:val="1"/>
        </w:numPr>
        <w:rPr/>
      </w:pPr>
      <w:bookmarkStart w:id="156" w:name="__RefHeading___Toc8849881_73709187"/>
      <w:bookmarkStart w:id="157" w:name="_Toc71"/>
      <w:bookmarkEnd w:id="156"/>
      <w:r>
        <w:rPr/>
        <w:t>63</w:t>
      </w:r>
      <w:r>
        <w:rPr>
          <w:rtl w:val="true"/>
        </w:rPr>
        <w:t xml:space="preserve">- </w:t>
      </w:r>
      <w:r>
        <w:rPr>
          <w:rtl w:val="true"/>
        </w:rPr>
        <w:t>صحت‏نامه ازدواج‏</w:t>
      </w:r>
      <w:bookmarkEnd w:id="157"/>
    </w:p>
    <w:p>
      <w:pPr>
        <w:pStyle w:val="BookText"/>
        <w:rPr/>
      </w:pPr>
      <w:r>
        <w:rPr>
          <w:rFonts w:ascii="IRNazanin" w:hAnsi="IRNazanin" w:eastAsia="IRNazanin"/>
          <w:color w:val="111111"/>
          <w:sz w:val="28"/>
          <w:sz w:val="28"/>
          <w:szCs w:val="28"/>
          <w:rtl w:val="true"/>
          <w:lang w:bidi="fa-IR"/>
        </w:rPr>
        <w:t>فی الطب فارسی مطبوع</w:t>
      </w:r>
      <w:r>
        <w:rPr>
          <w:rFonts w:eastAsia="IRNazanin" w:cs="IRNazanin"/>
          <w:color w:val="111111"/>
          <w:sz w:val="28"/>
          <w:szCs w:val="28"/>
          <w:rtl w:val="true"/>
          <w:lang w:bidi="fa-IR"/>
        </w:rPr>
        <w:t>.</w:t>
      </w:r>
    </w:p>
    <w:p>
      <w:pPr>
        <w:pStyle w:val="Heading3"/>
        <w:numPr>
          <w:ilvl w:val="2"/>
          <w:numId w:val="1"/>
        </w:numPr>
        <w:rPr/>
      </w:pPr>
      <w:bookmarkStart w:id="158" w:name="__RefHeading___Toc8849883_73709187"/>
      <w:bookmarkStart w:id="159" w:name="_Toc72"/>
      <w:bookmarkEnd w:id="158"/>
      <w:r>
        <w:rPr/>
        <w:t>64</w:t>
      </w:r>
      <w:r>
        <w:rPr>
          <w:rtl w:val="true"/>
        </w:rPr>
        <w:t xml:space="preserve">- </w:t>
      </w:r>
      <w:r>
        <w:rPr>
          <w:rtl w:val="true"/>
        </w:rPr>
        <w:t>صحرای محشر</w:t>
      </w:r>
      <w:bookmarkEnd w:id="159"/>
    </w:p>
    <w:p>
      <w:pPr>
        <w:pStyle w:val="BookText"/>
        <w:rPr/>
      </w:pPr>
      <w:r>
        <w:rPr>
          <w:rFonts w:ascii="IRNazanin" w:hAnsi="IRNazanin" w:eastAsia="IRNazanin"/>
          <w:color w:val="111111"/>
          <w:sz w:val="28"/>
          <w:sz w:val="28"/>
          <w:szCs w:val="28"/>
          <w:rtl w:val="true"/>
          <w:lang w:bidi="fa-IR"/>
        </w:rPr>
        <w:t>فارسی للسید محمد علی جمال‏زاده بن السید جمال الدین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0" w:name="__RefHeading___Toc8849885_73709187"/>
      <w:bookmarkStart w:id="161" w:name="_Toc73"/>
      <w:bookmarkEnd w:id="160"/>
      <w:r>
        <w:rPr/>
        <w:t>65</w:t>
      </w:r>
      <w:r>
        <w:rPr>
          <w:rtl w:val="true"/>
        </w:rPr>
        <w:t xml:space="preserve">- </w:t>
      </w:r>
      <w:r>
        <w:rPr>
          <w:rtl w:val="true"/>
        </w:rPr>
        <w:t>صحف إبراهیم‏</w:t>
      </w:r>
      <w:bookmarkEnd w:id="161"/>
    </w:p>
    <w:p>
      <w:pPr>
        <w:pStyle w:val="BookText"/>
        <w:rPr/>
      </w:pPr>
      <w:r>
        <w:rPr>
          <w:rFonts w:ascii="IRNazanin" w:hAnsi="IRNazanin" w:eastAsia="IRNazanin"/>
          <w:color w:val="111111"/>
          <w:sz w:val="28"/>
          <w:sz w:val="28"/>
          <w:szCs w:val="28"/>
          <w:rtl w:val="true"/>
          <w:lang w:bidi="fa-IR"/>
        </w:rPr>
        <w:t xml:space="preserve">تذکره لشعراء الفرس لإبراهیم علی خان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دانشمندان آذربایجان عدة تراجم منها ترجمه أوحدی المراغی و غیره توجد نسخته فی مکتبة توبنگن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تصویره فی جامعة طهران و أخری عند الخنجی بطهران</w:t>
      </w:r>
      <w:r>
        <w:rPr>
          <w:rFonts w:eastAsia="IRNazanin" w:cs="IRNazanin"/>
          <w:color w:val="111111"/>
          <w:sz w:val="28"/>
          <w:szCs w:val="28"/>
          <w:rtl w:val="true"/>
          <w:lang w:bidi="fa-IR"/>
        </w:rPr>
        <w:t>.</w:t>
      </w:r>
    </w:p>
    <w:p>
      <w:pPr>
        <w:pStyle w:val="Heading3"/>
        <w:numPr>
          <w:ilvl w:val="2"/>
          <w:numId w:val="1"/>
        </w:numPr>
        <w:rPr/>
      </w:pPr>
      <w:bookmarkStart w:id="162" w:name="__RefHeading___Toc8849887_73709187"/>
      <w:bookmarkStart w:id="163" w:name="_Toc74"/>
      <w:bookmarkEnd w:id="162"/>
      <w:r>
        <w:rPr/>
        <w:t>66</w:t>
      </w:r>
      <w:r>
        <w:rPr>
          <w:rtl w:val="true"/>
        </w:rPr>
        <w:t xml:space="preserve">- </w:t>
      </w:r>
      <w:r>
        <w:rPr>
          <w:rtl w:val="true"/>
        </w:rPr>
        <w:t>الصحف الإدریسیة</w:t>
      </w:r>
      <w:bookmarkEnd w:id="163"/>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الحسین بن محمد المعروف بابن متویه وجدت هذه الصحف بالسوریة مما أنزلت علی إدریس النبی أخنوخ و کانت ممزقة و مندرسة فتحریت الأجر فی نقلها إلی العربیة موضع معناها من السوریة تجنبت الزیادة و النقصان و لم أغیر معنی لتحسین لفظ و تقدیر سجع بل توخیت إیراده کهیئته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الأولی صحیفة الحمد إلی تمام الثلاثین صحیفة،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أوردها المجلسی بتمامه فی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الدعاء من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لعل المؤلف من أحفاد محمد بن علی بن سعد الأشعری القمی الفردانی المعروف بابن متویه و کان شیخ محمد بن الحسن بن الولید القمی الذی توفی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أحفاد الحسن بن متویه بن السندی القرشی الذی هو أیضا من مشایخ ابن الولید کما ذکره النجاشی فی الفهرست و معالم العلماء فی ترجمه أحمد بن عبدوس الخلنجی و ترجمه مستقلا فی إیضاح الاشتباه</w:t>
      </w:r>
      <w:r>
        <w:rPr>
          <w:rFonts w:eastAsia="IRNazanin" w:cs="IRNazanin"/>
          <w:color w:val="111111"/>
          <w:sz w:val="28"/>
          <w:szCs w:val="28"/>
          <w:rtl w:val="true"/>
          <w:lang w:bidi="fa-IR"/>
        </w:rPr>
        <w:t>.</w:t>
      </w:r>
    </w:p>
    <w:p>
      <w:pPr>
        <w:pStyle w:val="Heading3"/>
        <w:numPr>
          <w:ilvl w:val="2"/>
          <w:numId w:val="1"/>
        </w:numPr>
        <w:rPr/>
      </w:pPr>
      <w:bookmarkStart w:id="164" w:name="__RefHeading___Toc8849889_73709187"/>
      <w:bookmarkStart w:id="165" w:name="_Toc75"/>
      <w:bookmarkEnd w:id="164"/>
      <w:r>
        <w:rPr/>
        <w:t>67</w:t>
      </w:r>
      <w:r>
        <w:rPr>
          <w:rtl w:val="true"/>
        </w:rPr>
        <w:t xml:space="preserve">- </w:t>
      </w:r>
      <w:r>
        <w:rPr>
          <w:rtl w:val="true"/>
        </w:rPr>
        <w:t>الصحف الإدریسیة</w:t>
      </w:r>
      <w:bookmarkEnd w:id="165"/>
    </w:p>
    <w:p>
      <w:pPr>
        <w:pStyle w:val="BookText"/>
        <w:rPr/>
      </w:pPr>
      <w:r>
        <w:rPr>
          <w:rFonts w:ascii="IRNazanin" w:hAnsi="IRNazanin" w:eastAsia="IRNazanin"/>
          <w:color w:val="111111"/>
          <w:sz w:val="28"/>
          <w:sz w:val="28"/>
          <w:szCs w:val="28"/>
          <w:rtl w:val="true"/>
          <w:lang w:bidi="fa-IR"/>
        </w:rPr>
        <w:t xml:space="preserve">للمولی محمد جعفر بن محمد طاهر الخراسانی صاحب إکلیل المنهج فی الرجال و کتاب الطباشیر ولد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عداد کتبه و مرت ترجمه الصحف الإدریسیة المطبوعة </w:t>
      </w:r>
      <w:r>
        <w:rPr>
          <w:rFonts w:eastAsia="IRNazanin" w:cs="IRNazanin"/>
          <w:color w:val="111111"/>
          <w:sz w:val="28"/>
          <w:szCs w:val="28"/>
          <w:lang w:bidi="fa-IR"/>
        </w:rPr>
        <w:t>1310</w:t>
      </w:r>
    </w:p>
    <w:p>
      <w:pPr>
        <w:pStyle w:val="Heading3"/>
        <w:numPr>
          <w:ilvl w:val="2"/>
          <w:numId w:val="1"/>
        </w:numPr>
        <w:rPr/>
      </w:pPr>
      <w:bookmarkStart w:id="166" w:name="__RefHeading___Toc8849891_73709187"/>
      <w:bookmarkStart w:id="167" w:name="_Toc76"/>
      <w:bookmarkEnd w:id="166"/>
      <w:r>
        <w:rPr/>
        <w:t>68</w:t>
      </w:r>
      <w:r>
        <w:rPr>
          <w:rtl w:val="true"/>
        </w:rPr>
        <w:t xml:space="preserve">- </w:t>
      </w:r>
      <w:r>
        <w:rPr>
          <w:rtl w:val="true"/>
        </w:rPr>
        <w:t>الصحف العلیة فی نظم متن الأجرومیة</w:t>
      </w:r>
      <w:bookmarkEnd w:id="16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طاهر بن الشیخ عبد علی المالکی‏ </w:t>
      </w:r>
      <w:bookmarkStart w:id="168" w:name="pg11727_111968"/>
    </w:p>
    <w:p>
      <w:pPr>
        <w:pStyle w:val="BookText"/>
        <w:rPr/>
      </w:pPr>
      <w:bookmarkEnd w:id="168"/>
      <w:r>
        <w:rPr>
          <w:rFonts w:ascii="IRNazanin" w:hAnsi="IRNazanin" w:eastAsia="IRNazanin"/>
          <w:color w:val="111111"/>
          <w:sz w:val="28"/>
          <w:sz w:val="28"/>
          <w:szCs w:val="28"/>
          <w:rtl w:val="true"/>
          <w:lang w:bidi="fa-IR"/>
        </w:rPr>
        <w:t xml:space="preserve">الحجامی نزیل سوق الشیوخ المتوفی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أحفاده” الشیخ ظاهر” بالنجف‏</w:t>
      </w:r>
    </w:p>
    <w:p>
      <w:pPr>
        <w:pStyle w:val="Heading3"/>
        <w:numPr>
          <w:ilvl w:val="2"/>
          <w:numId w:val="1"/>
        </w:numPr>
        <w:rPr/>
      </w:pPr>
      <w:bookmarkStart w:id="169" w:name="__RefHeading___Toc8849893_73709187"/>
      <w:bookmarkStart w:id="170" w:name="_Toc77"/>
      <w:bookmarkEnd w:id="169"/>
      <w:r>
        <w:rPr/>
        <w:t>69</w:t>
      </w:r>
      <w:r>
        <w:rPr>
          <w:rtl w:val="true"/>
        </w:rPr>
        <w:t xml:space="preserve">- </w:t>
      </w:r>
      <w:r>
        <w:rPr>
          <w:rtl w:val="true"/>
        </w:rPr>
        <w:t>الصحف المکرمة فی الحکمة المنظمة</w:t>
      </w:r>
      <w:bookmarkEnd w:id="170"/>
    </w:p>
    <w:p>
      <w:pPr>
        <w:pStyle w:val="BookText"/>
        <w:rPr/>
      </w:pPr>
      <w:r>
        <w:rPr>
          <w:rFonts w:ascii="IRNazanin" w:hAnsi="IRNazanin" w:eastAsia="IRNazanin"/>
          <w:color w:val="111111"/>
          <w:sz w:val="28"/>
          <w:sz w:val="28"/>
          <w:szCs w:val="28"/>
          <w:rtl w:val="true"/>
          <w:lang w:bidi="fa-IR"/>
        </w:rPr>
        <w:t>أرجوزة فی الفلسفة القدیمة و الجدیدة للسید محمد علی هبة الدین الشهرستانی کما فی فهرس کتبه‏</w:t>
      </w:r>
    </w:p>
    <w:p>
      <w:pPr>
        <w:pStyle w:val="Heading3"/>
        <w:numPr>
          <w:ilvl w:val="2"/>
          <w:numId w:val="1"/>
        </w:numPr>
        <w:rPr/>
      </w:pPr>
      <w:bookmarkStart w:id="171" w:name="__RefHeading___Toc8849895_73709187"/>
      <w:bookmarkStart w:id="172" w:name="_Toc78"/>
      <w:bookmarkEnd w:id="171"/>
      <w:r>
        <w:rPr/>
        <w:t>70</w:t>
      </w:r>
      <w:r>
        <w:rPr>
          <w:rtl w:val="true"/>
        </w:rPr>
        <w:t xml:space="preserve">- </w:t>
      </w:r>
      <w:r>
        <w:rPr>
          <w:rtl w:val="true"/>
        </w:rPr>
        <w:t>صحن چمن‏</w:t>
      </w:r>
      <w:bookmarkEnd w:id="172"/>
    </w:p>
    <w:p>
      <w:pPr>
        <w:pStyle w:val="BookText"/>
        <w:rPr/>
      </w:pPr>
      <w:r>
        <w:rPr>
          <w:rFonts w:ascii="IRNazanin" w:hAnsi="IRNazanin" w:eastAsia="IRNazanin"/>
          <w:color w:val="111111"/>
          <w:sz w:val="28"/>
          <w:sz w:val="28"/>
          <w:szCs w:val="28"/>
          <w:rtl w:val="true"/>
          <w:lang w:bidi="fa-IR"/>
        </w:rPr>
        <w:t xml:space="preserve">فی بعض المعجزات، للمفتی المیر عباس بن علی بن جعفر الموسوی التستری نزیل لکهنو المتوفی 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الظل الممدود فی کتابته إلی ابن عمه السید أبی الحسن و قد طبع فی عظیم‏آباد الهند</w:t>
      </w:r>
    </w:p>
    <w:p>
      <w:pPr>
        <w:pStyle w:val="Heading3"/>
        <w:numPr>
          <w:ilvl w:val="2"/>
          <w:numId w:val="1"/>
        </w:numPr>
        <w:rPr/>
      </w:pPr>
      <w:bookmarkStart w:id="173" w:name="__RefHeading___Toc8849897_73709187"/>
      <w:bookmarkStart w:id="174" w:name="_Toc79"/>
      <w:bookmarkEnd w:id="173"/>
      <w:r>
        <w:rPr/>
        <w:t>71</w:t>
      </w:r>
      <w:r>
        <w:rPr>
          <w:rtl w:val="true"/>
        </w:rPr>
        <w:t xml:space="preserve">- </w:t>
      </w:r>
      <w:r>
        <w:rPr>
          <w:rtl w:val="true"/>
        </w:rPr>
        <w:t>صحنة زندگی‏</w:t>
      </w:r>
      <w:bookmarkEnd w:id="174"/>
    </w:p>
    <w:p>
      <w:pPr>
        <w:pStyle w:val="BookText"/>
        <w:rPr/>
      </w:pPr>
      <w:r>
        <w:rPr>
          <w:rFonts w:ascii="IRNazanin" w:hAnsi="IRNazanin" w:eastAsia="IRNazanin"/>
          <w:color w:val="111111"/>
          <w:sz w:val="28"/>
          <w:sz w:val="28"/>
          <w:szCs w:val="28"/>
          <w:rtl w:val="true"/>
          <w:lang w:bidi="fa-IR"/>
        </w:rPr>
        <w:t xml:space="preserve">فارسی أخلاقی لأبی الفضل لسانی طبع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75" w:name="__RefHeading___Toc8849899_73709187"/>
      <w:bookmarkStart w:id="176" w:name="_Toc80"/>
      <w:bookmarkEnd w:id="175"/>
      <w:r>
        <w:rPr/>
        <w:t>72</w:t>
      </w:r>
      <w:r>
        <w:rPr>
          <w:rtl w:val="true"/>
        </w:rPr>
        <w:t xml:space="preserve">- </w:t>
      </w:r>
      <w:r>
        <w:rPr>
          <w:rtl w:val="true"/>
        </w:rPr>
        <w:t>صحنه‏های مهیج عشق‏</w:t>
      </w:r>
      <w:bookmarkEnd w:id="176"/>
    </w:p>
    <w:p>
      <w:pPr>
        <w:pStyle w:val="BookText"/>
        <w:rPr/>
      </w:pPr>
      <w:r>
        <w:rPr>
          <w:rFonts w:ascii="IRNazanin" w:hAnsi="IRNazanin" w:eastAsia="IRNazanin"/>
          <w:color w:val="111111"/>
          <w:sz w:val="28"/>
          <w:sz w:val="28"/>
          <w:szCs w:val="28"/>
          <w:rtl w:val="true"/>
          <w:lang w:bidi="fa-IR"/>
        </w:rPr>
        <w:t xml:space="preserve">لإسکندر ریاشی و ترجمه محسن بالفارسیة طبع بطهران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77" w:name="__RefHeading___Toc8849901_73709187"/>
      <w:bookmarkStart w:id="178" w:name="_Toc81"/>
      <w:bookmarkEnd w:id="177"/>
      <w:r>
        <w:rPr/>
        <w:t>73</w:t>
      </w:r>
      <w:r>
        <w:rPr>
          <w:rtl w:val="true"/>
        </w:rPr>
        <w:t xml:space="preserve">- </w:t>
      </w:r>
      <w:r>
        <w:rPr>
          <w:rtl w:val="true"/>
        </w:rPr>
        <w:t>رسالة فی الصحیح و الأعم‏</w:t>
      </w:r>
      <w:bookmarkEnd w:id="178"/>
    </w:p>
    <w:p>
      <w:pPr>
        <w:pStyle w:val="BookText"/>
        <w:rPr/>
      </w:pPr>
      <w:r>
        <w:rPr>
          <w:rFonts w:ascii="IRNazanin" w:hAnsi="IRNazanin" w:eastAsia="IRNazanin"/>
          <w:color w:val="111111"/>
          <w:sz w:val="28"/>
          <w:sz w:val="28"/>
          <w:szCs w:val="28"/>
          <w:rtl w:val="true"/>
          <w:lang w:bidi="fa-IR"/>
        </w:rPr>
        <w:t xml:space="preserve">لبعض المتأخرین مرتبة علی مقدمه و أربعة فصول و خاتمة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ثقتی سبحان من أدخلنا فی أعم الأدیان فضلا و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صادق بحر العلوم فی النجف‏</w:t>
      </w:r>
    </w:p>
    <w:p>
      <w:pPr>
        <w:pStyle w:val="Heading3"/>
        <w:numPr>
          <w:ilvl w:val="2"/>
          <w:numId w:val="1"/>
        </w:numPr>
        <w:rPr/>
      </w:pPr>
      <w:bookmarkStart w:id="179" w:name="__RefHeading___Toc8849903_73709187"/>
      <w:bookmarkStart w:id="180" w:name="_Toc82"/>
      <w:bookmarkEnd w:id="179"/>
      <w:r>
        <w:rPr/>
        <w:t>74</w:t>
      </w:r>
      <w:r>
        <w:rPr>
          <w:rtl w:val="true"/>
        </w:rPr>
        <w:t xml:space="preserve">- </w:t>
      </w:r>
      <w:r>
        <w:rPr>
          <w:rtl w:val="true"/>
        </w:rPr>
        <w:t>رسالة فی الصحیح و الأعم‏</w:t>
      </w:r>
      <w:bookmarkEnd w:id="180"/>
    </w:p>
    <w:p>
      <w:pPr>
        <w:pStyle w:val="BookText"/>
        <w:rPr/>
      </w:pPr>
      <w:r>
        <w:rPr>
          <w:rFonts w:ascii="IRNazanin" w:hAnsi="IRNazanin" w:eastAsia="IRNazanin"/>
          <w:color w:val="111111"/>
          <w:sz w:val="28"/>
          <w:sz w:val="28"/>
          <w:szCs w:val="28"/>
          <w:rtl w:val="true"/>
          <w:lang w:bidi="fa-IR"/>
        </w:rPr>
        <w:t xml:space="preserve">للمیرزا محمد حسین الشهیر بجناب و الملقب بشمس العلماء الگرگانی الطهرانی ذکرها فی آخر مقصد الطالب المطبوع </w:t>
      </w:r>
      <w:r>
        <w:rPr>
          <w:rFonts w:eastAsia="IRNazanin" w:cs="IRNazanin"/>
          <w:color w:val="111111"/>
          <w:sz w:val="28"/>
          <w:szCs w:val="28"/>
          <w:lang w:bidi="fa-IR"/>
        </w:rPr>
        <w:t>1311</w:t>
      </w:r>
    </w:p>
    <w:p>
      <w:pPr>
        <w:pStyle w:val="Heading3"/>
        <w:numPr>
          <w:ilvl w:val="2"/>
          <w:numId w:val="1"/>
        </w:numPr>
        <w:rPr/>
      </w:pPr>
      <w:bookmarkStart w:id="181" w:name="__RefHeading___Toc8849905_73709187"/>
      <w:bookmarkStart w:id="182" w:name="_Toc83"/>
      <w:bookmarkEnd w:id="181"/>
      <w:r>
        <w:rPr/>
        <w:t>75</w:t>
      </w:r>
      <w:r>
        <w:rPr>
          <w:rtl w:val="true"/>
        </w:rPr>
        <w:t xml:space="preserve">- </w:t>
      </w:r>
      <w:r>
        <w:rPr>
          <w:rtl w:val="true"/>
        </w:rPr>
        <w:t>رسالة فی الصحیح و الأعم‏</w:t>
      </w:r>
      <w:bookmarkEnd w:id="182"/>
    </w:p>
    <w:p>
      <w:pPr>
        <w:pStyle w:val="BookText"/>
        <w:rPr/>
      </w:pPr>
      <w:r>
        <w:rPr>
          <w:rFonts w:ascii="IRNazanin" w:hAnsi="IRNazanin" w:eastAsia="IRNazanin"/>
          <w:color w:val="111111"/>
          <w:sz w:val="28"/>
          <w:sz w:val="28"/>
          <w:szCs w:val="28"/>
          <w:rtl w:val="true"/>
          <w:lang w:bidi="fa-IR"/>
        </w:rPr>
        <w:t>للمولی عبد الصمد الهمدانی الحائری الشهید فی فتنة الوهابیة صرح فی مواضع منه أنه تلمیذ الآقا البهبهانی و کتبه فی حیاته عند الشیخ عز الدین الجزائری مع الفوائد الحائریة و غیرها</w:t>
      </w:r>
    </w:p>
    <w:p>
      <w:pPr>
        <w:pStyle w:val="Heading3"/>
        <w:numPr>
          <w:ilvl w:val="2"/>
          <w:numId w:val="1"/>
        </w:numPr>
        <w:rPr/>
      </w:pPr>
      <w:bookmarkStart w:id="183" w:name="__RefHeading___Toc8849907_73709187"/>
      <w:bookmarkStart w:id="184" w:name="_Toc84"/>
      <w:bookmarkEnd w:id="183"/>
      <w:r>
        <w:rPr/>
        <w:t>76</w:t>
      </w:r>
      <w:r>
        <w:rPr>
          <w:rtl w:val="true"/>
        </w:rPr>
        <w:t xml:space="preserve">- </w:t>
      </w:r>
      <w:r>
        <w:rPr>
          <w:rtl w:val="true"/>
        </w:rPr>
        <w:t>رسالة فی الصحیح و الأعم‏</w:t>
      </w:r>
      <w:bookmarkEnd w:id="184"/>
    </w:p>
    <w:p>
      <w:pPr>
        <w:pStyle w:val="BookText"/>
        <w:rPr/>
      </w:pPr>
      <w:r>
        <w:rPr>
          <w:rFonts w:ascii="IRNazanin" w:hAnsi="IRNazanin" w:eastAsia="IRNazanin"/>
          <w:color w:val="111111"/>
          <w:sz w:val="28"/>
          <w:sz w:val="28"/>
          <w:szCs w:val="28"/>
          <w:rtl w:val="true"/>
          <w:lang w:bidi="fa-IR"/>
        </w:rPr>
        <w:t>للمیرزا محمد بن سلیمان التنکابنی ذکرها فی قصصه‏</w:t>
      </w:r>
    </w:p>
    <w:p>
      <w:pPr>
        <w:pStyle w:val="Heading3"/>
        <w:numPr>
          <w:ilvl w:val="2"/>
          <w:numId w:val="1"/>
        </w:numPr>
        <w:rPr/>
      </w:pPr>
      <w:bookmarkStart w:id="185" w:name="__RefHeading___Toc8849909_73709187"/>
      <w:bookmarkStart w:id="186" w:name="_Toc85"/>
      <w:bookmarkEnd w:id="185"/>
      <w:r>
        <w:rPr/>
        <w:t>77</w:t>
      </w:r>
      <w:r>
        <w:rPr>
          <w:rtl w:val="true"/>
        </w:rPr>
        <w:t xml:space="preserve">- </w:t>
      </w:r>
      <w:r>
        <w:rPr>
          <w:rtl w:val="true"/>
        </w:rPr>
        <w:t>رسالة فی الصحیح و الأعم‏</w:t>
      </w:r>
      <w:bookmarkEnd w:id="186"/>
    </w:p>
    <w:p>
      <w:pPr>
        <w:pStyle w:val="BookText"/>
        <w:rPr/>
      </w:pPr>
      <w:r>
        <w:rPr>
          <w:rFonts w:ascii="IRNazanin" w:hAnsi="IRNazanin" w:eastAsia="IRNazanin"/>
          <w:color w:val="111111"/>
          <w:sz w:val="28"/>
          <w:sz w:val="28"/>
          <w:szCs w:val="28"/>
          <w:rtl w:val="true"/>
          <w:lang w:bidi="fa-IR"/>
        </w:rPr>
        <w:t xml:space="preserve">للسید مهدی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راجه فیض‏آباد کما فی فهرسها</w:t>
      </w:r>
    </w:p>
    <w:p>
      <w:pPr>
        <w:pStyle w:val="Heading3"/>
        <w:numPr>
          <w:ilvl w:val="2"/>
          <w:numId w:val="1"/>
        </w:numPr>
        <w:rPr/>
      </w:pPr>
      <w:bookmarkStart w:id="187" w:name="__RefHeading___Toc8849911_73709187"/>
      <w:bookmarkStart w:id="188" w:name="_Toc86"/>
      <w:bookmarkEnd w:id="187"/>
      <w:r>
        <w:rPr/>
        <w:t>78</w:t>
      </w:r>
      <w:r>
        <w:rPr>
          <w:rtl w:val="true"/>
        </w:rPr>
        <w:t xml:space="preserve">- </w:t>
      </w:r>
      <w:r>
        <w:rPr>
          <w:rtl w:val="true"/>
        </w:rPr>
        <w:t>رسالة فی الصحیح و الأعم‏</w:t>
      </w:r>
      <w:bookmarkEnd w:id="188"/>
    </w:p>
    <w:p>
      <w:pPr>
        <w:pStyle w:val="BookText"/>
        <w:rPr/>
      </w:pPr>
      <w:r>
        <w:rPr>
          <w:rFonts w:ascii="IRNazanin" w:hAnsi="IRNazanin" w:eastAsia="IRNazanin"/>
          <w:color w:val="111111"/>
          <w:sz w:val="28"/>
          <w:sz w:val="28"/>
          <w:szCs w:val="28"/>
          <w:rtl w:val="true"/>
          <w:lang w:bidi="fa-IR"/>
        </w:rPr>
        <w:t xml:space="preserve">للحاج محمد إبراهیم الکلباسی صاحب إشارات الأصول الخراسانی الأصفهانی المتوفی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p>
    <w:p>
      <w:pPr>
        <w:pStyle w:val="Heading3"/>
        <w:numPr>
          <w:ilvl w:val="2"/>
          <w:numId w:val="1"/>
        </w:numPr>
        <w:rPr/>
      </w:pPr>
      <w:bookmarkStart w:id="189" w:name="__RefHeading___Toc8849913_73709187"/>
      <w:bookmarkStart w:id="190" w:name="_Toc87"/>
      <w:bookmarkEnd w:id="189"/>
      <w:r>
        <w:rPr/>
        <w:t>79</w:t>
      </w:r>
      <w:r>
        <w:rPr>
          <w:rtl w:val="true"/>
        </w:rPr>
        <w:t xml:space="preserve">- </w:t>
      </w:r>
      <w:r>
        <w:rPr>
          <w:rtl w:val="true"/>
        </w:rPr>
        <w:t>رسالة فی الصحیح و الأعم‏</w:t>
      </w:r>
      <w:bookmarkEnd w:id="19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القمی المیرزا أبی القاسم بن محمد حسن‏ </w:t>
      </w:r>
      <w:bookmarkStart w:id="191" w:name="pg11727_111969"/>
    </w:p>
    <w:p>
      <w:pPr>
        <w:pStyle w:val="BookText"/>
        <w:rPr/>
      </w:pPr>
      <w:bookmarkEnd w:id="191"/>
      <w:r>
        <w:rPr>
          <w:rFonts w:ascii="IRNazanin" w:hAnsi="IRNazanin" w:eastAsia="IRNazanin"/>
          <w:color w:val="111111"/>
          <w:sz w:val="28"/>
          <w:sz w:val="28"/>
          <w:szCs w:val="28"/>
          <w:rtl w:val="true"/>
          <w:lang w:bidi="fa-IR"/>
        </w:rPr>
        <w:t xml:space="preserve">الجیلانی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p>
    <w:p>
      <w:pPr>
        <w:pStyle w:val="Heading3"/>
        <w:numPr>
          <w:ilvl w:val="2"/>
          <w:numId w:val="1"/>
        </w:numPr>
        <w:rPr/>
      </w:pPr>
      <w:bookmarkStart w:id="192" w:name="__RefHeading___Toc8849915_73709187"/>
      <w:bookmarkStart w:id="193" w:name="_Toc88"/>
      <w:bookmarkEnd w:id="192"/>
      <w:r>
        <w:rPr/>
        <w:t>80</w:t>
      </w:r>
      <w:r>
        <w:rPr>
          <w:rtl w:val="true"/>
        </w:rPr>
        <w:t xml:space="preserve">- </w:t>
      </w:r>
      <w:r>
        <w:rPr>
          <w:rtl w:val="true"/>
        </w:rPr>
        <w:t>رسالة فی الصحیح و الأعم‏</w:t>
      </w:r>
      <w:bookmarkEnd w:id="193"/>
    </w:p>
    <w:p>
      <w:pPr>
        <w:pStyle w:val="BookText"/>
        <w:rPr/>
      </w:pPr>
      <w:r>
        <w:rPr>
          <w:rFonts w:ascii="IRNazanin" w:hAnsi="IRNazanin" w:eastAsia="IRNazanin"/>
          <w:color w:val="111111"/>
          <w:sz w:val="28"/>
          <w:sz w:val="28"/>
          <w:szCs w:val="28"/>
          <w:rtl w:val="true"/>
          <w:lang w:bidi="fa-IR"/>
        </w:rPr>
        <w:t>للمحقق المیرزا أبی القاسم بن محمد علی النوری الطهرانی الکلانتری و هی بمضمونها مطویة فی مطارح الأنظار</w:t>
      </w:r>
    </w:p>
    <w:p>
      <w:pPr>
        <w:pStyle w:val="Heading3"/>
        <w:numPr>
          <w:ilvl w:val="2"/>
          <w:numId w:val="1"/>
        </w:numPr>
        <w:rPr/>
      </w:pPr>
      <w:bookmarkStart w:id="194" w:name="__RefHeading___Toc8849917_73709187"/>
      <w:bookmarkStart w:id="195" w:name="_Toc89"/>
      <w:bookmarkEnd w:id="194"/>
      <w:r>
        <w:rPr/>
        <w:t>81</w:t>
      </w:r>
      <w:r>
        <w:rPr>
          <w:rtl w:val="true"/>
        </w:rPr>
        <w:t xml:space="preserve">- </w:t>
      </w:r>
      <w:r>
        <w:rPr>
          <w:rtl w:val="true"/>
        </w:rPr>
        <w:t>رسالة فی الصحیح و الأعم‏</w:t>
      </w:r>
      <w:bookmarkEnd w:id="195"/>
    </w:p>
    <w:p>
      <w:pPr>
        <w:pStyle w:val="BookText"/>
        <w:rPr/>
      </w:pPr>
      <w:r>
        <w:rPr>
          <w:rFonts w:ascii="IRNazanin" w:hAnsi="IRNazanin" w:eastAsia="IRNazanin"/>
          <w:color w:val="111111"/>
          <w:sz w:val="28"/>
          <w:sz w:val="28"/>
          <w:szCs w:val="28"/>
          <w:rtl w:val="true"/>
          <w:lang w:bidi="fa-IR"/>
        </w:rPr>
        <w:t xml:space="preserve">للأستاد الأکبر الوحید محمد باقر بن محمد أکمل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 و لعله من أجزاء الفوائد الحائریة</w:t>
      </w:r>
    </w:p>
    <w:p>
      <w:pPr>
        <w:pStyle w:val="Heading3"/>
        <w:numPr>
          <w:ilvl w:val="2"/>
          <w:numId w:val="1"/>
        </w:numPr>
        <w:rPr/>
      </w:pPr>
      <w:bookmarkStart w:id="196" w:name="__RefHeading___Toc8849919_73709187"/>
      <w:bookmarkStart w:id="197" w:name="_Toc90"/>
      <w:bookmarkEnd w:id="196"/>
      <w:r>
        <w:rPr/>
        <w:t>82</w:t>
      </w:r>
      <w:r>
        <w:rPr>
          <w:rtl w:val="true"/>
        </w:rPr>
        <w:t xml:space="preserve">- </w:t>
      </w:r>
      <w:r>
        <w:rPr>
          <w:rtl w:val="true"/>
        </w:rPr>
        <w:t>رسالة فی الصحیح و الأعم‏</w:t>
      </w:r>
      <w:bookmarkEnd w:id="197"/>
    </w:p>
    <w:p>
      <w:pPr>
        <w:pStyle w:val="BookText"/>
        <w:rPr/>
      </w:pPr>
      <w:r>
        <w:rPr>
          <w:rFonts w:ascii="IRNazanin" w:hAnsi="IRNazanin" w:eastAsia="IRNazanin"/>
          <w:color w:val="111111"/>
          <w:sz w:val="28"/>
          <w:sz w:val="28"/>
          <w:szCs w:val="28"/>
          <w:rtl w:val="true"/>
          <w:lang w:bidi="fa-IR"/>
        </w:rPr>
        <w:t xml:space="preserve">للمولی المعاصر الشیخ محمد باقر بن محمد جعفر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مع سائر کتبه فی همدان عند ولده” الشیخ محمد باقر همدانی”</w:t>
      </w:r>
    </w:p>
    <w:p>
      <w:pPr>
        <w:pStyle w:val="Heading3"/>
        <w:numPr>
          <w:ilvl w:val="2"/>
          <w:numId w:val="1"/>
        </w:numPr>
        <w:rPr/>
      </w:pPr>
      <w:bookmarkStart w:id="198" w:name="__RefHeading___Toc8849921_73709187"/>
      <w:bookmarkStart w:id="199" w:name="_Toc91"/>
      <w:bookmarkEnd w:id="198"/>
      <w:r>
        <w:rPr/>
        <w:t>83</w:t>
      </w:r>
      <w:r>
        <w:rPr>
          <w:rtl w:val="true"/>
        </w:rPr>
        <w:t xml:space="preserve">- </w:t>
      </w:r>
      <w:r>
        <w:rPr>
          <w:rtl w:val="true"/>
        </w:rPr>
        <w:t>الصحیح العباسی‏</w:t>
      </w:r>
      <w:bookmarkEnd w:id="199"/>
    </w:p>
    <w:p>
      <w:pPr>
        <w:pStyle w:val="BookText"/>
        <w:rPr/>
      </w:pPr>
      <w:r>
        <w:rPr>
          <w:rFonts w:ascii="IRNazanin" w:hAnsi="IRNazanin" w:eastAsia="IRNazanin"/>
          <w:color w:val="111111"/>
          <w:sz w:val="28"/>
          <w:sz w:val="28"/>
          <w:szCs w:val="28"/>
          <w:rtl w:val="true"/>
          <w:lang w:bidi="fa-IR"/>
        </w:rPr>
        <w:t xml:space="preserve">للعالم الفاضل نظام الدین القرشی الساوجی المتوفی حدود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وفاه الشاه عباس المتوفی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 کان تلمیذ الشیخ البهائی و صار مدرسا فی مشهد عبد العظیم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کتاب طویل الذیل أورد فیه صحاح الاخبار من الکتب الأربعة و غیرها من الکتب ک الخصال و معانی الاخبار و الأمالی و العیون و غیرها مع الشرح و التبیین و ذکر الأدلة فی المسائل الفقهیة و خرج منه کتاب الطهارة و الصلاة ثم لما طال الکلام فیه و أشکل إتمامه عدل قبل تمامه إلی کتاب آخر بهذا الاسم و کمله إلی آخر أبواب الفقه لکن اقتصر فیه علی مجرد ذکر الاخبار و شرح مشکلاتها مع نقل بعض الأقوال علی سبیل الاختصار انتهی و راجع فهرست کتب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للروضاتی‏</w:t>
      </w:r>
    </w:p>
    <w:p>
      <w:pPr>
        <w:pStyle w:val="Heading3"/>
        <w:numPr>
          <w:ilvl w:val="2"/>
          <w:numId w:val="1"/>
        </w:numPr>
        <w:rPr/>
      </w:pPr>
      <w:bookmarkStart w:id="200" w:name="__RefHeading___Toc8849923_73709187"/>
      <w:bookmarkStart w:id="201" w:name="_Toc92"/>
      <w:bookmarkEnd w:id="200"/>
      <w:r>
        <w:rPr/>
        <w:t>84</w:t>
      </w:r>
      <w:r>
        <w:rPr>
          <w:rtl w:val="true"/>
        </w:rPr>
        <w:t xml:space="preserve">- </w:t>
      </w:r>
      <w:r>
        <w:rPr>
          <w:rtl w:val="true"/>
        </w:rPr>
        <w:t>صحیفة الأبرار فی مناقب الأطهار</w:t>
      </w:r>
      <w:bookmarkEnd w:id="20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کبیر بدأ فیه بخمسة عناوین ثم شرح مائة حدیث فی الأبواب المتفرقة للمیرزا محمد تقی بن المولی محمد بن الحسین بن زین العابدین بن علی بن إبراهیم المامقانی التبریزی ذکر فیه أنه ولد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 والده عن الشیخ أحمد الأحسائی و یروی أیضا من جملة من تلامیذ السید کاظم الرشتی و 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الکتاب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قسمین، المناقب فی خمسة أجزاء و المعجزات أیضا فی خمسة أجزاء ذکر فی قسم المعجزات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أحسن الکبار للقشیری المعامی یعنی عبد الکریم بن هوازن الذی مات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مع أن أحسن الکبار ألف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w:t>
      </w:r>
      <w:bookmarkStart w:id="202" w:name="pg11727_111970"/>
    </w:p>
    <w:p>
      <w:pPr>
        <w:pStyle w:val="BookText"/>
        <w:rPr/>
      </w:pPr>
      <w:bookmarkEnd w:id="202"/>
      <w:r>
        <w:rPr>
          <w:rFonts w:ascii="IRNazanin" w:hAnsi="IRNazanin" w:eastAsia="IRNazanin"/>
          <w:color w:val="111111"/>
          <w:sz w:val="28"/>
          <w:sz w:val="28"/>
          <w:szCs w:val="28"/>
          <w:rtl w:val="true"/>
          <w:lang w:bidi="fa-IR"/>
        </w:rPr>
        <w:t>فی أثنائه‏</w:t>
      </w:r>
    </w:p>
    <w:p>
      <w:pPr>
        <w:pStyle w:val="Heading3"/>
        <w:numPr>
          <w:ilvl w:val="2"/>
          <w:numId w:val="1"/>
        </w:numPr>
        <w:rPr/>
      </w:pPr>
      <w:bookmarkStart w:id="203" w:name="__RefHeading___Toc8849925_73709187"/>
      <w:bookmarkStart w:id="204" w:name="_Toc93"/>
      <w:bookmarkEnd w:id="203"/>
      <w:r>
        <w:rPr/>
        <w:t>85</w:t>
      </w:r>
      <w:r>
        <w:rPr>
          <w:rtl w:val="true"/>
        </w:rPr>
        <w:t xml:space="preserve">- </w:t>
      </w:r>
      <w:r>
        <w:rPr>
          <w:rtl w:val="true"/>
        </w:rPr>
        <w:t>صحیفة إخوان الصفا</w:t>
      </w:r>
      <w:bookmarkEnd w:id="204"/>
    </w:p>
    <w:p>
      <w:pPr>
        <w:pStyle w:val="BookText"/>
        <w:rPr/>
      </w:pPr>
      <w:r>
        <w:rPr>
          <w:rFonts w:ascii="IRNazanin" w:hAnsi="IRNazanin" w:eastAsia="IRNazanin"/>
          <w:color w:val="111111"/>
          <w:sz w:val="28"/>
          <w:sz w:val="28"/>
          <w:szCs w:val="28"/>
          <w:rtl w:val="true"/>
          <w:lang w:bidi="fa-IR"/>
        </w:rPr>
        <w:t xml:space="preserve">للمیرزا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السید شهاب الدین عن حفیده المیرزا محمد تقی‏</w:t>
      </w:r>
    </w:p>
    <w:p>
      <w:pPr>
        <w:pStyle w:val="Heading3"/>
        <w:numPr>
          <w:ilvl w:val="2"/>
          <w:numId w:val="1"/>
        </w:numPr>
        <w:rPr/>
      </w:pPr>
      <w:bookmarkStart w:id="205" w:name="__RefHeading___Toc8849927_73709187"/>
      <w:bookmarkStart w:id="206" w:name="_Toc94"/>
      <w:bookmarkEnd w:id="205"/>
      <w:r>
        <w:rPr>
          <w:rtl w:val="true"/>
        </w:rPr>
        <w:t>الصحیفة الإدریسیة</w:t>
      </w:r>
      <w:bookmarkEnd w:id="206"/>
    </w:p>
    <w:p>
      <w:pPr>
        <w:pStyle w:val="BookText"/>
        <w:rPr/>
      </w:pPr>
      <w:r>
        <w:rPr>
          <w:rFonts w:ascii="IRNazanin" w:hAnsi="IRNazanin" w:eastAsia="IRNazanin"/>
          <w:color w:val="111111"/>
          <w:sz w:val="28"/>
          <w:sz w:val="28"/>
          <w:szCs w:val="28"/>
          <w:rtl w:val="true"/>
          <w:lang w:bidi="fa-IR"/>
        </w:rPr>
        <w:t>مر بعنوان الصحف‏</w:t>
      </w:r>
    </w:p>
    <w:p>
      <w:pPr>
        <w:pStyle w:val="Heading3"/>
        <w:numPr>
          <w:ilvl w:val="2"/>
          <w:numId w:val="1"/>
        </w:numPr>
        <w:rPr/>
      </w:pPr>
      <w:bookmarkStart w:id="207" w:name="__RefHeading___Toc8849929_73709187"/>
      <w:bookmarkStart w:id="208" w:name="_Toc95"/>
      <w:bookmarkEnd w:id="207"/>
      <w:r>
        <w:rPr>
          <w:rtl w:val="true"/>
        </w:rPr>
        <w:t>الصحیفة الأسطرلابیة</w:t>
      </w:r>
      <w:bookmarkEnd w:id="208"/>
    </w:p>
    <w:p>
      <w:pPr>
        <w:pStyle w:val="BookText"/>
        <w:rPr/>
      </w:pPr>
      <w:r>
        <w:rPr>
          <w:rFonts w:ascii="IRNazanin" w:hAnsi="IRNazanin" w:eastAsia="IRNazanin"/>
          <w:color w:val="111111"/>
          <w:sz w:val="28"/>
          <w:sz w:val="28"/>
          <w:szCs w:val="28"/>
          <w:rtl w:val="true"/>
          <w:lang w:bidi="fa-IR"/>
        </w:rPr>
        <w:t xml:space="preserve">للشیخ محمد بن عز الدین الحسین بن عبد الصمد الحارثی العاملی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صغیرة الحجم وجیزة النظم فیها زبدة أعمال الأسطرلاب عناوینه إشارة، إشارة، غالبا لأنه کتبه بإشارة بعض الأحباب کما فی أوله و قیل إنه کتبها بإشارة الشاه عباس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ارتفعت درجات جبروتک عن إحاطة أفهامنا القاصرة و تقدست دقائق ملکوتک عن علاقة أوهامنا الخاسرة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الحاتمیة الفارسیة التی مر ذکرها و یوجد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 الفاضل الجواد لها المطبوع مع شرحه علی الخلاصة و مر ترجمه الشیخ محمد علی لها بالفارسیة و لا یخفی أن ذکر الکتاب هنا تبعا للمشهور و الا فالصحیح من اسمه هو الصفیحة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مسمیا لها بالصفیحة لإمکان رسمها علی صفحة من صفائح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المولی آغا الدربندی فی الجوهرة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یمکن أن تجعل شرحا مزجیا لرسالة الصفیحة للشیخ البهائی لکون عباراتها مذکورة هنا یحتاج إلی تمییزها عنه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الصفیحة أیضا السید عبد الله الجزائری کما صرح فی تذکرته و نسخه عصر المصنف کتابتها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منه مد ظله رأیتها عند السید محمد تقی 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علی القاضی بتبریز کما کتبه إلینا</w:t>
      </w:r>
    </w:p>
    <w:p>
      <w:pPr>
        <w:pStyle w:val="Heading3"/>
        <w:numPr>
          <w:ilvl w:val="2"/>
          <w:numId w:val="1"/>
        </w:numPr>
        <w:rPr/>
      </w:pPr>
      <w:bookmarkStart w:id="209" w:name="__RefHeading___Toc8849931_73709187"/>
      <w:bookmarkStart w:id="210" w:name="_Toc96"/>
      <w:bookmarkEnd w:id="209"/>
      <w:r>
        <w:rPr/>
        <w:t>86</w:t>
      </w:r>
      <w:r>
        <w:rPr>
          <w:rtl w:val="true"/>
        </w:rPr>
        <w:t xml:space="preserve">- </w:t>
      </w:r>
      <w:r>
        <w:rPr>
          <w:rtl w:val="true"/>
        </w:rPr>
        <w:t>صحیفة الأمان‏</w:t>
      </w:r>
      <w:bookmarkEnd w:id="210"/>
    </w:p>
    <w:p>
      <w:pPr>
        <w:pStyle w:val="BookText"/>
        <w:rPr/>
      </w:pPr>
      <w:r>
        <w:rPr>
          <w:rFonts w:ascii="IRNazanin" w:hAnsi="IRNazanin" w:eastAsia="IRNazanin"/>
          <w:color w:val="111111"/>
          <w:sz w:val="28"/>
          <w:sz w:val="28"/>
          <w:szCs w:val="28"/>
          <w:rtl w:val="true"/>
          <w:lang w:bidi="fa-IR"/>
        </w:rPr>
        <w:t xml:space="preserve">فی الأدعیة و الأحراز للسید حسین المفتی المجتهد الکرکی بن الحسن بن أبی جعفر محمد الموسوی بن بنت المحقق الکرکی و صاحب دفع المناواة الذی فرغ منه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منه بأردبیل‏</w:t>
      </w:r>
    </w:p>
    <w:p>
      <w:pPr>
        <w:pStyle w:val="Heading3"/>
        <w:numPr>
          <w:ilvl w:val="2"/>
          <w:numId w:val="1"/>
        </w:numPr>
        <w:rPr/>
      </w:pPr>
      <w:bookmarkStart w:id="211" w:name="__RefHeading___Toc8849933_73709187"/>
      <w:bookmarkStart w:id="212" w:name="_Toc97"/>
      <w:bookmarkEnd w:id="211"/>
      <w:r>
        <w:rPr/>
        <w:t>87</w:t>
      </w:r>
      <w:r>
        <w:rPr>
          <w:rtl w:val="true"/>
        </w:rPr>
        <w:t xml:space="preserve">- </w:t>
      </w:r>
      <w:r>
        <w:rPr>
          <w:rtl w:val="true"/>
        </w:rPr>
        <w:t>صحیفة الأمان فی أحوال صاحب الزمان‏</w:t>
      </w:r>
      <w:bookmarkEnd w:id="212"/>
    </w:p>
    <w:p>
      <w:pPr>
        <w:pStyle w:val="BookText"/>
        <w:rPr/>
      </w:pPr>
      <w:r>
        <w:rPr>
          <w:rFonts w:ascii="IRNazanin" w:hAnsi="IRNazanin" w:eastAsia="IRNazanin"/>
          <w:color w:val="111111"/>
          <w:sz w:val="28"/>
          <w:sz w:val="28"/>
          <w:szCs w:val="28"/>
          <w:rtl w:val="true"/>
          <w:lang w:bidi="fa-IR"/>
        </w:rPr>
        <w:t>للشیخ محمد رضا بن القاسم الغراوی المعاصر النجفی مؤلف أدلة الأحکام رأیته عند المؤلف‏</w:t>
      </w:r>
    </w:p>
    <w:p>
      <w:pPr>
        <w:pStyle w:val="Heading3"/>
        <w:numPr>
          <w:ilvl w:val="2"/>
          <w:numId w:val="1"/>
        </w:numPr>
        <w:rPr/>
      </w:pPr>
      <w:bookmarkStart w:id="213" w:name="__RefHeading___Toc8849935_73709187"/>
      <w:bookmarkStart w:id="214" w:name="_Toc98"/>
      <w:bookmarkEnd w:id="213"/>
      <w:r>
        <w:rPr/>
        <w:t>88</w:t>
      </w:r>
      <w:r>
        <w:rPr>
          <w:rtl w:val="true"/>
        </w:rPr>
        <w:t xml:space="preserve">- </w:t>
      </w:r>
      <w:r>
        <w:rPr>
          <w:rtl w:val="true"/>
        </w:rPr>
        <w:t>الصحیفة الإنجیلیة</w:t>
      </w:r>
      <w:bookmarkEnd w:id="2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بإیران مع الصحیفة السجادیة </w:t>
      </w:r>
      <w:bookmarkStart w:id="215" w:name="pg11727_111971"/>
    </w:p>
    <w:p>
      <w:pPr>
        <w:pStyle w:val="Heading3"/>
        <w:numPr>
          <w:ilvl w:val="2"/>
          <w:numId w:val="1"/>
        </w:numPr>
        <w:rPr/>
      </w:pPr>
      <w:bookmarkStart w:id="216" w:name="__RefHeading___Toc8849937_73709187"/>
      <w:bookmarkStart w:id="217" w:name="_Toc99"/>
      <w:bookmarkEnd w:id="215"/>
      <w:bookmarkEnd w:id="216"/>
      <w:r>
        <w:rPr>
          <w:rtl w:val="true"/>
        </w:rPr>
        <w:t>الصحیفة الجعفریة</w:t>
      </w:r>
      <w:bookmarkEnd w:id="217"/>
    </w:p>
    <w:p>
      <w:pPr>
        <w:pStyle w:val="BookText"/>
        <w:rPr/>
      </w:pPr>
      <w:r>
        <w:rPr>
          <w:rFonts w:ascii="IRNazanin" w:hAnsi="IRNazanin" w:eastAsia="IRNazanin"/>
          <w:color w:val="111111"/>
          <w:sz w:val="28"/>
          <w:sz w:val="28"/>
          <w:szCs w:val="28"/>
          <w:rtl w:val="true"/>
          <w:lang w:bidi="fa-IR"/>
        </w:rPr>
        <w:t>اسمها اللآلی السینة تأتی‏</w:t>
      </w:r>
    </w:p>
    <w:p>
      <w:pPr>
        <w:pStyle w:val="Heading3"/>
        <w:numPr>
          <w:ilvl w:val="2"/>
          <w:numId w:val="1"/>
        </w:numPr>
        <w:rPr/>
      </w:pPr>
      <w:bookmarkStart w:id="218" w:name="__RefHeading___Toc8849939_73709187"/>
      <w:bookmarkStart w:id="219" w:name="_Toc100"/>
      <w:bookmarkEnd w:id="218"/>
      <w:r>
        <w:rPr/>
        <w:t>89</w:t>
      </w:r>
      <w:r>
        <w:rPr>
          <w:rtl w:val="true"/>
        </w:rPr>
        <w:t xml:space="preserve">- </w:t>
      </w:r>
      <w:r>
        <w:rPr>
          <w:rtl w:val="true"/>
        </w:rPr>
        <w:t>الصحیفة الحسینیة</w:t>
      </w:r>
      <w:bookmarkEnd w:id="219"/>
    </w:p>
    <w:p>
      <w:pPr>
        <w:pStyle w:val="BookText"/>
        <w:rPr/>
      </w:pPr>
      <w:r>
        <w:rPr>
          <w:rFonts w:ascii="IRNazanin" w:hAnsi="IRNazanin" w:eastAsia="IRNazanin"/>
          <w:color w:val="111111"/>
          <w:sz w:val="28"/>
          <w:sz w:val="28"/>
          <w:szCs w:val="28"/>
          <w:rtl w:val="true"/>
          <w:lang w:bidi="fa-IR"/>
        </w:rPr>
        <w:t xml:space="preserve">للسید المیرزا محمد حسین بن المیرزا محمد علی بن محمد حسین المرعشی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بإیران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مجیب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تلمیذه الشیخ مهدی بن عباس بن محمد بن مهدی الحائری الصحاف‏</w:t>
      </w:r>
    </w:p>
    <w:p>
      <w:pPr>
        <w:pStyle w:val="Heading3"/>
        <w:numPr>
          <w:ilvl w:val="2"/>
          <w:numId w:val="1"/>
        </w:numPr>
        <w:rPr/>
      </w:pPr>
      <w:bookmarkStart w:id="220" w:name="__RefHeading___Toc8849941_73709187"/>
      <w:bookmarkStart w:id="221" w:name="_Toc101"/>
      <w:bookmarkEnd w:id="220"/>
      <w:r>
        <w:rPr/>
        <w:t>90</w:t>
      </w:r>
      <w:r>
        <w:rPr>
          <w:rtl w:val="true"/>
        </w:rPr>
        <w:t xml:space="preserve">- </w:t>
      </w:r>
      <w:r>
        <w:rPr>
          <w:rtl w:val="true"/>
        </w:rPr>
        <w:t>صحیفة الدیات‏</w:t>
      </w:r>
      <w:bookmarkEnd w:id="221"/>
    </w:p>
    <w:p>
      <w:pPr>
        <w:pStyle w:val="BookText"/>
        <w:rPr/>
      </w:pPr>
      <w:r>
        <w:rPr>
          <w:rFonts w:ascii="IRNazanin" w:hAnsi="IRNazanin" w:eastAsia="IRNazanin"/>
          <w:color w:val="111111"/>
          <w:sz w:val="28"/>
          <w:sz w:val="28"/>
          <w:szCs w:val="28"/>
          <w:rtl w:val="true"/>
          <w:lang w:bidi="fa-IR"/>
        </w:rPr>
        <w:t>لمولانا أمیر المؤمنین علیه السلام  و کان یعلقها بسیفه کما ورد فی الاخبار</w:t>
      </w:r>
    </w:p>
    <w:p>
      <w:pPr>
        <w:pStyle w:val="Heading3"/>
        <w:numPr>
          <w:ilvl w:val="2"/>
          <w:numId w:val="1"/>
        </w:numPr>
        <w:rPr/>
      </w:pPr>
      <w:bookmarkStart w:id="222" w:name="__RefHeading___Toc8849943_73709187"/>
      <w:bookmarkStart w:id="223" w:name="_Toc102"/>
      <w:bookmarkEnd w:id="222"/>
      <w:r>
        <w:rPr/>
        <w:t>91</w:t>
      </w:r>
      <w:r>
        <w:rPr>
          <w:rtl w:val="true"/>
        </w:rPr>
        <w:t xml:space="preserve">- </w:t>
      </w:r>
      <w:r>
        <w:rPr>
          <w:rtl w:val="true"/>
        </w:rPr>
        <w:t>صحیفة الرشاد</w:t>
      </w:r>
      <w:bookmarkEnd w:id="223"/>
    </w:p>
    <w:p>
      <w:pPr>
        <w:pStyle w:val="BookText"/>
        <w:rPr/>
      </w:pPr>
      <w:r>
        <w:rPr>
          <w:rFonts w:ascii="IRNazanin" w:hAnsi="IRNazanin" w:eastAsia="IRNazanin"/>
          <w:color w:val="111111"/>
          <w:sz w:val="28"/>
          <w:sz w:val="28"/>
          <w:szCs w:val="28"/>
          <w:rtl w:val="true"/>
          <w:lang w:bidi="fa-IR"/>
        </w:rPr>
        <w:t xml:space="preserve">فی حیاة أبی مسلم المروزی عبد الرحمن بن مسلم الخراسانی أو الأصفهانی المقتول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الدعوة و مؤسس الدولة العباسیة قتله المنصور جزاء خدماته جزاء سنمار تألیف السید میرزا محمد زمان بن محمد جعفر بن محمد سعید الرضوی من أحفاد أبی المکارم أحمد بن أبی جعفر موسی المبرقع بن الإمام الجواد ع کما أورد بقیة نسبه و شجرته المولی محمد هاشم فی منتخب التواریخ و 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سلافة العصر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محمد و آله</w:t>
      </w:r>
    </w:p>
    <w:p>
      <w:pPr>
        <w:pStyle w:val="BookText"/>
        <w:rPr/>
      </w:pPr>
      <w:r>
        <w:rPr>
          <w:rFonts w:ascii="IRNazanin" w:hAnsi="IRNazanin" w:eastAsia="IRNazanin"/>
          <w:color w:val="111111"/>
          <w:sz w:val="28"/>
          <w:sz w:val="28"/>
          <w:szCs w:val="28"/>
          <w:rtl w:val="true"/>
          <w:lang w:bidi="fa-IR"/>
        </w:rPr>
        <w:t>أجمعین 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عتبة علی بن موسی الرضا محمد زمان بن محمد جعفر الرضوی المجاور فی تلک 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ترجمة أبی مسلم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Heading3"/>
        <w:numPr>
          <w:ilvl w:val="2"/>
          <w:numId w:val="1"/>
        </w:numPr>
        <w:rPr/>
      </w:pPr>
      <w:bookmarkStart w:id="224" w:name="__RefHeading___Toc8849945_73709187"/>
      <w:bookmarkStart w:id="225" w:name="_Toc103"/>
      <w:bookmarkEnd w:id="224"/>
      <w:r>
        <w:rPr/>
        <w:t>92</w:t>
      </w:r>
      <w:r>
        <w:rPr>
          <w:rtl w:val="true"/>
        </w:rPr>
        <w:t xml:space="preserve">- </w:t>
      </w:r>
      <w:r>
        <w:rPr>
          <w:rtl w:val="true"/>
        </w:rPr>
        <w:t>صحیفة الرضا</w:t>
      </w:r>
      <w:bookmarkEnd w:id="2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المعبر عنها بمسند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بالرضویات أیضا و صحیفة أهل البیت کما یظهر من بعض أسانیده و قد أحصی بعض الأصحاب أحادیثها فوجدها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هی منسوبة إلی الإمام علی بن موسی الرضا ع، مرویة عنه بأسانید متعددة، حکی فی المستدرک أکثرها عن الریاض و ینتهی السند فی جمیعها إلی أبی القاسم عبد الله ابن أحمد بن عامر بن سلیمان بن صالح بن وهب الشهید بالطف عن أبیه أحمد بن عامر عن الرضا ع فی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المرویة بإسناد الشیخ أمین الدین ثقة الإسلام أبی علی الفضل بن الحسن الطبرسی المفسر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أملاها یوم الخمیس غرة رجب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الفتح عبد الله بن عبد الکریم بن هوازن القشیری أدام الله عزه قراءة علیه بالحضرة الغرویة غرة شهر الصیام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محمد بن علی الحاتمی الزوزنی فی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أحمد بن محمد بن هارون الزوزنی عن أبی بکر محمد بن عبد الله بن محمد حفدة العباس بن حمزة </w:t>
      </w:r>
      <w:bookmarkStart w:id="226" w:name="pg11727_111972"/>
    </w:p>
    <w:p>
      <w:pPr>
        <w:pStyle w:val="BookText"/>
        <w:rPr/>
      </w:pPr>
      <w:bookmarkEnd w:id="226"/>
      <w:r>
        <w:rPr>
          <w:rFonts w:ascii="IRNazanin" w:hAnsi="IRNazanin" w:eastAsia="IRNazanin"/>
          <w:color w:val="111111"/>
          <w:sz w:val="28"/>
          <w:sz w:val="28"/>
          <w:szCs w:val="28"/>
          <w:rtl w:val="true"/>
          <w:lang w:bidi="fa-IR"/>
        </w:rPr>
        <w:t xml:space="preserve">النیشابوری 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عبد الله بن محمد بن أحمد بن عامر الطائی بالبصرة قال حدثنی أبی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علی بن موسی الرضا 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ترجم عبد الله بن أحمد بن عامر و ذکر له الکتاب معبرا عنه بالنسخة عن الرضا ع کما یأتی طبعت ضمن مجموعة فی بمبئی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لا إله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زینة القلب فالصبر و الصمت 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بإیران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أظن أن فیها زیادات فراجعها و نسخه خط الشاه محمد القائنی کتبه بمشهد الرضا فی عاشر شهر رمضان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شیر محمد الهمدانی فی النجف و نسخه ثمینة فی مکتبة أمیر المؤمنین علیها کتابه بتاریخ </w:t>
      </w:r>
      <w:r>
        <w:rPr>
          <w:rFonts w:eastAsia="IRNazanin" w:cs="IRNazanin"/>
          <w:color w:val="111111"/>
          <w:sz w:val="28"/>
          <w:szCs w:val="28"/>
          <w:lang w:bidi="fa-IR"/>
        </w:rPr>
        <w:t>1103</w:t>
      </w:r>
    </w:p>
    <w:p>
      <w:pPr>
        <w:pStyle w:val="Heading3"/>
        <w:numPr>
          <w:ilvl w:val="2"/>
          <w:numId w:val="1"/>
        </w:numPr>
        <w:rPr/>
      </w:pPr>
      <w:bookmarkStart w:id="227" w:name="__RefHeading___Toc8849947_73709187"/>
      <w:bookmarkStart w:id="228" w:name="_Toc104"/>
      <w:bookmarkEnd w:id="227"/>
      <w:r>
        <w:rPr/>
        <w:t>93</w:t>
      </w:r>
      <w:r>
        <w:rPr>
          <w:rtl w:val="true"/>
        </w:rPr>
        <w:t xml:space="preserve">- </w:t>
      </w:r>
      <w:r>
        <w:rPr>
          <w:rtl w:val="true"/>
        </w:rPr>
        <w:t>الصحیفة الرضویة</w:t>
      </w:r>
      <w:bookmarkEnd w:id="228"/>
    </w:p>
    <w:p>
      <w:pPr>
        <w:pStyle w:val="BookText"/>
        <w:rPr/>
      </w:pPr>
      <w:r>
        <w:rPr>
          <w:rFonts w:ascii="IRNazanin" w:hAnsi="IRNazanin" w:eastAsia="IRNazanin"/>
          <w:color w:val="111111"/>
          <w:sz w:val="28"/>
          <w:sz w:val="28"/>
          <w:szCs w:val="28"/>
          <w:rtl w:val="true"/>
          <w:lang w:bidi="fa-IR"/>
        </w:rPr>
        <w:t xml:space="preserve">ذکرها فی کشف الظنون و ینقل عنها المولی حسین الکاشفی 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الشهداء کیفیة ولادة الإمام السبط أبی محمد الحسن المجتبی ع عن أسماء بنت عمیس‏</w:t>
      </w:r>
    </w:p>
    <w:p>
      <w:pPr>
        <w:pStyle w:val="Heading3"/>
        <w:numPr>
          <w:ilvl w:val="2"/>
          <w:numId w:val="1"/>
        </w:numPr>
        <w:rPr/>
      </w:pPr>
      <w:bookmarkStart w:id="229" w:name="__RefHeading___Toc8849949_73709187"/>
      <w:bookmarkStart w:id="230" w:name="_Toc105"/>
      <w:bookmarkEnd w:id="229"/>
      <w:r>
        <w:rPr/>
        <w:t>94</w:t>
      </w:r>
      <w:r>
        <w:rPr>
          <w:rtl w:val="true"/>
        </w:rPr>
        <w:t xml:space="preserve">- </w:t>
      </w:r>
      <w:r>
        <w:rPr>
          <w:rtl w:val="true"/>
        </w:rPr>
        <w:t>صحیفة الزیارة</w:t>
      </w:r>
      <w:bookmarkEnd w:id="230"/>
    </w:p>
    <w:p>
      <w:pPr>
        <w:pStyle w:val="BookText"/>
        <w:rPr/>
      </w:pPr>
      <w:r>
        <w:rPr>
          <w:rFonts w:ascii="IRNazanin" w:hAnsi="IRNazanin" w:eastAsia="IRNazanin"/>
          <w:color w:val="111111"/>
          <w:sz w:val="28"/>
          <w:sz w:val="28"/>
          <w:szCs w:val="28"/>
          <w:rtl w:val="true"/>
          <w:lang w:bidi="fa-IR"/>
        </w:rPr>
        <w:t xml:space="preserve">للسید نثار حسین تلمیذ شمس العلماء السید محمد إبراهیم الذی 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p>
    <w:p>
      <w:pPr>
        <w:pStyle w:val="Heading3"/>
        <w:numPr>
          <w:ilvl w:val="2"/>
          <w:numId w:val="1"/>
        </w:numPr>
        <w:rPr/>
      </w:pPr>
      <w:bookmarkStart w:id="231" w:name="__RefHeading___Toc8849951_73709187"/>
      <w:bookmarkStart w:id="232" w:name="_Toc106"/>
      <w:bookmarkEnd w:id="231"/>
      <w:r>
        <w:rPr/>
        <w:t>95</w:t>
      </w:r>
      <w:r>
        <w:rPr>
          <w:rtl w:val="true"/>
        </w:rPr>
        <w:t xml:space="preserve">- </w:t>
      </w:r>
      <w:r>
        <w:rPr>
          <w:rtl w:val="true"/>
        </w:rPr>
        <w:t>الصحیفة السجادیة</w:t>
      </w:r>
      <w:bookmarkEnd w:id="23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المنتهی سندها إلی الإمام زین العابدین علی بن الحسین بن علی بن أبی طالب ع المعبر عنها أخت القرآن و إنجیل أهل البیت و زبور آل محمد و یقال لها الصحیفة الکاملة أیضا، و للأصحاب اهتمام بروایتها و یخصونها بالذکر فی إجازاتهم و علیها شروح کثیرة مرت فی محلها و هی من المتواترات عند الأصحاب لاختصاصها بالإجازة و الروایة فی کل طبقة و عصر ینتهی سند روایتها إلی الإمام أبی جعفر الباقر ع و زید الشهید ابنی علی بن الحسین عن أبیهما علی بن الحسین ع و المتوفی مسموما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قال ابن شهرآشوب فی أول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أول من صنف أمیر المؤمنین ع ثم سلمان ثم أبو ذر ثم الأصبغ بن نباتة ثم عبید الله بن أبی رافع ثم صنف الصحیفة الکاملة انتهی ملخصا و اختلفوا فی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السید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سند الصحیفة فاستظهر المحقق الداماد فی شرح الصحیفة أنه عمید الرؤساء هبة الله بن حامد بن أحمد بن أیوب بن علی بن أیوب اللغوی المشهور و استظهر الشیخ البهائی أنه ابن السکون و هو الشیخ‏ </w:t>
      </w:r>
      <w:bookmarkStart w:id="233" w:name="pg11727_111973"/>
    </w:p>
    <w:p>
      <w:pPr>
        <w:pStyle w:val="BookText"/>
        <w:rPr/>
      </w:pPr>
      <w:bookmarkEnd w:id="233"/>
      <w:r>
        <w:rPr>
          <w:rFonts w:ascii="IRNazanin" w:hAnsi="IRNazanin" w:eastAsia="IRNazanin"/>
          <w:color w:val="111111"/>
          <w:sz w:val="28"/>
          <w:sz w:val="28"/>
          <w:szCs w:val="28"/>
          <w:rtl w:val="true"/>
          <w:lang w:bidi="fa-IR"/>
        </w:rPr>
        <w:t xml:space="preserve">أبو الحسن علی بن محمد بن محمد بن علی بن محمد بن محمد بن السکون الحلی النحوی الشاعر المتوفی حدود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السیوطی فی البغیة و فی الریاض فی ترجمه ابن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الاحتمالین متساویان لأن السید فخار بن معد الموسوی یروی عنهما و هما کانا فی طبقة واحدة أخذا اللغة عن ابن العصار اللغوی و قد وجد الشیخ علی بن أحمد المعروف بالسدیدی نسخه الصحیفة بخط ابن السکون فیها اختلافات مع سائر النسخ مثل نسخه ابن إدریس التی فرغ منها فی رجب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علی بن أحمد السدیدی من کتابة نسخته عن نسخه ابن السکون و مقابلتها به ا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قابلها ثانیا مع نسخه خط ابن إدریس 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الشهید عن خط السدیدی نسختین الأولی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الجبعی عن خط الشهید فی الأول و قابله بالثانی أیضا کما فی إجازات البحار و قد ضبط العلماء جمیع تلک الاختلافات،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أول سندها بإسقاط الألقاب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الشیخ أبو علی بن الشیخ فی جمادی الآخرة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شیخ الطائفة الطوسی عن ابن الغضائری قال حدثنا أبو المفضل محمد بن عبید الله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السند المشهور و ذکر الکاتب فی آخرها إنها قوبلت مع خط ابن إدریس و مع خط یاقوت قال و فی خط یاقوت بدل عبید الله المذکور عبد الله بن المطلب مکبرا و لیس للنسخة تاریخ و لکن علیها تاریخ ولادات منها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الصحیفة الکاملة بخط الشهید الثانی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زین الدین بن علی الشهیر بابن الحجة المتوفی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ضمائم و نسخه الصحیفة بخط الشهید الأول کانت فی خزانة کتب السید محمد تقی بن الحسین بن دلدار علی ذکره حفیده السید علی نقی فی تراجم المشاهیر و نسخه شیخنا النوری فی الحسینیة تأتی بعنوان المعصومة کما سمیت بها و فصل شروح الصحیفة فی فهرس مکتبة جامعة طهران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234" w:name="__RefHeading___Toc8849953_73709187"/>
      <w:bookmarkStart w:id="235" w:name="_Toc107"/>
      <w:bookmarkEnd w:id="234"/>
      <w:r>
        <w:rPr/>
        <w:t>96</w:t>
      </w:r>
      <w:r>
        <w:rPr>
          <w:rtl w:val="true"/>
        </w:rPr>
        <w:t xml:space="preserve">- </w:t>
      </w:r>
      <w:r>
        <w:rPr>
          <w:rtl w:val="true"/>
        </w:rPr>
        <w:t>الصحیفة السجادیة الثانیة</w:t>
      </w:r>
      <w:bookmarkEnd w:id="23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جمع الشیخ المحدث الحر العاملی صاحب الوسائل محمد بن الحسن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بعض أفاضل المعاصرین أنه اطلع علی صحیفة ثانیة سجادیة من جمع الشیخ محمد بن علی الحرفوشی المعاصر للشیخ الحر و المتوفی قبله بأزید من أربعین سنة و علی هذا فصحیفة المحدث الحر </w:t>
      </w:r>
      <w:bookmarkStart w:id="236" w:name="pg11727_111974"/>
    </w:p>
    <w:p>
      <w:pPr>
        <w:pStyle w:val="BookText"/>
        <w:rPr/>
      </w:pPr>
      <w:bookmarkEnd w:id="236"/>
      <w:r>
        <w:rPr>
          <w:rFonts w:ascii="IRNazanin" w:hAnsi="IRNazanin" w:eastAsia="IRNazanin"/>
          <w:color w:val="111111"/>
          <w:sz w:val="28"/>
          <w:sz w:val="28"/>
          <w:szCs w:val="28"/>
          <w:rtl w:val="true"/>
          <w:lang w:bidi="fa-IR"/>
        </w:rPr>
        <w:t>ثالثة و ما بعدها رابعة و هکذا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مراد صاحب الریاض فی الصحیفة الثالثة حیث رد علی المحدث الحر فی قوله إنه لم یسبقه أحد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سبقه إلیه بعض علمائنا المتأخرین کما أوردنا ترجمته فی کتاب رجالنا ریاض العلماء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الجزائری فی أول شرح ملحقات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الحر لما جمع من أدعیة السجاد ع ما یقرب من الصحیفة سماه أخت الصحیفة کما أنه لما جمع الأحادیث القدسیة سماها أخا القرآن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استخرجها المحدث الحر من الأصول المعتمدة عنده التی ذکرها فی هامش النسخة و کتب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العبد محمد بن الحسن بن علی بن محمد الحر العاملی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وصل إلی من أدعیة مولانا زین العابدین علی بن الحسین ع مما خرج عن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فرغت من جمعها فی شهر رمضان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المجیب لمن دعاه القریب لمن 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بإیران و نسخه الأصل مع الحواشی فی خزانة المیر حامد حسین بالهند و طبعت فی بمبئی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الحواشی فی الطبع‏</w:t>
      </w:r>
    </w:p>
    <w:p>
      <w:pPr>
        <w:pStyle w:val="Heading3"/>
        <w:numPr>
          <w:ilvl w:val="2"/>
          <w:numId w:val="1"/>
        </w:numPr>
        <w:rPr/>
      </w:pPr>
      <w:bookmarkStart w:id="237" w:name="__RefHeading___Toc8849955_73709187"/>
      <w:bookmarkStart w:id="238" w:name="_Toc108"/>
      <w:bookmarkEnd w:id="237"/>
      <w:r>
        <w:rPr/>
        <w:t>97</w:t>
      </w:r>
      <w:r>
        <w:rPr>
          <w:rtl w:val="true"/>
        </w:rPr>
        <w:t xml:space="preserve">- </w:t>
      </w:r>
      <w:r>
        <w:rPr>
          <w:rtl w:val="true"/>
        </w:rPr>
        <w:t>الصحیفة السجادیة الثالثة</w:t>
      </w:r>
      <w:bookmarkEnd w:id="238"/>
    </w:p>
    <w:p>
      <w:pPr>
        <w:pStyle w:val="BookText"/>
        <w:rPr/>
      </w:pPr>
      <w:r>
        <w:rPr>
          <w:rFonts w:ascii="IRNazanin" w:hAnsi="IRNazanin" w:eastAsia="IRNazanin"/>
          <w:color w:val="111111"/>
          <w:sz w:val="28"/>
          <w:sz w:val="28"/>
          <w:szCs w:val="28"/>
          <w:rtl w:val="true"/>
          <w:lang w:bidi="fa-IR"/>
        </w:rPr>
        <w:t xml:space="preserve">للفاضل المتبحر الماهر المیرزا عبد الله بن المیرزا عیسی بن محمد صالح التبریزی الأصفهانی المعروف بالأفندی صاحب ریاض العلماء و تلمیذ المجلسی الثانی رد فیه علی الشیخ المحدث الحر فی دعواه الاستقصاء و قد طبع فی طهران و طبع جمیع ما فیها من أدعیة ضمن الصحیفة الخامسة، و مرت بعنوان اسمها الدرر المنظومة المأثورة و قد طبعت </w:t>
      </w:r>
      <w:r>
        <w:rPr>
          <w:rFonts w:eastAsia="IRNazanin" w:cs="IRNazanin"/>
          <w:color w:val="111111"/>
          <w:sz w:val="28"/>
          <w:szCs w:val="28"/>
          <w:lang w:bidi="fa-IR"/>
        </w:rPr>
        <w:t>1364</w:t>
      </w:r>
    </w:p>
    <w:p>
      <w:pPr>
        <w:pStyle w:val="Heading3"/>
        <w:numPr>
          <w:ilvl w:val="2"/>
          <w:numId w:val="1"/>
        </w:numPr>
        <w:rPr/>
      </w:pPr>
      <w:bookmarkStart w:id="239" w:name="__RefHeading___Toc8849957_73709187"/>
      <w:bookmarkStart w:id="240" w:name="_Toc109"/>
      <w:bookmarkEnd w:id="239"/>
      <w:r>
        <w:rPr/>
        <w:t>98</w:t>
      </w:r>
      <w:r>
        <w:rPr>
          <w:rtl w:val="true"/>
        </w:rPr>
        <w:t xml:space="preserve">- </w:t>
      </w:r>
      <w:r>
        <w:rPr>
          <w:rtl w:val="true"/>
        </w:rPr>
        <w:t>الصحیفة السجادیة الرابعة</w:t>
      </w:r>
      <w:bookmarkEnd w:id="240"/>
    </w:p>
    <w:p>
      <w:pPr>
        <w:pStyle w:val="BookText"/>
        <w:rPr/>
      </w:pPr>
      <w:r>
        <w:rPr>
          <w:rFonts w:ascii="IRNazanin" w:hAnsi="IRNazanin" w:eastAsia="IRNazanin"/>
          <w:color w:val="111111"/>
          <w:sz w:val="28"/>
          <w:sz w:val="28"/>
          <w:szCs w:val="28"/>
          <w:rtl w:val="true"/>
          <w:lang w:bidi="fa-IR"/>
        </w:rPr>
        <w:t xml:space="preserve">لشیخنا النوری الحاج میرزا حسین بن المولی محمد تقی بن میرزا علی محمد النوری المتوفی عشیة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له غیر المذکورة فی سائر الصحائف السابقة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الدعاء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w:t>
      </w:r>
    </w:p>
    <w:p>
      <w:pPr>
        <w:pStyle w:val="Heading3"/>
        <w:numPr>
          <w:ilvl w:val="2"/>
          <w:numId w:val="1"/>
        </w:numPr>
        <w:rPr/>
      </w:pPr>
      <w:bookmarkStart w:id="241" w:name="__RefHeading___Toc8849959_73709187"/>
      <w:bookmarkStart w:id="242" w:name="_Toc110"/>
      <w:bookmarkEnd w:id="241"/>
      <w:r>
        <w:rPr/>
        <w:t>99</w:t>
      </w:r>
      <w:r>
        <w:rPr>
          <w:rtl w:val="true"/>
        </w:rPr>
        <w:t xml:space="preserve">- </w:t>
      </w:r>
      <w:r>
        <w:rPr>
          <w:rtl w:val="true"/>
        </w:rPr>
        <w:t>الصحیفة السجادیة الخامسة</w:t>
      </w:r>
      <w:bookmarkEnd w:id="24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المعاصر محسن بن عبد الکریم بن علی بن محمد الأمین الحسینی العاملی نزیل دمشق طبعت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محتویة علی الصحیفة الثالثة و الرابعة و زیادة و فرغ منها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أدعیتها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انفرد منها باثنین و خمسین دعاء و البواقی موجودة فی إحدی الصحیفتین‏ </w:t>
      </w:r>
      <w:bookmarkStart w:id="243" w:name="pg11727_111975"/>
    </w:p>
    <w:p>
      <w:pPr>
        <w:pStyle w:val="Heading3"/>
        <w:numPr>
          <w:ilvl w:val="2"/>
          <w:numId w:val="1"/>
        </w:numPr>
        <w:rPr/>
      </w:pPr>
      <w:bookmarkStart w:id="244" w:name="__RefHeading___Toc8849961_73709187"/>
      <w:bookmarkStart w:id="245" w:name="_Toc111"/>
      <w:bookmarkEnd w:id="243"/>
      <w:bookmarkEnd w:id="244"/>
      <w:r>
        <w:rPr/>
        <w:t>100</w:t>
      </w:r>
      <w:r>
        <w:rPr>
          <w:rtl w:val="true"/>
        </w:rPr>
        <w:t xml:space="preserve">- </w:t>
      </w:r>
      <w:r>
        <w:rPr>
          <w:rtl w:val="true"/>
        </w:rPr>
        <w:t>الصحیفة السجادیة السادسة</w:t>
      </w:r>
      <w:bookmarkEnd w:id="245"/>
    </w:p>
    <w:p>
      <w:pPr>
        <w:pStyle w:val="BookText"/>
        <w:rPr/>
      </w:pPr>
      <w:r>
        <w:rPr>
          <w:rFonts w:ascii="IRNazanin" w:hAnsi="IRNazanin" w:eastAsia="IRNazanin"/>
          <w:color w:val="111111"/>
          <w:sz w:val="28"/>
          <w:sz w:val="28"/>
          <w:szCs w:val="28"/>
          <w:rtl w:val="true"/>
          <w:lang w:bidi="fa-IR"/>
        </w:rPr>
        <w:t xml:space="preserve">للشیخ محمد صالح بن المیرزا فضل الله المازندرانی الحائری المعاصر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246" w:name="__RefHeading___Toc8849963_73709187"/>
      <w:bookmarkStart w:id="247" w:name="_Toc112"/>
      <w:bookmarkEnd w:id="246"/>
      <w:r>
        <w:rPr/>
        <w:t>101</w:t>
      </w:r>
      <w:r>
        <w:rPr>
          <w:rtl w:val="true"/>
        </w:rPr>
        <w:t xml:space="preserve">- </w:t>
      </w:r>
      <w:r>
        <w:rPr>
          <w:rtl w:val="true"/>
        </w:rPr>
        <w:t>الصحیفة السلطانیة</w:t>
      </w:r>
      <w:bookmarkEnd w:id="247"/>
    </w:p>
    <w:p>
      <w:pPr>
        <w:pStyle w:val="BookText"/>
        <w:rPr/>
      </w:pPr>
      <w:r>
        <w:rPr>
          <w:rFonts w:ascii="IRNazanin" w:hAnsi="IRNazanin" w:eastAsia="IRNazanin"/>
          <w:color w:val="111111"/>
          <w:sz w:val="28"/>
          <w:sz w:val="28"/>
          <w:szCs w:val="28"/>
          <w:rtl w:val="true"/>
          <w:lang w:bidi="fa-IR"/>
        </w:rPr>
        <w:t xml:space="preserve">الملقبة ب هشت بابیه جنابیة فی خواص الآیات القرآنیة المصدرة بلفظ رب و ربنا و هی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کتبت باسم السلطان محمد واجد علی شاه و طبعت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المیرزا محمد علی قائمة الدین و غیره‏</w:t>
      </w:r>
    </w:p>
    <w:p>
      <w:pPr>
        <w:pStyle w:val="Heading3"/>
        <w:numPr>
          <w:ilvl w:val="2"/>
          <w:numId w:val="1"/>
        </w:numPr>
        <w:rPr/>
      </w:pPr>
      <w:bookmarkStart w:id="248" w:name="__RefHeading___Toc8849965_73709187"/>
      <w:bookmarkStart w:id="249" w:name="_Toc113"/>
      <w:bookmarkEnd w:id="248"/>
      <w:r>
        <w:rPr/>
        <w:t>102</w:t>
      </w:r>
      <w:r>
        <w:rPr>
          <w:rtl w:val="true"/>
        </w:rPr>
        <w:t xml:space="preserve">- </w:t>
      </w:r>
      <w:r>
        <w:rPr>
          <w:rtl w:val="true"/>
        </w:rPr>
        <w:t>صحیفة شاهی‏</w:t>
      </w:r>
      <w:bookmarkEnd w:id="249"/>
    </w:p>
    <w:p>
      <w:pPr>
        <w:pStyle w:val="BookText"/>
        <w:rPr/>
      </w:pPr>
      <w:r>
        <w:rPr>
          <w:rFonts w:ascii="IRNazanin" w:hAnsi="IRNazanin" w:eastAsia="IRNazanin"/>
          <w:color w:val="111111"/>
          <w:sz w:val="28"/>
          <w:sz w:val="28"/>
          <w:szCs w:val="28"/>
          <w:rtl w:val="true"/>
          <w:lang w:bidi="fa-IR"/>
        </w:rPr>
        <w:t xml:space="preserve">فی أقسام المنشآت لمختلف الطبقات للمولی حسین بن علی الکاشفی 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أنوار سهیلی و غیره ألفها باسم السلطان حسین میرزا بایقرا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نامت صحیفة شاهی‏</w:t>
      </w:r>
    </w:p>
    <w:p>
      <w:pPr>
        <w:pStyle w:val="BookText"/>
        <w:rPr/>
      </w:pPr>
      <w:r>
        <w:rPr>
          <w:rFonts w:ascii="IRNazanin" w:hAnsi="IRNazanin" w:eastAsia="IRNazanin"/>
          <w:color w:val="111111"/>
          <w:sz w:val="28"/>
          <w:sz w:val="28"/>
          <w:szCs w:val="28"/>
          <w:rtl w:val="true"/>
          <w:lang w:bidi="fa-IR"/>
        </w:rPr>
        <w:t>شده مشهور ماه تا ماهی‏</w:t>
      </w:r>
    </w:p>
    <w:p>
      <w:pPr>
        <w:pStyle w:val="BookText"/>
        <w:rPr/>
      </w:pPr>
      <w:r>
        <w:rPr>
          <w:rFonts w:ascii="IRNazanin" w:hAnsi="IRNazanin" w:eastAsia="IRNazanin"/>
          <w:color w:val="111111"/>
          <w:sz w:val="28"/>
          <w:sz w:val="28"/>
          <w:szCs w:val="28"/>
          <w:rtl w:val="true"/>
          <w:lang w:bidi="fa-IR"/>
        </w:rPr>
        <w:t xml:space="preserve">ذکر أنه لما فرغ من مخزن الإنشاء و قسم المحاورات و عرضه علی السلطان أمره بهذا التألیف مشتمل علی عنوان و ثلاث صحائف و خاتمة و وضع المطالب بین الجداول نظیر جنات الخلود و النسخة الملوکیة المجدولة المذهبة بقطع کبیر 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250" w:name="__RefHeading___Toc8849967_73709187"/>
      <w:bookmarkStart w:id="251" w:name="_Toc114"/>
      <w:bookmarkEnd w:id="250"/>
      <w:r>
        <w:rPr/>
        <w:t>103</w:t>
      </w:r>
      <w:r>
        <w:rPr>
          <w:rtl w:val="true"/>
        </w:rPr>
        <w:t xml:space="preserve">- </w:t>
      </w:r>
      <w:r>
        <w:rPr>
          <w:rtl w:val="true"/>
        </w:rPr>
        <w:t>صحیفة الشعر</w:t>
      </w:r>
      <w:bookmarkEnd w:id="251"/>
    </w:p>
    <w:p>
      <w:pPr>
        <w:pStyle w:val="BookText"/>
        <w:rPr/>
      </w:pPr>
      <w:r>
        <w:rPr>
          <w:rFonts w:ascii="IRNazanin" w:hAnsi="IRNazanin" w:eastAsia="IRNazanin"/>
          <w:color w:val="111111"/>
          <w:sz w:val="28"/>
          <w:sz w:val="28"/>
          <w:szCs w:val="28"/>
          <w:rtl w:val="true"/>
          <w:lang w:bidi="fa-IR"/>
        </w:rPr>
        <w:t xml:space="preserve">للحاج المولی محمد إسماعیل صاحب العقیدة الوحیدة التی نظمها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آخرها بالهامش تصانیفه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الکتاب مما لم یعمل مثله و فیه علومهم المنظومة صلوات الله و سلامه علیهم </w:t>
      </w:r>
      <w:r>
        <w:rPr>
          <w:rFonts w:eastAsia="IRNazanin" w:cs="IRNazanin"/>
          <w:color w:val="111111"/>
          <w:sz w:val="28"/>
          <w:szCs w:val="28"/>
          <w:rtl w:val="true"/>
          <w:lang w:bidi="fa-IR"/>
        </w:rPr>
        <w:t>...].</w:t>
      </w:r>
    </w:p>
    <w:p>
      <w:pPr>
        <w:pStyle w:val="Heading3"/>
        <w:numPr>
          <w:ilvl w:val="2"/>
          <w:numId w:val="1"/>
        </w:numPr>
        <w:rPr/>
      </w:pPr>
      <w:bookmarkStart w:id="252" w:name="__RefHeading___Toc8849969_73709187"/>
      <w:bookmarkStart w:id="253" w:name="_Toc115"/>
      <w:bookmarkEnd w:id="252"/>
      <w:r>
        <w:rPr/>
        <w:t>104</w:t>
      </w:r>
      <w:r>
        <w:rPr>
          <w:rtl w:val="true"/>
        </w:rPr>
        <w:t xml:space="preserve">- </w:t>
      </w:r>
      <w:r>
        <w:rPr>
          <w:rtl w:val="true"/>
        </w:rPr>
        <w:t>صحیفة الشیعة</w:t>
      </w:r>
      <w:bookmarkEnd w:id="253"/>
    </w:p>
    <w:p>
      <w:pPr>
        <w:pStyle w:val="BookText"/>
        <w:rPr/>
      </w:pPr>
      <w:r>
        <w:rPr>
          <w:rFonts w:ascii="IRNazanin" w:hAnsi="IRNazanin" w:eastAsia="IRNazanin"/>
          <w:color w:val="111111"/>
          <w:sz w:val="28"/>
          <w:sz w:val="28"/>
          <w:szCs w:val="28"/>
          <w:rtl w:val="true"/>
          <w:lang w:bidi="fa-IR"/>
        </w:rPr>
        <w:t>فارسی فی أصول الدین بعنوان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أسد الله بن محمد صادق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لبعض من کانوا یحضرون علیه یستفیدون منه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دین چند چیز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دین پنج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تاریخ لکن کتب بخطه دلائل الأحکام للسید إبراهیم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مجمع المعارف فی عقبات الآخرة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بأقل الطلبة فیظهر حیاته إلی التاریخ الأخیر</w:t>
      </w:r>
      <w:r>
        <w:rPr>
          <w:rFonts w:eastAsia="IRNazanin" w:cs="IRNazanin"/>
          <w:color w:val="111111"/>
          <w:sz w:val="28"/>
          <w:szCs w:val="28"/>
          <w:rtl w:val="true"/>
          <w:lang w:bidi="fa-IR"/>
        </w:rPr>
        <w:t>.</w:t>
      </w:r>
    </w:p>
    <w:p>
      <w:pPr>
        <w:pStyle w:val="Heading3"/>
        <w:numPr>
          <w:ilvl w:val="2"/>
          <w:numId w:val="1"/>
        </w:numPr>
        <w:rPr/>
      </w:pPr>
      <w:bookmarkStart w:id="254" w:name="__RefHeading___Toc8849971_73709187"/>
      <w:bookmarkStart w:id="255" w:name="_Toc116"/>
      <w:bookmarkEnd w:id="254"/>
      <w:r>
        <w:rPr/>
        <w:t>105</w:t>
      </w:r>
      <w:r>
        <w:rPr>
          <w:rtl w:val="true"/>
        </w:rPr>
        <w:t xml:space="preserve">- </w:t>
      </w:r>
      <w:r>
        <w:rPr>
          <w:rtl w:val="true"/>
        </w:rPr>
        <w:t>الصحیفة الصادقیة</w:t>
      </w:r>
      <w:bookmarkEnd w:id="25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الدعوات الجعفریة الموسومة التحفة الأحمدیة للفرقة الجعفریة للشیخ أحمد بن الشیخ صالح بن طعان الستری البحرانی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غیر مقصور علی منشئاته فقط بل مشتمل علی مرویاته عن‏ </w:t>
      </w:r>
      <w:bookmarkStart w:id="256" w:name="pg11727_111976"/>
    </w:p>
    <w:p>
      <w:pPr>
        <w:pStyle w:val="BookText"/>
        <w:rPr/>
      </w:pPr>
      <w:bookmarkEnd w:id="256"/>
      <w:r>
        <w:rPr>
          <w:rFonts w:ascii="IRNazanin" w:hAnsi="IRNazanin" w:eastAsia="IRNazanin"/>
          <w:color w:val="111111"/>
          <w:sz w:val="28"/>
          <w:sz w:val="28"/>
          <w:szCs w:val="28"/>
          <w:rtl w:val="true"/>
          <w:lang w:bidi="fa-IR"/>
        </w:rPr>
        <w:t>آبائه 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بمنشئاته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رتب مرویاته عن آبائه ع علی ترتیب کتب الفقه من کتاب الطهارة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الجمیع من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فی أزید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یجیب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خطبة بلیغة جدا و ذکر فهرس الأدعیة المذکورة فی الکتاب و فهرس الکتب المعتبرة المنقول منها، و فی أغلب الأدعیة ذکر مآخذها بالهامش بسندها و شرح غریبها فرغ منها آخر الیوم الثانی و العشرین من شهر محرم الحرام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عند السید جعفر بن عبد الرضا الموسوی المهری و نسخه عند الشیخ حسین القدیحی</w:t>
      </w:r>
      <w:r>
        <w:rPr>
          <w:rFonts w:eastAsia="IRNazanin" w:cs="IRNazanin"/>
          <w:color w:val="111111"/>
          <w:sz w:val="28"/>
          <w:szCs w:val="28"/>
          <w:rtl w:val="true"/>
          <w:lang w:bidi="fa-IR"/>
        </w:rPr>
        <w:t>.</w:t>
      </w:r>
    </w:p>
    <w:p>
      <w:pPr>
        <w:pStyle w:val="Heading3"/>
        <w:numPr>
          <w:ilvl w:val="2"/>
          <w:numId w:val="1"/>
        </w:numPr>
        <w:rPr/>
      </w:pPr>
      <w:bookmarkStart w:id="257" w:name="__RefHeading___Toc8849973_73709187"/>
      <w:bookmarkStart w:id="258" w:name="_Toc117"/>
      <w:bookmarkEnd w:id="257"/>
      <w:r>
        <w:rPr/>
        <w:t>106</w:t>
      </w:r>
      <w:r>
        <w:rPr>
          <w:rtl w:val="true"/>
        </w:rPr>
        <w:t xml:space="preserve">- </w:t>
      </w:r>
      <w:r>
        <w:rPr>
          <w:rtl w:val="true"/>
        </w:rPr>
        <w:t>صحیفة الصفا فی ذکر أهل الاجتباء و الاصطفاء</w:t>
      </w:r>
      <w:bookmarkEnd w:id="258"/>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الأخباری النیشابوری المقتول بالکاظمیة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أولهما فی الدرایة و مقدمات علم الرجال فرغ منه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المقدمة الثانیة عشرة فی ذکر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الأسامی و الکنی و الألقاب فرغ منه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یکثر النقل عنه فی الروضات</w:t>
      </w:r>
      <w:r>
        <w:rPr>
          <w:rFonts w:eastAsia="IRNazanin" w:cs="IRNazanin"/>
          <w:color w:val="111111"/>
          <w:sz w:val="28"/>
          <w:szCs w:val="28"/>
          <w:rtl w:val="true"/>
          <w:lang w:bidi="fa-IR"/>
        </w:rPr>
        <w:t>.</w:t>
      </w:r>
    </w:p>
    <w:p>
      <w:pPr>
        <w:pStyle w:val="Heading3"/>
        <w:numPr>
          <w:ilvl w:val="2"/>
          <w:numId w:val="1"/>
        </w:numPr>
        <w:rPr/>
      </w:pPr>
      <w:bookmarkStart w:id="259" w:name="__RefHeading___Toc8849975_73709187"/>
      <w:bookmarkStart w:id="260" w:name="_Toc118"/>
      <w:bookmarkEnd w:id="259"/>
      <w:r>
        <w:rPr/>
        <w:t>107</w:t>
      </w:r>
      <w:r>
        <w:rPr>
          <w:rtl w:val="true"/>
        </w:rPr>
        <w:t xml:space="preserve">- </w:t>
      </w:r>
      <w:r>
        <w:rPr>
          <w:rtl w:val="true"/>
        </w:rPr>
        <w:t>صحیفة العابدین‏</w:t>
      </w:r>
      <w:bookmarkEnd w:id="260"/>
    </w:p>
    <w:p>
      <w:pPr>
        <w:pStyle w:val="BookText"/>
        <w:rPr/>
      </w:pPr>
      <w:r>
        <w:rPr>
          <w:rFonts w:ascii="IRNazanin" w:hAnsi="IRNazanin" w:eastAsia="IRNazanin"/>
          <w:color w:val="111111"/>
          <w:sz w:val="28"/>
          <w:sz w:val="28"/>
          <w:szCs w:val="28"/>
          <w:rtl w:val="true"/>
          <w:lang w:bidi="fa-IR"/>
        </w:rPr>
        <w:t>فی حیاة الإمام زین العابدین و سید الساجدین ع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أولاد حسین البلگرامی المعاصر مطبوع</w:t>
      </w:r>
      <w:r>
        <w:rPr>
          <w:rFonts w:eastAsia="IRNazanin" w:cs="IRNazanin"/>
          <w:color w:val="111111"/>
          <w:sz w:val="28"/>
          <w:szCs w:val="28"/>
          <w:rtl w:val="true"/>
          <w:lang w:bidi="fa-IR"/>
        </w:rPr>
        <w:t>.</w:t>
      </w:r>
    </w:p>
    <w:p>
      <w:pPr>
        <w:pStyle w:val="Heading3"/>
        <w:numPr>
          <w:ilvl w:val="2"/>
          <w:numId w:val="1"/>
        </w:numPr>
        <w:rPr/>
      </w:pPr>
      <w:bookmarkStart w:id="261" w:name="__RefHeading___Toc8849977_73709187"/>
      <w:bookmarkStart w:id="262" w:name="_Toc119"/>
      <w:bookmarkEnd w:id="261"/>
      <w:r>
        <w:rPr/>
        <w:t>108</w:t>
      </w:r>
      <w:r>
        <w:rPr>
          <w:rtl w:val="true"/>
        </w:rPr>
        <w:t xml:space="preserve">- </w:t>
      </w:r>
      <w:r>
        <w:rPr>
          <w:rtl w:val="true"/>
        </w:rPr>
        <w:t>الصحیفة العظمی‏</w:t>
      </w:r>
      <w:bookmarkEnd w:id="262"/>
    </w:p>
    <w:p>
      <w:pPr>
        <w:pStyle w:val="BookText"/>
        <w:rPr/>
      </w:pPr>
      <w:r>
        <w:rPr>
          <w:rFonts w:ascii="IRNazanin" w:hAnsi="IRNazanin" w:eastAsia="IRNazanin"/>
          <w:color w:val="111111"/>
          <w:sz w:val="28"/>
          <w:sz w:val="28"/>
          <w:szCs w:val="28"/>
          <w:rtl w:val="true"/>
          <w:lang w:bidi="fa-IR"/>
        </w:rPr>
        <w:t>فی استخراج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مجد الدین حسین الأفطسی کما ینقل عنه السید کمال الدین حسین بن علی الأخلاطی فی ذخائر الأسماء</w:t>
      </w:r>
      <w:r>
        <w:rPr>
          <w:rFonts w:eastAsia="IRNazanin" w:cs="IRNazanin"/>
          <w:color w:val="111111"/>
          <w:sz w:val="28"/>
          <w:szCs w:val="28"/>
          <w:rtl w:val="true"/>
          <w:lang w:bidi="fa-IR"/>
        </w:rPr>
        <w:t>.</w:t>
      </w:r>
    </w:p>
    <w:p>
      <w:pPr>
        <w:pStyle w:val="Heading3"/>
        <w:numPr>
          <w:ilvl w:val="2"/>
          <w:numId w:val="1"/>
        </w:numPr>
        <w:rPr/>
      </w:pPr>
      <w:bookmarkStart w:id="263" w:name="__RefHeading___Toc8849979_73709187"/>
      <w:bookmarkStart w:id="264" w:name="_Toc120"/>
      <w:bookmarkEnd w:id="263"/>
      <w:r>
        <w:rPr/>
        <w:t>109</w:t>
      </w:r>
      <w:r>
        <w:rPr>
          <w:rtl w:val="true"/>
        </w:rPr>
        <w:t xml:space="preserve">- </w:t>
      </w:r>
      <w:r>
        <w:rPr>
          <w:rtl w:val="true"/>
        </w:rPr>
        <w:t>الصحیفة العلویة و التحفة المرتضویة</w:t>
      </w:r>
      <w:bookmarkEnd w:id="26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المولی الأجل الشیخ عبد الله بن صالح بن جمعة بن علی بن أحمد بن ناصر بن محمد بن عبد الله البحرانی السماهیجی مولدا الماحوزی تحصیلا المتوفی لیلة الأربعاء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من کتب الأصحاب مرسلا من دون ذکر سند، نعم، له علیها حواشی یذکر عند کل دعاء سنده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الدعاء مفتاح الفلاح و مصباح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جملة کتب الأدعیة فی الخطبة براعة للاستهلال و مجموع أدعیتها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بإیران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حاشیة الصحیفة السجادیة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بمبئی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إیران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مؤلفها فی قریة الإصبع یوم الأربعاء آخر شوال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bookmarkStart w:id="265" w:name="pg11727_111977"/>
    </w:p>
    <w:p>
      <w:pPr>
        <w:pStyle w:val="Heading3"/>
        <w:numPr>
          <w:ilvl w:val="2"/>
          <w:numId w:val="1"/>
        </w:numPr>
        <w:rPr/>
      </w:pPr>
      <w:bookmarkStart w:id="266" w:name="__RefHeading___Toc8849981_73709187"/>
      <w:bookmarkStart w:id="267" w:name="_Toc121"/>
      <w:bookmarkEnd w:id="265"/>
      <w:bookmarkEnd w:id="266"/>
      <w:r>
        <w:rPr/>
        <w:t>110</w:t>
      </w:r>
      <w:r>
        <w:rPr>
          <w:rtl w:val="true"/>
        </w:rPr>
        <w:t xml:space="preserve">- </w:t>
      </w:r>
      <w:r>
        <w:rPr>
          <w:rtl w:val="true"/>
        </w:rPr>
        <w:t>الصحیفة العلویة</w:t>
      </w:r>
      <w:bookmarkEnd w:id="26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النوری الحاج میرزا حسین بن محمد تقی بن میرزا علی محمد الطبرستانی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مشتملة علی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من أدعیته جعلها تکملة و استدراکا للصحیفة الأولی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الإجابة مقرونة بالدعاء و الدعاء مخزونا فی قلوب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68" w:name="__RefHeading___Toc8849983_73709187"/>
      <w:bookmarkStart w:id="269" w:name="_Toc122"/>
      <w:bookmarkEnd w:id="268"/>
      <w:r>
        <w:rPr/>
        <w:t>111</w:t>
      </w:r>
      <w:r>
        <w:rPr>
          <w:rtl w:val="true"/>
        </w:rPr>
        <w:t xml:space="preserve">- </w:t>
      </w:r>
      <w:r>
        <w:rPr>
          <w:rtl w:val="true"/>
        </w:rPr>
        <w:t>الصحیفة العلویة</w:t>
      </w:r>
      <w:bookmarkEnd w:id="269"/>
    </w:p>
    <w:p>
      <w:pPr>
        <w:pStyle w:val="BookText"/>
        <w:rPr/>
      </w:pPr>
      <w:r>
        <w:rPr>
          <w:rFonts w:ascii="IRNazanin" w:hAnsi="IRNazanin" w:eastAsia="IRNazanin"/>
          <w:color w:val="111111"/>
          <w:sz w:val="28"/>
          <w:sz w:val="28"/>
          <w:szCs w:val="28"/>
          <w:rtl w:val="true"/>
          <w:lang w:bidi="fa-IR"/>
        </w:rPr>
        <w:t>للسید مهدی الغریفی البحرانی النجفی المعاصر مذکورة فی فهرس تصانیفه</w:t>
      </w:r>
      <w:r>
        <w:rPr>
          <w:rFonts w:eastAsia="IRNazanin" w:cs="IRNazanin"/>
          <w:color w:val="111111"/>
          <w:sz w:val="28"/>
          <w:szCs w:val="28"/>
          <w:rtl w:val="true"/>
          <w:lang w:bidi="fa-IR"/>
        </w:rPr>
        <w:t>.</w:t>
      </w:r>
    </w:p>
    <w:p>
      <w:pPr>
        <w:pStyle w:val="Heading3"/>
        <w:numPr>
          <w:ilvl w:val="2"/>
          <w:numId w:val="1"/>
        </w:numPr>
        <w:rPr/>
      </w:pPr>
      <w:bookmarkStart w:id="270" w:name="__RefHeading___Toc8849985_73709187"/>
      <w:bookmarkStart w:id="271" w:name="_Toc123"/>
      <w:bookmarkEnd w:id="270"/>
      <w:r>
        <w:rPr/>
        <w:t>112</w:t>
      </w:r>
      <w:r>
        <w:rPr>
          <w:rtl w:val="true"/>
        </w:rPr>
        <w:t xml:space="preserve">- </w:t>
      </w:r>
      <w:r>
        <w:rPr>
          <w:rtl w:val="true"/>
        </w:rPr>
        <w:t>صحیفة فال‏</w:t>
      </w:r>
      <w:bookmarkEnd w:id="271"/>
    </w:p>
    <w:p>
      <w:pPr>
        <w:pStyle w:val="BookText"/>
        <w:rPr/>
      </w:pPr>
      <w:r>
        <w:rPr>
          <w:rFonts w:ascii="IRNazanin" w:hAnsi="IRNazanin" w:eastAsia="IRNazanin"/>
          <w:color w:val="111111"/>
          <w:sz w:val="28"/>
          <w:sz w:val="28"/>
          <w:szCs w:val="28"/>
          <w:rtl w:val="true"/>
          <w:lang w:bidi="fa-IR"/>
        </w:rPr>
        <w:t>فارسی لمحمد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فال‏نامه للشیخ البهائی مع مقدمه و خاتمة بقلم محمد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2" w:name="__RefHeading___Toc8849987_73709187"/>
      <w:bookmarkStart w:id="273" w:name="_Toc124"/>
      <w:bookmarkEnd w:id="272"/>
      <w:r>
        <w:rPr/>
        <w:t>113</w:t>
      </w:r>
      <w:r>
        <w:rPr>
          <w:rtl w:val="true"/>
        </w:rPr>
        <w:t xml:space="preserve">- </w:t>
      </w:r>
      <w:r>
        <w:rPr>
          <w:rtl w:val="true"/>
        </w:rPr>
        <w:t>الصحیفة القائمیة</w:t>
      </w:r>
      <w:bookmarkEnd w:id="273"/>
    </w:p>
    <w:p>
      <w:pPr>
        <w:pStyle w:val="BookText"/>
        <w:rPr/>
      </w:pPr>
      <w:r>
        <w:rPr>
          <w:rFonts w:ascii="IRNazanin" w:hAnsi="IRNazanin" w:eastAsia="IRNazanin"/>
          <w:color w:val="111111"/>
          <w:sz w:val="28"/>
          <w:sz w:val="28"/>
          <w:szCs w:val="28"/>
          <w:rtl w:val="true"/>
          <w:lang w:bidi="fa-IR"/>
        </w:rPr>
        <w:t>عبر عنها کذلک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فضل الله بن المولی عباس النوری بن أخت شیخنا النوری و صهره علی بنته کانت له الزعامة الروحیة بطهران فی عهد محمد علی شاه و کان والده من أئمة الجماعة المعتمد علیهم هناک و قتل مصلوبا یوم السبت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الصحیفة المهدویة</w:t>
      </w:r>
      <w:r>
        <w:rPr>
          <w:rFonts w:eastAsia="IRNazanin" w:cs="IRNazanin"/>
          <w:color w:val="111111"/>
          <w:sz w:val="28"/>
          <w:szCs w:val="28"/>
          <w:rtl w:val="true"/>
          <w:lang w:bidi="fa-IR"/>
        </w:rPr>
        <w:t>.</w:t>
      </w:r>
    </w:p>
    <w:p>
      <w:pPr>
        <w:pStyle w:val="Heading3"/>
        <w:numPr>
          <w:ilvl w:val="2"/>
          <w:numId w:val="1"/>
        </w:numPr>
        <w:rPr/>
      </w:pPr>
      <w:bookmarkStart w:id="274" w:name="__RefHeading___Toc8849989_73709187"/>
      <w:bookmarkStart w:id="275" w:name="_Toc125"/>
      <w:bookmarkEnd w:id="274"/>
      <w:r>
        <w:rPr/>
        <w:t>114</w:t>
      </w:r>
      <w:r>
        <w:rPr>
          <w:rtl w:val="true"/>
        </w:rPr>
        <w:t xml:space="preserve">- </w:t>
      </w:r>
      <w:r>
        <w:rPr>
          <w:rtl w:val="true"/>
        </w:rPr>
        <w:t>صحیفة القدس‏</w:t>
      </w:r>
      <w:bookmarkEnd w:id="275"/>
    </w:p>
    <w:p>
      <w:pPr>
        <w:pStyle w:val="BookText"/>
        <w:rPr/>
      </w:pPr>
      <w:r>
        <w:rPr>
          <w:rFonts w:ascii="IRNazanin" w:hAnsi="IRNazanin" w:eastAsia="IRNazanin"/>
          <w:color w:val="111111"/>
          <w:sz w:val="28"/>
          <w:sz w:val="28"/>
          <w:szCs w:val="28"/>
          <w:rtl w:val="true"/>
          <w:lang w:bidi="fa-IR"/>
        </w:rPr>
        <w:t>للمحقق الداماد طبعت بهامش القبسات له</w:t>
      </w:r>
      <w:r>
        <w:rPr>
          <w:rFonts w:eastAsia="IRNazanin" w:cs="IRNazanin"/>
          <w:color w:val="111111"/>
          <w:sz w:val="28"/>
          <w:szCs w:val="28"/>
          <w:rtl w:val="true"/>
          <w:lang w:bidi="fa-IR"/>
        </w:rPr>
        <w:t>.</w:t>
      </w:r>
    </w:p>
    <w:p>
      <w:pPr>
        <w:pStyle w:val="Heading3"/>
        <w:numPr>
          <w:ilvl w:val="2"/>
          <w:numId w:val="1"/>
        </w:numPr>
        <w:rPr/>
      </w:pPr>
      <w:bookmarkStart w:id="276" w:name="__RefHeading___Toc8849991_73709187"/>
      <w:bookmarkStart w:id="277" w:name="_Toc126"/>
      <w:bookmarkEnd w:id="276"/>
      <w:r>
        <w:rPr/>
        <w:t>115</w:t>
      </w:r>
      <w:r>
        <w:rPr>
          <w:rtl w:val="true"/>
        </w:rPr>
        <w:t xml:space="preserve">- </w:t>
      </w:r>
      <w:r>
        <w:rPr>
          <w:rtl w:val="true"/>
        </w:rPr>
        <w:t>الصحیفة الکاظمیة</w:t>
      </w:r>
      <w:bookmarkEnd w:id="277"/>
    </w:p>
    <w:p>
      <w:pPr>
        <w:pStyle w:val="BookText"/>
        <w:rPr/>
      </w:pPr>
      <w:r>
        <w:rPr>
          <w:rFonts w:ascii="IRNazanin" w:hAnsi="IRNazanin" w:eastAsia="IRNazanin"/>
          <w:color w:val="111111"/>
          <w:sz w:val="28"/>
          <w:sz w:val="28"/>
          <w:szCs w:val="28"/>
          <w:rtl w:val="true"/>
          <w:lang w:bidi="fa-IR"/>
        </w:rPr>
        <w:t xml:space="preserve">أدعیة و مناجاة من إنشاء السید محمد کاظم بن عبد العظیم الطباطبائی الیزدی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قبیل وفاته فی بغداد</w:t>
      </w:r>
      <w:r>
        <w:rPr>
          <w:rFonts w:eastAsia="IRNazanin" w:cs="IRNazanin"/>
          <w:color w:val="111111"/>
          <w:sz w:val="28"/>
          <w:szCs w:val="28"/>
          <w:rtl w:val="true"/>
          <w:lang w:bidi="fa-IR"/>
        </w:rPr>
        <w:t>.</w:t>
      </w:r>
    </w:p>
    <w:p>
      <w:pPr>
        <w:pStyle w:val="Heading3"/>
        <w:numPr>
          <w:ilvl w:val="2"/>
          <w:numId w:val="1"/>
        </w:numPr>
        <w:rPr/>
      </w:pPr>
      <w:bookmarkStart w:id="278" w:name="__RefHeading___Toc8849993_73709187"/>
      <w:bookmarkStart w:id="279" w:name="_Toc127"/>
      <w:bookmarkEnd w:id="278"/>
      <w:r>
        <w:rPr/>
        <w:t>116</w:t>
      </w:r>
      <w:r>
        <w:rPr>
          <w:rtl w:val="true"/>
        </w:rPr>
        <w:t xml:space="preserve">- </w:t>
      </w:r>
      <w:r>
        <w:rPr>
          <w:rtl w:val="true"/>
        </w:rPr>
        <w:t>صحیفة المحبة</w:t>
      </w:r>
      <w:bookmarkEnd w:id="279"/>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أربعون حدیثا نبویا فی مناقب أمیر المؤمنین 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حرفی که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چهل کلمه‏ای است که صاحب أوتیت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عم خود أمیر المؤمنین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280" w:name="__RefHeading___Toc8849995_73709187"/>
      <w:bookmarkStart w:id="281" w:name="_Toc128"/>
      <w:bookmarkEnd w:id="280"/>
      <w:r>
        <w:rPr/>
        <w:t>117</w:t>
      </w:r>
      <w:r>
        <w:rPr>
          <w:rtl w:val="true"/>
        </w:rPr>
        <w:t xml:space="preserve">- </w:t>
      </w:r>
      <w:r>
        <w:rPr>
          <w:rtl w:val="true"/>
        </w:rPr>
        <w:t>صحیفة المتقین‏</w:t>
      </w:r>
      <w:bookmarkEnd w:id="28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منهج الیقین فارسیة فی الإمامة لآغا رضی بن المولی محمد نصیر بن المولی محمد تقی المجلسی، و فی رسالة المولی حیدر علی نسبة إلی والده محمد نصیر، و هی تکملة حیاة القلوب کتبها فی عصر الشاه سلطان حسین الصفوی و رتبها علی مقدمه و مائة و ثمانیة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بیرون از ترجمه تعقل مترجمان اسرار سطور أمواج بحار، و نیایش افزون از تفسیر تخیل مفسران أستار أوراق لیل و نهار </w:t>
      </w:r>
      <w:r>
        <w:rPr>
          <w:rFonts w:eastAsia="IRNazanin" w:cs="IRNazanin"/>
          <w:color w:val="111111"/>
          <w:sz w:val="28"/>
          <w:szCs w:val="28"/>
          <w:rtl w:val="true"/>
          <w:lang w:bidi="fa-IR"/>
        </w:rPr>
        <w:t xml:space="preserve">...]. </w:t>
      </w:r>
      <w:bookmarkStart w:id="282" w:name="pg11727_111978"/>
    </w:p>
    <w:p>
      <w:pPr>
        <w:pStyle w:val="Heading3"/>
        <w:numPr>
          <w:ilvl w:val="2"/>
          <w:numId w:val="1"/>
        </w:numPr>
        <w:rPr/>
      </w:pPr>
      <w:bookmarkStart w:id="283" w:name="__RefHeading___Toc8849997_73709187"/>
      <w:bookmarkStart w:id="284" w:name="_Toc129"/>
      <w:bookmarkEnd w:id="282"/>
      <w:bookmarkEnd w:id="283"/>
      <w:r>
        <w:rPr/>
        <w:t>118</w:t>
      </w:r>
      <w:r>
        <w:rPr>
          <w:rtl w:val="true"/>
        </w:rPr>
        <w:t xml:space="preserve">- </w:t>
      </w:r>
      <w:r>
        <w:rPr>
          <w:rtl w:val="true"/>
        </w:rPr>
        <w:t>صحیفة المجتهدین و المحدثین‏</w:t>
      </w:r>
      <w:bookmarkEnd w:id="284"/>
    </w:p>
    <w:p>
      <w:pPr>
        <w:pStyle w:val="BookText"/>
        <w:rPr/>
      </w:pPr>
      <w:r>
        <w:rPr>
          <w:rFonts w:ascii="IRNazanin" w:hAnsi="IRNazanin" w:eastAsia="IRNazanin"/>
          <w:color w:val="111111"/>
          <w:sz w:val="28"/>
          <w:sz w:val="28"/>
          <w:szCs w:val="28"/>
          <w:rtl w:val="true"/>
          <w:lang w:bidi="fa-IR"/>
        </w:rPr>
        <w:t>للسید مهدی بن صالح الموسوی القزوینی الکاظمی المولد نزیل البصرة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الشیخ علی بن حبیب الخاقانی بکتابه الحق المبین کما فی تنویر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85" w:name="__RefHeading___Toc8849999_73709187"/>
      <w:bookmarkStart w:id="286" w:name="_Toc130"/>
      <w:bookmarkEnd w:id="285"/>
      <w:r>
        <w:rPr/>
        <w:t>119</w:t>
      </w:r>
      <w:r>
        <w:rPr>
          <w:rtl w:val="true"/>
        </w:rPr>
        <w:t xml:space="preserve">- </w:t>
      </w:r>
      <w:r>
        <w:rPr>
          <w:rtl w:val="true"/>
        </w:rPr>
        <w:t>الصحیفة المحمدیة و النور الأحمدیة</w:t>
      </w:r>
      <w:bookmarkEnd w:id="286"/>
    </w:p>
    <w:p>
      <w:pPr>
        <w:pStyle w:val="BookText"/>
        <w:rPr/>
      </w:pPr>
      <w:r>
        <w:rPr>
          <w:rFonts w:ascii="IRNazanin" w:hAnsi="IRNazanin" w:eastAsia="IRNazanin"/>
          <w:color w:val="111111"/>
          <w:sz w:val="28"/>
          <w:sz w:val="28"/>
          <w:szCs w:val="28"/>
          <w:rtl w:val="true"/>
          <w:lang w:bidi="fa-IR"/>
        </w:rPr>
        <w:t>فی الأدعیة النبویة و خطبه و مواعظه للشیخ إبراهیم بن محسن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بنور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287" w:name="__RefHeading___Toc8850001_73709187"/>
      <w:bookmarkStart w:id="288" w:name="_Toc131"/>
      <w:bookmarkEnd w:id="287"/>
      <w:r>
        <w:rPr/>
        <w:t>120</w:t>
      </w:r>
      <w:r>
        <w:rPr>
          <w:rtl w:val="true"/>
        </w:rPr>
        <w:t xml:space="preserve">- </w:t>
      </w:r>
      <w:r>
        <w:rPr>
          <w:rtl w:val="true"/>
        </w:rPr>
        <w:t>الصحیفة الملکوتیة</w:t>
      </w:r>
      <w:bookmarkEnd w:id="288"/>
    </w:p>
    <w:p>
      <w:pPr>
        <w:pStyle w:val="BookText"/>
        <w:rPr/>
      </w:pPr>
      <w:r>
        <w:rPr>
          <w:rFonts w:ascii="IRNazanin" w:hAnsi="IRNazanin" w:eastAsia="IRNazanin"/>
          <w:color w:val="111111"/>
          <w:sz w:val="28"/>
          <w:sz w:val="28"/>
          <w:szCs w:val="28"/>
          <w:rtl w:val="true"/>
          <w:lang w:bidi="fa-IR"/>
        </w:rPr>
        <w:t xml:space="preserve">للسید المحقق الداماد المیر محمد باقر بن محمد الحسینی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من وقف السید علی الإیروانی فی تبریز عند ولده السید عبد الحجة</w:t>
      </w:r>
      <w:r>
        <w:rPr>
          <w:rFonts w:eastAsia="IRNazanin" w:cs="IRNazanin"/>
          <w:color w:val="111111"/>
          <w:sz w:val="28"/>
          <w:szCs w:val="28"/>
          <w:rtl w:val="true"/>
          <w:lang w:bidi="fa-IR"/>
        </w:rPr>
        <w:t>.</w:t>
      </w:r>
    </w:p>
    <w:p>
      <w:pPr>
        <w:pStyle w:val="Heading3"/>
        <w:numPr>
          <w:ilvl w:val="2"/>
          <w:numId w:val="1"/>
        </w:numPr>
        <w:rPr/>
      </w:pPr>
      <w:bookmarkStart w:id="289" w:name="__RefHeading___Toc8850003_73709187"/>
      <w:bookmarkStart w:id="290" w:name="_Toc132"/>
      <w:bookmarkEnd w:id="289"/>
      <w:r>
        <w:rPr>
          <w:rtl w:val="true"/>
        </w:rPr>
        <w:t>الصحیفة المهدویة</w:t>
      </w:r>
      <w:bookmarkEnd w:id="290"/>
    </w:p>
    <w:p>
      <w:pPr>
        <w:pStyle w:val="BookText"/>
        <w:rPr/>
      </w:pPr>
      <w:r>
        <w:rPr>
          <w:rFonts w:ascii="IRNazanin" w:hAnsi="IRNazanin" w:eastAsia="IRNazanin"/>
          <w:color w:val="111111"/>
          <w:sz w:val="28"/>
          <w:sz w:val="28"/>
          <w:szCs w:val="28"/>
          <w:rtl w:val="true"/>
          <w:lang w:bidi="fa-IR"/>
        </w:rPr>
        <w:t>أو الصحیفة القائمیة کما مر للشیخ فضل الله بن الآخوند المولی عباس النوری</w:t>
      </w:r>
      <w:r>
        <w:rPr>
          <w:rFonts w:eastAsia="IRNazanin" w:cs="IRNazanin"/>
          <w:color w:val="111111"/>
          <w:sz w:val="28"/>
          <w:szCs w:val="28"/>
          <w:rtl w:val="true"/>
          <w:lang w:bidi="fa-IR"/>
        </w:rPr>
        <w:t>.</w:t>
      </w:r>
    </w:p>
    <w:p>
      <w:pPr>
        <w:pStyle w:val="Heading3"/>
        <w:numPr>
          <w:ilvl w:val="2"/>
          <w:numId w:val="1"/>
        </w:numPr>
        <w:rPr/>
      </w:pPr>
      <w:bookmarkStart w:id="291" w:name="__RefHeading___Toc8850005_73709187"/>
      <w:bookmarkStart w:id="292" w:name="_Toc133"/>
      <w:bookmarkEnd w:id="291"/>
      <w:r>
        <w:rPr/>
        <w:t>121</w:t>
      </w:r>
      <w:r>
        <w:rPr>
          <w:rtl w:val="true"/>
        </w:rPr>
        <w:t xml:space="preserve">- </w:t>
      </w:r>
      <w:r>
        <w:rPr>
          <w:rtl w:val="true"/>
        </w:rPr>
        <w:t>الصحیفة المهدویة</w:t>
      </w:r>
      <w:bookmarkEnd w:id="292"/>
    </w:p>
    <w:p>
      <w:pPr>
        <w:pStyle w:val="BookText"/>
        <w:rPr/>
      </w:pPr>
      <w:r>
        <w:rPr>
          <w:rFonts w:ascii="IRNazanin" w:hAnsi="IRNazanin" w:eastAsia="IRNazanin"/>
          <w:color w:val="111111"/>
          <w:sz w:val="28"/>
          <w:sz w:val="28"/>
          <w:szCs w:val="28"/>
          <w:rtl w:val="true"/>
          <w:lang w:bidi="fa-IR"/>
        </w:rPr>
        <w:t xml:space="preserve">فی أدعیة المهدی الحجة ع هو من إنشائه دون ما رواه عن آبائه ع مثل دعاء العلوی المصری و دعاء العبرات و نحوهما لمیرزا محمد بن رجب علی الطهرانی و قد ذکر فیه ما یقرب من ستین دعاء له و فرغ من تبییضه أخیرا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أولا فهرس الأدعیة و ألحق بها بعض الأدعیة التی تقرأ فی عصر الغیبة و بعض التوسلات</w:t>
      </w:r>
      <w:r>
        <w:rPr>
          <w:rFonts w:eastAsia="IRNazanin" w:cs="IRNazanin"/>
          <w:color w:val="111111"/>
          <w:sz w:val="28"/>
          <w:szCs w:val="28"/>
          <w:rtl w:val="true"/>
          <w:lang w:bidi="fa-IR"/>
        </w:rPr>
        <w:t>.</w:t>
      </w:r>
    </w:p>
    <w:p>
      <w:pPr>
        <w:pStyle w:val="Heading3"/>
        <w:numPr>
          <w:ilvl w:val="2"/>
          <w:numId w:val="1"/>
        </w:numPr>
        <w:rPr/>
      </w:pPr>
      <w:bookmarkStart w:id="293" w:name="__RefHeading___Toc8850007_73709187"/>
      <w:bookmarkStart w:id="294" w:name="_Toc134"/>
      <w:bookmarkEnd w:id="293"/>
      <w:r>
        <w:rPr/>
        <w:t>122</w:t>
      </w:r>
      <w:r>
        <w:rPr>
          <w:rtl w:val="true"/>
        </w:rPr>
        <w:t xml:space="preserve">- </w:t>
      </w:r>
      <w:r>
        <w:rPr>
          <w:rtl w:val="true"/>
        </w:rPr>
        <w:t>الصحیفة المهدویة</w:t>
      </w:r>
      <w:bookmarkEnd w:id="294"/>
    </w:p>
    <w:p>
      <w:pPr>
        <w:pStyle w:val="BookText"/>
        <w:rPr/>
      </w:pPr>
      <w:r>
        <w:rPr>
          <w:rFonts w:ascii="IRNazanin" w:hAnsi="IRNazanin" w:eastAsia="IRNazanin"/>
          <w:color w:val="111111"/>
          <w:sz w:val="28"/>
          <w:sz w:val="28"/>
          <w:szCs w:val="28"/>
          <w:rtl w:val="true"/>
          <w:lang w:bidi="fa-IR"/>
        </w:rPr>
        <w:t>مطبوعة کما فی بعض الفهارس، و لعلها الهادیة الآتیة</w:t>
      </w:r>
      <w:r>
        <w:rPr>
          <w:rFonts w:eastAsia="IRNazanin" w:cs="IRNazanin"/>
          <w:color w:val="111111"/>
          <w:sz w:val="28"/>
          <w:szCs w:val="28"/>
          <w:rtl w:val="true"/>
          <w:lang w:bidi="fa-IR"/>
        </w:rPr>
        <w:t>.</w:t>
      </w:r>
    </w:p>
    <w:p>
      <w:pPr>
        <w:pStyle w:val="Heading3"/>
        <w:numPr>
          <w:ilvl w:val="2"/>
          <w:numId w:val="1"/>
        </w:numPr>
        <w:rPr/>
      </w:pPr>
      <w:bookmarkStart w:id="295" w:name="__RefHeading___Toc8850009_73709187"/>
      <w:bookmarkStart w:id="296" w:name="_Toc135"/>
      <w:bookmarkEnd w:id="295"/>
      <w:r>
        <w:rPr/>
        <w:t>123</w:t>
      </w:r>
      <w:r>
        <w:rPr>
          <w:rtl w:val="true"/>
        </w:rPr>
        <w:t xml:space="preserve">- </w:t>
      </w:r>
      <w:r>
        <w:rPr>
          <w:rtl w:val="true"/>
        </w:rPr>
        <w:t>الصحیفة النبویة</w:t>
      </w:r>
      <w:bookmarkEnd w:id="296"/>
    </w:p>
    <w:p>
      <w:pPr>
        <w:pStyle w:val="BookText"/>
        <w:rPr/>
      </w:pPr>
      <w:r>
        <w:rPr>
          <w:rFonts w:ascii="IRNazanin" w:hAnsi="IRNazanin" w:eastAsia="IRNazanin"/>
          <w:color w:val="111111"/>
          <w:sz w:val="28"/>
          <w:sz w:val="28"/>
          <w:szCs w:val="28"/>
          <w:rtl w:val="true"/>
          <w:lang w:bidi="fa-IR"/>
        </w:rPr>
        <w:t>للمیرزا علی بن المیرزا محمد حسین الشهرستانی الحائری ذکرها فی فهرس کتبه</w:t>
      </w:r>
      <w:r>
        <w:rPr>
          <w:rFonts w:eastAsia="IRNazanin" w:cs="IRNazanin"/>
          <w:color w:val="111111"/>
          <w:sz w:val="28"/>
          <w:szCs w:val="28"/>
          <w:rtl w:val="true"/>
          <w:lang w:bidi="fa-IR"/>
        </w:rPr>
        <w:t>.</w:t>
      </w:r>
    </w:p>
    <w:p>
      <w:pPr>
        <w:pStyle w:val="Heading3"/>
        <w:numPr>
          <w:ilvl w:val="2"/>
          <w:numId w:val="1"/>
        </w:numPr>
        <w:rPr/>
      </w:pPr>
      <w:bookmarkStart w:id="297" w:name="__RefHeading___Toc8850011_73709187"/>
      <w:bookmarkStart w:id="298" w:name="_Toc136"/>
      <w:bookmarkEnd w:id="297"/>
      <w:r>
        <w:rPr/>
        <w:t>124</w:t>
      </w:r>
      <w:r>
        <w:rPr>
          <w:rtl w:val="true"/>
        </w:rPr>
        <w:t xml:space="preserve">- </w:t>
      </w:r>
      <w:r>
        <w:rPr>
          <w:rtl w:val="true"/>
        </w:rPr>
        <w:t>صحیفة النجاة</w:t>
      </w:r>
      <w:bookmarkEnd w:id="298"/>
    </w:p>
    <w:p>
      <w:pPr>
        <w:pStyle w:val="BookText"/>
        <w:rPr/>
      </w:pPr>
      <w:r>
        <w:rPr>
          <w:rFonts w:ascii="IRNazanin" w:hAnsi="IRNazanin" w:eastAsia="IRNazanin"/>
          <w:color w:val="111111"/>
          <w:sz w:val="28"/>
          <w:sz w:val="28"/>
          <w:szCs w:val="28"/>
          <w:rtl w:val="true"/>
          <w:lang w:bidi="fa-IR"/>
        </w:rPr>
        <w:t>عدة زیارات و دعوات و قصیدة فی مدح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بمبئی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299" w:name="__RefHeading___Toc8850013_73709187"/>
      <w:bookmarkStart w:id="300" w:name="_Toc137"/>
      <w:bookmarkEnd w:id="299"/>
      <w:r>
        <w:rPr/>
        <w:t>125</w:t>
      </w:r>
      <w:r>
        <w:rPr>
          <w:rtl w:val="true"/>
        </w:rPr>
        <w:t xml:space="preserve">- </w:t>
      </w:r>
      <w:r>
        <w:rPr>
          <w:rtl w:val="true"/>
        </w:rPr>
        <w:t>صحیفة النور</w:t>
      </w:r>
      <w:bookmarkEnd w:id="30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أنواع الحکمة و تحقیق الحق فی کل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تقی الدین أبی الخیر محمد بن محمد الفارسی تلمیذ غیاث الدین منصور الذی 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کبیر یظهر من رسالة المصنف التی کتبها فی أسامی العلوم أن فی کتاب صحیفة النور أنواع فنون الحکمة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301" w:name="pg11727_111979"/>
    </w:p>
    <w:p>
      <w:pPr>
        <w:pStyle w:val="BookText"/>
        <w:rPr/>
      </w:pPr>
      <w:bookmarkEnd w:id="301"/>
      <w:r>
        <w:rPr>
          <w:rFonts w:ascii="IRNazanin" w:hAnsi="IRNazanin" w:eastAsia="IRNazanin"/>
          <w:color w:val="111111"/>
          <w:sz w:val="28"/>
          <w:sz w:val="28"/>
          <w:szCs w:val="28"/>
          <w:rtl w:val="true"/>
          <w:lang w:bidi="fa-IR"/>
        </w:rPr>
        <w:t>عند ذکره 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حررت أثولوجیا فی کتاب صحیفة النور تحریرا کافیا و أضفت إلیها ما سنح لی من التحقیقات، و عند ذکر العلم الریاضی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حررت أصول أقلیدس الصوری و سمیته تهذیب الأصول و جعلته من أقسام ریاضیات صحیفة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فیها عن السید الأمیر صدر الدین محمد والد غیاث الدین منصور بالأستاد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الأستاد صدر الحکماء رسالة الحقائق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تلمذ علی الوالد و الولد کلیهما</w:t>
      </w:r>
      <w:r>
        <w:rPr>
          <w:rFonts w:eastAsia="IRNazanin" w:cs="IRNazanin"/>
          <w:color w:val="111111"/>
          <w:sz w:val="28"/>
          <w:szCs w:val="28"/>
          <w:rtl w:val="true"/>
          <w:lang w:bidi="fa-IR"/>
        </w:rPr>
        <w:t>.</w:t>
      </w:r>
    </w:p>
    <w:p>
      <w:pPr>
        <w:pStyle w:val="Heading3"/>
        <w:numPr>
          <w:ilvl w:val="2"/>
          <w:numId w:val="1"/>
        </w:numPr>
        <w:rPr/>
      </w:pPr>
      <w:bookmarkStart w:id="302" w:name="__RefHeading___Toc8850015_73709187"/>
      <w:bookmarkStart w:id="303" w:name="_Toc138"/>
      <w:bookmarkEnd w:id="302"/>
      <w:r>
        <w:rPr/>
        <w:t>126</w:t>
      </w:r>
      <w:r>
        <w:rPr>
          <w:rtl w:val="true"/>
        </w:rPr>
        <w:t xml:space="preserve">- </w:t>
      </w:r>
      <w:r>
        <w:rPr>
          <w:rtl w:val="true"/>
        </w:rPr>
        <w:t>صحیفة النور</w:t>
      </w:r>
      <w:bookmarkEnd w:id="303"/>
    </w:p>
    <w:p>
      <w:pPr>
        <w:pStyle w:val="BookText"/>
        <w:rPr/>
      </w:pPr>
      <w:r>
        <w:rPr>
          <w:rFonts w:ascii="IRNazanin" w:hAnsi="IRNazanin" w:eastAsia="IRNazanin"/>
          <w:color w:val="111111"/>
          <w:sz w:val="28"/>
          <w:sz w:val="28"/>
          <w:szCs w:val="28"/>
          <w:rtl w:val="true"/>
          <w:lang w:bidi="fa-IR"/>
        </w:rPr>
        <w:t xml:space="preserve">فی ترجمه القاضی السید نور الله المرعشی الشهید فی آکرة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صغیر حسین المتخلص بشمس الدهلوی و هو بلسان الأردو مطبوع</w:t>
      </w:r>
      <w:r>
        <w:rPr>
          <w:rFonts w:eastAsia="IRNazanin" w:cs="IRNazanin"/>
          <w:color w:val="111111"/>
          <w:sz w:val="28"/>
          <w:szCs w:val="28"/>
          <w:rtl w:val="true"/>
          <w:lang w:bidi="fa-IR"/>
        </w:rPr>
        <w:t>.</w:t>
      </w:r>
    </w:p>
    <w:p>
      <w:pPr>
        <w:pStyle w:val="Heading3"/>
        <w:numPr>
          <w:ilvl w:val="2"/>
          <w:numId w:val="1"/>
        </w:numPr>
        <w:rPr/>
      </w:pPr>
      <w:bookmarkStart w:id="304" w:name="__RefHeading___Toc8850017_73709187"/>
      <w:bookmarkStart w:id="305" w:name="_Toc139"/>
      <w:bookmarkEnd w:id="304"/>
      <w:r>
        <w:rPr/>
        <w:t>127</w:t>
      </w:r>
      <w:r>
        <w:rPr>
          <w:rtl w:val="true"/>
        </w:rPr>
        <w:t xml:space="preserve">- </w:t>
      </w:r>
      <w:r>
        <w:rPr>
          <w:rtl w:val="true"/>
        </w:rPr>
        <w:t>صحیفة الوداد و مکاتیب الاتحاد</w:t>
      </w:r>
      <w:bookmarkEnd w:id="305"/>
    </w:p>
    <w:p>
      <w:pPr>
        <w:pStyle w:val="BookText"/>
        <w:rPr/>
      </w:pPr>
      <w:r>
        <w:rPr>
          <w:rFonts w:ascii="IRNazanin" w:hAnsi="IRNazanin" w:eastAsia="IRNazanin"/>
          <w:color w:val="111111"/>
          <w:sz w:val="28"/>
          <w:sz w:val="28"/>
          <w:szCs w:val="28"/>
          <w:rtl w:val="true"/>
          <w:lang w:bidi="fa-IR"/>
        </w:rPr>
        <w:t>رسائل فی التصوف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العارف المتخلص عزلتی</w:t>
      </w:r>
      <w:r>
        <w:rPr>
          <w:rFonts w:eastAsia="IRNazanin" w:cs="IRNazanin"/>
          <w:color w:val="111111"/>
          <w:sz w:val="28"/>
          <w:szCs w:val="28"/>
          <w:rtl w:val="true"/>
          <w:lang w:bidi="fa-IR"/>
        </w:rPr>
        <w:t>.</w:t>
      </w:r>
    </w:p>
    <w:p>
      <w:pPr>
        <w:pStyle w:val="Heading3"/>
        <w:numPr>
          <w:ilvl w:val="2"/>
          <w:numId w:val="1"/>
        </w:numPr>
        <w:rPr/>
      </w:pPr>
      <w:bookmarkStart w:id="306" w:name="__RefHeading___Toc8850019_73709187"/>
      <w:bookmarkStart w:id="307" w:name="_Toc140"/>
      <w:bookmarkEnd w:id="306"/>
      <w:r>
        <w:rPr/>
        <w:t>128</w:t>
      </w:r>
      <w:r>
        <w:rPr>
          <w:rtl w:val="true"/>
        </w:rPr>
        <w:t xml:space="preserve">- </w:t>
      </w:r>
      <w:r>
        <w:rPr>
          <w:rtl w:val="true"/>
        </w:rPr>
        <w:t>صحیفة الولاء</w:t>
      </w:r>
      <w:bookmarkEnd w:id="307"/>
    </w:p>
    <w:p>
      <w:pPr>
        <w:pStyle w:val="BookText"/>
        <w:rPr/>
      </w:pPr>
      <w:r>
        <w:rPr>
          <w:rFonts w:ascii="IRNazanin" w:hAnsi="IRNazanin" w:eastAsia="IRNazanin"/>
          <w:color w:val="111111"/>
          <w:sz w:val="28"/>
          <w:sz w:val="28"/>
          <w:szCs w:val="28"/>
          <w:rtl w:val="true"/>
          <w:lang w:bidi="fa-IR"/>
        </w:rPr>
        <w:t>دیوان المدائح و المراثی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المیرزا محمد هادی عزیز،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التجلیات طبعت و هی غیر قصائد عزیز المطبوعة قبل سنین و توفی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308" w:name="__RefHeading___Toc8850021_73709187"/>
      <w:bookmarkStart w:id="309" w:name="_Toc141"/>
      <w:bookmarkEnd w:id="308"/>
      <w:r>
        <w:rPr/>
        <w:t>129</w:t>
      </w:r>
      <w:r>
        <w:rPr>
          <w:rtl w:val="true"/>
        </w:rPr>
        <w:t xml:space="preserve">- </w:t>
      </w:r>
      <w:r>
        <w:rPr>
          <w:rtl w:val="true"/>
        </w:rPr>
        <w:t>الصحیفة الهادیة و التحفة المهدیة</w:t>
      </w:r>
      <w:bookmarkEnd w:id="309"/>
    </w:p>
    <w:p>
      <w:pPr>
        <w:pStyle w:val="BookText"/>
        <w:rPr/>
      </w:pPr>
      <w:r>
        <w:rPr>
          <w:rFonts w:ascii="IRNazanin" w:hAnsi="IRNazanin" w:eastAsia="IRNazanin"/>
          <w:color w:val="111111"/>
          <w:sz w:val="28"/>
          <w:sz w:val="28"/>
          <w:szCs w:val="28"/>
          <w:rtl w:val="true"/>
          <w:lang w:bidi="fa-IR"/>
        </w:rPr>
        <w:t xml:space="preserve">للشیخ إبراهیم بن محسن الکاشانی طبعت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التوقیعات و الأدعیة و الزیارات الواردة من الناحیة المقدسة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تحیرت فی أشعة أنواره </w:t>
      </w:r>
      <w:r>
        <w:rPr>
          <w:rFonts w:eastAsia="IRNazanin" w:cs="IRNazanin"/>
          <w:color w:val="111111"/>
          <w:sz w:val="28"/>
          <w:szCs w:val="28"/>
          <w:rtl w:val="true"/>
          <w:lang w:bidi="fa-IR"/>
        </w:rPr>
        <w:t>...].</w:t>
      </w:r>
    </w:p>
    <w:p>
      <w:pPr>
        <w:pStyle w:val="Heading3"/>
        <w:numPr>
          <w:ilvl w:val="2"/>
          <w:numId w:val="1"/>
        </w:numPr>
        <w:rPr/>
      </w:pPr>
      <w:bookmarkStart w:id="310" w:name="__RefHeading___Toc8850023_73709187"/>
      <w:bookmarkStart w:id="311" w:name="_Toc142"/>
      <w:bookmarkEnd w:id="310"/>
      <w:r>
        <w:rPr/>
        <w:t>130</w:t>
      </w:r>
      <w:r>
        <w:rPr>
          <w:rtl w:val="true"/>
        </w:rPr>
        <w:t xml:space="preserve">- </w:t>
      </w:r>
      <w:r>
        <w:rPr>
          <w:rtl w:val="true"/>
        </w:rPr>
        <w:t>کتاب الصداق‏</w:t>
      </w:r>
      <w:bookmarkEnd w:id="311"/>
    </w:p>
    <w:p>
      <w:pPr>
        <w:pStyle w:val="BookText"/>
        <w:rPr/>
      </w:pPr>
      <w:r>
        <w:rPr>
          <w:rFonts w:ascii="IRNazanin" w:hAnsi="IRNazanin" w:eastAsia="IRNazanin"/>
          <w:color w:val="111111"/>
          <w:sz w:val="28"/>
          <w:sz w:val="28"/>
          <w:szCs w:val="28"/>
          <w:rtl w:val="true"/>
          <w:lang w:bidi="fa-IR"/>
        </w:rPr>
        <w:t>للشیخ أبی القاسم جعفر بن محمد بن قولویه شیخ شیخنا المفید المتوفی ثمان أو سبع أو تسع و ستین و ثلاثمائة</w:t>
      </w:r>
      <w:r>
        <w:rPr>
          <w:rFonts w:eastAsia="IRNazanin" w:cs="IRNazanin"/>
          <w:color w:val="111111"/>
          <w:sz w:val="28"/>
          <w:szCs w:val="28"/>
          <w:rtl w:val="true"/>
          <w:lang w:bidi="fa-IR"/>
        </w:rPr>
        <w:t>.</w:t>
      </w:r>
    </w:p>
    <w:p>
      <w:pPr>
        <w:pStyle w:val="Heading3"/>
        <w:numPr>
          <w:ilvl w:val="2"/>
          <w:numId w:val="1"/>
        </w:numPr>
        <w:rPr/>
      </w:pPr>
      <w:bookmarkStart w:id="312" w:name="__RefHeading___Toc8850025_73709187"/>
      <w:bookmarkStart w:id="313" w:name="_Toc143"/>
      <w:bookmarkEnd w:id="312"/>
      <w:r>
        <w:rPr/>
        <w:t>131</w:t>
      </w:r>
      <w:r>
        <w:rPr>
          <w:rtl w:val="true"/>
        </w:rPr>
        <w:t xml:space="preserve">- </w:t>
      </w:r>
      <w:r>
        <w:rPr>
          <w:rtl w:val="true"/>
        </w:rPr>
        <w:t>کتاب الصداق‏</w:t>
      </w:r>
      <w:bookmarkEnd w:id="313"/>
    </w:p>
    <w:p>
      <w:pPr>
        <w:pStyle w:val="BookText"/>
        <w:rPr/>
      </w:pPr>
      <w:r>
        <w:rPr>
          <w:rFonts w:ascii="IRNazanin" w:hAnsi="IRNazanin" w:eastAsia="IRNazanin"/>
          <w:color w:val="111111"/>
          <w:sz w:val="28"/>
          <w:sz w:val="28"/>
          <w:szCs w:val="28"/>
          <w:rtl w:val="true"/>
          <w:lang w:bidi="fa-IR"/>
        </w:rPr>
        <w:t>للشیخ 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ما قبله النجاشی</w:t>
      </w:r>
      <w:r>
        <w:rPr>
          <w:rFonts w:eastAsia="IRNazanin" w:cs="IRNazanin"/>
          <w:color w:val="111111"/>
          <w:sz w:val="28"/>
          <w:szCs w:val="28"/>
          <w:rtl w:val="true"/>
          <w:lang w:bidi="fa-IR"/>
        </w:rPr>
        <w:t>.</w:t>
      </w:r>
    </w:p>
    <w:p>
      <w:pPr>
        <w:pStyle w:val="Heading3"/>
        <w:numPr>
          <w:ilvl w:val="2"/>
          <w:numId w:val="1"/>
        </w:numPr>
        <w:rPr/>
      </w:pPr>
      <w:bookmarkStart w:id="314" w:name="__RefHeading___Toc8850027_73709187"/>
      <w:bookmarkStart w:id="315" w:name="_Toc144"/>
      <w:bookmarkEnd w:id="314"/>
      <w:r>
        <w:rPr/>
        <w:t>132</w:t>
      </w:r>
      <w:r>
        <w:rPr>
          <w:rtl w:val="true"/>
        </w:rPr>
        <w:t xml:space="preserve">- </w:t>
      </w:r>
      <w:r>
        <w:rPr>
          <w:rtl w:val="true"/>
        </w:rPr>
        <w:t>صدای حقانی‏</w:t>
      </w:r>
      <w:bookmarkEnd w:id="315"/>
    </w:p>
    <w:p>
      <w:pPr>
        <w:pStyle w:val="BookText"/>
        <w:rPr/>
      </w:pPr>
      <w:r>
        <w:rPr>
          <w:rFonts w:ascii="IRNazanin" w:hAnsi="IRNazanin" w:eastAsia="IRNazanin"/>
          <w:color w:val="111111"/>
          <w:sz w:val="28"/>
          <w:sz w:val="28"/>
          <w:szCs w:val="28"/>
          <w:rtl w:val="true"/>
          <w:lang w:bidi="fa-IR"/>
        </w:rPr>
        <w:t>فی کشف حقیقة طریقة الشیخ عبد القادر الجیلانی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فهرس الاثنی عشریة اللاهوریة و هو لمیرزا أحمد علی الأمرتسری الهندی المعاصر</w:t>
      </w:r>
      <w:r>
        <w:rPr>
          <w:rFonts w:eastAsia="IRNazanin" w:cs="IRNazanin"/>
          <w:color w:val="111111"/>
          <w:sz w:val="28"/>
          <w:szCs w:val="28"/>
          <w:rtl w:val="true"/>
          <w:lang w:bidi="fa-IR"/>
        </w:rPr>
        <w:t>.</w:t>
      </w:r>
    </w:p>
    <w:p>
      <w:pPr>
        <w:pStyle w:val="Heading3"/>
        <w:numPr>
          <w:ilvl w:val="2"/>
          <w:numId w:val="1"/>
        </w:numPr>
        <w:rPr/>
      </w:pPr>
      <w:bookmarkStart w:id="316" w:name="__RefHeading___Toc8850029_73709187"/>
      <w:bookmarkStart w:id="317" w:name="_Toc145"/>
      <w:bookmarkEnd w:id="316"/>
      <w:r>
        <w:rPr/>
        <w:t>133</w:t>
      </w:r>
      <w:r>
        <w:rPr>
          <w:rtl w:val="true"/>
        </w:rPr>
        <w:t xml:space="preserve">- </w:t>
      </w:r>
      <w:r>
        <w:rPr>
          <w:rtl w:val="true"/>
        </w:rPr>
        <w:t>صدای درابی‏</w:t>
      </w:r>
      <w:bookmarkEnd w:id="317"/>
    </w:p>
    <w:p>
      <w:pPr>
        <w:pStyle w:val="BookText"/>
        <w:rPr/>
      </w:pPr>
      <w:r>
        <w:rPr>
          <w:rFonts w:ascii="IRNazanin" w:hAnsi="IRNazanin" w:eastAsia="IRNazanin"/>
          <w:color w:val="111111"/>
          <w:sz w:val="28"/>
          <w:sz w:val="28"/>
          <w:szCs w:val="28"/>
          <w:rtl w:val="true"/>
          <w:lang w:bidi="fa-IR"/>
        </w:rPr>
        <w:t>مثنوی فی الأخلاق و تواریخ الأئمة ع و غیر ذلک مطبوع</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فهرس الاثنی عشریة اللاهوریة</w:t>
      </w:r>
      <w:r>
        <w:rPr>
          <w:rFonts w:eastAsia="IRNazanin" w:cs="IRNazanin"/>
          <w:color w:val="111111"/>
          <w:sz w:val="28"/>
          <w:szCs w:val="28"/>
          <w:rtl w:val="true"/>
          <w:lang w:bidi="fa-IR"/>
        </w:rPr>
        <w:t xml:space="preserve">. </w:t>
      </w:r>
      <w:bookmarkStart w:id="318" w:name="pg11727_111980"/>
    </w:p>
    <w:p>
      <w:pPr>
        <w:pStyle w:val="Heading3"/>
        <w:numPr>
          <w:ilvl w:val="2"/>
          <w:numId w:val="1"/>
        </w:numPr>
        <w:rPr/>
      </w:pPr>
      <w:bookmarkStart w:id="319" w:name="__RefHeading___Toc8850031_73709187"/>
      <w:bookmarkStart w:id="320" w:name="_Toc146"/>
      <w:bookmarkEnd w:id="318"/>
      <w:bookmarkEnd w:id="319"/>
      <w:r>
        <w:rPr/>
        <w:t>134</w:t>
      </w:r>
      <w:r>
        <w:rPr>
          <w:rtl w:val="true"/>
        </w:rPr>
        <w:t xml:space="preserve">- </w:t>
      </w:r>
      <w:r>
        <w:rPr>
          <w:rtl w:val="true"/>
        </w:rPr>
        <w:t>صد باب‏</w:t>
      </w:r>
      <w:bookmarkEnd w:id="320"/>
    </w:p>
    <w:p>
      <w:pPr>
        <w:pStyle w:val="BookText"/>
        <w:rPr/>
      </w:pPr>
      <w:r>
        <w:rPr>
          <w:rFonts w:ascii="IRNazanin" w:hAnsi="IRNazanin" w:eastAsia="IRNazanin"/>
          <w:color w:val="111111"/>
          <w:sz w:val="28"/>
          <w:sz w:val="28"/>
          <w:szCs w:val="28"/>
          <w:rtl w:val="true"/>
          <w:lang w:bidi="fa-IR"/>
        </w:rPr>
        <w:t>فی معرفة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للمحقق الطوسی خواجه 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 قادری را که به بدائع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للأمیر 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یسمی بیست باب و قد مر</w:t>
      </w:r>
      <w:r>
        <w:rPr>
          <w:rFonts w:eastAsia="IRNazanin" w:cs="IRNazanin"/>
          <w:color w:val="111111"/>
          <w:sz w:val="28"/>
          <w:szCs w:val="28"/>
          <w:rtl w:val="true"/>
          <w:lang w:bidi="fa-IR"/>
        </w:rPr>
        <w:t>.</w:t>
      </w:r>
    </w:p>
    <w:p>
      <w:pPr>
        <w:pStyle w:val="Heading3"/>
        <w:numPr>
          <w:ilvl w:val="2"/>
          <w:numId w:val="1"/>
        </w:numPr>
        <w:rPr/>
      </w:pPr>
      <w:bookmarkStart w:id="321" w:name="__RefHeading___Toc8850033_73709187"/>
      <w:bookmarkStart w:id="322" w:name="_Toc147"/>
      <w:bookmarkEnd w:id="321"/>
      <w:r>
        <w:rPr/>
        <w:t>135</w:t>
      </w:r>
      <w:r>
        <w:rPr>
          <w:rtl w:val="true"/>
        </w:rPr>
        <w:t xml:space="preserve">- </w:t>
      </w:r>
      <w:r>
        <w:rPr>
          <w:rtl w:val="true"/>
        </w:rPr>
        <w:t>صد باب‏</w:t>
      </w:r>
      <w:bookmarkEnd w:id="322"/>
    </w:p>
    <w:p>
      <w:pPr>
        <w:pStyle w:val="BookText"/>
        <w:rPr/>
      </w:pPr>
      <w:r>
        <w:rPr>
          <w:rFonts w:ascii="IRNazanin" w:hAnsi="IRNazanin" w:eastAsia="IRNazanin"/>
          <w:color w:val="111111"/>
          <w:sz w:val="28"/>
          <w:sz w:val="28"/>
          <w:szCs w:val="28"/>
          <w:rtl w:val="true"/>
          <w:lang w:bidi="fa-IR"/>
        </w:rPr>
        <w:t xml:space="preserve">فی معرفة الأسطرلاب للسید السعید ضیاء الدین نور الله بن محمد شاه جد القاضی نور الله بن شریف المرعشی التستری و هو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حفیده القاضی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مجالسه و فی روضة الصفا أنه توفی حدود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Heading3"/>
        <w:numPr>
          <w:ilvl w:val="2"/>
          <w:numId w:val="1"/>
        </w:numPr>
        <w:rPr/>
      </w:pPr>
      <w:bookmarkStart w:id="323" w:name="__RefHeading___Toc8850035_73709187"/>
      <w:bookmarkStart w:id="324" w:name="_Toc148"/>
      <w:bookmarkEnd w:id="323"/>
      <w:r>
        <w:rPr/>
        <w:t>136</w:t>
      </w:r>
      <w:r>
        <w:rPr>
          <w:rtl w:val="true"/>
        </w:rPr>
        <w:t xml:space="preserve">- </w:t>
      </w:r>
      <w:r>
        <w:rPr>
          <w:rtl w:val="true"/>
        </w:rPr>
        <w:t>صد بازی تفریحی جهت کودکان‏</w:t>
      </w:r>
      <w:bookmarkEnd w:id="324"/>
    </w:p>
    <w:p>
      <w:pPr>
        <w:pStyle w:val="BookText"/>
        <w:rPr/>
      </w:pPr>
      <w:r>
        <w:rPr>
          <w:rFonts w:ascii="IRNazanin" w:hAnsi="IRNazanin" w:eastAsia="IRNazanin"/>
          <w:color w:val="111111"/>
          <w:sz w:val="28"/>
          <w:sz w:val="28"/>
          <w:szCs w:val="28"/>
          <w:rtl w:val="true"/>
          <w:lang w:bidi="fa-IR"/>
        </w:rPr>
        <w:t>فارسی لأمیر گودرزنیا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25" w:name="__RefHeading___Toc8850037_73709187"/>
      <w:bookmarkStart w:id="326" w:name="_Toc149"/>
      <w:bookmarkEnd w:id="325"/>
      <w:r>
        <w:rPr/>
        <w:t>137</w:t>
      </w:r>
      <w:r>
        <w:rPr>
          <w:rtl w:val="true"/>
        </w:rPr>
        <w:t xml:space="preserve">- </w:t>
      </w:r>
      <w:r>
        <w:rPr>
          <w:rtl w:val="true"/>
        </w:rPr>
        <w:t>صد بازی دبستانی‏</w:t>
      </w:r>
      <w:bookmarkEnd w:id="326"/>
    </w:p>
    <w:p>
      <w:pPr>
        <w:pStyle w:val="BookText"/>
        <w:rPr/>
      </w:pPr>
      <w:r>
        <w:rPr>
          <w:rFonts w:ascii="IRNazanin" w:hAnsi="IRNazanin" w:eastAsia="IRNazanin"/>
          <w:color w:val="111111"/>
          <w:sz w:val="28"/>
          <w:sz w:val="28"/>
          <w:szCs w:val="28"/>
          <w:rtl w:val="true"/>
          <w:lang w:bidi="fa-IR"/>
        </w:rPr>
        <w:t>فارسی لإبراهیم بنی أحمد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27" w:name="__RefHeading___Toc8850039_73709187"/>
      <w:bookmarkStart w:id="328" w:name="_Toc150"/>
      <w:bookmarkEnd w:id="327"/>
      <w:r>
        <w:rPr/>
        <w:t>138</w:t>
      </w:r>
      <w:r>
        <w:rPr>
          <w:rtl w:val="true"/>
        </w:rPr>
        <w:t xml:space="preserve">- </w:t>
      </w:r>
      <w:r>
        <w:rPr>
          <w:rtl w:val="true"/>
        </w:rPr>
        <w:t>صد پند</w:t>
      </w:r>
      <w:bookmarkEnd w:id="328"/>
    </w:p>
    <w:p>
      <w:pPr>
        <w:pStyle w:val="BookText"/>
        <w:rPr/>
      </w:pPr>
      <w:r>
        <w:rPr>
          <w:rFonts w:ascii="IRNazanin" w:hAnsi="IRNazanin" w:eastAsia="IRNazanin"/>
          <w:color w:val="111111"/>
          <w:sz w:val="28"/>
          <w:sz w:val="28"/>
          <w:szCs w:val="28"/>
          <w:rtl w:val="true"/>
          <w:lang w:bidi="fa-IR"/>
        </w:rPr>
        <w:t>قصص و حکایات أخلاقیة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329" w:name="__RefHeading___Toc8850041_73709187"/>
      <w:bookmarkStart w:id="330" w:name="_Toc151"/>
      <w:bookmarkEnd w:id="329"/>
      <w:r>
        <w:rPr/>
        <w:t>139</w:t>
      </w:r>
      <w:r>
        <w:rPr>
          <w:rtl w:val="true"/>
        </w:rPr>
        <w:t xml:space="preserve">- </w:t>
      </w:r>
      <w:r>
        <w:rPr>
          <w:rtl w:val="true"/>
        </w:rPr>
        <w:t>صد پند</w:t>
      </w:r>
      <w:bookmarkEnd w:id="330"/>
    </w:p>
    <w:p>
      <w:pPr>
        <w:pStyle w:val="BookText"/>
        <w:rPr/>
      </w:pPr>
      <w:r>
        <w:rPr>
          <w:rFonts w:ascii="IRNazanin" w:hAnsi="IRNazanin" w:eastAsia="IRNazanin"/>
          <w:color w:val="111111"/>
          <w:sz w:val="28"/>
          <w:sz w:val="28"/>
          <w:szCs w:val="28"/>
          <w:rtl w:val="true"/>
          <w:lang w:bidi="fa-IR"/>
        </w:rPr>
        <w:t>لعلی أصغر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1" w:name="__RefHeading___Toc8850043_73709187"/>
      <w:bookmarkStart w:id="332" w:name="_Toc152"/>
      <w:bookmarkEnd w:id="331"/>
      <w:r>
        <w:rPr/>
        <w:t>140</w:t>
      </w:r>
      <w:r>
        <w:rPr>
          <w:rtl w:val="true"/>
        </w:rPr>
        <w:t xml:space="preserve">- </w:t>
      </w:r>
      <w:r>
        <w:rPr>
          <w:rtl w:val="true"/>
        </w:rPr>
        <w:t>صد پند</w:t>
      </w:r>
      <w:bookmarkEnd w:id="332"/>
    </w:p>
    <w:p>
      <w:pPr>
        <w:pStyle w:val="BookText"/>
        <w:rPr/>
      </w:pPr>
      <w:r>
        <w:rPr>
          <w:rFonts w:ascii="IRNazanin" w:hAnsi="IRNazanin" w:eastAsia="IRNazanin"/>
          <w:color w:val="111111"/>
          <w:sz w:val="28"/>
          <w:sz w:val="28"/>
          <w:szCs w:val="28"/>
          <w:rtl w:val="true"/>
          <w:lang w:bidi="fa-IR"/>
        </w:rPr>
        <w:t>لنظام الدین عبید الزاکانی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کلیاته</w:t>
      </w:r>
      <w:r>
        <w:rPr>
          <w:rFonts w:eastAsia="IRNazanin" w:cs="IRNazanin"/>
          <w:color w:val="111111"/>
          <w:sz w:val="28"/>
          <w:szCs w:val="28"/>
          <w:rtl w:val="true"/>
          <w:lang w:bidi="fa-IR"/>
        </w:rPr>
        <w:t>.</w:t>
      </w:r>
    </w:p>
    <w:p>
      <w:pPr>
        <w:pStyle w:val="Heading3"/>
        <w:numPr>
          <w:ilvl w:val="2"/>
          <w:numId w:val="1"/>
        </w:numPr>
        <w:rPr/>
      </w:pPr>
      <w:bookmarkStart w:id="333" w:name="__RefHeading___Toc8850045_73709187"/>
      <w:bookmarkStart w:id="334" w:name="_Toc153"/>
      <w:bookmarkEnd w:id="333"/>
      <w:r>
        <w:rPr/>
        <w:t>141</w:t>
      </w:r>
      <w:r>
        <w:rPr>
          <w:rtl w:val="true"/>
        </w:rPr>
        <w:t xml:space="preserve">- </w:t>
      </w:r>
      <w:r>
        <w:rPr>
          <w:rtl w:val="true"/>
        </w:rPr>
        <w:t>صد پند تاگور</w:t>
      </w:r>
      <w:bookmarkEnd w:id="334"/>
    </w:p>
    <w:p>
      <w:pPr>
        <w:pStyle w:val="BookText"/>
        <w:rPr/>
      </w:pPr>
      <w:r>
        <w:rPr>
          <w:rFonts w:ascii="IRNazanin" w:hAnsi="IRNazanin" w:eastAsia="IRNazanin"/>
          <w:color w:val="111111"/>
          <w:sz w:val="28"/>
          <w:sz w:val="28"/>
          <w:szCs w:val="28"/>
          <w:rtl w:val="true"/>
          <w:lang w:bidi="fa-IR"/>
        </w:rPr>
        <w:t>لرابندرانات تاگور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 الدین بهروش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بکلکتة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5" w:name="__RefHeading___Toc8850047_73709187"/>
      <w:bookmarkStart w:id="336" w:name="_Toc154"/>
      <w:bookmarkEnd w:id="335"/>
      <w:r>
        <w:rPr/>
        <w:t>142</w:t>
      </w:r>
      <w:r>
        <w:rPr>
          <w:rtl w:val="true"/>
        </w:rPr>
        <w:t xml:space="preserve">- </w:t>
      </w:r>
      <w:r>
        <w:rPr>
          <w:rtl w:val="true"/>
        </w:rPr>
        <w:t>صد پند عدالت‏</w:t>
      </w:r>
      <w:bookmarkEnd w:id="336"/>
    </w:p>
    <w:p>
      <w:pPr>
        <w:pStyle w:val="BookText"/>
        <w:rPr/>
      </w:pPr>
      <w:r>
        <w:rPr>
          <w:rFonts w:ascii="IRNazanin" w:hAnsi="IRNazanin" w:eastAsia="IRNazanin"/>
          <w:color w:val="111111"/>
          <w:sz w:val="28"/>
          <w:sz w:val="28"/>
          <w:szCs w:val="28"/>
          <w:rtl w:val="true"/>
          <w:lang w:bidi="fa-IR"/>
        </w:rPr>
        <w:t>للسید حسین عدالت بن أبو تراب مجتهد السروستانی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7" w:name="__RefHeading___Toc8850049_73709187"/>
      <w:bookmarkStart w:id="338" w:name="_Toc155"/>
      <w:bookmarkEnd w:id="337"/>
      <w:r>
        <w:rPr/>
        <w:t>143</w:t>
      </w:r>
      <w:r>
        <w:rPr>
          <w:rtl w:val="true"/>
        </w:rPr>
        <w:t xml:space="preserve">- </w:t>
      </w:r>
      <w:r>
        <w:rPr>
          <w:rtl w:val="true"/>
        </w:rPr>
        <w:t>صد پند مناجات راجی‏</w:t>
      </w:r>
      <w:bookmarkEnd w:id="338"/>
    </w:p>
    <w:p>
      <w:pPr>
        <w:pStyle w:val="BookText"/>
        <w:rPr/>
      </w:pPr>
      <w:r>
        <w:rPr>
          <w:rFonts w:ascii="IRNazanin" w:hAnsi="IRNazanin" w:eastAsia="IRNazanin"/>
          <w:color w:val="111111"/>
          <w:sz w:val="28"/>
          <w:sz w:val="28"/>
          <w:szCs w:val="28"/>
          <w:rtl w:val="true"/>
          <w:lang w:bidi="fa-IR"/>
        </w:rPr>
        <w:t xml:space="preserve">لأبی الحسن محمد بن حاج بابا راجی أصفهانی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339" w:name="__RefHeading___Toc8850051_73709187"/>
      <w:bookmarkStart w:id="340" w:name="_Toc156"/>
      <w:bookmarkEnd w:id="339"/>
      <w:r>
        <w:rPr/>
        <w:t>144</w:t>
      </w:r>
      <w:r>
        <w:rPr>
          <w:rtl w:val="true"/>
        </w:rPr>
        <w:t xml:space="preserve">- </w:t>
      </w:r>
      <w:r>
        <w:rPr>
          <w:rtl w:val="true"/>
        </w:rPr>
        <w:t>صد پند لقمان‏</w:t>
      </w:r>
      <w:bookmarkEnd w:id="340"/>
    </w:p>
    <w:p>
      <w:pPr>
        <w:pStyle w:val="BookText"/>
        <w:rPr/>
      </w:pPr>
      <w:r>
        <w:rPr>
          <w:rFonts w:ascii="IRNazanin" w:hAnsi="IRNazanin" w:eastAsia="IRNazanin"/>
          <w:color w:val="111111"/>
          <w:sz w:val="28"/>
          <w:sz w:val="28"/>
          <w:szCs w:val="28"/>
          <w:rtl w:val="true"/>
          <w:lang w:bidi="fa-IR"/>
        </w:rPr>
        <w:t xml:space="preserve">طبع مع رسالة الخواجة عبد الله الأنصاری و تحفه الملوک و منهاج العارفین و سعادت‏نامه بلکهنو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کریمی مع عدة رسائل طبع ببمبئی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341" w:name="__RefHeading___Toc8850053_73709187"/>
      <w:bookmarkStart w:id="342" w:name="_Toc157"/>
      <w:bookmarkEnd w:id="341"/>
      <w:r>
        <w:rPr/>
        <w:t>145</w:t>
      </w:r>
      <w:r>
        <w:rPr>
          <w:rtl w:val="true"/>
        </w:rPr>
        <w:t xml:space="preserve">- </w:t>
      </w:r>
      <w:r>
        <w:rPr>
          <w:rtl w:val="true"/>
        </w:rPr>
        <w:t>صد پند لقمان‏</w:t>
      </w:r>
      <w:bookmarkEnd w:id="342"/>
    </w:p>
    <w:p>
      <w:pPr>
        <w:pStyle w:val="BookText"/>
        <w:rPr/>
      </w:pPr>
      <w:r>
        <w:rPr>
          <w:rFonts w:ascii="IRNazanin" w:hAnsi="IRNazanin" w:eastAsia="IRNazanin"/>
          <w:color w:val="111111"/>
          <w:sz w:val="28"/>
          <w:sz w:val="28"/>
          <w:szCs w:val="28"/>
          <w:rtl w:val="true"/>
          <w:lang w:bidi="fa-IR"/>
        </w:rPr>
        <w:t>نظما فارسیا فی مائة بیت لبعض شعراء الأصحاب فی القرن التاسع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کردگار پاک 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ره نبود بدو ادراک را </w:t>
      </w:r>
      <w:bookmarkStart w:id="343" w:name="pg11727_111981"/>
    </w:p>
    <w:p>
      <w:pPr>
        <w:pStyle w:val="BookText"/>
        <w:rPr/>
      </w:pPr>
      <w:bookmarkEnd w:id="343"/>
      <w:r>
        <w:rPr>
          <w:rFonts w:ascii="IRNazanin" w:hAnsi="IRNazanin" w:eastAsia="IRNazanin"/>
          <w:color w:val="111111"/>
          <w:sz w:val="28"/>
          <w:sz w:val="28"/>
          <w:szCs w:val="28"/>
          <w:rtl w:val="true"/>
          <w:lang w:bidi="fa-IR"/>
        </w:rPr>
        <w:t>إلی قوله بعد نعت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از خالق بی‏چون سلام‏</w:t>
      </w:r>
    </w:p>
    <w:p>
      <w:pPr>
        <w:pStyle w:val="BookText"/>
        <w:rPr/>
      </w:pPr>
      <w:r>
        <w:rPr>
          <w:rFonts w:ascii="IRNazanin" w:hAnsi="IRNazanin" w:eastAsia="IRNazanin"/>
          <w:color w:val="111111"/>
          <w:sz w:val="28"/>
          <w:sz w:val="28"/>
          <w:szCs w:val="28"/>
          <w:rtl w:val="true"/>
          <w:lang w:bidi="fa-IR"/>
        </w:rPr>
        <w:t>بر علی و آل أو بادا تمام‏</w:t>
      </w:r>
    </w:p>
    <w:p>
      <w:pPr>
        <w:pStyle w:val="BookText"/>
        <w:rPr/>
      </w:pPr>
      <w:r>
        <w:rPr>
          <w:rFonts w:ascii="IRNazanin" w:hAnsi="IRNazanin" w:eastAsia="IRNazanin"/>
          <w:color w:val="111111"/>
          <w:sz w:val="28"/>
          <w:sz w:val="28"/>
          <w:szCs w:val="28"/>
          <w:rtl w:val="true"/>
          <w:lang w:bidi="fa-IR"/>
        </w:rPr>
        <w:t>و قال فی آخره مؤرخا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هجرت هشتصد و هفتاد و هشت‏</w:t>
      </w:r>
    </w:p>
    <w:p>
      <w:pPr>
        <w:pStyle w:val="BookText"/>
        <w:rPr/>
      </w:pPr>
      <w:r>
        <w:rPr>
          <w:rFonts w:ascii="IRNazanin" w:hAnsi="IRNazanin" w:eastAsia="IRNazanin"/>
          <w:color w:val="111111"/>
          <w:sz w:val="28"/>
          <w:sz w:val="28"/>
          <w:szCs w:val="28"/>
          <w:rtl w:val="true"/>
          <w:lang w:bidi="fa-IR"/>
        </w:rPr>
        <w:t>رفته بود آن دم که این منظوم گشت‏</w:t>
      </w:r>
    </w:p>
    <w:p>
      <w:pPr>
        <w:pStyle w:val="BookText"/>
        <w:rPr/>
      </w:pPr>
      <w:r>
        <w:rPr>
          <w:rFonts w:ascii="IRNazanin" w:hAnsi="IRNazanin" w:eastAsia="IRNazanin"/>
          <w:color w:val="111111"/>
          <w:sz w:val="28"/>
          <w:sz w:val="28"/>
          <w:szCs w:val="28"/>
          <w:rtl w:val="true"/>
          <w:lang w:bidi="fa-IR"/>
        </w:rPr>
        <w:t>طبع بالهند ضمن مجموعة شعریة</w:t>
      </w:r>
      <w:r>
        <w:rPr>
          <w:rFonts w:eastAsia="IRNazanin" w:cs="IRNazanin"/>
          <w:color w:val="111111"/>
          <w:sz w:val="28"/>
          <w:szCs w:val="28"/>
          <w:rtl w:val="true"/>
          <w:lang w:bidi="fa-IR"/>
        </w:rPr>
        <w:t>.</w:t>
      </w:r>
    </w:p>
    <w:p>
      <w:pPr>
        <w:pStyle w:val="Heading3"/>
        <w:numPr>
          <w:ilvl w:val="2"/>
          <w:numId w:val="1"/>
        </w:numPr>
        <w:rPr/>
      </w:pPr>
      <w:bookmarkStart w:id="344" w:name="__RefHeading___Toc8850055_73709187"/>
      <w:bookmarkStart w:id="345" w:name="_Toc158"/>
      <w:bookmarkEnd w:id="344"/>
      <w:r>
        <w:rPr/>
        <w:t>146</w:t>
      </w:r>
      <w:r>
        <w:rPr>
          <w:rtl w:val="true"/>
        </w:rPr>
        <w:t xml:space="preserve">- </w:t>
      </w:r>
      <w:r>
        <w:rPr>
          <w:rtl w:val="true"/>
        </w:rPr>
        <w:t>صد پند لقمان‏</w:t>
      </w:r>
      <w:bookmarkEnd w:id="345"/>
    </w:p>
    <w:p>
      <w:pPr>
        <w:pStyle w:val="BookText"/>
        <w:rPr/>
      </w:pP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شرف الدین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من شوشتر</w:t>
      </w:r>
      <w:r>
        <w:rPr>
          <w:rFonts w:eastAsia="IRNazanin" w:cs="IRNazanin"/>
          <w:color w:val="111111"/>
          <w:sz w:val="28"/>
          <w:szCs w:val="28"/>
          <w:rtl w:val="true"/>
          <w:lang w:bidi="fa-IR"/>
        </w:rPr>
        <w:t>.</w:t>
      </w:r>
    </w:p>
    <w:p>
      <w:pPr>
        <w:pStyle w:val="Heading3"/>
        <w:numPr>
          <w:ilvl w:val="2"/>
          <w:numId w:val="1"/>
        </w:numPr>
        <w:rPr/>
      </w:pPr>
      <w:bookmarkStart w:id="346" w:name="__RefHeading___Toc8850057_73709187"/>
      <w:bookmarkStart w:id="347" w:name="_Toc159"/>
      <w:bookmarkEnd w:id="346"/>
      <w:r>
        <w:rPr>
          <w:rtl w:val="true"/>
        </w:rPr>
        <w:t>صد پند لقمان‏</w:t>
      </w:r>
      <w:bookmarkEnd w:id="347"/>
    </w:p>
    <w:p>
      <w:pPr>
        <w:pStyle w:val="BookText"/>
        <w:rPr/>
      </w:pPr>
      <w:r>
        <w:rPr>
          <w:rFonts w:ascii="IRNazanin" w:hAnsi="IRNazanin" w:eastAsia="IRNazanin"/>
          <w:color w:val="111111"/>
          <w:sz w:val="28"/>
          <w:sz w:val="28"/>
          <w:szCs w:val="28"/>
          <w:rtl w:val="true"/>
          <w:lang w:bidi="fa-IR"/>
        </w:rPr>
        <w:t xml:space="preserve">فی النصائح و یسمی تحفه الملوک کما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فارسی 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أیضا فی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348" w:name="__RefHeading___Toc8850059_73709187"/>
      <w:bookmarkStart w:id="349" w:name="_Toc160"/>
      <w:bookmarkEnd w:id="348"/>
      <w:r>
        <w:rPr/>
        <w:t>147</w:t>
      </w:r>
      <w:r>
        <w:rPr>
          <w:rtl w:val="true"/>
        </w:rPr>
        <w:t xml:space="preserve">- </w:t>
      </w:r>
      <w:r>
        <w:rPr>
          <w:rtl w:val="true"/>
        </w:rPr>
        <w:t>صدح الحمامة فی أحوال الوالد العلامة</w:t>
      </w:r>
      <w:bookmarkEnd w:id="349"/>
    </w:p>
    <w:p>
      <w:pPr>
        <w:pStyle w:val="BookText"/>
        <w:rPr/>
      </w:pPr>
      <w:r>
        <w:rPr>
          <w:rFonts w:ascii="IRNazanin" w:hAnsi="IRNazanin" w:eastAsia="IRNazanin"/>
          <w:color w:val="111111"/>
          <w:sz w:val="28"/>
          <w:sz w:val="28"/>
          <w:szCs w:val="28"/>
          <w:rtl w:val="true"/>
          <w:lang w:bidi="fa-IR"/>
        </w:rPr>
        <w:t xml:space="preserve">للحاج میرزا أبی الفضل بن الحاج میرزا أبی القاسم بن میرزا محمد علی النوری الطهرانی المعروف بکلانتری المتوفی بها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میرزا محمد و هو فی ترجمه الحاج میرزا أبی القاسم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أرشد تلامذة الأنصاری و فیه ترجمه المؤلف نفسه نقل عنه جلال الدین المحدث الأرومی فی مقدمه طبع دیوانه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أخیرا</w:t>
      </w:r>
      <w:r>
        <w:rPr>
          <w:rFonts w:eastAsia="IRNazanin" w:cs="IRNazanin"/>
          <w:color w:val="111111"/>
          <w:sz w:val="28"/>
          <w:szCs w:val="28"/>
          <w:rtl w:val="true"/>
          <w:lang w:bidi="fa-IR"/>
        </w:rPr>
        <w:t>.</w:t>
      </w:r>
    </w:p>
    <w:p>
      <w:pPr>
        <w:pStyle w:val="Heading3"/>
        <w:numPr>
          <w:ilvl w:val="2"/>
          <w:numId w:val="1"/>
        </w:numPr>
        <w:rPr/>
      </w:pPr>
      <w:bookmarkStart w:id="350" w:name="__RefHeading___Toc8850061_73709187"/>
      <w:bookmarkStart w:id="351" w:name="_Toc161"/>
      <w:bookmarkEnd w:id="350"/>
      <w:r>
        <w:rPr/>
        <w:t>148</w:t>
      </w:r>
      <w:r>
        <w:rPr>
          <w:rtl w:val="true"/>
        </w:rPr>
        <w:t xml:space="preserve">- </w:t>
      </w:r>
      <w:r>
        <w:rPr>
          <w:rtl w:val="true"/>
        </w:rPr>
        <w:t>صد حکایت‏</w:t>
      </w:r>
      <w:bookmarkEnd w:id="351"/>
    </w:p>
    <w:p>
      <w:pPr>
        <w:pStyle w:val="BookText"/>
        <w:rPr/>
      </w:pPr>
      <w:r>
        <w:rPr>
          <w:rFonts w:ascii="IRNazanin" w:hAnsi="IRNazanin" w:eastAsia="IRNazanin"/>
          <w:color w:val="111111"/>
          <w:sz w:val="28"/>
          <w:sz w:val="28"/>
          <w:szCs w:val="28"/>
          <w:rtl w:val="true"/>
          <w:lang w:bidi="fa-IR"/>
        </w:rPr>
        <w:t>للدکتور خلیل الثقفی، أعلم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2" w:name="__RefHeading___Toc8850063_73709187"/>
      <w:bookmarkStart w:id="353" w:name="_Toc162"/>
      <w:bookmarkEnd w:id="352"/>
      <w:r>
        <w:rPr/>
        <w:t>149</w:t>
      </w:r>
      <w:r>
        <w:rPr>
          <w:rtl w:val="true"/>
        </w:rPr>
        <w:t xml:space="preserve">- </w:t>
      </w:r>
      <w:r>
        <w:rPr>
          <w:rtl w:val="true"/>
        </w:rPr>
        <w:t>صد خطابة</w:t>
      </w:r>
      <w:bookmarkEnd w:id="353"/>
    </w:p>
    <w:p>
      <w:pPr>
        <w:pStyle w:val="BookText"/>
        <w:rPr/>
      </w:pPr>
      <w:r>
        <w:rPr>
          <w:rFonts w:ascii="IRNazanin" w:hAnsi="IRNazanin" w:eastAsia="IRNazanin"/>
          <w:color w:val="111111"/>
          <w:sz w:val="28"/>
          <w:sz w:val="28"/>
          <w:szCs w:val="28"/>
          <w:rtl w:val="true"/>
          <w:lang w:bidi="fa-IR"/>
        </w:rPr>
        <w:t>لمیرزا آغا خان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تربیت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صنعتی‏زاده فی مقالة نشرت فی مجلة آینده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صد مقالة</w:t>
      </w:r>
      <w:r>
        <w:rPr>
          <w:rFonts w:eastAsia="IRNazanin" w:cs="IRNazanin"/>
          <w:color w:val="111111"/>
          <w:sz w:val="28"/>
          <w:szCs w:val="28"/>
          <w:rtl w:val="true"/>
          <w:lang w:bidi="fa-IR"/>
        </w:rPr>
        <w:t>.</w:t>
      </w:r>
    </w:p>
    <w:p>
      <w:pPr>
        <w:pStyle w:val="Heading3"/>
        <w:numPr>
          <w:ilvl w:val="2"/>
          <w:numId w:val="1"/>
        </w:numPr>
        <w:rPr/>
      </w:pPr>
      <w:bookmarkStart w:id="354" w:name="__RefHeading___Toc8850065_73709187"/>
      <w:bookmarkStart w:id="355" w:name="_Toc163"/>
      <w:bookmarkEnd w:id="354"/>
      <w:r>
        <w:rPr/>
        <w:t>150</w:t>
      </w:r>
      <w:r>
        <w:rPr>
          <w:rtl w:val="true"/>
        </w:rPr>
        <w:t xml:space="preserve">- </w:t>
      </w:r>
      <w:r>
        <w:rPr>
          <w:rtl w:val="true"/>
        </w:rPr>
        <w:t>صدر التواریخ‏</w:t>
      </w:r>
      <w:bookmarkEnd w:id="355"/>
    </w:p>
    <w:p>
      <w:pPr>
        <w:pStyle w:val="BookText"/>
        <w:rPr/>
      </w:pPr>
      <w:r>
        <w:rPr>
          <w:rFonts w:ascii="IRNazanin" w:hAnsi="IRNazanin" w:eastAsia="IRNazanin"/>
          <w:color w:val="111111"/>
          <w:sz w:val="28"/>
          <w:sz w:val="28"/>
          <w:szCs w:val="28"/>
          <w:rtl w:val="true"/>
          <w:lang w:bidi="fa-IR"/>
        </w:rPr>
        <w:t>للسید صدر الدین ظهیر الإسلام الدزفولی المتخلص حجازی مؤلف شکرستان</w:t>
      </w:r>
      <w:r>
        <w:rPr>
          <w:rFonts w:eastAsia="IRNazanin" w:cs="IRNazanin"/>
          <w:color w:val="111111"/>
          <w:sz w:val="28"/>
          <w:szCs w:val="28"/>
          <w:rtl w:val="true"/>
          <w:lang w:bidi="fa-IR"/>
        </w:rPr>
        <w:t>.</w:t>
      </w:r>
    </w:p>
    <w:p>
      <w:pPr>
        <w:pStyle w:val="Heading3"/>
        <w:numPr>
          <w:ilvl w:val="2"/>
          <w:numId w:val="1"/>
        </w:numPr>
        <w:rPr/>
      </w:pPr>
      <w:bookmarkStart w:id="356" w:name="__RefHeading___Toc8850067_73709187"/>
      <w:bookmarkStart w:id="357" w:name="_Toc164"/>
      <w:bookmarkEnd w:id="356"/>
      <w:r>
        <w:rPr/>
        <w:t>151</w:t>
      </w:r>
      <w:r>
        <w:rPr>
          <w:rtl w:val="true"/>
        </w:rPr>
        <w:t xml:space="preserve">- </w:t>
      </w:r>
      <w:r>
        <w:rPr>
          <w:rtl w:val="true"/>
        </w:rPr>
        <w:t>صدر الدین شیرازی و أفکار فلسفی أو</w:t>
      </w:r>
      <w:bookmarkEnd w:id="357"/>
    </w:p>
    <w:p>
      <w:pPr>
        <w:pStyle w:val="BookText"/>
        <w:rPr/>
      </w:pPr>
      <w:r>
        <w:rPr>
          <w:rFonts w:ascii="IRNazanin" w:hAnsi="IRNazanin" w:eastAsia="IRNazanin"/>
          <w:color w:val="111111"/>
          <w:sz w:val="28"/>
          <w:sz w:val="28"/>
          <w:szCs w:val="28"/>
          <w:rtl w:val="true"/>
          <w:lang w:bidi="fa-IR"/>
        </w:rPr>
        <w:t xml:space="preserve">لمحمد جواد تربتی بن الشیخ أبی طالب طبع بتبریز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الموضوع دو فیلسوف شرق و غرب لحسین علی راشد</w:t>
      </w:r>
      <w:r>
        <w:rPr>
          <w:rFonts w:eastAsia="IRNazanin" w:cs="IRNazanin"/>
          <w:color w:val="111111"/>
          <w:sz w:val="28"/>
          <w:szCs w:val="28"/>
          <w:rtl w:val="true"/>
          <w:lang w:bidi="fa-IR"/>
        </w:rPr>
        <w:t>.</w:t>
      </w:r>
    </w:p>
    <w:p>
      <w:pPr>
        <w:pStyle w:val="Heading3"/>
        <w:numPr>
          <w:ilvl w:val="2"/>
          <w:numId w:val="1"/>
        </w:numPr>
        <w:rPr/>
      </w:pPr>
      <w:bookmarkStart w:id="358" w:name="__RefHeading___Toc8850069_73709187"/>
      <w:bookmarkStart w:id="359" w:name="_Toc165"/>
      <w:bookmarkEnd w:id="358"/>
      <w:r>
        <w:rPr/>
        <w:t>152</w:t>
      </w:r>
      <w:r>
        <w:rPr>
          <w:rtl w:val="true"/>
        </w:rPr>
        <w:t xml:space="preserve">- </w:t>
      </w:r>
      <w:r>
        <w:rPr>
          <w:rtl w:val="true"/>
        </w:rPr>
        <w:t>الصدریة</w:t>
      </w:r>
      <w:bookmarkEnd w:id="35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للأمیر صدرجهان و هو السید حسین بن روح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الطبسی الحیدرآبادی فارسیة ألفها للسلطان قطب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bookmarkStart w:id="360" w:name="pg11727_111982"/>
    </w:p>
    <w:p>
      <w:pPr>
        <w:pStyle w:val="BookText"/>
        <w:rPr/>
      </w:pPr>
      <w:bookmarkEnd w:id="360"/>
      <w:r>
        <w:rPr>
          <w:rFonts w:ascii="IRNazanin" w:hAnsi="IRNazanin" w:eastAsia="IRNazanin"/>
          <w:color w:val="111111"/>
          <w:sz w:val="28"/>
          <w:sz w:val="28"/>
          <w:szCs w:val="28"/>
          <w:rtl w:val="true"/>
          <w:lang w:bidi="fa-IR"/>
        </w:rPr>
        <w:t>منها نسخه نافعة جیدة فیها أقاویل الخاصة و العامة و أحوال أکثر الحیوانات بترتیب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رسالة الصید و الذباحة الموجودة عند میرزا محمد علی الأردوبادی فی النجف</w:t>
      </w:r>
      <w:r>
        <w:rPr>
          <w:rFonts w:eastAsia="IRNazanin" w:cs="IRNazanin"/>
          <w:color w:val="111111"/>
          <w:sz w:val="28"/>
          <w:szCs w:val="28"/>
          <w:rtl w:val="true"/>
          <w:lang w:bidi="fa-IR"/>
        </w:rPr>
        <w:t>.</w:t>
      </w:r>
    </w:p>
    <w:p>
      <w:pPr>
        <w:pStyle w:val="Heading3"/>
        <w:numPr>
          <w:ilvl w:val="2"/>
          <w:numId w:val="1"/>
        </w:numPr>
        <w:rPr/>
      </w:pPr>
      <w:bookmarkStart w:id="361" w:name="__RefHeading___Toc8850071_73709187"/>
      <w:bookmarkStart w:id="362" w:name="_Toc166"/>
      <w:bookmarkEnd w:id="361"/>
      <w:r>
        <w:rPr/>
        <w:t>153</w:t>
      </w:r>
      <w:r>
        <w:rPr>
          <w:rtl w:val="true"/>
        </w:rPr>
        <w:t xml:space="preserve">- </w:t>
      </w:r>
      <w:r>
        <w:rPr>
          <w:rtl w:val="true"/>
        </w:rPr>
        <w:t>الصدریة</w:t>
      </w:r>
      <w:bookmarkEnd w:id="362"/>
    </w:p>
    <w:p>
      <w:pPr>
        <w:pStyle w:val="BookText"/>
        <w:rPr/>
      </w:pPr>
      <w:r>
        <w:rPr>
          <w:rFonts w:ascii="IRNazanin" w:hAnsi="IRNazanin" w:eastAsia="IRNazanin"/>
          <w:color w:val="111111"/>
          <w:sz w:val="28"/>
          <w:sz w:val="28"/>
          <w:szCs w:val="28"/>
          <w:rtl w:val="true"/>
          <w:lang w:bidi="fa-IR"/>
        </w:rPr>
        <w:t xml:space="preserve">مثنوی فی أصول الدین و إثبات المذهب الحق الجعفری و إبطال سائر الفرق لمیرزا علی أکبر صدر الإسلام الهمدانی المتخلص دبیر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ز اسرار علم بالقلم‏</w:t>
      </w:r>
    </w:p>
    <w:p>
      <w:pPr>
        <w:pStyle w:val="BookText"/>
        <w:rPr/>
      </w:pPr>
      <w:r>
        <w:rPr>
          <w:rFonts w:ascii="IRNazanin" w:hAnsi="IRNazanin" w:eastAsia="IRNazanin"/>
          <w:color w:val="111111"/>
          <w:sz w:val="28"/>
          <w:sz w:val="28"/>
          <w:szCs w:val="28"/>
          <w:rtl w:val="true"/>
          <w:lang w:bidi="fa-IR"/>
        </w:rPr>
        <w:t>تا چه می‏گوید ز علم ما علم‏</w:t>
      </w:r>
    </w:p>
    <w:p>
      <w:pPr>
        <w:pStyle w:val="Heading3"/>
        <w:numPr>
          <w:ilvl w:val="2"/>
          <w:numId w:val="1"/>
        </w:numPr>
        <w:rPr/>
      </w:pPr>
      <w:bookmarkStart w:id="363" w:name="__RefHeading___Toc8850073_73709187"/>
      <w:bookmarkStart w:id="364" w:name="_Toc167"/>
      <w:bookmarkEnd w:id="363"/>
      <w:r>
        <w:rPr/>
        <w:t>154</w:t>
      </w:r>
      <w:r>
        <w:rPr>
          <w:rtl w:val="true"/>
        </w:rPr>
        <w:t xml:space="preserve">- </w:t>
      </w:r>
      <w:r>
        <w:rPr>
          <w:rtl w:val="true"/>
        </w:rPr>
        <w:t>الصدریة</w:t>
      </w:r>
      <w:bookmarkEnd w:id="364"/>
    </w:p>
    <w:p>
      <w:pPr>
        <w:pStyle w:val="BookText"/>
        <w:rPr/>
      </w:pPr>
      <w:r>
        <w:rPr>
          <w:rFonts w:ascii="IRNazanin" w:hAnsi="IRNazanin" w:eastAsia="IRNazanin"/>
          <w:color w:val="111111"/>
          <w:sz w:val="28"/>
          <w:sz w:val="28"/>
          <w:szCs w:val="28"/>
          <w:rtl w:val="true"/>
          <w:lang w:bidi="fa-IR"/>
        </w:rPr>
        <w:t>رسالة مبسوطة فی النحو للسید الأمیر معز الدین محمد بن أبی الحسن الموسوی التی کتبها باسم ولده صدر الدین کما صرح به فی أول التقیة فی المنطق التی کتبها باسم ولده الآخر تقی الدین و کتب الشمسیة النحویة باسم ولده الثالث شمس الدین و الصدریة موجودة عند الحاج 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الحمد یا فاعل ما یشاء و لک الشکر یا رافع أسماء الملائکة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کتب الشمسیة لولده شمس الدین ثم سأله ولده صدر الدین أن یکتب باسمه کتابا آخر لکنه بالعربیة</w:t>
      </w:r>
    </w:p>
    <w:p>
      <w:pPr>
        <w:pStyle w:val="BookText"/>
        <w:rPr/>
      </w:pPr>
      <w:r>
        <w:rPr>
          <w:rFonts w:ascii="IRNazanin" w:hAnsi="IRNazanin" w:eastAsia="IRNazanin"/>
          <w:color w:val="111111"/>
          <w:sz w:val="28"/>
          <w:sz w:val="28"/>
          <w:szCs w:val="28"/>
          <w:rtl w:val="true"/>
          <w:lang w:bidi="fa-IR"/>
        </w:rPr>
        <w:t>فکتب الصدریة علی ترتیب الشمسیة فی مقدمه و ثلاثة مقاصد فی الاسم و الفعل و الحرف فی کل مقصد مباحث و فی کل مبحث قواعد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کتابتها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حسین الجندقی بکربلاء</w:t>
      </w:r>
      <w:r>
        <w:rPr>
          <w:rFonts w:eastAsia="IRNazanin" w:cs="IRNazanin"/>
          <w:color w:val="111111"/>
          <w:sz w:val="28"/>
          <w:szCs w:val="28"/>
          <w:rtl w:val="true"/>
          <w:lang w:bidi="fa-IR"/>
        </w:rPr>
        <w:t>.</w:t>
      </w:r>
    </w:p>
    <w:p>
      <w:pPr>
        <w:pStyle w:val="Heading3"/>
        <w:numPr>
          <w:ilvl w:val="2"/>
          <w:numId w:val="1"/>
        </w:numPr>
        <w:rPr/>
      </w:pPr>
      <w:bookmarkStart w:id="365" w:name="__RefHeading___Toc8850075_73709187"/>
      <w:bookmarkStart w:id="366" w:name="_Toc168"/>
      <w:bookmarkEnd w:id="365"/>
      <w:r>
        <w:rPr/>
        <w:t>155</w:t>
      </w:r>
      <w:r>
        <w:rPr>
          <w:rtl w:val="true"/>
        </w:rPr>
        <w:t xml:space="preserve">- </w:t>
      </w:r>
      <w:r>
        <w:rPr>
          <w:rtl w:val="true"/>
        </w:rPr>
        <w:t>صد سال زیستن‏</w:t>
      </w:r>
      <w:bookmarkEnd w:id="366"/>
    </w:p>
    <w:p>
      <w:pPr>
        <w:pStyle w:val="BookText"/>
        <w:rPr/>
      </w:pPr>
      <w:r>
        <w:rPr>
          <w:rFonts w:ascii="IRNazanin" w:hAnsi="IRNazanin" w:eastAsia="IRNazanin"/>
          <w:color w:val="111111"/>
          <w:sz w:val="28"/>
          <w:sz w:val="28"/>
          <w:szCs w:val="28"/>
          <w:rtl w:val="true"/>
          <w:lang w:bidi="fa-IR"/>
        </w:rPr>
        <w:t>أصله للدکتور 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محسن بن محمد تقی أسعد السلطنة جهان‏سوز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کما فی فهرسه</w:t>
      </w:r>
      <w:r>
        <w:rPr>
          <w:rFonts w:eastAsia="IRNazanin" w:cs="IRNazanin"/>
          <w:color w:val="111111"/>
          <w:sz w:val="28"/>
          <w:szCs w:val="28"/>
          <w:rtl w:val="true"/>
          <w:lang w:bidi="fa-IR"/>
        </w:rPr>
        <w:t>.</w:t>
      </w:r>
    </w:p>
    <w:p>
      <w:pPr>
        <w:pStyle w:val="Heading3"/>
        <w:numPr>
          <w:ilvl w:val="2"/>
          <w:numId w:val="1"/>
        </w:numPr>
        <w:rPr/>
      </w:pPr>
      <w:bookmarkStart w:id="367" w:name="__RefHeading___Toc8850077_73709187"/>
      <w:bookmarkStart w:id="368" w:name="_Toc169"/>
      <w:bookmarkEnd w:id="367"/>
      <w:r>
        <w:rPr/>
        <w:t>156</w:t>
      </w:r>
      <w:r>
        <w:rPr>
          <w:rtl w:val="true"/>
        </w:rPr>
        <w:t xml:space="preserve">- </w:t>
      </w:r>
      <w:r>
        <w:rPr>
          <w:rtl w:val="true"/>
        </w:rPr>
        <w:t>الصدف‏</w:t>
      </w:r>
      <w:bookmarkEnd w:id="368"/>
    </w:p>
    <w:p>
      <w:pPr>
        <w:pStyle w:val="BookText"/>
        <w:rPr/>
      </w:pPr>
      <w:r>
        <w:rPr>
          <w:rFonts w:ascii="IRNazanin" w:hAnsi="IRNazanin" w:eastAsia="IRNazanin"/>
          <w:color w:val="111111"/>
          <w:sz w:val="28"/>
          <w:sz w:val="28"/>
          <w:szCs w:val="28"/>
          <w:rtl w:val="true"/>
          <w:lang w:bidi="fa-IR"/>
        </w:rPr>
        <w:t>یشبه الکشکول للمولی حبیب الله بن علی مدد الساوجی الکاشانی المعاصر طبع بطهران‏</w:t>
      </w:r>
    </w:p>
    <w:p>
      <w:pPr>
        <w:pStyle w:val="Heading3"/>
        <w:numPr>
          <w:ilvl w:val="2"/>
          <w:numId w:val="1"/>
        </w:numPr>
        <w:rPr/>
      </w:pPr>
      <w:bookmarkStart w:id="369" w:name="__RefHeading___Toc8850079_73709187"/>
      <w:bookmarkStart w:id="370" w:name="_Toc170"/>
      <w:bookmarkEnd w:id="369"/>
      <w:r>
        <w:rPr/>
        <w:t>156</w:t>
      </w:r>
      <w:r>
        <w:rPr>
          <w:rtl w:val="true"/>
        </w:rPr>
        <w:t xml:space="preserve">- </w:t>
      </w:r>
      <w:r>
        <w:rPr>
          <w:rtl w:val="true"/>
        </w:rPr>
        <w:t>الصدف و رمی الهدف‏</w:t>
      </w:r>
      <w:bookmarkEnd w:id="370"/>
    </w:p>
    <w:p>
      <w:pPr>
        <w:pStyle w:val="BookText"/>
        <w:rPr/>
      </w:pPr>
      <w:r>
        <w:rPr>
          <w:rFonts w:ascii="IRNazanin" w:hAnsi="IRNazanin" w:eastAsia="IRNazanin"/>
          <w:color w:val="111111"/>
          <w:sz w:val="28"/>
          <w:sz w:val="28"/>
          <w:szCs w:val="28"/>
          <w:rtl w:val="true"/>
          <w:lang w:bidi="fa-IR"/>
        </w:rPr>
        <w:t>فی خلق العالم عن حکمة و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هبة الدین کما فی فهرس کتبه</w:t>
      </w:r>
      <w:r>
        <w:rPr>
          <w:rFonts w:eastAsia="IRNazanin" w:cs="IRNazanin"/>
          <w:color w:val="111111"/>
          <w:sz w:val="28"/>
          <w:szCs w:val="28"/>
          <w:rtl w:val="true"/>
          <w:lang w:bidi="fa-IR"/>
        </w:rPr>
        <w:t>.</w:t>
      </w:r>
    </w:p>
    <w:p>
      <w:pPr>
        <w:pStyle w:val="Heading3"/>
        <w:numPr>
          <w:ilvl w:val="2"/>
          <w:numId w:val="1"/>
        </w:numPr>
        <w:rPr/>
      </w:pPr>
      <w:bookmarkStart w:id="371" w:name="__RefHeading___Toc8850081_73709187"/>
      <w:bookmarkStart w:id="372" w:name="_Toc171"/>
      <w:bookmarkEnd w:id="371"/>
      <w:r>
        <w:rPr/>
        <w:t>157</w:t>
      </w:r>
      <w:r>
        <w:rPr>
          <w:rtl w:val="true"/>
        </w:rPr>
        <w:t xml:space="preserve">- </w:t>
      </w:r>
      <w:r>
        <w:rPr>
          <w:rtl w:val="true"/>
        </w:rPr>
        <w:t>صدف الدرر فی علم الحجر،</w:t>
      </w:r>
      <w:bookmarkEnd w:id="37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الکیمیاوی المعاصر المعمر الشیخ موسی بن محمد علی بن الشیخ مراد الخراسانی الحائری توفی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فارسی کسائر تصانیفه فی الصنعة</w:t>
      </w:r>
      <w:r>
        <w:rPr>
          <w:rFonts w:eastAsia="IRNazanin" w:cs="IRNazanin"/>
          <w:color w:val="111111"/>
          <w:sz w:val="28"/>
          <w:szCs w:val="28"/>
          <w:rtl w:val="true"/>
          <w:lang w:bidi="fa-IR"/>
        </w:rPr>
        <w:t xml:space="preserve">. </w:t>
      </w:r>
      <w:bookmarkStart w:id="373" w:name="pg11727_111983"/>
    </w:p>
    <w:p>
      <w:pPr>
        <w:pStyle w:val="Heading3"/>
        <w:numPr>
          <w:ilvl w:val="2"/>
          <w:numId w:val="1"/>
        </w:numPr>
        <w:rPr/>
      </w:pPr>
      <w:bookmarkStart w:id="374" w:name="__RefHeading___Toc8850083_73709187"/>
      <w:bookmarkStart w:id="375" w:name="_Toc172"/>
      <w:bookmarkEnd w:id="373"/>
      <w:bookmarkEnd w:id="374"/>
      <w:r>
        <w:rPr/>
        <w:t>158</w:t>
      </w:r>
      <w:r>
        <w:rPr>
          <w:rtl w:val="true"/>
        </w:rPr>
        <w:t xml:space="preserve">- </w:t>
      </w:r>
      <w:r>
        <w:rPr>
          <w:rtl w:val="true"/>
        </w:rPr>
        <w:t>صدف اللآلی فی شجرة أبی المعالی‏</w:t>
      </w:r>
      <w:bookmarkEnd w:id="375"/>
    </w:p>
    <w:p>
      <w:pPr>
        <w:pStyle w:val="BookText"/>
        <w:rPr/>
      </w:pPr>
      <w:r>
        <w:rPr>
          <w:rFonts w:ascii="IRNazanin" w:hAnsi="IRNazanin" w:eastAsia="IRNazanin"/>
          <w:color w:val="111111"/>
          <w:sz w:val="28"/>
          <w:sz w:val="28"/>
          <w:szCs w:val="28"/>
          <w:rtl w:val="true"/>
          <w:lang w:bidi="fa-IR"/>
        </w:rPr>
        <w:t>للسید هبة الدین محمد علی بن حسین بن محسن بن مرتضی بن محمد بن المیر علی الکبیر بن منصور بن شیخ الإسلام محمد أبی المعالی بن أحمد نقیب البصرة بن شمس الدین محمد البازباز المدفون فی رباط البصرة الحسینی الشهیر بالشهرستانی فیه نسب جده أبی المعالی و أنساب سائر قراباته و ذوی رحمه و ذراریه کما ذکره</w:t>
      </w:r>
      <w:r>
        <w:rPr>
          <w:rFonts w:eastAsia="IRNazanin" w:cs="IRNazanin"/>
          <w:color w:val="111111"/>
          <w:sz w:val="28"/>
          <w:szCs w:val="28"/>
          <w:rtl w:val="true"/>
          <w:lang w:bidi="fa-IR"/>
        </w:rPr>
        <w:t>.</w:t>
      </w:r>
    </w:p>
    <w:p>
      <w:pPr>
        <w:pStyle w:val="Heading3"/>
        <w:numPr>
          <w:ilvl w:val="2"/>
          <w:numId w:val="1"/>
        </w:numPr>
        <w:rPr/>
      </w:pPr>
      <w:bookmarkStart w:id="376" w:name="__RefHeading___Toc8850085_73709187"/>
      <w:bookmarkStart w:id="377" w:name="_Toc173"/>
      <w:bookmarkEnd w:id="376"/>
      <w:r>
        <w:rPr/>
        <w:t>159</w:t>
      </w:r>
      <w:r>
        <w:rPr>
          <w:rtl w:val="true"/>
        </w:rPr>
        <w:t xml:space="preserve">- </w:t>
      </w:r>
      <w:r>
        <w:rPr>
          <w:rtl w:val="true"/>
        </w:rPr>
        <w:t>الصدف المشحون بأنواع العلوم و الفنون‏</w:t>
      </w:r>
      <w:bookmarkEnd w:id="377"/>
    </w:p>
    <w:p>
      <w:pPr>
        <w:pStyle w:val="BookText"/>
        <w:rPr/>
      </w:pPr>
      <w:r>
        <w:rPr>
          <w:rFonts w:ascii="IRNazanin" w:hAnsi="IRNazanin" w:eastAsia="IRNazanin"/>
          <w:color w:val="111111"/>
          <w:sz w:val="28"/>
          <w:sz w:val="28"/>
          <w:szCs w:val="28"/>
          <w:rtl w:val="true"/>
          <w:lang w:bidi="fa-IR"/>
        </w:rPr>
        <w:t xml:space="preserve">فارسی ملمع للحاج المولی محمد الشریف بن الرضا الشیروانی فی مجلدین الأول فی الألغاز و المعمیات و الظرف و الأشعار و الثانی فی الأدعیة و الأذکار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دوحة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الوصول المؤلف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القلوب و التحفة البهیة فی الحساب و مقالید الاخبار فی المواعظ و رسالة المساحة و نور الأنوار کتب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الجزء الثانی من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الطوسی فی الروضة الرضویة یوم الاثنین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رئیس المحدثین العالم المحقق الشیخ حسین آل عصفور البحرانی قال حدثنی والدی عن أبیه عن جده بسنده إلی الإمام أبی الحسن علی الهادی النقی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مرة اللعن فی زیارة عاشوراء ثم قال اللهم العنهم جمیعا تسعا و تسعین مرة کفی عن المائة و کذا السلام‏</w:t>
      </w:r>
    </w:p>
    <w:p>
      <w:pPr>
        <w:pStyle w:val="Heading3"/>
        <w:numPr>
          <w:ilvl w:val="2"/>
          <w:numId w:val="1"/>
        </w:numPr>
        <w:rPr/>
      </w:pPr>
      <w:bookmarkStart w:id="378" w:name="__RefHeading___Toc8850087_73709187"/>
      <w:bookmarkStart w:id="379" w:name="_Toc174"/>
      <w:bookmarkEnd w:id="378"/>
      <w:r>
        <w:rPr>
          <w:rtl w:val="true"/>
        </w:rPr>
        <w:t xml:space="preserve">. </w:t>
      </w:r>
      <w:r>
        <w:rPr/>
        <w:t>160</w:t>
      </w:r>
      <w:r>
        <w:rPr>
          <w:rtl w:val="true"/>
        </w:rPr>
        <w:t xml:space="preserve">- </w:t>
      </w:r>
      <w:r>
        <w:rPr>
          <w:rtl w:val="true"/>
        </w:rPr>
        <w:t>کتاب الصدقات‏</w:t>
      </w:r>
      <w:bookmarkEnd w:id="379"/>
    </w:p>
    <w:p>
      <w:pPr>
        <w:pStyle w:val="BookText"/>
        <w:rPr/>
      </w:pPr>
      <w:r>
        <w:rPr>
          <w:rFonts w:ascii="IRNazanin" w:hAnsi="IRNazanin" w:eastAsia="IRNazanin"/>
          <w:color w:val="111111"/>
          <w:sz w:val="28"/>
          <w:sz w:val="28"/>
          <w:szCs w:val="28"/>
          <w:rtl w:val="true"/>
          <w:lang w:bidi="fa-IR"/>
        </w:rPr>
        <w:t>لأبی سهل إسماعیل بن إسحاق بن أبی سهل النوبختی شیخ المتکلمین و صاحب تصانیف تزید علی الثلاثین، الفائز بلقاء الحجة ع و قد حضر وفاه أبی محمد الحسن العسکری ع و تخرج علیه جمع من الأعلام</w:t>
      </w:r>
      <w:r>
        <w:rPr>
          <w:rFonts w:eastAsia="IRNazanin" w:cs="IRNazanin"/>
          <w:color w:val="111111"/>
          <w:sz w:val="28"/>
          <w:szCs w:val="28"/>
          <w:rtl w:val="true"/>
          <w:lang w:bidi="fa-IR"/>
        </w:rPr>
        <w:t>.</w:t>
      </w:r>
    </w:p>
    <w:p>
      <w:pPr>
        <w:pStyle w:val="Heading3"/>
        <w:numPr>
          <w:ilvl w:val="2"/>
          <w:numId w:val="1"/>
        </w:numPr>
        <w:rPr/>
      </w:pPr>
      <w:bookmarkStart w:id="380" w:name="__RefHeading___Toc8850089_73709187"/>
      <w:bookmarkStart w:id="381" w:name="_Toc175"/>
      <w:bookmarkEnd w:id="380"/>
      <w:r>
        <w:rPr/>
        <w:t>161</w:t>
      </w:r>
      <w:r>
        <w:rPr>
          <w:rtl w:val="true"/>
        </w:rPr>
        <w:t xml:space="preserve">- </w:t>
      </w:r>
      <w:r>
        <w:rPr>
          <w:rtl w:val="true"/>
        </w:rPr>
        <w:t>صد قاعدة إنشاء و إملاء</w:t>
      </w:r>
      <w:bookmarkEnd w:id="381"/>
    </w:p>
    <w:p>
      <w:pPr>
        <w:pStyle w:val="BookText"/>
        <w:rPr/>
      </w:pPr>
      <w:r>
        <w:rPr>
          <w:rFonts w:ascii="IRNazanin" w:hAnsi="IRNazanin" w:eastAsia="IRNazanin"/>
          <w:color w:val="111111"/>
          <w:sz w:val="28"/>
          <w:sz w:val="28"/>
          <w:szCs w:val="28"/>
          <w:rtl w:val="true"/>
          <w:lang w:bidi="fa-IR"/>
        </w:rPr>
        <w:t>فارسی لغلام حسین صالحی العلامی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2" w:name="__RefHeading___Toc8850091_73709187"/>
      <w:bookmarkStart w:id="383" w:name="_Toc176"/>
      <w:bookmarkEnd w:id="382"/>
      <w:r>
        <w:rPr/>
        <w:t>162</w:t>
      </w:r>
      <w:r>
        <w:rPr>
          <w:rtl w:val="true"/>
        </w:rPr>
        <w:t xml:space="preserve">- </w:t>
      </w:r>
      <w:r>
        <w:rPr>
          <w:rtl w:val="true"/>
        </w:rPr>
        <w:t>صدق الخبر فی خوارج القرن الثالث عشر</w:t>
      </w:r>
      <w:bookmarkEnd w:id="383"/>
    </w:p>
    <w:p>
      <w:pPr>
        <w:pStyle w:val="BookText"/>
        <w:rPr/>
      </w:pPr>
      <w:r>
        <w:rPr>
          <w:rFonts w:ascii="IRNazanin" w:hAnsi="IRNazanin" w:eastAsia="IRNazanin"/>
          <w:color w:val="111111"/>
          <w:sz w:val="28"/>
          <w:sz w:val="28"/>
          <w:szCs w:val="28"/>
          <w:rtl w:val="true"/>
          <w:lang w:bidi="fa-IR"/>
        </w:rPr>
        <w:t>فی إثبات أن الوهابیة من الخوارج للشریف عبد الله بن حسن پاشا بن فضل پاشا أمیر ظفار العلوی الحسینی الحجازی طبع باللاذقیة</w:t>
      </w:r>
      <w:r>
        <w:rPr>
          <w:rFonts w:eastAsia="IRNazanin" w:cs="IRNazanin"/>
          <w:color w:val="111111"/>
          <w:sz w:val="28"/>
          <w:szCs w:val="28"/>
          <w:rtl w:val="true"/>
          <w:lang w:bidi="fa-IR"/>
        </w:rPr>
        <w:t>.</w:t>
      </w:r>
    </w:p>
    <w:p>
      <w:pPr>
        <w:pStyle w:val="Heading3"/>
        <w:numPr>
          <w:ilvl w:val="2"/>
          <w:numId w:val="1"/>
        </w:numPr>
        <w:rPr/>
      </w:pPr>
      <w:bookmarkStart w:id="384" w:name="__RefHeading___Toc8850093_73709187"/>
      <w:bookmarkStart w:id="385" w:name="_Toc177"/>
      <w:bookmarkEnd w:id="384"/>
      <w:r>
        <w:rPr/>
        <w:t>163</w:t>
      </w:r>
      <w:r>
        <w:rPr>
          <w:rtl w:val="true"/>
        </w:rPr>
        <w:t xml:space="preserve">- </w:t>
      </w:r>
      <w:r>
        <w:rPr>
          <w:rtl w:val="true"/>
        </w:rPr>
        <w:t>صدق الخطاب فی رشد المرتاب‏</w:t>
      </w:r>
      <w:bookmarkEnd w:id="38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صالح الموسوی الکیشوان الکاظمی نزیل الکویت ثم البصرة رد فیه الخطاب الکریم الذی ألفه بعض النصاری‏ </w:t>
      </w:r>
      <w:bookmarkStart w:id="386" w:name="pg11727_111984"/>
    </w:p>
    <w:p>
      <w:pPr>
        <w:pStyle w:val="BookText"/>
        <w:rPr/>
      </w:pPr>
      <w:bookmarkEnd w:id="386"/>
      <w:r>
        <w:rPr>
          <w:rFonts w:ascii="IRNazanin" w:hAnsi="IRNazanin" w:eastAsia="IRNazanin"/>
          <w:color w:val="111111"/>
          <w:sz w:val="28"/>
          <w:sz w:val="28"/>
          <w:szCs w:val="28"/>
          <w:rtl w:val="true"/>
          <w:lang w:bidi="fa-IR"/>
        </w:rPr>
        <w:t xml:space="preserve">و طبع صدق الخطاب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87" w:name="__RefHeading___Toc8850095_73709187"/>
      <w:bookmarkStart w:id="388" w:name="_Toc178"/>
      <w:bookmarkEnd w:id="387"/>
      <w:r>
        <w:rPr/>
        <w:t>164</w:t>
      </w:r>
      <w:r>
        <w:rPr>
          <w:rtl w:val="true"/>
        </w:rPr>
        <w:t xml:space="preserve">- </w:t>
      </w:r>
      <w:r>
        <w:rPr>
          <w:rtl w:val="true"/>
        </w:rPr>
        <w:t>صد قصیدة</w:t>
      </w:r>
      <w:bookmarkEnd w:id="388"/>
    </w:p>
    <w:p>
      <w:pPr>
        <w:pStyle w:val="BookText"/>
        <w:rPr/>
      </w:pPr>
      <w:r>
        <w:rPr>
          <w:rFonts w:ascii="IRNazanin" w:hAnsi="IRNazanin" w:eastAsia="IRNazanin"/>
          <w:color w:val="111111"/>
          <w:sz w:val="28"/>
          <w:sz w:val="28"/>
          <w:szCs w:val="28"/>
          <w:rtl w:val="true"/>
          <w:lang w:bidi="fa-IR"/>
        </w:rPr>
        <w:t xml:space="preserve">فارسی لمحمد علی بن محمد حسین الطبسی الخراسانی المعروف بعارفچه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89" w:name="__RefHeading___Toc8850097_73709187"/>
      <w:bookmarkStart w:id="390" w:name="_Toc179"/>
      <w:bookmarkEnd w:id="389"/>
      <w:r>
        <w:rPr/>
        <w:t>165</w:t>
      </w:r>
      <w:r>
        <w:rPr>
          <w:rtl w:val="true"/>
        </w:rPr>
        <w:t xml:space="preserve">- </w:t>
      </w:r>
      <w:r>
        <w:rPr>
          <w:rtl w:val="true"/>
        </w:rPr>
        <w:t>صدق اللسان‏</w:t>
      </w:r>
      <w:bookmarkEnd w:id="390"/>
    </w:p>
    <w:p>
      <w:pPr>
        <w:pStyle w:val="BookText"/>
        <w:rPr/>
      </w:pPr>
      <w:r>
        <w:rPr>
          <w:rFonts w:ascii="IRNazanin" w:hAnsi="IRNazanin" w:eastAsia="IRNazanin"/>
          <w:color w:val="111111"/>
          <w:sz w:val="28"/>
          <w:sz w:val="28"/>
          <w:szCs w:val="28"/>
          <w:rtl w:val="true"/>
          <w:lang w:bidi="fa-IR"/>
        </w:rPr>
        <w:t>فی فوائد الإنسان، منشئات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بهاء الدین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1" w:name="__RefHeading___Toc8850099_73709187"/>
      <w:bookmarkStart w:id="392" w:name="_Toc180"/>
      <w:bookmarkEnd w:id="391"/>
      <w:r>
        <w:rPr/>
        <w:t>166</w:t>
      </w:r>
      <w:r>
        <w:rPr>
          <w:rtl w:val="true"/>
        </w:rPr>
        <w:t xml:space="preserve">- </w:t>
      </w:r>
      <w:r>
        <w:rPr>
          <w:rtl w:val="true"/>
        </w:rPr>
        <w:t>کتاب الصدقة غیر الواجبة</w:t>
      </w:r>
      <w:bookmarkEnd w:id="392"/>
    </w:p>
    <w:p>
      <w:pPr>
        <w:pStyle w:val="BookText"/>
        <w:rPr/>
      </w:pPr>
      <w:r>
        <w:rPr>
          <w:rFonts w:ascii="IRNazanin" w:hAnsi="IRNazanin" w:eastAsia="IRNazanin"/>
          <w:color w:val="111111"/>
          <w:sz w:val="28"/>
          <w:sz w:val="28"/>
          <w:szCs w:val="28"/>
          <w:rtl w:val="true"/>
          <w:lang w:bidi="fa-IR"/>
        </w:rPr>
        <w:t>للشیخ أبی النضر محمد بن مسعود بن محمد بن عیاش السلمی السمرقندی‏</w:t>
      </w:r>
    </w:p>
    <w:p>
      <w:pPr>
        <w:pStyle w:val="Heading3"/>
        <w:numPr>
          <w:ilvl w:val="2"/>
          <w:numId w:val="1"/>
        </w:numPr>
        <w:rPr/>
      </w:pPr>
      <w:bookmarkStart w:id="393" w:name="__RefHeading___Toc8850101_73709187"/>
      <w:bookmarkStart w:id="394" w:name="_Toc181"/>
      <w:bookmarkEnd w:id="393"/>
      <w:r>
        <w:rPr/>
        <w:t>167</w:t>
      </w:r>
      <w:r>
        <w:rPr>
          <w:rtl w:val="true"/>
        </w:rPr>
        <w:t xml:space="preserve">- </w:t>
      </w:r>
      <w:r>
        <w:rPr>
          <w:rtl w:val="true"/>
        </w:rPr>
        <w:t>کتاب الصدقة و النحل و الهبة</w:t>
      </w:r>
      <w:bookmarkEnd w:id="39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ما قبله النجاشی</w:t>
      </w:r>
      <w:r>
        <w:rPr>
          <w:rFonts w:eastAsia="IRNazanin" w:cs="IRNazanin"/>
          <w:color w:val="111111"/>
          <w:sz w:val="28"/>
          <w:szCs w:val="28"/>
          <w:rtl w:val="true"/>
          <w:lang w:bidi="fa-IR"/>
        </w:rPr>
        <w:t>.</w:t>
      </w:r>
    </w:p>
    <w:p>
      <w:pPr>
        <w:pStyle w:val="Heading3"/>
        <w:numPr>
          <w:ilvl w:val="2"/>
          <w:numId w:val="1"/>
        </w:numPr>
        <w:rPr/>
      </w:pPr>
      <w:bookmarkStart w:id="395" w:name="__RefHeading___Toc8850103_73709187"/>
      <w:bookmarkStart w:id="396" w:name="_Toc182"/>
      <w:bookmarkEnd w:id="395"/>
      <w:r>
        <w:rPr/>
        <w:t>168</w:t>
      </w:r>
      <w:r>
        <w:rPr>
          <w:rtl w:val="true"/>
        </w:rPr>
        <w:t xml:space="preserve">- </w:t>
      </w:r>
      <w:r>
        <w:rPr>
          <w:rtl w:val="true"/>
        </w:rPr>
        <w:t>صد کلمة أمیر المؤمنین‏</w:t>
      </w:r>
      <w:bookmarkEnd w:id="396"/>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شرحها بالنظم الفارسی بعض الفضلاء لکل کلمة رباعیة و هو مطبوع مع صد کلمة جاحظ</w:t>
      </w:r>
      <w:r>
        <w:rPr>
          <w:rFonts w:eastAsia="IRNazanin" w:cs="IRNazanin"/>
          <w:color w:val="111111"/>
          <w:sz w:val="28"/>
          <w:szCs w:val="28"/>
          <w:rtl w:val="true"/>
          <w:lang w:bidi="fa-IR"/>
        </w:rPr>
        <w:t>.</w:t>
      </w:r>
    </w:p>
    <w:p>
      <w:pPr>
        <w:pStyle w:val="Heading3"/>
        <w:numPr>
          <w:ilvl w:val="2"/>
          <w:numId w:val="1"/>
        </w:numPr>
        <w:rPr/>
      </w:pPr>
      <w:bookmarkStart w:id="397" w:name="__RefHeading___Toc8850105_73709187"/>
      <w:bookmarkStart w:id="398" w:name="_Toc183"/>
      <w:bookmarkEnd w:id="397"/>
      <w:r>
        <w:rPr/>
        <w:t>169</w:t>
      </w:r>
      <w:r>
        <w:rPr>
          <w:rtl w:val="true"/>
        </w:rPr>
        <w:t xml:space="preserve">- </w:t>
      </w:r>
      <w:r>
        <w:rPr>
          <w:rtl w:val="true"/>
        </w:rPr>
        <w:t>صد کلمة أمیر المؤمنین‏</w:t>
      </w:r>
      <w:bookmarkEnd w:id="398"/>
    </w:p>
    <w:p>
      <w:pPr>
        <w:pStyle w:val="BookText"/>
        <w:rPr/>
      </w:pPr>
      <w:r>
        <w:rPr>
          <w:rFonts w:ascii="IRNazanin" w:hAnsi="IRNazanin" w:eastAsia="IRNazanin"/>
          <w:color w:val="111111"/>
          <w:sz w:val="28"/>
          <w:sz w:val="28"/>
          <w:szCs w:val="28"/>
          <w:rtl w:val="true"/>
          <w:lang w:bidi="fa-IR"/>
        </w:rPr>
        <w:t xml:space="preserve">مع ترجمتها نظما و لعل الناظم هو المولی عبد الباقی الخطاط الکاتب للکلمات نفسها بخطه و الترجمة بالنستعلیق من خط شاه محمود زرین قلم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99" w:name="__RefHeading___Toc8850107_73709187"/>
      <w:bookmarkStart w:id="400" w:name="_Toc184"/>
      <w:bookmarkEnd w:id="399"/>
      <w:r>
        <w:rPr>
          <w:rtl w:val="true"/>
        </w:rPr>
        <w:t>صد کلمة أمیر المؤمنین‏</w:t>
      </w:r>
      <w:bookmarkEnd w:id="400"/>
    </w:p>
    <w:p>
      <w:pPr>
        <w:pStyle w:val="BookText"/>
        <w:rPr/>
      </w:pPr>
      <w:r>
        <w:rPr>
          <w:rFonts w:ascii="IRNazanin" w:hAnsi="IRNazanin" w:eastAsia="IRNazanin"/>
          <w:color w:val="111111"/>
          <w:sz w:val="28"/>
          <w:sz w:val="28"/>
          <w:szCs w:val="28"/>
          <w:rtl w:val="true"/>
          <w:lang w:bidi="fa-IR"/>
        </w:rPr>
        <w:t>مع الشرح الفارسی الموسوم بالحکمة البالغة مرت و تأتی المائة کلمة و منهاج العارفین فی شرحها</w:t>
      </w:r>
      <w:r>
        <w:rPr>
          <w:rFonts w:eastAsia="IRNazanin" w:cs="IRNazanin"/>
          <w:color w:val="111111"/>
          <w:sz w:val="28"/>
          <w:szCs w:val="28"/>
          <w:rtl w:val="true"/>
          <w:lang w:bidi="fa-IR"/>
        </w:rPr>
        <w:t>.</w:t>
      </w:r>
    </w:p>
    <w:p>
      <w:pPr>
        <w:pStyle w:val="Heading3"/>
        <w:numPr>
          <w:ilvl w:val="2"/>
          <w:numId w:val="1"/>
        </w:numPr>
        <w:rPr/>
      </w:pPr>
      <w:bookmarkStart w:id="401" w:name="__RefHeading___Toc8850109_73709187"/>
      <w:bookmarkStart w:id="402" w:name="_Toc185"/>
      <w:bookmarkEnd w:id="401"/>
      <w:r>
        <w:rPr/>
        <w:t>170</w:t>
      </w:r>
      <w:r>
        <w:rPr>
          <w:rtl w:val="true"/>
        </w:rPr>
        <w:t xml:space="preserve">- </w:t>
      </w:r>
      <w:r>
        <w:rPr>
          <w:rtl w:val="true"/>
        </w:rPr>
        <w:t>صد کلمة قصار علی‏</w:t>
      </w:r>
      <w:bookmarkEnd w:id="402"/>
    </w:p>
    <w:p>
      <w:pPr>
        <w:pStyle w:val="BookText"/>
        <w:rPr/>
      </w:pP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الدین ملا عبد الرحمن الجامی طبعه علی أصغر بن عبد الجبار الأصفهانی ضمن مجموعة نصاب و عوامل و چهل حدیث بطهران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3" w:name="__RefHeading___Toc8850111_73709187"/>
      <w:bookmarkStart w:id="404" w:name="_Toc186"/>
      <w:bookmarkEnd w:id="403"/>
      <w:r>
        <w:rPr/>
        <w:t>171</w:t>
      </w:r>
      <w:r>
        <w:rPr>
          <w:rtl w:val="true"/>
        </w:rPr>
        <w:t xml:space="preserve">- </w:t>
      </w:r>
      <w:r>
        <w:rPr>
          <w:rtl w:val="true"/>
        </w:rPr>
        <w:t>صد گوهر حکمت‏</w:t>
      </w:r>
      <w:bookmarkEnd w:id="404"/>
    </w:p>
    <w:p>
      <w:pPr>
        <w:pStyle w:val="BookText"/>
        <w:rPr/>
      </w:pPr>
      <w:r>
        <w:rPr>
          <w:rFonts w:ascii="IRNazanin" w:hAnsi="IRNazanin" w:eastAsia="IRNazanin"/>
          <w:color w:val="111111"/>
          <w:sz w:val="28"/>
          <w:sz w:val="28"/>
          <w:szCs w:val="28"/>
          <w:rtl w:val="true"/>
          <w:lang w:bidi="fa-IR"/>
        </w:rPr>
        <w:t>أو صد کلمة قصار لمحمد نجفی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5" w:name="__RefHeading___Toc8850113_73709187"/>
      <w:bookmarkStart w:id="406" w:name="_Toc187"/>
      <w:bookmarkEnd w:id="405"/>
      <w:r>
        <w:rPr/>
        <w:t>172</w:t>
      </w:r>
      <w:r>
        <w:rPr>
          <w:rtl w:val="true"/>
        </w:rPr>
        <w:t xml:space="preserve">- </w:t>
      </w:r>
      <w:r>
        <w:rPr>
          <w:rtl w:val="true"/>
        </w:rPr>
        <w:t>صد مسألة</w:t>
      </w:r>
      <w:bookmarkEnd w:id="406"/>
    </w:p>
    <w:p>
      <w:pPr>
        <w:pStyle w:val="BookText"/>
        <w:rPr/>
      </w:pPr>
      <w:r>
        <w:rPr>
          <w:rFonts w:ascii="IRNazanin" w:hAnsi="IRNazanin" w:eastAsia="IRNazanin"/>
          <w:color w:val="111111"/>
          <w:sz w:val="28"/>
          <w:sz w:val="28"/>
          <w:szCs w:val="28"/>
          <w:rtl w:val="true"/>
          <w:lang w:bidi="fa-IR"/>
        </w:rPr>
        <w:t>مسائل ریاضیة لمیرزا عیسی خان صدیق أعلم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07" w:name="__RefHeading___Toc8850115_73709187"/>
      <w:bookmarkStart w:id="408" w:name="_Toc188"/>
      <w:bookmarkEnd w:id="407"/>
      <w:r>
        <w:rPr/>
        <w:t>173</w:t>
      </w:r>
      <w:r>
        <w:rPr>
          <w:rtl w:val="true"/>
        </w:rPr>
        <w:t xml:space="preserve">- </w:t>
      </w:r>
      <w:r>
        <w:rPr>
          <w:rtl w:val="true"/>
        </w:rPr>
        <w:t>صد مقالة</w:t>
      </w:r>
      <w:bookmarkEnd w:id="40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مطبوع لمیرزا عبد الحسین بن میرزا عبد الرحیم الشهیر بمیرزا آقا خان الکرمانی المولود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جنگ هفتاد و دو ملت</w:t>
      </w:r>
      <w:r>
        <w:rPr>
          <w:rFonts w:eastAsia="IRNazanin" w:cs="IRNazanin"/>
          <w:color w:val="111111"/>
          <w:sz w:val="28"/>
          <w:szCs w:val="28"/>
          <w:rtl w:val="true"/>
          <w:lang w:bidi="fa-IR"/>
        </w:rPr>
        <w:t xml:space="preserve">. </w:t>
      </w:r>
      <w:bookmarkStart w:id="409" w:name="pg11727_111985"/>
    </w:p>
    <w:p>
      <w:pPr>
        <w:pStyle w:val="BookText"/>
        <w:rPr/>
      </w:pPr>
      <w:bookmarkEnd w:id="409"/>
      <w:r>
        <w:rPr>
          <w:rFonts w:ascii="Amiri" w:hAnsi="Amiri" w:eastAsia="Amiri" w:cs="Amiri"/>
          <w:color w:val="111111"/>
          <w:sz w:val="28"/>
          <w:sz w:val="28"/>
          <w:szCs w:val="28"/>
          <w:rtl w:val="true"/>
          <w:lang w:bidi="ar-SA"/>
        </w:rPr>
        <w:t>و لعله صد خطابة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850117_73709187"/>
      <w:bookmarkStart w:id="411" w:name="_Toc189"/>
      <w:bookmarkEnd w:id="410"/>
      <w:r>
        <w:rPr/>
        <w:t>174</w:t>
      </w:r>
      <w:r>
        <w:rPr>
          <w:rtl w:val="true"/>
        </w:rPr>
        <w:t xml:space="preserve">- </w:t>
      </w:r>
      <w:r>
        <w:rPr>
          <w:rtl w:val="true"/>
        </w:rPr>
        <w:t>صد میدان‏</w:t>
      </w:r>
      <w:bookmarkEnd w:id="411"/>
    </w:p>
    <w:p>
      <w:pPr>
        <w:pStyle w:val="BookText"/>
        <w:rPr/>
      </w:pPr>
      <w:r>
        <w:rPr>
          <w:rFonts w:ascii="IRNazanin" w:hAnsi="IRNazanin" w:eastAsia="IRNazanin"/>
          <w:color w:val="111111"/>
          <w:sz w:val="28"/>
          <w:sz w:val="28"/>
          <w:szCs w:val="28"/>
          <w:rtl w:val="true"/>
          <w:lang w:bidi="fa-IR"/>
        </w:rPr>
        <w:t xml:space="preserve">لخواجه عبد الله الأنصاری الهروی المتوفی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بأروبا فی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12" w:name="__RefHeading___Toc8850119_73709187"/>
      <w:bookmarkStart w:id="413" w:name="_Toc190"/>
      <w:bookmarkEnd w:id="412"/>
      <w:r>
        <w:rPr/>
        <w:t>175</w:t>
      </w:r>
      <w:r>
        <w:rPr>
          <w:rtl w:val="true"/>
        </w:rPr>
        <w:t xml:space="preserve">- </w:t>
      </w:r>
      <w:r>
        <w:rPr>
          <w:rtl w:val="true"/>
        </w:rPr>
        <w:t>صد و پنجاه مقالة یادگار عصر جدید</w:t>
      </w:r>
      <w:bookmarkEnd w:id="413"/>
    </w:p>
    <w:p>
      <w:pPr>
        <w:pStyle w:val="BookText"/>
        <w:rPr/>
      </w:pPr>
      <w:r>
        <w:rPr>
          <w:rFonts w:ascii="IRNazanin" w:hAnsi="IRNazanin" w:eastAsia="IRNazanin"/>
          <w:color w:val="111111"/>
          <w:sz w:val="28"/>
          <w:sz w:val="28"/>
          <w:szCs w:val="28"/>
          <w:rtl w:val="true"/>
          <w:lang w:bidi="fa-IR"/>
        </w:rPr>
        <w:t>فارسی للدکتور خلیل ثقفی أعلم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4" w:name="__RefHeading___Toc8850121_73709187"/>
      <w:bookmarkStart w:id="415" w:name="_Toc191"/>
      <w:bookmarkEnd w:id="414"/>
      <w:r>
        <w:rPr/>
        <w:t>176</w:t>
      </w:r>
      <w:r>
        <w:rPr>
          <w:rtl w:val="true"/>
        </w:rPr>
        <w:t xml:space="preserve">- </w:t>
      </w:r>
      <w:r>
        <w:rPr>
          <w:rtl w:val="true"/>
        </w:rPr>
        <w:t>صد و ده مسئله شیمی حل شده‏</w:t>
      </w:r>
      <w:bookmarkEnd w:id="415"/>
    </w:p>
    <w:p>
      <w:pPr>
        <w:pStyle w:val="BookText"/>
        <w:rPr/>
      </w:pPr>
      <w:r>
        <w:rPr>
          <w:rFonts w:ascii="IRNazanin" w:hAnsi="IRNazanin" w:eastAsia="IRNazanin"/>
          <w:color w:val="111111"/>
          <w:sz w:val="28"/>
          <w:sz w:val="28"/>
          <w:szCs w:val="28"/>
          <w:rtl w:val="true"/>
          <w:lang w:bidi="fa-IR"/>
        </w:rPr>
        <w:t>فارسی للدکتور معزی طبع بطهران للمدارس</w:t>
      </w:r>
      <w:r>
        <w:rPr>
          <w:rFonts w:eastAsia="IRNazanin" w:cs="IRNazanin"/>
          <w:color w:val="111111"/>
          <w:sz w:val="28"/>
          <w:szCs w:val="28"/>
          <w:rtl w:val="true"/>
          <w:lang w:bidi="fa-IR"/>
        </w:rPr>
        <w:t>.</w:t>
      </w:r>
    </w:p>
    <w:p>
      <w:pPr>
        <w:pStyle w:val="Heading3"/>
        <w:numPr>
          <w:ilvl w:val="2"/>
          <w:numId w:val="1"/>
        </w:numPr>
        <w:rPr/>
      </w:pPr>
      <w:bookmarkStart w:id="416" w:name="__RefHeading___Toc8850123_73709187"/>
      <w:bookmarkStart w:id="417" w:name="_Toc192"/>
      <w:bookmarkEnd w:id="416"/>
      <w:r>
        <w:rPr/>
        <w:t>177</w:t>
      </w:r>
      <w:r>
        <w:rPr>
          <w:rtl w:val="true"/>
        </w:rPr>
        <w:t xml:space="preserve">- </w:t>
      </w:r>
      <w:r>
        <w:rPr>
          <w:rtl w:val="true"/>
        </w:rPr>
        <w:t>صد و سی و یک مسئله شیمی حل شده‏</w:t>
      </w:r>
      <w:bookmarkEnd w:id="417"/>
    </w:p>
    <w:p>
      <w:pPr>
        <w:pStyle w:val="BookText"/>
        <w:rPr/>
      </w:pPr>
      <w:r>
        <w:rPr>
          <w:rFonts w:ascii="IRNazanin" w:hAnsi="IRNazanin" w:eastAsia="IRNazanin"/>
          <w:color w:val="111111"/>
          <w:sz w:val="28"/>
          <w:sz w:val="28"/>
          <w:szCs w:val="28"/>
          <w:rtl w:val="true"/>
          <w:lang w:bidi="fa-IR"/>
        </w:rPr>
        <w:t>فارسی للدکتور معزی طبع بطهران</w:t>
      </w:r>
      <w:r>
        <w:rPr>
          <w:rFonts w:eastAsia="IRNazanin" w:cs="IRNazanin"/>
          <w:color w:val="111111"/>
          <w:sz w:val="28"/>
          <w:szCs w:val="28"/>
          <w:rtl w:val="true"/>
          <w:lang w:bidi="fa-IR"/>
        </w:rPr>
        <w:t>.</w:t>
      </w:r>
    </w:p>
    <w:p>
      <w:pPr>
        <w:pStyle w:val="Heading3"/>
        <w:numPr>
          <w:ilvl w:val="2"/>
          <w:numId w:val="1"/>
        </w:numPr>
        <w:rPr/>
      </w:pPr>
      <w:bookmarkStart w:id="418" w:name="__RefHeading___Toc8850125_73709187"/>
      <w:bookmarkStart w:id="419" w:name="_Toc193"/>
      <w:bookmarkEnd w:id="418"/>
      <w:r>
        <w:rPr>
          <w:rtl w:val="true"/>
        </w:rPr>
        <w:t>صد و یک منبر</w:t>
      </w:r>
      <w:bookmarkEnd w:id="419"/>
    </w:p>
    <w:p>
      <w:pPr>
        <w:pStyle w:val="BookText"/>
        <w:rPr/>
      </w:pPr>
      <w:r>
        <w:rPr>
          <w:rFonts w:ascii="IRNazanin" w:hAnsi="IRNazanin" w:eastAsia="IRNazanin"/>
          <w:color w:val="111111"/>
          <w:sz w:val="28"/>
          <w:sz w:val="28"/>
          <w:szCs w:val="28"/>
          <w:rtl w:val="true"/>
          <w:lang w:bidi="fa-IR"/>
        </w:rPr>
        <w:t>راجع هدایة الواعظین</w:t>
      </w:r>
      <w:r>
        <w:rPr>
          <w:rFonts w:eastAsia="IRNazanin" w:cs="IRNazanin"/>
          <w:color w:val="111111"/>
          <w:sz w:val="28"/>
          <w:szCs w:val="28"/>
          <w:rtl w:val="true"/>
          <w:lang w:bidi="fa-IR"/>
        </w:rPr>
        <w:t>.</w:t>
      </w:r>
    </w:p>
    <w:p>
      <w:pPr>
        <w:pStyle w:val="Heading3"/>
        <w:numPr>
          <w:ilvl w:val="2"/>
          <w:numId w:val="1"/>
        </w:numPr>
        <w:rPr/>
      </w:pPr>
      <w:bookmarkStart w:id="420" w:name="__RefHeading___Toc8850127_73709187"/>
      <w:bookmarkStart w:id="421" w:name="_Toc194"/>
      <w:bookmarkEnd w:id="420"/>
      <w:r>
        <w:rPr/>
        <w:t>178</w:t>
      </w:r>
      <w:r>
        <w:rPr>
          <w:rtl w:val="true"/>
        </w:rPr>
        <w:t xml:space="preserve">- </w:t>
      </w:r>
      <w:r>
        <w:rPr>
          <w:rtl w:val="true"/>
        </w:rPr>
        <w:t>صدور زمان الفتور و فتور زمان الصدور</w:t>
      </w:r>
      <w:bookmarkEnd w:id="421"/>
    </w:p>
    <w:p>
      <w:pPr>
        <w:pStyle w:val="BookText"/>
        <w:rPr/>
      </w:pPr>
      <w:r>
        <w:rPr>
          <w:rFonts w:ascii="IRNazanin" w:hAnsi="IRNazanin" w:eastAsia="IRNazanin"/>
          <w:color w:val="111111"/>
          <w:sz w:val="28"/>
          <w:sz w:val="28"/>
          <w:szCs w:val="28"/>
          <w:rtl w:val="true"/>
          <w:lang w:bidi="fa-IR"/>
        </w:rPr>
        <w:t xml:space="preserve">فارسی فی تاریخ السلاجقة و وزرائها و أکابر دولتها للوزیر أنوشروان بن محمد بن خالد بن محمد الکاشانی المتوفی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العماد الأصفهانی کثیرا فی کتابه نصرة الفترة و عصرة الفطرة فی تاریخ السلاجقة و کذا ذکره ابن خلکان فی ترجمه الحریری الذی ألف مقاماته بإشارة هذا الوزیر کما صرح به فی أول المقامات و لکن یظهر من تاریخ السلجوقیة للعماد أن اسم هذا الکتاب فتور زمان الصدور و صدور زمان الفتور و کذا ذکر فی کشف الظنون فی حرف الفاء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کله فالظاهر هو ما یأتی فی حرف النون أن اسمه نفثة المصدور و ما ذکراه موضوعه</w:t>
      </w:r>
      <w:r>
        <w:rPr>
          <w:rFonts w:eastAsia="IRNazanin" w:cs="IRNazanin"/>
          <w:color w:val="111111"/>
          <w:sz w:val="28"/>
          <w:szCs w:val="28"/>
          <w:rtl w:val="true"/>
          <w:lang w:bidi="fa-IR"/>
        </w:rPr>
        <w:t>.</w:t>
      </w:r>
    </w:p>
    <w:p>
      <w:pPr>
        <w:pStyle w:val="Heading3"/>
        <w:numPr>
          <w:ilvl w:val="2"/>
          <w:numId w:val="1"/>
        </w:numPr>
        <w:rPr/>
      </w:pPr>
      <w:bookmarkStart w:id="422" w:name="__RefHeading___Toc8850129_73709187"/>
      <w:bookmarkStart w:id="423" w:name="_Toc195"/>
      <w:bookmarkEnd w:id="422"/>
      <w:r>
        <w:rPr/>
        <w:t>179</w:t>
      </w:r>
      <w:r>
        <w:rPr>
          <w:rtl w:val="true"/>
        </w:rPr>
        <w:t xml:space="preserve">- </w:t>
      </w:r>
      <w:r>
        <w:rPr>
          <w:rtl w:val="true"/>
        </w:rPr>
        <w:t>الصدیق الأکبر</w:t>
      </w:r>
      <w:bookmarkEnd w:id="423"/>
    </w:p>
    <w:p>
      <w:pPr>
        <w:pStyle w:val="BookText"/>
        <w:rPr/>
      </w:pPr>
      <w:r>
        <w:rPr>
          <w:rFonts w:ascii="IRNazanin" w:hAnsi="IRNazanin" w:eastAsia="IRNazanin"/>
          <w:color w:val="111111"/>
          <w:sz w:val="28"/>
          <w:sz w:val="28"/>
          <w:szCs w:val="28"/>
          <w:rtl w:val="true"/>
          <w:lang w:bidi="fa-IR"/>
        </w:rPr>
        <w:t>فی إثبات سابقیة أمیر المؤمنین ع إلی الإسلام علی کافة الأنام بلسان الأردو، مطبوع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424" w:name="__RefHeading___Toc8850131_73709187"/>
      <w:bookmarkStart w:id="425" w:name="_Toc196"/>
      <w:bookmarkEnd w:id="424"/>
      <w:r>
        <w:rPr/>
        <w:t>180</w:t>
      </w:r>
      <w:r>
        <w:rPr>
          <w:rtl w:val="true"/>
        </w:rPr>
        <w:t xml:space="preserve">- </w:t>
      </w:r>
      <w:r>
        <w:rPr>
          <w:rtl w:val="true"/>
        </w:rPr>
        <w:t>کتاب الصخرة و البئر</w:t>
      </w:r>
      <w:bookmarkEnd w:id="425"/>
    </w:p>
    <w:p>
      <w:pPr>
        <w:pStyle w:val="BookText"/>
        <w:rPr/>
      </w:pPr>
      <w:r>
        <w:rPr>
          <w:rFonts w:ascii="IRNazanin" w:hAnsi="IRNazanin" w:eastAsia="IRNazanin"/>
          <w:color w:val="111111"/>
          <w:sz w:val="28"/>
          <w:sz w:val="28"/>
          <w:szCs w:val="28"/>
          <w:rtl w:val="true"/>
          <w:lang w:bidi="fa-IR"/>
        </w:rPr>
        <w:t xml:space="preserve">لأبی عبد الله العلوی السید الشریف جعفر بن محمد بن جعفر المتولد بسرّمن‏رأی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العلوی کما مر عن النجاشی</w:t>
      </w:r>
      <w:r>
        <w:rPr>
          <w:rFonts w:eastAsia="IRNazanin" w:cs="IRNazanin"/>
          <w:color w:val="111111"/>
          <w:sz w:val="28"/>
          <w:szCs w:val="28"/>
          <w:rtl w:val="true"/>
          <w:lang w:bidi="fa-IR"/>
        </w:rPr>
        <w:t>.</w:t>
      </w:r>
    </w:p>
    <w:p>
      <w:pPr>
        <w:pStyle w:val="Heading3"/>
        <w:numPr>
          <w:ilvl w:val="2"/>
          <w:numId w:val="1"/>
        </w:numPr>
        <w:rPr/>
      </w:pPr>
      <w:bookmarkStart w:id="426" w:name="__RefHeading___Toc8850133_73709187"/>
      <w:bookmarkStart w:id="427" w:name="_Toc197"/>
      <w:bookmarkEnd w:id="426"/>
      <w:r>
        <w:rPr/>
        <w:t>181</w:t>
      </w:r>
      <w:r>
        <w:rPr>
          <w:rtl w:val="true"/>
        </w:rPr>
        <w:t xml:space="preserve">- </w:t>
      </w:r>
      <w:r>
        <w:rPr>
          <w:rtl w:val="true"/>
        </w:rPr>
        <w:t>رسالة فی صدق کلام الله تعالی‏</w:t>
      </w:r>
      <w:bookmarkEnd w:id="427"/>
    </w:p>
    <w:p>
      <w:pPr>
        <w:pStyle w:val="BookText"/>
        <w:rPr/>
      </w:pPr>
      <w:r>
        <w:rPr>
          <w:rFonts w:ascii="IRNazanin" w:hAnsi="IRNazanin" w:eastAsia="IRNazanin"/>
          <w:color w:val="111111"/>
          <w:sz w:val="28"/>
          <w:sz w:val="28"/>
          <w:szCs w:val="28"/>
          <w:rtl w:val="true"/>
          <w:lang w:bidi="fa-IR"/>
        </w:rPr>
        <w:t xml:space="preserve">للمدقق الشیروانی المیرزا محمد بن الحسن صهر المولی المجلسی و الراوی عنه 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بحر العلوم فی الفوائد الرجالیة</w:t>
      </w:r>
      <w:r>
        <w:rPr>
          <w:rFonts w:eastAsia="IRNazanin" w:cs="IRNazanin"/>
          <w:color w:val="111111"/>
          <w:sz w:val="28"/>
          <w:szCs w:val="28"/>
          <w:rtl w:val="true"/>
          <w:lang w:bidi="fa-IR"/>
        </w:rPr>
        <w:t>.</w:t>
      </w:r>
    </w:p>
    <w:p>
      <w:pPr>
        <w:pStyle w:val="Heading3"/>
        <w:numPr>
          <w:ilvl w:val="2"/>
          <w:numId w:val="1"/>
        </w:numPr>
        <w:rPr/>
      </w:pPr>
      <w:bookmarkStart w:id="428" w:name="__RefHeading___Toc8850135_73709187"/>
      <w:bookmarkStart w:id="429" w:name="_Toc198"/>
      <w:bookmarkEnd w:id="428"/>
      <w:r>
        <w:rPr/>
        <w:t>182</w:t>
      </w:r>
      <w:r>
        <w:rPr>
          <w:rtl w:val="true"/>
        </w:rPr>
        <w:t xml:space="preserve">- </w:t>
      </w:r>
      <w:r>
        <w:rPr>
          <w:rtl w:val="true"/>
        </w:rPr>
        <w:t>رسالة فی صدور الکثرة عن المبدأ الواحد الأول‏</w:t>
      </w:r>
      <w:bookmarkEnd w:id="42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الطوسی الخواجة </w:t>
      </w:r>
      <w:bookmarkStart w:id="430" w:name="pg11727_111986"/>
    </w:p>
    <w:p>
      <w:pPr>
        <w:pStyle w:val="BookText"/>
        <w:rPr/>
      </w:pPr>
      <w:bookmarkEnd w:id="430"/>
      <w:r>
        <w:rPr>
          <w:rFonts w:ascii="IRNazanin" w:hAnsi="IRNazanin" w:eastAsia="IRNazanin"/>
          <w:color w:val="111111"/>
          <w:sz w:val="28"/>
          <w:sz w:val="28"/>
          <w:szCs w:val="28"/>
          <w:rtl w:val="true"/>
          <w:lang w:bidi="fa-IR"/>
        </w:rPr>
        <w:t xml:space="preserve">نصیر الدین محمد بن محمد بن الحسن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راغب پاشا بإسلامبول و نسخه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مائة و خمسین بیتا ذکر فی أولها أنه کتبها لجواب سؤال سید الأفاضل قاضی القضاة، ملک العلماء قدوة المحققین فخر الملة و الدین حین استفدت بخدمته فی شهور سنة ست و ستین و ستمائة عن قول الحکماء فی کیفیة صدور الموجودات عن الواجب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رسالة فی الواحد لا یصدر منه الا الواحد</w:t>
      </w:r>
      <w:r>
        <w:rPr>
          <w:rFonts w:eastAsia="IRNazanin" w:cs="IRNazanin"/>
          <w:color w:val="111111"/>
          <w:sz w:val="28"/>
          <w:szCs w:val="28"/>
          <w:rtl w:val="true"/>
          <w:lang w:bidi="fa-IR"/>
        </w:rPr>
        <w:t>.</w:t>
      </w:r>
    </w:p>
    <w:p>
      <w:pPr>
        <w:pStyle w:val="Heading3"/>
        <w:numPr>
          <w:ilvl w:val="2"/>
          <w:numId w:val="1"/>
        </w:numPr>
        <w:rPr/>
      </w:pPr>
      <w:bookmarkStart w:id="431" w:name="__RefHeading___Toc8850137_73709187"/>
      <w:bookmarkStart w:id="432" w:name="_Toc199"/>
      <w:bookmarkEnd w:id="431"/>
      <w:r>
        <w:rPr/>
        <w:t>184</w:t>
      </w:r>
      <w:r>
        <w:rPr>
          <w:rtl w:val="true"/>
        </w:rPr>
        <w:t xml:space="preserve">- </w:t>
      </w:r>
      <w:r>
        <w:rPr>
          <w:rtl w:val="true"/>
        </w:rPr>
        <w:t>صدی التهانی فی بلوغ الأمانی‏</w:t>
      </w:r>
      <w:bookmarkEnd w:id="432"/>
    </w:p>
    <w:p>
      <w:pPr>
        <w:pStyle w:val="BookText"/>
        <w:rPr/>
      </w:pPr>
      <w:r>
        <w:rPr>
          <w:rFonts w:ascii="IRNazanin" w:hAnsi="IRNazanin" w:eastAsia="IRNazanin"/>
          <w:color w:val="111111"/>
          <w:sz w:val="28"/>
          <w:sz w:val="28"/>
          <w:szCs w:val="28"/>
          <w:rtl w:val="true"/>
          <w:lang w:bidi="fa-IR"/>
        </w:rPr>
        <w:t>مجموعة من القصائد المنشأة فی تهانی السید عبد الحسین بن یوسف شرف الدین العاملی جمعها حفید عمه السید علی بن إسماعیل بن جواد أخی یوسف المذکور تقرب من مائة قصیدة</w:t>
      </w:r>
      <w:r>
        <w:rPr>
          <w:rFonts w:eastAsia="IRNazanin" w:cs="IRNazanin"/>
          <w:color w:val="111111"/>
          <w:sz w:val="28"/>
          <w:szCs w:val="28"/>
          <w:rtl w:val="true"/>
          <w:lang w:bidi="fa-IR"/>
        </w:rPr>
        <w:t>.</w:t>
      </w:r>
    </w:p>
    <w:p>
      <w:pPr>
        <w:pStyle w:val="Heading3"/>
        <w:numPr>
          <w:ilvl w:val="2"/>
          <w:numId w:val="1"/>
        </w:numPr>
        <w:rPr/>
      </w:pPr>
      <w:bookmarkStart w:id="433" w:name="__RefHeading___Toc8850139_73709187"/>
      <w:bookmarkStart w:id="434" w:name="_Toc200"/>
      <w:bookmarkEnd w:id="433"/>
      <w:r>
        <w:rPr/>
        <w:t>185</w:t>
      </w:r>
      <w:r>
        <w:rPr>
          <w:rtl w:val="true"/>
        </w:rPr>
        <w:t xml:space="preserve">- </w:t>
      </w:r>
      <w:r>
        <w:rPr>
          <w:rtl w:val="true"/>
        </w:rPr>
        <w:t>الصراح فی الأحادیث الحسان و الصحاح‏</w:t>
      </w:r>
      <w:bookmarkEnd w:id="434"/>
    </w:p>
    <w:p>
      <w:pPr>
        <w:pStyle w:val="BookText"/>
        <w:rPr/>
      </w:pPr>
      <w:r>
        <w:rPr>
          <w:rFonts w:ascii="IRNazanin" w:hAnsi="IRNazanin" w:eastAsia="IRNazanin"/>
          <w:color w:val="111111"/>
          <w:sz w:val="28"/>
          <w:sz w:val="28"/>
          <w:szCs w:val="28"/>
          <w:rtl w:val="true"/>
          <w:lang w:bidi="fa-IR"/>
        </w:rPr>
        <w:t xml:space="preserve">کبیر فی جزءین للسید أبی تراب الخوانساری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و حکی بعض تلامیذه أنه رآه عند المؤلف</w:t>
      </w:r>
      <w:r>
        <w:rPr>
          <w:rFonts w:eastAsia="IRNazanin" w:cs="IRNazanin"/>
          <w:color w:val="111111"/>
          <w:sz w:val="28"/>
          <w:szCs w:val="28"/>
          <w:rtl w:val="true"/>
          <w:lang w:bidi="fa-IR"/>
        </w:rPr>
        <w:t>.</w:t>
      </w:r>
    </w:p>
    <w:p>
      <w:pPr>
        <w:pStyle w:val="Heading3"/>
        <w:numPr>
          <w:ilvl w:val="2"/>
          <w:numId w:val="1"/>
        </w:numPr>
        <w:rPr/>
      </w:pPr>
      <w:bookmarkStart w:id="435" w:name="__RefHeading___Toc8850141_73709187"/>
      <w:bookmarkStart w:id="436" w:name="_Toc201"/>
      <w:bookmarkEnd w:id="435"/>
      <w:r>
        <w:rPr/>
        <w:t>186</w:t>
      </w:r>
      <w:r>
        <w:rPr>
          <w:rtl w:val="true"/>
        </w:rPr>
        <w:t xml:space="preserve">- </w:t>
      </w:r>
      <w:r>
        <w:rPr>
          <w:rtl w:val="true"/>
        </w:rPr>
        <w:t>الصراط الأبلج‏</w:t>
      </w:r>
      <w:bookmarkEnd w:id="436"/>
    </w:p>
    <w:p>
      <w:pPr>
        <w:pStyle w:val="BookText"/>
        <w:rPr/>
      </w:pPr>
      <w:r>
        <w:rPr>
          <w:rFonts w:ascii="IRNazanin" w:hAnsi="IRNazanin" w:eastAsia="IRNazanin"/>
          <w:color w:val="111111"/>
          <w:sz w:val="28"/>
          <w:sz w:val="28"/>
          <w:szCs w:val="28"/>
          <w:rtl w:val="true"/>
          <w:lang w:bidi="fa-IR"/>
        </w:rPr>
        <w:t xml:space="preserve">فی أنساب بنی الأعرج مشجرا للسید جعفر بن محمد بن جعفر بن راضی بن الحسن بن المرتضی الحسینی الأعرجی المتوفی بپشت‏کوه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مناهل الضرب و له أیضا الحدیقة البهیة فی نسب الأعرجیة نسخه الأصل فی الکاظمیة و استنسخ علیها الدکتور حسین علی محفوظ لنفسه بخطه و استنسخ عن نسخه الدکتور، السید محمد علی الروضاتی و جعلها من مصادر کتابه جامع الأنساب و ذکر أنه مشجر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کبیرة کلها فی أنساب الأعرجیة و بعض الأنساب الآخر و جعل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w:t>
      </w:r>
    </w:p>
    <w:p>
      <w:pPr>
        <w:pStyle w:val="Heading3"/>
        <w:numPr>
          <w:ilvl w:val="2"/>
          <w:numId w:val="1"/>
        </w:numPr>
        <w:rPr/>
      </w:pPr>
      <w:bookmarkStart w:id="437" w:name="__RefHeading___Toc8850143_73709187"/>
      <w:bookmarkStart w:id="438" w:name="_Toc202"/>
      <w:bookmarkEnd w:id="437"/>
      <w:r>
        <w:rPr/>
        <w:t>187</w:t>
      </w:r>
      <w:r>
        <w:rPr>
          <w:rtl w:val="true"/>
        </w:rPr>
        <w:t xml:space="preserve">- </w:t>
      </w:r>
      <w:r>
        <w:rPr>
          <w:rtl w:val="true"/>
        </w:rPr>
        <w:t>الصراط الأقوم لبطلان الصلاة فی المخیط من الإبریسم‏</w:t>
      </w:r>
      <w:bookmarkEnd w:id="438"/>
    </w:p>
    <w:p>
      <w:pPr>
        <w:pStyle w:val="BookText"/>
        <w:rPr/>
      </w:pPr>
      <w:r>
        <w:rPr>
          <w:rFonts w:ascii="IRNazanin" w:hAnsi="IRNazanin" w:eastAsia="IRNazanin"/>
          <w:color w:val="111111"/>
          <w:sz w:val="28"/>
          <w:sz w:val="28"/>
          <w:szCs w:val="28"/>
          <w:rtl w:val="true"/>
          <w:lang w:bidi="fa-IR"/>
        </w:rPr>
        <w:t>للفاضل المعاصر السید أحمد بن السید علی أصغر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فصول ألفه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ربنا الأکرم </w:t>
      </w:r>
      <w:r>
        <w:rPr>
          <w:rFonts w:eastAsia="IRNazanin" w:cs="IRNazanin"/>
          <w:color w:val="111111"/>
          <w:sz w:val="28"/>
          <w:szCs w:val="28"/>
          <w:rtl w:val="true"/>
          <w:lang w:bidi="fa-IR"/>
        </w:rPr>
        <w:t>...].</w:t>
      </w:r>
    </w:p>
    <w:p>
      <w:pPr>
        <w:pStyle w:val="Heading3"/>
        <w:numPr>
          <w:ilvl w:val="2"/>
          <w:numId w:val="1"/>
        </w:numPr>
        <w:rPr/>
      </w:pPr>
      <w:bookmarkStart w:id="439" w:name="__RefHeading___Toc8850145_73709187"/>
      <w:bookmarkStart w:id="440" w:name="_Toc203"/>
      <w:bookmarkEnd w:id="439"/>
      <w:r>
        <w:rPr/>
        <w:t>188</w:t>
      </w:r>
      <w:r>
        <w:rPr>
          <w:rtl w:val="true"/>
        </w:rPr>
        <w:t xml:space="preserve">- </w:t>
      </w:r>
      <w:r>
        <w:rPr>
          <w:rtl w:val="true"/>
        </w:rPr>
        <w:t>صراط الجنة</w:t>
      </w:r>
      <w:bookmarkEnd w:id="440"/>
    </w:p>
    <w:p>
      <w:pPr>
        <w:pStyle w:val="BookText"/>
        <w:rPr/>
      </w:pPr>
      <w:r>
        <w:rPr>
          <w:rFonts w:ascii="IRNazanin" w:hAnsi="IRNazanin" w:eastAsia="IRNazanin"/>
          <w:color w:val="111111"/>
          <w:sz w:val="28"/>
          <w:sz w:val="28"/>
          <w:szCs w:val="28"/>
          <w:rtl w:val="true"/>
          <w:lang w:bidi="fa-IR"/>
        </w:rPr>
        <w:t>أرجوزة فی علم الکلام تقرب من ثلاثمائة و خمسین بیتا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للولی علی نقی الگنابادی، نظمه أول شبابه و تاریخ نظمه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اللهم خیر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بنفسه و سمی الشرح سبل المعرفة کما مر و الأرجوزه طبعت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441" w:name="pg11727_111987"/>
    </w:p>
    <w:p>
      <w:pPr>
        <w:pStyle w:val="Heading3"/>
        <w:numPr>
          <w:ilvl w:val="2"/>
          <w:numId w:val="1"/>
        </w:numPr>
        <w:rPr/>
      </w:pPr>
      <w:bookmarkStart w:id="442" w:name="__RefHeading___Toc8850147_73709187"/>
      <w:bookmarkStart w:id="443" w:name="_Toc204"/>
      <w:bookmarkEnd w:id="441"/>
      <w:bookmarkEnd w:id="442"/>
      <w:r>
        <w:rPr/>
        <w:t>189</w:t>
      </w:r>
      <w:r>
        <w:rPr>
          <w:rtl w:val="true"/>
        </w:rPr>
        <w:t xml:space="preserve">- </w:t>
      </w:r>
      <w:r>
        <w:rPr>
          <w:rtl w:val="true"/>
        </w:rPr>
        <w:t>صراط حق‏</w:t>
      </w:r>
      <w:bookmarkEnd w:id="443"/>
    </w:p>
    <w:p>
      <w:pPr>
        <w:pStyle w:val="BookText"/>
        <w:rPr/>
      </w:pPr>
      <w:r>
        <w:rPr>
          <w:rFonts w:ascii="IRNazanin" w:hAnsi="IRNazanin" w:eastAsia="IRNazanin"/>
          <w:color w:val="111111"/>
          <w:sz w:val="28"/>
          <w:sz w:val="28"/>
          <w:szCs w:val="28"/>
          <w:rtl w:val="true"/>
          <w:lang w:bidi="fa-IR"/>
        </w:rPr>
        <w:t>فارسی فی أفعال العباد و الجبر و الاختیار و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بن معصوم البروجردی کتبه باسم محمد شاه القاجار و فرغ منه یوم الثلاثاء فی العشر الأخیر من رجب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ثنای بی‏قیاس مر کریمی را سزاست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المولی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444" w:name="__RefHeading___Toc8850149_73709187"/>
      <w:bookmarkStart w:id="445" w:name="_Toc205"/>
      <w:bookmarkEnd w:id="444"/>
      <w:r>
        <w:rPr/>
        <w:t>190</w:t>
      </w:r>
      <w:r>
        <w:rPr>
          <w:rtl w:val="true"/>
        </w:rPr>
        <w:t xml:space="preserve">- </w:t>
      </w:r>
      <w:r>
        <w:rPr>
          <w:rtl w:val="true"/>
        </w:rPr>
        <w:t>صراط الحق‏</w:t>
      </w:r>
      <w:bookmarkEnd w:id="445"/>
    </w:p>
    <w:p>
      <w:pPr>
        <w:pStyle w:val="BookText"/>
        <w:rPr/>
      </w:pPr>
      <w:r>
        <w:rPr>
          <w:rFonts w:ascii="IRNazanin" w:hAnsi="IRNazanin" w:eastAsia="IRNazanin"/>
          <w:color w:val="111111"/>
          <w:sz w:val="28"/>
          <w:sz w:val="28"/>
          <w:szCs w:val="28"/>
          <w:rtl w:val="true"/>
          <w:lang w:bidi="fa-IR"/>
        </w:rPr>
        <w:t>فارسی فی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المتجلی علی خلقه بحسن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نور کماله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صدر الدین الدزفولی المرتاض المعروف ابن محمد باقر الموسوی و تلمیذ 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ثلاثة أبواب و خاتمة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446" w:name="__RefHeading___Toc8850151_73709187"/>
      <w:bookmarkStart w:id="447" w:name="_Toc206"/>
      <w:bookmarkEnd w:id="446"/>
      <w:r>
        <w:rPr/>
        <w:t>191</w:t>
      </w:r>
      <w:r>
        <w:rPr>
          <w:rtl w:val="true"/>
        </w:rPr>
        <w:t xml:space="preserve">- </w:t>
      </w:r>
      <w:r>
        <w:rPr>
          <w:rtl w:val="true"/>
        </w:rPr>
        <w:t>صراط الزاهدین‏</w:t>
      </w:r>
      <w:bookmarkEnd w:id="447"/>
    </w:p>
    <w:p>
      <w:pPr>
        <w:pStyle w:val="BookText"/>
        <w:rPr/>
      </w:pPr>
      <w:r>
        <w:rPr>
          <w:rFonts w:ascii="IRNazanin" w:hAnsi="IRNazanin" w:eastAsia="IRNazanin"/>
          <w:color w:val="111111"/>
          <w:sz w:val="28"/>
          <w:sz w:val="28"/>
          <w:szCs w:val="28"/>
          <w:rtl w:val="true"/>
          <w:lang w:bidi="fa-IR"/>
        </w:rPr>
        <w:t>فی أعمال الشهور من الصلوات و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المدعو بعبد الحسیب بن أحمد بن زین العابدین العلوی سبط المحقق الداماد مرتب علی مقدمه و تنبیه و اثنی عشر بابا بعدد الشهور و تذنیب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بی‏عدد واجب الوجودی را سزد که جمیع مبتدعات و مکونات در قبضه قدرت أو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بعض أعمال الأضحی إلی کتابه مسلک النجاة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بکرمانشاه و تاریخ کتابة النسخة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448" w:name="__RefHeading___Toc8850153_73709187"/>
      <w:bookmarkStart w:id="449" w:name="_Toc207"/>
      <w:bookmarkEnd w:id="448"/>
      <w:r>
        <w:rPr/>
        <w:t>192</w:t>
      </w:r>
      <w:r>
        <w:rPr>
          <w:rtl w:val="true"/>
        </w:rPr>
        <w:t xml:space="preserve">- </w:t>
      </w:r>
      <w:r>
        <w:rPr>
          <w:rtl w:val="true"/>
        </w:rPr>
        <w:t>صراط السطور</w:t>
      </w:r>
      <w:bookmarkEnd w:id="449"/>
    </w:p>
    <w:p>
      <w:pPr>
        <w:pStyle w:val="BookText"/>
        <w:rPr/>
      </w:pPr>
      <w:r>
        <w:rPr>
          <w:rFonts w:ascii="IRNazanin" w:hAnsi="IRNazanin" w:eastAsia="IRNazanin"/>
          <w:color w:val="111111"/>
          <w:sz w:val="28"/>
          <w:sz w:val="28"/>
          <w:szCs w:val="28"/>
          <w:rtl w:val="true"/>
          <w:lang w:bidi="fa-IR"/>
        </w:rPr>
        <w:t xml:space="preserve">منظوم فارسی فی تعلیم آداب الخط و الکتابة لسلطان علی المشهدی الخطاط المشهور طبع فی آخر تذکره الخطاطین 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450" w:name="__RefHeading___Toc8850155_73709187"/>
      <w:bookmarkStart w:id="451" w:name="_Toc208"/>
      <w:bookmarkEnd w:id="450"/>
      <w:r>
        <w:rPr/>
        <w:t>193</w:t>
      </w:r>
      <w:r>
        <w:rPr>
          <w:rtl w:val="true"/>
        </w:rPr>
        <w:t xml:space="preserve">- </w:t>
      </w:r>
      <w:r>
        <w:rPr>
          <w:rtl w:val="true"/>
        </w:rPr>
        <w:t>الصراط السوی‏</w:t>
      </w:r>
      <w:bookmarkEnd w:id="451"/>
    </w:p>
    <w:p>
      <w:pPr>
        <w:pStyle w:val="BookText"/>
        <w:rPr/>
      </w:pPr>
      <w:r>
        <w:rPr>
          <w:rFonts w:ascii="IRNazanin" w:hAnsi="IRNazanin" w:eastAsia="IRNazanin"/>
          <w:color w:val="111111"/>
          <w:sz w:val="28"/>
          <w:sz w:val="28"/>
          <w:szCs w:val="28"/>
          <w:rtl w:val="true"/>
          <w:lang w:bidi="fa-IR"/>
        </w:rPr>
        <w:t>فی آداب القاضی و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نصر الله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الصراط السوی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2" w:name="__RefHeading___Toc8850157_73709187"/>
      <w:bookmarkStart w:id="453" w:name="_Toc209"/>
      <w:bookmarkEnd w:id="452"/>
      <w:r>
        <w:rPr/>
        <w:t>194</w:t>
      </w:r>
      <w:r>
        <w:rPr>
          <w:rtl w:val="true"/>
        </w:rPr>
        <w:t xml:space="preserve">- </w:t>
      </w:r>
      <w:r>
        <w:rPr>
          <w:rtl w:val="true"/>
        </w:rPr>
        <w:t>الصراط السوی و البرهان الجلی فی تعیین خلافة علی بعد النبی‏</w:t>
      </w:r>
      <w:bookmarkEnd w:id="453"/>
    </w:p>
    <w:p>
      <w:pPr>
        <w:pStyle w:val="BookText"/>
        <w:rPr/>
      </w:pPr>
      <w:r>
        <w:rPr>
          <w:rFonts w:ascii="IRNazanin" w:hAnsi="IRNazanin" w:eastAsia="IRNazanin"/>
          <w:color w:val="111111"/>
          <w:sz w:val="28"/>
          <w:sz w:val="28"/>
          <w:szCs w:val="28"/>
          <w:rtl w:val="true"/>
          <w:lang w:bidi="fa-IR"/>
        </w:rPr>
        <w:t xml:space="preserve">للشیخ محمد حسین بن محمد مهدی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54" w:name="__RefHeading___Toc8850159_73709187"/>
      <w:bookmarkStart w:id="455" w:name="_Toc210"/>
      <w:bookmarkEnd w:id="454"/>
      <w:r>
        <w:rPr/>
        <w:t>195</w:t>
      </w:r>
      <w:r>
        <w:rPr>
          <w:rtl w:val="true"/>
        </w:rPr>
        <w:t xml:space="preserve">- </w:t>
      </w:r>
      <w:r>
        <w:rPr>
          <w:rtl w:val="true"/>
        </w:rPr>
        <w:t>الصراط السوی فی غوایة البغوی‏</w:t>
      </w:r>
      <w:bookmarkEnd w:id="45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 xml:space="preserve">. </w:t>
      </w:r>
      <w:bookmarkStart w:id="456" w:name="pg11727_111988"/>
    </w:p>
    <w:p>
      <w:pPr>
        <w:pStyle w:val="Heading3"/>
        <w:numPr>
          <w:ilvl w:val="2"/>
          <w:numId w:val="1"/>
        </w:numPr>
        <w:rPr/>
      </w:pPr>
      <w:bookmarkStart w:id="457" w:name="__RefHeading___Toc8850161_73709187"/>
      <w:bookmarkStart w:id="458" w:name="_Toc211"/>
      <w:bookmarkEnd w:id="456"/>
      <w:bookmarkEnd w:id="457"/>
      <w:r>
        <w:rPr/>
        <w:t>196</w:t>
      </w:r>
      <w:r>
        <w:rPr>
          <w:rtl w:val="true"/>
        </w:rPr>
        <w:t xml:space="preserve">- </w:t>
      </w:r>
      <w:r>
        <w:rPr>
          <w:rtl w:val="true"/>
        </w:rPr>
        <w:t>الصراط السوی فی أحوال المهدی‏</w:t>
      </w:r>
      <w:bookmarkEnd w:id="458"/>
    </w:p>
    <w:p>
      <w:pPr>
        <w:pStyle w:val="BookText"/>
        <w:rPr/>
      </w:pPr>
      <w:r>
        <w:rPr>
          <w:rFonts w:ascii="IRNazanin" w:hAnsi="IRNazanin" w:eastAsia="IRNazanin"/>
          <w:color w:val="111111"/>
          <w:sz w:val="28"/>
          <w:sz w:val="28"/>
          <w:szCs w:val="28"/>
          <w:rtl w:val="true"/>
          <w:lang w:bidi="fa-IR"/>
        </w:rPr>
        <w:t>للسید محمد سبطین السرسوی مدیر مجلة البرهان و هو بالأردو مطبوع</w:t>
      </w:r>
      <w:r>
        <w:rPr>
          <w:rFonts w:eastAsia="IRNazanin" w:cs="IRNazanin"/>
          <w:color w:val="111111"/>
          <w:sz w:val="28"/>
          <w:szCs w:val="28"/>
          <w:rtl w:val="true"/>
          <w:lang w:bidi="fa-IR"/>
        </w:rPr>
        <w:t>.</w:t>
      </w:r>
    </w:p>
    <w:p>
      <w:pPr>
        <w:pStyle w:val="Heading3"/>
        <w:numPr>
          <w:ilvl w:val="2"/>
          <w:numId w:val="1"/>
        </w:numPr>
        <w:rPr/>
      </w:pPr>
      <w:bookmarkStart w:id="459" w:name="__RefHeading___Toc8850163_73709187"/>
      <w:bookmarkStart w:id="460" w:name="_Toc212"/>
      <w:bookmarkEnd w:id="459"/>
      <w:r>
        <w:rPr/>
        <w:t>197</w:t>
      </w:r>
      <w:r>
        <w:rPr>
          <w:rtl w:val="true"/>
        </w:rPr>
        <w:t xml:space="preserve">- </w:t>
      </w:r>
      <w:r>
        <w:rPr>
          <w:rtl w:val="true"/>
        </w:rPr>
        <w:t>صراط العارفین فی أصول الدین‏</w:t>
      </w:r>
      <w:bookmarkEnd w:id="460"/>
    </w:p>
    <w:p>
      <w:pPr>
        <w:pStyle w:val="BookText"/>
        <w:rPr/>
      </w:pPr>
      <w:r>
        <w:rPr>
          <w:rFonts w:ascii="IRNazanin" w:hAnsi="IRNazanin" w:eastAsia="IRNazanin"/>
          <w:color w:val="111111"/>
          <w:sz w:val="28"/>
          <w:sz w:val="28"/>
          <w:szCs w:val="28"/>
          <w:rtl w:val="true"/>
          <w:lang w:bidi="fa-IR"/>
        </w:rPr>
        <w:t xml:space="preserve">مجلد کبیر عربی ألفه المولی علی الخراسانی المتوفی بها حدود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مائة سنة و دفن بمقبرة پیر پالان دوز کان من أوائل المهاجرین إلی سامراء من تلامیذ 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حسین فی خراسان کما ذکره لنا</w:t>
      </w:r>
      <w:r>
        <w:rPr>
          <w:rFonts w:eastAsia="IRNazanin" w:cs="IRNazanin"/>
          <w:color w:val="111111"/>
          <w:sz w:val="28"/>
          <w:szCs w:val="28"/>
          <w:rtl w:val="true"/>
          <w:lang w:bidi="fa-IR"/>
        </w:rPr>
        <w:t>.</w:t>
      </w:r>
    </w:p>
    <w:p>
      <w:pPr>
        <w:pStyle w:val="Heading3"/>
        <w:numPr>
          <w:ilvl w:val="2"/>
          <w:numId w:val="1"/>
        </w:numPr>
        <w:rPr/>
      </w:pPr>
      <w:bookmarkStart w:id="461" w:name="__RefHeading___Toc8850165_73709187"/>
      <w:bookmarkStart w:id="462" w:name="_Toc213"/>
      <w:bookmarkEnd w:id="461"/>
      <w:r>
        <w:rPr/>
        <w:t>198</w:t>
      </w:r>
      <w:r>
        <w:rPr>
          <w:rtl w:val="true"/>
        </w:rPr>
        <w:t xml:space="preserve">- </w:t>
      </w:r>
      <w:r>
        <w:rPr>
          <w:rtl w:val="true"/>
        </w:rPr>
        <w:t>صراط العارفین فی أصول الدین‏</w:t>
      </w:r>
      <w:bookmarkEnd w:id="462"/>
    </w:p>
    <w:p>
      <w:pPr>
        <w:pStyle w:val="BookText"/>
        <w:rPr/>
      </w:pPr>
      <w:r>
        <w:rPr>
          <w:rFonts w:ascii="IRNazanin" w:hAnsi="IRNazanin" w:eastAsia="IRNazanin"/>
          <w:color w:val="111111"/>
          <w:sz w:val="28"/>
          <w:sz w:val="28"/>
          <w:szCs w:val="28"/>
          <w:rtl w:val="true"/>
          <w:lang w:bidi="fa-IR"/>
        </w:rPr>
        <w:t>لمیرزا مهدی اللاهوتی بن مصطفی الحسینی التفریشی المعاصر الملقب بدائع‏نگار صاحب البدیعیة و بدائع الأنوار و بدائع الأحکام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فارسی و شرح لرسالة أصول الدین تألیف جدی الأعلی میر داود بن إسماعیل بن الحسین الذی کان صهر میر مصطفی بن الحسین التفریشی صاحب نقد الرجال علی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Heading3"/>
        <w:numPr>
          <w:ilvl w:val="2"/>
          <w:numId w:val="1"/>
        </w:numPr>
        <w:rPr/>
      </w:pPr>
      <w:bookmarkStart w:id="463" w:name="__RefHeading___Toc8850167_73709187"/>
      <w:bookmarkStart w:id="464" w:name="_Toc214"/>
      <w:bookmarkEnd w:id="463"/>
      <w:r>
        <w:rPr/>
        <w:t>199</w:t>
      </w:r>
      <w:r>
        <w:rPr>
          <w:rtl w:val="true"/>
        </w:rPr>
        <w:t xml:space="preserve">- </w:t>
      </w:r>
      <w:r>
        <w:rPr>
          <w:rtl w:val="true"/>
        </w:rPr>
        <w:t>صراط المتقین‏</w:t>
      </w:r>
      <w:bookmarkEnd w:id="464"/>
    </w:p>
    <w:p>
      <w:pPr>
        <w:pStyle w:val="BookText"/>
        <w:rPr/>
      </w:pPr>
      <w:r>
        <w:rPr>
          <w:rFonts w:ascii="IRNazanin" w:hAnsi="IRNazanin" w:eastAsia="IRNazanin"/>
          <w:color w:val="111111"/>
          <w:sz w:val="28"/>
          <w:sz w:val="28"/>
          <w:szCs w:val="28"/>
          <w:rtl w:val="true"/>
          <w:lang w:bidi="fa-IR"/>
        </w:rPr>
        <w:t xml:space="preserve">للسید رضا بن إسماعیل الموسوی الشیرازی المتوفی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465" w:name="__RefHeading___Toc8850169_73709187"/>
      <w:bookmarkStart w:id="466" w:name="_Toc215"/>
      <w:bookmarkEnd w:id="465"/>
      <w:r>
        <w:rPr/>
        <w:t>200</w:t>
      </w:r>
      <w:r>
        <w:rPr>
          <w:rtl w:val="true"/>
        </w:rPr>
        <w:t xml:space="preserve">- </w:t>
      </w:r>
      <w:r>
        <w:rPr>
          <w:rtl w:val="true"/>
        </w:rPr>
        <w:t>الصراط المستقیم‏</w:t>
      </w:r>
      <w:bookmarkEnd w:id="466"/>
    </w:p>
    <w:p>
      <w:pPr>
        <w:pStyle w:val="BookText"/>
        <w:rPr/>
      </w:pPr>
      <w:r>
        <w:rPr>
          <w:rFonts w:ascii="IRNazanin" w:hAnsi="IRNazanin" w:eastAsia="IRNazanin"/>
          <w:color w:val="111111"/>
          <w:sz w:val="28"/>
          <w:sz w:val="28"/>
          <w:szCs w:val="28"/>
          <w:rtl w:val="true"/>
          <w:lang w:bidi="fa-IR"/>
        </w:rPr>
        <w:t>رسالة عملیة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المعروف بالعلامة التبریزی طبعت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467" w:name="__RefHeading___Toc8850171_73709187"/>
      <w:bookmarkStart w:id="468" w:name="_Toc216"/>
      <w:bookmarkEnd w:id="467"/>
      <w:r>
        <w:rPr/>
        <w:t>201</w:t>
      </w:r>
      <w:r>
        <w:rPr>
          <w:rtl w:val="true"/>
        </w:rPr>
        <w:t xml:space="preserve">- </w:t>
      </w:r>
      <w:r>
        <w:rPr>
          <w:rtl w:val="true"/>
        </w:rPr>
        <w:t>الصراط المستقیم فی التمییز بین الصحیح و السقیم‏</w:t>
      </w:r>
      <w:bookmarkEnd w:id="468"/>
    </w:p>
    <w:p>
      <w:pPr>
        <w:pStyle w:val="BookText"/>
        <w:rPr/>
      </w:pPr>
      <w:r>
        <w:rPr>
          <w:rFonts w:ascii="IRNazanin" w:hAnsi="IRNazanin" w:eastAsia="IRNazanin"/>
          <w:color w:val="111111"/>
          <w:sz w:val="28"/>
          <w:sz w:val="28"/>
          <w:szCs w:val="28"/>
          <w:rtl w:val="true"/>
          <w:lang w:bidi="fa-IR"/>
        </w:rPr>
        <w:t xml:space="preserve">لمیرزا أبی الهدی بن المیرزا أبی المعالی بن الحاج محمد إبراهیم الکلباسی المتوفی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فیه المهمات من مباحث الدرایة و الرجال التی تعرض لها فی کتابه 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بوارع ثاقبات الفطن عن تحدیده حاسرة </w:t>
      </w:r>
      <w:r>
        <w:rPr>
          <w:rFonts w:eastAsia="IRNazanin" w:cs="IRNazanin"/>
          <w:color w:val="111111"/>
          <w:sz w:val="28"/>
          <w:szCs w:val="28"/>
          <w:rtl w:val="true"/>
          <w:lang w:bidi="fa-IR"/>
        </w:rPr>
        <w:t>...].</w:t>
      </w:r>
    </w:p>
    <w:p>
      <w:pPr>
        <w:pStyle w:val="Heading3"/>
        <w:numPr>
          <w:ilvl w:val="2"/>
          <w:numId w:val="1"/>
        </w:numPr>
        <w:rPr/>
      </w:pPr>
      <w:bookmarkStart w:id="469" w:name="__RefHeading___Toc8850173_73709187"/>
      <w:bookmarkStart w:id="470" w:name="_Toc217"/>
      <w:bookmarkEnd w:id="469"/>
      <w:r>
        <w:rPr/>
        <w:t>202</w:t>
      </w:r>
      <w:r>
        <w:rPr>
          <w:rtl w:val="true"/>
        </w:rPr>
        <w:t xml:space="preserve">- </w:t>
      </w:r>
      <w:r>
        <w:rPr>
          <w:rtl w:val="true"/>
        </w:rPr>
        <w:t>الصراط المستقیم‏</w:t>
      </w:r>
      <w:bookmarkEnd w:id="470"/>
    </w:p>
    <w:p>
      <w:pPr>
        <w:pStyle w:val="BookText"/>
        <w:rPr/>
      </w:pPr>
      <w:r>
        <w:rPr>
          <w:rFonts w:ascii="IRNazanin" w:hAnsi="IRNazanin" w:eastAsia="IRNazanin"/>
          <w:color w:val="111111"/>
          <w:sz w:val="28"/>
          <w:sz w:val="28"/>
          <w:szCs w:val="28"/>
          <w:rtl w:val="true"/>
          <w:lang w:bidi="fa-IR"/>
        </w:rPr>
        <w:t>للسید إسماعیل بن السید علی مدد القائنی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المولی المعاصر البیرجندی فی بغیة الطالب قال إنه نزل بکرمان مقیما للجماعة و الإرشاد و بها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المقاصد الخمسة و الکوکب الدری</w:t>
      </w:r>
      <w:r>
        <w:rPr>
          <w:rFonts w:eastAsia="IRNazanin" w:cs="IRNazanin"/>
          <w:color w:val="111111"/>
          <w:sz w:val="28"/>
          <w:szCs w:val="28"/>
          <w:rtl w:val="true"/>
          <w:lang w:bidi="fa-IR"/>
        </w:rPr>
        <w:t>.</w:t>
      </w:r>
    </w:p>
    <w:p>
      <w:pPr>
        <w:pStyle w:val="Heading3"/>
        <w:numPr>
          <w:ilvl w:val="2"/>
          <w:numId w:val="1"/>
        </w:numPr>
        <w:rPr/>
      </w:pPr>
      <w:bookmarkStart w:id="471" w:name="__RefHeading___Toc8850175_73709187"/>
      <w:bookmarkStart w:id="472" w:name="_Toc218"/>
      <w:bookmarkEnd w:id="471"/>
      <w:r>
        <w:rPr/>
        <w:t>203</w:t>
      </w:r>
      <w:r>
        <w:rPr>
          <w:rtl w:val="true"/>
        </w:rPr>
        <w:t xml:space="preserve">- </w:t>
      </w:r>
      <w:r>
        <w:rPr>
          <w:rtl w:val="true"/>
        </w:rPr>
        <w:t>الصراط المستقیم‏</w:t>
      </w:r>
      <w:bookmarkEnd w:id="472"/>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المعاصر الشیخ إسماعیل التبریزی طبع فی حاشیة کتابه فی الأدعیة المسمی الأنوار الإسماعیلیة</w:t>
      </w:r>
      <w:r>
        <w:rPr>
          <w:rFonts w:eastAsia="IRNazanin" w:cs="IRNazanin"/>
          <w:color w:val="111111"/>
          <w:sz w:val="28"/>
          <w:szCs w:val="28"/>
          <w:rtl w:val="true"/>
          <w:lang w:bidi="fa-IR"/>
        </w:rPr>
        <w:t>.</w:t>
      </w:r>
    </w:p>
    <w:p>
      <w:pPr>
        <w:pStyle w:val="Heading3"/>
        <w:numPr>
          <w:ilvl w:val="2"/>
          <w:numId w:val="1"/>
        </w:numPr>
        <w:rPr/>
      </w:pPr>
      <w:bookmarkStart w:id="473" w:name="__RefHeading___Toc8850177_73709187"/>
      <w:bookmarkStart w:id="474" w:name="_Toc219"/>
      <w:bookmarkEnd w:id="473"/>
      <w:r>
        <w:rPr/>
        <w:t>204</w:t>
      </w:r>
      <w:r>
        <w:rPr>
          <w:rtl w:val="true"/>
        </w:rPr>
        <w:t xml:space="preserve">- </w:t>
      </w:r>
      <w:r>
        <w:rPr>
          <w:rtl w:val="true"/>
        </w:rPr>
        <w:t>الصراط المستقیم‏</w:t>
      </w:r>
      <w:bookmarkEnd w:id="47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بابویه بن سعد بن محمد بن‏ </w:t>
      </w:r>
      <w:bookmarkStart w:id="475" w:name="pg11727_111989"/>
    </w:p>
    <w:p>
      <w:pPr>
        <w:pStyle w:val="BookText"/>
        <w:rPr/>
      </w:pPr>
      <w:bookmarkEnd w:id="475"/>
      <w:r>
        <w:rPr>
          <w:rFonts w:ascii="IRNazanin" w:hAnsi="IRNazanin" w:eastAsia="IRNazanin"/>
          <w:color w:val="111111"/>
          <w:sz w:val="28"/>
          <w:sz w:val="28"/>
          <w:szCs w:val="28"/>
          <w:rtl w:val="true"/>
          <w:lang w:bidi="fa-IR"/>
        </w:rPr>
        <w:t>الحسن بن بابویه تلمیذ الحسن المعروف بحسکا الجد الأعلی للشیخ منتجب الدین علی بن عبید الله بن الحسن المعروف بحسکا و هو ابن الحسین بن الحسن بن أبی الحسن علی والد الصدوق بن الحسین بن موسی بن بابویه القمی</w:t>
      </w:r>
      <w:r>
        <w:rPr>
          <w:rFonts w:eastAsia="IRNazanin" w:cs="IRNazanin"/>
          <w:color w:val="111111"/>
          <w:sz w:val="28"/>
          <w:szCs w:val="28"/>
          <w:rtl w:val="true"/>
          <w:lang w:bidi="fa-IR"/>
        </w:rPr>
        <w:t>.</w:t>
      </w:r>
    </w:p>
    <w:p>
      <w:pPr>
        <w:pStyle w:val="Heading3"/>
        <w:numPr>
          <w:ilvl w:val="2"/>
          <w:numId w:val="1"/>
        </w:numPr>
        <w:rPr/>
      </w:pPr>
      <w:bookmarkStart w:id="476" w:name="__RefHeading___Toc8850179_73709187"/>
      <w:bookmarkStart w:id="477" w:name="_Toc220"/>
      <w:bookmarkEnd w:id="476"/>
      <w:r>
        <w:rPr/>
        <w:t>205</w:t>
      </w:r>
      <w:r>
        <w:rPr>
          <w:rtl w:val="true"/>
        </w:rPr>
        <w:t xml:space="preserve">- </w:t>
      </w:r>
      <w:r>
        <w:rPr>
          <w:rtl w:val="true"/>
        </w:rPr>
        <w:t>الصراط المستقیم فی ارتباط الحادث بالقدیم‏</w:t>
      </w:r>
      <w:bookmarkEnd w:id="477"/>
    </w:p>
    <w:p>
      <w:pPr>
        <w:pStyle w:val="BookText"/>
        <w:rPr/>
      </w:pPr>
      <w:r>
        <w:rPr>
          <w:rFonts w:ascii="IRNazanin" w:hAnsi="IRNazanin" w:eastAsia="IRNazanin"/>
          <w:color w:val="111111"/>
          <w:sz w:val="28"/>
          <w:sz w:val="28"/>
          <w:szCs w:val="28"/>
          <w:rtl w:val="true"/>
          <w:lang w:bidi="fa-IR"/>
        </w:rPr>
        <w:t xml:space="preserve">علی طریق الفلسفة الیونانیة و الحکمة الیمانیة، للمحقق الداماد السید المیر محمد باقر بن محمد الحسینی الأسترآبادی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مفیض العقل و واهب النفس و ملهم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دون أفق عزک و جلالک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باسم 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نسخه عصر المصنف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478" w:name="__RefHeading___Toc8850181_73709187"/>
      <w:bookmarkStart w:id="479" w:name="_Toc221"/>
      <w:bookmarkEnd w:id="478"/>
      <w:r>
        <w:rPr/>
        <w:t>206</w:t>
      </w:r>
      <w:r>
        <w:rPr>
          <w:rtl w:val="true"/>
        </w:rPr>
        <w:t xml:space="preserve">- </w:t>
      </w:r>
      <w:r>
        <w:rPr>
          <w:rtl w:val="true"/>
        </w:rPr>
        <w:t>الصراط المستقیم‏</w:t>
      </w:r>
      <w:bookmarkEnd w:id="479"/>
    </w:p>
    <w:p>
      <w:pPr>
        <w:pStyle w:val="BookText"/>
        <w:rPr/>
      </w:pPr>
      <w:r>
        <w:rPr>
          <w:rFonts w:ascii="IRNazanin" w:hAnsi="IRNazanin" w:eastAsia="IRNazanin"/>
          <w:color w:val="111111"/>
          <w:sz w:val="28"/>
          <w:sz w:val="28"/>
          <w:szCs w:val="28"/>
          <w:rtl w:val="true"/>
          <w:lang w:bidi="fa-IR"/>
        </w:rPr>
        <w:t>فی رد العامة و المناظرات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الهندی مطبوع</w:t>
      </w:r>
      <w:r>
        <w:rPr>
          <w:rFonts w:eastAsia="IRNazanin" w:cs="IRNazanin"/>
          <w:color w:val="111111"/>
          <w:sz w:val="28"/>
          <w:szCs w:val="28"/>
          <w:rtl w:val="true"/>
          <w:lang w:bidi="fa-IR"/>
        </w:rPr>
        <w:t>.</w:t>
      </w:r>
    </w:p>
    <w:p>
      <w:pPr>
        <w:pStyle w:val="Heading3"/>
        <w:numPr>
          <w:ilvl w:val="2"/>
          <w:numId w:val="1"/>
        </w:numPr>
        <w:rPr/>
      </w:pPr>
      <w:bookmarkStart w:id="480" w:name="__RefHeading___Toc8850183_73709187"/>
      <w:bookmarkStart w:id="481" w:name="_Toc222"/>
      <w:bookmarkEnd w:id="480"/>
      <w:r>
        <w:rPr/>
        <w:t>207</w:t>
      </w:r>
      <w:r>
        <w:rPr>
          <w:rtl w:val="true"/>
        </w:rPr>
        <w:t xml:space="preserve">- </w:t>
      </w:r>
      <w:r>
        <w:rPr>
          <w:rtl w:val="true"/>
        </w:rPr>
        <w:t>الصراط المستقیم فی معرفة بعض ما یتعلق بالدین القویم‏</w:t>
      </w:r>
      <w:bookmarkEnd w:id="481"/>
    </w:p>
    <w:p>
      <w:pPr>
        <w:pStyle w:val="BookText"/>
        <w:rPr/>
      </w:pPr>
      <w:r>
        <w:rPr>
          <w:rFonts w:ascii="IRNazanin" w:hAnsi="IRNazanin" w:eastAsia="IRNazanin"/>
          <w:color w:val="111111"/>
          <w:sz w:val="28"/>
          <w:sz w:val="28"/>
          <w:szCs w:val="28"/>
          <w:rtl w:val="true"/>
          <w:lang w:bidi="fa-IR"/>
        </w:rPr>
        <w:t>من أصول الدین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جواد بن المولی غلام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482" w:name="__RefHeading___Toc8850185_73709187"/>
      <w:bookmarkStart w:id="483" w:name="_Toc223"/>
      <w:bookmarkEnd w:id="482"/>
      <w:r>
        <w:rPr/>
        <w:t>208</w:t>
      </w:r>
      <w:r>
        <w:rPr>
          <w:rtl w:val="true"/>
        </w:rPr>
        <w:t xml:space="preserve">- </w:t>
      </w:r>
      <w:r>
        <w:rPr>
          <w:rtl w:val="true"/>
        </w:rPr>
        <w:t>الصراط المستقیم فی أصول الدین القویم‏</w:t>
      </w:r>
      <w:bookmarkEnd w:id="483"/>
    </w:p>
    <w:p>
      <w:pPr>
        <w:pStyle w:val="BookText"/>
        <w:rPr/>
      </w:pPr>
      <w:r>
        <w:rPr>
          <w:rFonts w:ascii="IRNazanin" w:hAnsi="IRNazanin" w:eastAsia="IRNazanin"/>
          <w:color w:val="111111"/>
          <w:sz w:val="28"/>
          <w:sz w:val="28"/>
          <w:szCs w:val="28"/>
          <w:rtl w:val="true"/>
          <w:lang w:bidi="fa-IR"/>
        </w:rPr>
        <w:t xml:space="preserve">للشیخ حبیب آل إبراهیم المهاجر العاملی طبع فی العمارة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أیضا</w:t>
      </w:r>
      <w:r>
        <w:rPr>
          <w:rFonts w:eastAsia="IRNazanin" w:cs="IRNazanin"/>
          <w:color w:val="111111"/>
          <w:sz w:val="28"/>
          <w:szCs w:val="28"/>
          <w:rtl w:val="true"/>
          <w:lang w:bidi="fa-IR"/>
        </w:rPr>
        <w:t>.</w:t>
      </w:r>
    </w:p>
    <w:p>
      <w:pPr>
        <w:pStyle w:val="Heading3"/>
        <w:numPr>
          <w:ilvl w:val="2"/>
          <w:numId w:val="1"/>
        </w:numPr>
        <w:rPr/>
      </w:pPr>
      <w:bookmarkStart w:id="484" w:name="__RefHeading___Toc8850187_73709187"/>
      <w:bookmarkStart w:id="485" w:name="_Toc224"/>
      <w:bookmarkEnd w:id="484"/>
      <w:r>
        <w:rPr/>
        <w:t>209</w:t>
      </w:r>
      <w:r>
        <w:rPr>
          <w:rtl w:val="true"/>
        </w:rPr>
        <w:t xml:space="preserve">- </w:t>
      </w:r>
      <w:r>
        <w:rPr>
          <w:rtl w:val="true"/>
        </w:rPr>
        <w:t>الصراط المستقیم‏</w:t>
      </w:r>
      <w:bookmarkEnd w:id="485"/>
    </w:p>
    <w:p>
      <w:pPr>
        <w:pStyle w:val="BookText"/>
        <w:rPr/>
      </w:pPr>
      <w:r>
        <w:rPr>
          <w:rFonts w:ascii="IRNazanin" w:hAnsi="IRNazanin" w:eastAsia="IRNazanin"/>
          <w:color w:val="111111"/>
          <w:sz w:val="28"/>
          <w:sz w:val="28"/>
          <w:szCs w:val="28"/>
          <w:rtl w:val="true"/>
          <w:lang w:bidi="fa-IR"/>
        </w:rPr>
        <w:t>فی الأصول الحقة، للسید حسین بن نصر الله عرب باغی کما فی فهرسه</w:t>
      </w:r>
      <w:r>
        <w:rPr>
          <w:rFonts w:eastAsia="IRNazanin" w:cs="IRNazanin"/>
          <w:color w:val="111111"/>
          <w:sz w:val="28"/>
          <w:szCs w:val="28"/>
          <w:rtl w:val="true"/>
          <w:lang w:bidi="fa-IR"/>
        </w:rPr>
        <w:t>.</w:t>
      </w:r>
    </w:p>
    <w:p>
      <w:pPr>
        <w:pStyle w:val="Heading3"/>
        <w:numPr>
          <w:ilvl w:val="2"/>
          <w:numId w:val="1"/>
        </w:numPr>
        <w:rPr/>
      </w:pPr>
      <w:bookmarkStart w:id="486" w:name="__RefHeading___Toc8850189_73709187"/>
      <w:bookmarkStart w:id="487" w:name="_Toc225"/>
      <w:bookmarkEnd w:id="486"/>
      <w:r>
        <w:rPr/>
        <w:t>210</w:t>
      </w:r>
      <w:r>
        <w:rPr>
          <w:rtl w:val="true"/>
        </w:rPr>
        <w:t xml:space="preserve">- </w:t>
      </w:r>
      <w:r>
        <w:rPr>
          <w:rtl w:val="true"/>
        </w:rPr>
        <w:t>الصراط المستقیم فی تفسیر الکتاب الکریم‏</w:t>
      </w:r>
      <w:bookmarkEnd w:id="487"/>
    </w:p>
    <w:p>
      <w:pPr>
        <w:pStyle w:val="BookText"/>
        <w:rPr/>
      </w:pPr>
      <w:r>
        <w:rPr>
          <w:rFonts w:ascii="IRNazanin" w:hAnsi="IRNazanin" w:eastAsia="IRNazanin"/>
          <w:color w:val="111111"/>
          <w:sz w:val="28"/>
          <w:sz w:val="28"/>
          <w:szCs w:val="28"/>
          <w:rtl w:val="true"/>
          <w:lang w:bidi="fa-IR"/>
        </w:rPr>
        <w:t>للسید حسین بن رضا الحسینی الفاطمی العلوی البروجردی ناظم نخبة المقال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مجلدان ضخمان علی أنه لم یتجاوز عن مائة و نیف و عشرین آیة من سورة البقرة و بدأ بأربع عشرة مقدمات حادی عشرها فی جمع القرآن و عدم الزیادة فیه و الخلاف فی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فی تفسیر سورة الفاتحة فی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القعدة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انتهی إلی الفرق المغضوب علیهم فی مجلد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فی تفسیر سورة البقرة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مجلد ذکر فی ظهره أنه الجزء الثالث من المجلد الأول لکنه لم یتجاوز ما مر و المجلدان عند حفیده السید محمد حسن بن عبد الحسین بن نور الدین بن المؤلف</w:t>
      </w:r>
      <w:r>
        <w:rPr>
          <w:rFonts w:eastAsia="Amiri" w:cs="Amiri" w:ascii="Amiri" w:hAnsi="Amiri"/>
          <w:color w:val="111111"/>
          <w:sz w:val="28"/>
          <w:szCs w:val="28"/>
          <w:rtl w:val="true"/>
          <w:lang w:bidi="ar-SA"/>
        </w:rPr>
        <w:t xml:space="preserve">. </w:t>
      </w:r>
      <w:bookmarkStart w:id="488" w:name="pg11727_111990"/>
    </w:p>
    <w:p>
      <w:pPr>
        <w:pStyle w:val="Heading3"/>
        <w:numPr>
          <w:ilvl w:val="2"/>
          <w:numId w:val="1"/>
        </w:numPr>
        <w:rPr/>
      </w:pPr>
      <w:bookmarkStart w:id="489" w:name="__RefHeading___Toc8850191_73709187"/>
      <w:bookmarkStart w:id="490" w:name="_Toc226"/>
      <w:bookmarkEnd w:id="488"/>
      <w:bookmarkEnd w:id="489"/>
      <w:r>
        <w:rPr/>
        <w:t>211</w:t>
      </w:r>
      <w:r>
        <w:rPr>
          <w:rtl w:val="true"/>
        </w:rPr>
        <w:t xml:space="preserve">- </w:t>
      </w:r>
      <w:r>
        <w:rPr>
          <w:rtl w:val="true"/>
        </w:rPr>
        <w:t>الصراط المستقیم‏</w:t>
      </w:r>
      <w:bookmarkEnd w:id="490"/>
    </w:p>
    <w:p>
      <w:pPr>
        <w:pStyle w:val="BookText"/>
        <w:rPr/>
      </w:pPr>
      <w:r>
        <w:rPr>
          <w:rFonts w:ascii="IRNazanin" w:hAnsi="IRNazanin" w:eastAsia="IRNazanin"/>
          <w:color w:val="111111"/>
          <w:sz w:val="28"/>
          <w:sz w:val="28"/>
          <w:szCs w:val="28"/>
          <w:rtl w:val="true"/>
          <w:lang w:bidi="fa-IR"/>
        </w:rPr>
        <w:t>فی استخراج سمت القبلة بالدائرة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رستم بن شاهرودی زنگنه الخوافی ألفه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المصنف و وقف نادر شاه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491" w:name="__RefHeading___Toc8850193_73709187"/>
      <w:bookmarkStart w:id="492" w:name="_Toc227"/>
      <w:bookmarkEnd w:id="491"/>
      <w:r>
        <w:rPr/>
        <w:t>212</w:t>
      </w:r>
      <w:r>
        <w:rPr>
          <w:rtl w:val="true"/>
        </w:rPr>
        <w:t xml:space="preserve">- </w:t>
      </w:r>
      <w:r>
        <w:rPr>
          <w:rtl w:val="true"/>
        </w:rPr>
        <w:t>الصراط المستقیم‏</w:t>
      </w:r>
      <w:bookmarkEnd w:id="492"/>
    </w:p>
    <w:p>
      <w:pPr>
        <w:pStyle w:val="BookText"/>
        <w:rPr/>
      </w:pPr>
      <w:r>
        <w:rPr>
          <w:rFonts w:ascii="IRNazanin" w:hAnsi="IRNazanin" w:eastAsia="IRNazanin"/>
          <w:color w:val="111111"/>
          <w:sz w:val="28"/>
          <w:sz w:val="28"/>
          <w:szCs w:val="28"/>
          <w:rtl w:val="true"/>
          <w:lang w:bidi="fa-IR"/>
        </w:rPr>
        <w:t>فارسی للشیخ زین العابدین بن محمد کریم خان الکرمانی رئیس الشیخیة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ثلاث رسائل له بتبریز فی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493" w:name="__RefHeading___Toc8850195_73709187"/>
      <w:bookmarkStart w:id="494" w:name="_Toc228"/>
      <w:bookmarkEnd w:id="493"/>
      <w:r>
        <w:rPr/>
        <w:t>213</w:t>
      </w:r>
      <w:r>
        <w:rPr>
          <w:rtl w:val="true"/>
        </w:rPr>
        <w:t xml:space="preserve">- </w:t>
      </w:r>
      <w:r>
        <w:rPr>
          <w:rtl w:val="true"/>
        </w:rPr>
        <w:t>الصراط المستقیم‏</w:t>
      </w:r>
      <w:bookmarkEnd w:id="494"/>
    </w:p>
    <w:p>
      <w:pPr>
        <w:pStyle w:val="BookText"/>
        <w:rPr/>
      </w:pPr>
      <w:r>
        <w:rPr>
          <w:rFonts w:ascii="IRNazanin" w:hAnsi="IRNazanin" w:eastAsia="IRNazanin"/>
          <w:color w:val="111111"/>
          <w:sz w:val="28"/>
          <w:sz w:val="28"/>
          <w:szCs w:val="28"/>
          <w:rtl w:val="true"/>
          <w:lang w:bidi="fa-IR"/>
        </w:rPr>
        <w:t xml:space="preserve">أو نجاه الطالبین لعبد الوهاب الصابونی و لأمیر حسین بن عالم بن حسن الحسینی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 نقلا عن الواعظ الکاشفی فی تحفه الصلاة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و ثنای حضرت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الفهرس من مخطوطات الفقه رقم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495" w:name="__RefHeading___Toc8850197_73709187"/>
      <w:bookmarkStart w:id="496" w:name="_Toc229"/>
      <w:bookmarkEnd w:id="495"/>
      <w:r>
        <w:rPr/>
        <w:t>214</w:t>
      </w:r>
      <w:r>
        <w:rPr>
          <w:rtl w:val="true"/>
        </w:rPr>
        <w:t xml:space="preserve">- </w:t>
      </w:r>
      <w:r>
        <w:rPr>
          <w:rtl w:val="true"/>
        </w:rPr>
        <w:t>الصراط المستقیم‏</w:t>
      </w:r>
      <w:bookmarkEnd w:id="496"/>
    </w:p>
    <w:p>
      <w:pPr>
        <w:pStyle w:val="BookText"/>
        <w:rPr/>
      </w:pPr>
      <w:r>
        <w:rPr>
          <w:rFonts w:ascii="IRNazanin" w:hAnsi="IRNazanin" w:eastAsia="IRNazanin"/>
          <w:color w:val="111111"/>
          <w:sz w:val="28"/>
          <w:sz w:val="28"/>
          <w:szCs w:val="28"/>
          <w:rtl w:val="true"/>
          <w:lang w:bidi="fa-IR"/>
        </w:rPr>
        <w:t>فی إثبات استحباب إقامة العزاء لسید الشهداء ع 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الحاج غلام علی البهاونگری الهندی المعاصر ذکره فی فهرسه</w:t>
      </w:r>
      <w:r>
        <w:rPr>
          <w:rFonts w:eastAsia="IRNazanin" w:cs="IRNazanin"/>
          <w:color w:val="111111"/>
          <w:sz w:val="28"/>
          <w:szCs w:val="28"/>
          <w:rtl w:val="true"/>
          <w:lang w:bidi="fa-IR"/>
        </w:rPr>
        <w:t>.</w:t>
      </w:r>
    </w:p>
    <w:p>
      <w:pPr>
        <w:pStyle w:val="Heading3"/>
        <w:numPr>
          <w:ilvl w:val="2"/>
          <w:numId w:val="1"/>
        </w:numPr>
        <w:rPr/>
      </w:pPr>
      <w:bookmarkStart w:id="497" w:name="__RefHeading___Toc8850199_73709187"/>
      <w:bookmarkStart w:id="498" w:name="_Toc230"/>
      <w:bookmarkEnd w:id="497"/>
      <w:r>
        <w:rPr/>
        <w:t>215</w:t>
      </w:r>
      <w:r>
        <w:rPr>
          <w:rtl w:val="true"/>
        </w:rPr>
        <w:t xml:space="preserve">- </w:t>
      </w:r>
      <w:r>
        <w:rPr>
          <w:rtl w:val="true"/>
        </w:rPr>
        <w:t>الصراط المستقیم‏</w:t>
      </w:r>
      <w:bookmarkEnd w:id="498"/>
    </w:p>
    <w:p>
      <w:pPr>
        <w:pStyle w:val="BookText"/>
        <w:rPr/>
      </w:pPr>
      <w:r>
        <w:rPr>
          <w:rFonts w:ascii="IRNazanin" w:hAnsi="IRNazanin" w:eastAsia="IRNazanin"/>
          <w:color w:val="111111"/>
          <w:sz w:val="28"/>
          <w:sz w:val="28"/>
          <w:szCs w:val="28"/>
          <w:rtl w:val="true"/>
          <w:lang w:bidi="fa-IR"/>
        </w:rPr>
        <w:t xml:space="preserve">فی أصول الفقه للسید محمد علی الخوانساری تلمیذ المولی حسین علی التویسرکانی مؤلف فصل الخطاب فی الأصول کذا رأیت بخط السید أبی تراب فی إجازته للسید مهدی البحرانی و ذکر أنه توفی فی القحط من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 الکتاب، و لم یبلغ عمره الثلاثین، و طبع له بعض الحواشی علی المکاسب</w:t>
      </w:r>
      <w:r>
        <w:rPr>
          <w:rFonts w:eastAsia="IRNazanin" w:cs="IRNazanin"/>
          <w:color w:val="111111"/>
          <w:sz w:val="28"/>
          <w:szCs w:val="28"/>
          <w:rtl w:val="true"/>
          <w:lang w:bidi="fa-IR"/>
        </w:rPr>
        <w:t>.</w:t>
      </w:r>
    </w:p>
    <w:p>
      <w:pPr>
        <w:pStyle w:val="Heading3"/>
        <w:numPr>
          <w:ilvl w:val="2"/>
          <w:numId w:val="1"/>
        </w:numPr>
        <w:rPr/>
      </w:pPr>
      <w:bookmarkStart w:id="499" w:name="__RefHeading___Toc8850201_73709187"/>
      <w:bookmarkStart w:id="500" w:name="_Toc231"/>
      <w:bookmarkEnd w:id="499"/>
      <w:r>
        <w:rPr/>
        <w:t>216</w:t>
      </w:r>
      <w:r>
        <w:rPr>
          <w:rtl w:val="true"/>
        </w:rPr>
        <w:t xml:space="preserve">- </w:t>
      </w:r>
      <w:r>
        <w:rPr>
          <w:rtl w:val="true"/>
        </w:rPr>
        <w:t>الصراط المستقیم‏</w:t>
      </w:r>
      <w:bookmarkEnd w:id="500"/>
    </w:p>
    <w:p>
      <w:pPr>
        <w:pStyle w:val="BookText"/>
        <w:rPr/>
      </w:pPr>
      <w:r>
        <w:rPr>
          <w:rFonts w:ascii="IRNazanin" w:hAnsi="IRNazanin" w:eastAsia="IRNazanin"/>
          <w:color w:val="111111"/>
          <w:sz w:val="28"/>
          <w:sz w:val="28"/>
          <w:szCs w:val="28"/>
          <w:rtl w:val="true"/>
          <w:lang w:bidi="fa-IR"/>
        </w:rPr>
        <w:t>فی شرح الأربعین حدیثا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المعاصر محمد علی بن أحمد القراچه‏داغی الأنساوی طبع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فارسی</w:t>
      </w:r>
      <w:r>
        <w:rPr>
          <w:rFonts w:eastAsia="IRNazanin" w:cs="IRNazanin"/>
          <w:color w:val="111111"/>
          <w:sz w:val="28"/>
          <w:szCs w:val="28"/>
          <w:rtl w:val="true"/>
          <w:lang w:bidi="fa-IR"/>
        </w:rPr>
        <w:t>.</w:t>
      </w:r>
    </w:p>
    <w:p>
      <w:pPr>
        <w:pStyle w:val="Heading3"/>
        <w:numPr>
          <w:ilvl w:val="2"/>
          <w:numId w:val="1"/>
        </w:numPr>
        <w:rPr/>
      </w:pPr>
      <w:bookmarkStart w:id="501" w:name="__RefHeading___Toc8850203_73709187"/>
      <w:bookmarkStart w:id="502" w:name="_Toc232"/>
      <w:bookmarkEnd w:id="501"/>
      <w:r>
        <w:rPr/>
        <w:t>217</w:t>
      </w:r>
      <w:r>
        <w:rPr>
          <w:rtl w:val="true"/>
        </w:rPr>
        <w:t xml:space="preserve">- </w:t>
      </w:r>
      <w:r>
        <w:rPr>
          <w:rtl w:val="true"/>
        </w:rPr>
        <w:t>الصراط المستقیم‏</w:t>
      </w:r>
      <w:bookmarkEnd w:id="502"/>
    </w:p>
    <w:p>
      <w:pPr>
        <w:pStyle w:val="BookText"/>
        <w:rPr/>
      </w:pPr>
      <w:r>
        <w:rPr>
          <w:rFonts w:ascii="IRNazanin" w:hAnsi="IRNazanin" w:eastAsia="IRNazanin"/>
          <w:color w:val="111111"/>
          <w:sz w:val="28"/>
          <w:sz w:val="28"/>
          <w:szCs w:val="28"/>
          <w:rtl w:val="true"/>
          <w:lang w:bidi="fa-IR"/>
        </w:rPr>
        <w:t xml:space="preserve">للسید علی أکبر بن سلطان العلماء محمد النقوی اللکهنوی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جواب سؤالات راجه ناهن</w:t>
      </w:r>
      <w:r>
        <w:rPr>
          <w:rFonts w:eastAsia="IRNazanin" w:cs="IRNazanin"/>
          <w:color w:val="111111"/>
          <w:sz w:val="28"/>
          <w:szCs w:val="28"/>
          <w:rtl w:val="true"/>
          <w:lang w:bidi="fa-IR"/>
        </w:rPr>
        <w:t>.</w:t>
      </w:r>
    </w:p>
    <w:p>
      <w:pPr>
        <w:pStyle w:val="Heading3"/>
        <w:numPr>
          <w:ilvl w:val="2"/>
          <w:numId w:val="1"/>
        </w:numPr>
        <w:rPr/>
      </w:pPr>
      <w:bookmarkStart w:id="503" w:name="__RefHeading___Toc8850205_73709187"/>
      <w:bookmarkStart w:id="504" w:name="_Toc233"/>
      <w:bookmarkEnd w:id="503"/>
      <w:r>
        <w:rPr/>
        <w:t>218</w:t>
      </w:r>
      <w:r>
        <w:rPr>
          <w:rtl w:val="true"/>
        </w:rPr>
        <w:t xml:space="preserve">- </w:t>
      </w:r>
      <w:r>
        <w:rPr>
          <w:rtl w:val="true"/>
        </w:rPr>
        <w:t>الصراط المستقیم‏</w:t>
      </w:r>
      <w:bookmarkEnd w:id="504"/>
    </w:p>
    <w:p>
      <w:pPr>
        <w:pStyle w:val="BookText"/>
        <w:rPr/>
      </w:pPr>
      <w:r>
        <w:rPr>
          <w:rFonts w:ascii="IRNazanin" w:hAnsi="IRNazanin" w:eastAsia="IRNazanin"/>
          <w:color w:val="111111"/>
          <w:sz w:val="28"/>
          <w:sz w:val="28"/>
          <w:szCs w:val="28"/>
          <w:rtl w:val="true"/>
          <w:lang w:bidi="fa-IR"/>
        </w:rPr>
        <w:t>فی المناقب للمولی المعاصر الشیخ علی أکبر الیزدی الحائری</w:t>
      </w:r>
      <w:r>
        <w:rPr>
          <w:rFonts w:eastAsia="IRNazanin" w:cs="IRNazanin"/>
          <w:color w:val="111111"/>
          <w:sz w:val="28"/>
          <w:szCs w:val="28"/>
          <w:rtl w:val="true"/>
          <w:lang w:bidi="fa-IR"/>
        </w:rPr>
        <w:t>.</w:t>
      </w:r>
    </w:p>
    <w:p>
      <w:pPr>
        <w:pStyle w:val="Heading3"/>
        <w:numPr>
          <w:ilvl w:val="2"/>
          <w:numId w:val="1"/>
        </w:numPr>
        <w:rPr/>
      </w:pPr>
      <w:bookmarkStart w:id="505" w:name="__RefHeading___Toc8850207_73709187"/>
      <w:bookmarkStart w:id="506" w:name="_Toc234"/>
      <w:bookmarkEnd w:id="505"/>
      <w:r>
        <w:rPr/>
        <w:t>219</w:t>
      </w:r>
      <w:r>
        <w:rPr>
          <w:rtl w:val="true"/>
        </w:rPr>
        <w:t xml:space="preserve">- </w:t>
      </w:r>
      <w:r>
        <w:rPr>
          <w:rtl w:val="true"/>
        </w:rPr>
        <w:t>الصراط المستقیم إلی مستحقی التقدیم‏</w:t>
      </w:r>
      <w:bookmarkEnd w:id="50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یستحق التقدیم فی الإمامة و الخلافة و هو المقصد الأصلی، للشیخ زین الدین أبی محمد علی بن محمد بن علی بن محمد بن یونس البیاضی النباطی العاملی 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507" w:name="pg11727_111991"/>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أحمد حمد لا یضاهی علی وجوب وجوده و إیاه أشکر شکرا لا یتناهی علی إفاضة خیرة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أصنع کتابا متوسطا بین الخفیف و الثقیل و أجمع من کتب الفریقین ما یغنی عن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سبعة و عشرین بابا الثلاثة الأولی منها فی إثبات الواجب و صفاته و إثبات النبی و صفاته و بقیة الأبواب کلها فی الإمامة و عد فی أوله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أخذ منها بلا واسطة،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جامعة طهران و مدرسة السید فی النجف و نسخه فی مکتبة سید الشهداء العامة بکربلاء کتبت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کتابتها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آخره تاریخه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لنصف و ثلث من ربیع آخر</w:t>
      </w:r>
    </w:p>
    <w:p>
      <w:pPr>
        <w:pStyle w:val="BookText"/>
        <w:rPr/>
      </w:pPr>
      <w:r>
        <w:rPr>
          <w:rFonts w:ascii="IRNazanin" w:hAnsi="IRNazanin" w:eastAsia="IRNazanin"/>
          <w:color w:val="111111"/>
          <w:sz w:val="28"/>
          <w:sz w:val="28"/>
          <w:szCs w:val="28"/>
          <w:rtl w:val="true"/>
          <w:lang w:bidi="fa-IR"/>
        </w:rPr>
        <w:t>أتی الأعوام ذق ند تمام کماله‏</w:t>
      </w:r>
    </w:p>
    <w:p>
      <w:pPr>
        <w:pStyle w:val="Heading3"/>
        <w:numPr>
          <w:ilvl w:val="2"/>
          <w:numId w:val="1"/>
        </w:numPr>
        <w:rPr/>
      </w:pPr>
      <w:bookmarkStart w:id="508" w:name="__RefHeading___Toc8850209_73709187"/>
      <w:bookmarkStart w:id="509" w:name="_Toc235"/>
      <w:bookmarkEnd w:id="508"/>
      <w:r>
        <w:rPr>
          <w:rtl w:val="true"/>
        </w:rPr>
        <w:t xml:space="preserve">/ </w:t>
      </w:r>
      <w:r>
        <w:rPr/>
        <w:t>220</w:t>
      </w:r>
      <w:r>
        <w:rPr>
          <w:rtl w:val="true"/>
        </w:rPr>
        <w:t xml:space="preserve">- </w:t>
      </w:r>
      <w:r>
        <w:rPr>
          <w:rtl w:val="true"/>
        </w:rPr>
        <w:t>الصراط المستقیم‏</w:t>
      </w:r>
      <w:bookmarkEnd w:id="509"/>
    </w:p>
    <w:p>
      <w:pPr>
        <w:pStyle w:val="BookText"/>
        <w:rPr/>
      </w:pPr>
      <w:r>
        <w:rPr>
          <w:rFonts w:ascii="IRNazanin" w:hAnsi="IRNazanin" w:eastAsia="IRNazanin"/>
          <w:color w:val="111111"/>
          <w:sz w:val="28"/>
          <w:sz w:val="28"/>
          <w:szCs w:val="28"/>
          <w:rtl w:val="true"/>
          <w:lang w:bidi="fa-IR"/>
        </w:rPr>
        <w:t>فی المبدأ و المعاد للمولی محمد قاسم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گران‏بهاترین در شاهوار نیایش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دانشمندان آذربایجان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510" w:name="__RefHeading___Toc8850211_73709187"/>
      <w:bookmarkStart w:id="511" w:name="_Toc236"/>
      <w:bookmarkEnd w:id="510"/>
      <w:r>
        <w:rPr/>
        <w:t>221</w:t>
      </w:r>
      <w:r>
        <w:rPr>
          <w:rtl w:val="true"/>
        </w:rPr>
        <w:t xml:space="preserve">- </w:t>
      </w:r>
      <w:r>
        <w:rPr>
          <w:rtl w:val="true"/>
        </w:rPr>
        <w:t>الصراط المستقیم و المنهج القویم‏</w:t>
      </w:r>
      <w:bookmarkEnd w:id="511"/>
    </w:p>
    <w:p>
      <w:pPr>
        <w:pStyle w:val="BookText"/>
        <w:rPr/>
      </w:pPr>
      <w:r>
        <w:rPr>
          <w:rFonts w:ascii="IRNazanin" w:hAnsi="IRNazanin" w:eastAsia="IRNazanin"/>
          <w:color w:val="111111"/>
          <w:sz w:val="28"/>
          <w:sz w:val="28"/>
          <w:szCs w:val="28"/>
          <w:rtl w:val="true"/>
          <w:lang w:bidi="fa-IR"/>
        </w:rPr>
        <w:t xml:space="preserve">شرح و متن کلاهما للسید محمد بن هاشم الهندی الغروی المنشا و المدفن ولد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کتابه نظم اللآلی أن الشرح و المتن کلیهما له، و فرغ من کتاب البیع منه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خزانة کتبه” المؤلف” عند ولده فی النجف</w:t>
      </w:r>
      <w:r>
        <w:rPr>
          <w:rFonts w:eastAsia="IRNazanin" w:cs="IRNazanin"/>
          <w:color w:val="111111"/>
          <w:sz w:val="28"/>
          <w:szCs w:val="28"/>
          <w:rtl w:val="true"/>
          <w:lang w:bidi="fa-IR"/>
        </w:rPr>
        <w:t>.</w:t>
      </w:r>
    </w:p>
    <w:p>
      <w:pPr>
        <w:pStyle w:val="Heading3"/>
        <w:numPr>
          <w:ilvl w:val="2"/>
          <w:numId w:val="1"/>
        </w:numPr>
        <w:rPr/>
      </w:pPr>
      <w:bookmarkStart w:id="512" w:name="__RefHeading___Toc8850213_73709187"/>
      <w:bookmarkStart w:id="513" w:name="_Toc237"/>
      <w:bookmarkEnd w:id="512"/>
      <w:r>
        <w:rPr/>
        <w:t>222</w:t>
      </w:r>
      <w:r>
        <w:rPr>
          <w:rtl w:val="true"/>
        </w:rPr>
        <w:t xml:space="preserve">- </w:t>
      </w:r>
      <w:r>
        <w:rPr>
          <w:rtl w:val="true"/>
        </w:rPr>
        <w:t>الصراط المستقیم‏</w:t>
      </w:r>
      <w:bookmarkEnd w:id="513"/>
    </w:p>
    <w:p>
      <w:pPr>
        <w:pStyle w:val="BookText"/>
        <w:rPr/>
      </w:pPr>
      <w:r>
        <w:rPr>
          <w:rFonts w:ascii="IRNazanin" w:hAnsi="IRNazanin" w:eastAsia="IRNazanin"/>
          <w:color w:val="111111"/>
          <w:sz w:val="28"/>
          <w:sz w:val="28"/>
          <w:szCs w:val="28"/>
          <w:rtl w:val="true"/>
          <w:lang w:bidi="fa-IR"/>
        </w:rPr>
        <w:t>فارسی فی أصول الدین لمیرزا محمد بن سلیمان التنکابنی صاحب قصص العلماء ذکره فی کتابه سبیل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514" w:name="__RefHeading___Toc8850215_73709187"/>
      <w:bookmarkStart w:id="515" w:name="_Toc238"/>
      <w:bookmarkEnd w:id="514"/>
      <w:r>
        <w:rPr/>
        <w:t>223</w:t>
      </w:r>
      <w:r>
        <w:rPr>
          <w:rtl w:val="true"/>
        </w:rPr>
        <w:t xml:space="preserve">- </w:t>
      </w:r>
      <w:r>
        <w:rPr>
          <w:rtl w:val="true"/>
        </w:rPr>
        <w:t>صراط المنعمین‏</w:t>
      </w:r>
      <w:bookmarkEnd w:id="515"/>
    </w:p>
    <w:p>
      <w:pPr>
        <w:pStyle w:val="BookText"/>
        <w:rPr/>
      </w:pPr>
      <w:r>
        <w:rPr>
          <w:rFonts w:ascii="IRNazanin" w:hAnsi="IRNazanin" w:eastAsia="IRNazanin"/>
          <w:color w:val="111111"/>
          <w:sz w:val="28"/>
          <w:sz w:val="28"/>
          <w:szCs w:val="28"/>
          <w:rtl w:val="true"/>
          <w:lang w:bidi="fa-IR"/>
        </w:rPr>
        <w:t xml:space="preserve">لزین العابدین بن محمد کریم الکرمانی صاحب صراط المستقیم طبع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r>
        <w:rPr>
          <w:rFonts w:eastAsia="IRNazanin" w:cs="IRNazanin"/>
          <w:color w:val="111111"/>
          <w:sz w:val="28"/>
          <w:szCs w:val="28"/>
          <w:rtl w:val="true"/>
          <w:lang w:bidi="fa-IR"/>
        </w:rPr>
        <w:t>.</w:t>
      </w:r>
    </w:p>
    <w:p>
      <w:pPr>
        <w:pStyle w:val="Heading3"/>
        <w:numPr>
          <w:ilvl w:val="2"/>
          <w:numId w:val="1"/>
        </w:numPr>
        <w:rPr/>
      </w:pPr>
      <w:bookmarkStart w:id="516" w:name="__RefHeading___Toc8850217_73709187"/>
      <w:bookmarkStart w:id="517" w:name="_Toc239"/>
      <w:bookmarkEnd w:id="516"/>
      <w:r>
        <w:rPr/>
        <w:t>224</w:t>
      </w:r>
      <w:r>
        <w:rPr>
          <w:rtl w:val="true"/>
        </w:rPr>
        <w:t xml:space="preserve">- </w:t>
      </w:r>
      <w:r>
        <w:rPr>
          <w:rtl w:val="true"/>
        </w:rPr>
        <w:t>صراط النجاة</w:t>
      </w:r>
      <w:bookmarkEnd w:id="517"/>
    </w:p>
    <w:p>
      <w:pPr>
        <w:pStyle w:val="BookText"/>
        <w:rPr/>
      </w:pPr>
      <w:r>
        <w:rPr>
          <w:rFonts w:ascii="IRNazanin" w:hAnsi="IRNazanin" w:eastAsia="IRNazanin"/>
          <w:color w:val="111111"/>
          <w:sz w:val="28"/>
          <w:sz w:val="28"/>
          <w:szCs w:val="28"/>
          <w:rtl w:val="true"/>
          <w:lang w:bidi="fa-IR"/>
        </w:rPr>
        <w:t>رسالة عملیة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 أبو القاسم الأصفهانی عن وسیلة النجاة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518" w:name="__RefHeading___Toc8850219_73709187"/>
      <w:bookmarkStart w:id="519" w:name="_Toc240"/>
      <w:bookmarkEnd w:id="518"/>
      <w:r>
        <w:rPr/>
        <w:t>225</w:t>
      </w:r>
      <w:r>
        <w:rPr>
          <w:rtl w:val="true"/>
        </w:rPr>
        <w:t xml:space="preserve">- </w:t>
      </w:r>
      <w:r>
        <w:rPr>
          <w:rtl w:val="true"/>
        </w:rPr>
        <w:t>صراط النجاة</w:t>
      </w:r>
      <w:bookmarkEnd w:id="51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ترجمه حدیث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محمد باقر بن محمد تقی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الأعرابی هو الذی سأل أمیر المؤمنین ع فی حرب الجمل‏ </w:t>
      </w:r>
      <w:bookmarkStart w:id="520" w:name="pg11727_111992"/>
    </w:p>
    <w:p>
      <w:pPr>
        <w:pStyle w:val="BookText"/>
        <w:rPr/>
      </w:pPr>
      <w:bookmarkEnd w:id="520"/>
      <w:r>
        <w:rPr>
          <w:rFonts w:ascii="IRNazanin" w:hAnsi="IRNazanin" w:eastAsia="IRNazanin"/>
          <w:color w:val="111111"/>
          <w:sz w:val="28"/>
          <w:sz w:val="28"/>
          <w:szCs w:val="28"/>
          <w:rtl w:val="true"/>
          <w:lang w:bidi="fa-IR"/>
        </w:rPr>
        <w:t>عن معنی الواحد فأجابه ع بما یشتمل علی توحید الله و صفاته الثبوتیة و السلبیة 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الفرد المبرأ عن شائبة الأضداد و الأنداد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مسألة القضاء و القدر و الجبر و الاختیار و مسألة التوبة و إثبات حقیة الاثنی عشریة مرتبا علی أربعة أنهار و فی نسخه أربع فهرستات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بحر المصائب بإیران و مستقلا بالهند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521" w:name="__RefHeading___Toc8850221_73709187"/>
      <w:bookmarkStart w:id="522" w:name="_Toc241"/>
      <w:bookmarkEnd w:id="521"/>
      <w:r>
        <w:rPr/>
        <w:t>226</w:t>
      </w:r>
      <w:r>
        <w:rPr>
          <w:rtl w:val="true"/>
        </w:rPr>
        <w:t xml:space="preserve">- </w:t>
      </w:r>
      <w:r>
        <w:rPr>
          <w:rtl w:val="true"/>
        </w:rPr>
        <w:t>صراط النجاة</w:t>
      </w:r>
      <w:bookmarkEnd w:id="522"/>
    </w:p>
    <w:p>
      <w:pPr>
        <w:pStyle w:val="BookText"/>
        <w:rPr/>
      </w:pPr>
      <w:r>
        <w:rPr>
          <w:rFonts w:ascii="IRNazanin" w:hAnsi="IRNazanin" w:eastAsia="IRNazanin"/>
          <w:color w:val="111111"/>
          <w:sz w:val="28"/>
          <w:sz w:val="28"/>
          <w:szCs w:val="28"/>
          <w:rtl w:val="true"/>
          <w:lang w:bidi="fa-IR"/>
        </w:rPr>
        <w:t>فی طریق السلوک إلی ملک الملوک للمجلسی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سهل لنا سلوک شرائع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بعضهم أن یبین له ما هداه الله إلیه من طریق النجاة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 مسألة الرجعة إلی کتابه بحار الأنوار و رسالته الخاصة فیها، مطبوع</w:t>
      </w:r>
      <w:r>
        <w:rPr>
          <w:rFonts w:eastAsia="IRNazanin" w:cs="IRNazanin"/>
          <w:color w:val="111111"/>
          <w:sz w:val="28"/>
          <w:szCs w:val="28"/>
          <w:rtl w:val="true"/>
          <w:lang w:bidi="fa-IR"/>
        </w:rPr>
        <w:t>.</w:t>
      </w:r>
    </w:p>
    <w:p>
      <w:pPr>
        <w:pStyle w:val="Heading3"/>
        <w:numPr>
          <w:ilvl w:val="2"/>
          <w:numId w:val="1"/>
        </w:numPr>
        <w:rPr/>
      </w:pPr>
      <w:bookmarkStart w:id="523" w:name="__RefHeading___Toc8850223_73709187"/>
      <w:bookmarkStart w:id="524" w:name="_Toc242"/>
      <w:bookmarkEnd w:id="523"/>
      <w:r>
        <w:rPr/>
        <w:t>227</w:t>
      </w:r>
      <w:r>
        <w:rPr>
          <w:rtl w:val="true"/>
        </w:rPr>
        <w:t xml:space="preserve">- </w:t>
      </w:r>
      <w:r>
        <w:rPr>
          <w:rtl w:val="true"/>
        </w:rPr>
        <w:t>صراط النجاة</w:t>
      </w:r>
      <w:bookmarkEnd w:id="524"/>
    </w:p>
    <w:p>
      <w:pPr>
        <w:pStyle w:val="BookText"/>
        <w:rPr/>
      </w:pPr>
      <w:r>
        <w:rPr>
          <w:rFonts w:ascii="IRNazanin" w:hAnsi="IRNazanin" w:eastAsia="IRNazanin"/>
          <w:color w:val="111111"/>
          <w:sz w:val="28"/>
          <w:sz w:val="28"/>
          <w:szCs w:val="28"/>
          <w:rtl w:val="true"/>
          <w:lang w:bidi="fa-IR"/>
        </w:rPr>
        <w:t>رسالة عملیة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صفر علی البارفروشی طبع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525" w:name="__RefHeading___Toc8850225_73709187"/>
      <w:bookmarkStart w:id="526" w:name="_Toc243"/>
      <w:bookmarkEnd w:id="525"/>
      <w:r>
        <w:rPr/>
        <w:t>228</w:t>
      </w:r>
      <w:r>
        <w:rPr>
          <w:rtl w:val="true"/>
        </w:rPr>
        <w:t xml:space="preserve">- </w:t>
      </w:r>
      <w:r>
        <w:rPr>
          <w:rtl w:val="true"/>
        </w:rPr>
        <w:t>صراط النجاة</w:t>
      </w:r>
      <w:bookmarkEnd w:id="526"/>
    </w:p>
    <w:p>
      <w:pPr>
        <w:pStyle w:val="BookText"/>
        <w:rPr/>
      </w:pPr>
      <w:r>
        <w:rPr>
          <w:rFonts w:ascii="IRNazanin" w:hAnsi="IRNazanin" w:eastAsia="IRNazanin"/>
          <w:color w:val="111111"/>
          <w:sz w:val="28"/>
          <w:sz w:val="28"/>
          <w:szCs w:val="28"/>
          <w:rtl w:val="true"/>
          <w:lang w:bidi="fa-IR"/>
        </w:rPr>
        <w:t>فارسی فی أصول الدین لمیرزا عبد الرحیم بن نصر الله الأنساوی القراچه‏داغی التبریزی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ما أضیق الطرق 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مشکاة السالک و توفی فی صفر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527" w:name="__RefHeading___Toc8850227_73709187"/>
      <w:bookmarkStart w:id="528" w:name="_Toc244"/>
      <w:bookmarkEnd w:id="527"/>
      <w:r>
        <w:rPr/>
        <w:t>229</w:t>
      </w:r>
      <w:r>
        <w:rPr>
          <w:rtl w:val="true"/>
        </w:rPr>
        <w:t xml:space="preserve">- </w:t>
      </w:r>
      <w:r>
        <w:rPr>
          <w:rtl w:val="true"/>
        </w:rPr>
        <w:t>صراط النجاة</w:t>
      </w:r>
      <w:bookmarkEnd w:id="528"/>
    </w:p>
    <w:p>
      <w:pPr>
        <w:pStyle w:val="BookText"/>
        <w:rPr/>
      </w:pPr>
      <w:r>
        <w:rPr>
          <w:rFonts w:ascii="IRNazanin" w:hAnsi="IRNazanin" w:eastAsia="IRNazanin"/>
          <w:color w:val="111111"/>
          <w:sz w:val="28"/>
          <w:sz w:val="28"/>
          <w:szCs w:val="28"/>
          <w:rtl w:val="true"/>
          <w:lang w:bidi="fa-IR"/>
        </w:rPr>
        <w:t xml:space="preserve">رسالة عملیة للسید الحاج میرزا عسکری بن میرزا هدایة الله الرضوی المشهدی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تلمیذه المولی نوروز علی صاحب کتاب فردوس التواریخ من کتابه نجاه المتقین رأیته فی کتبه عند ولده المولی محمد صادق بن نوروز علی</w:t>
      </w:r>
      <w:r>
        <w:rPr>
          <w:rFonts w:eastAsia="IRNazanin" w:cs="IRNazanin"/>
          <w:color w:val="111111"/>
          <w:sz w:val="28"/>
          <w:szCs w:val="28"/>
          <w:rtl w:val="true"/>
          <w:lang w:bidi="fa-IR"/>
        </w:rPr>
        <w:t>.</w:t>
      </w:r>
    </w:p>
    <w:p>
      <w:pPr>
        <w:pStyle w:val="Heading3"/>
        <w:numPr>
          <w:ilvl w:val="2"/>
          <w:numId w:val="1"/>
        </w:numPr>
        <w:rPr/>
      </w:pPr>
      <w:bookmarkStart w:id="529" w:name="__RefHeading___Toc8850229_73709187"/>
      <w:bookmarkStart w:id="530" w:name="_Toc245"/>
      <w:bookmarkEnd w:id="529"/>
      <w:r>
        <w:rPr/>
        <w:t>230</w:t>
      </w:r>
      <w:r>
        <w:rPr>
          <w:rtl w:val="true"/>
        </w:rPr>
        <w:t xml:space="preserve">- </w:t>
      </w:r>
      <w:r>
        <w:rPr>
          <w:rtl w:val="true"/>
        </w:rPr>
        <w:t>صراط النجاة</w:t>
      </w:r>
      <w:bookmarkEnd w:id="530"/>
    </w:p>
    <w:p>
      <w:pPr>
        <w:pStyle w:val="BookText"/>
        <w:rPr/>
      </w:pPr>
      <w:r>
        <w:rPr>
          <w:rFonts w:ascii="IRNazanin" w:hAnsi="IRNazanin" w:eastAsia="IRNazanin"/>
          <w:color w:val="111111"/>
          <w:sz w:val="28"/>
          <w:sz w:val="28"/>
          <w:szCs w:val="28"/>
          <w:rtl w:val="true"/>
          <w:lang w:bidi="fa-IR"/>
        </w:rPr>
        <w:t xml:space="preserve">رسالة عملیة فارسیة من فتاوی شیخنا الأنصاری المرتضی بن محمد أمین الدزفولی النجفی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جمعها الحاج محمد علی الیزدی و علیه حواش کثیرة</w:t>
      </w:r>
      <w:r>
        <w:rPr>
          <w:rFonts w:eastAsia="IRNazanin" w:cs="IRNazanin"/>
          <w:color w:val="111111"/>
          <w:sz w:val="28"/>
          <w:szCs w:val="28"/>
          <w:rtl w:val="true"/>
          <w:lang w:bidi="fa-IR"/>
        </w:rPr>
        <w:t>.</w:t>
      </w:r>
    </w:p>
    <w:p>
      <w:pPr>
        <w:pStyle w:val="Heading3"/>
        <w:numPr>
          <w:ilvl w:val="2"/>
          <w:numId w:val="1"/>
        </w:numPr>
        <w:rPr/>
      </w:pPr>
      <w:bookmarkStart w:id="531" w:name="__RefHeading___Toc8850231_73709187"/>
      <w:bookmarkStart w:id="532" w:name="_Toc246"/>
      <w:bookmarkEnd w:id="531"/>
      <w:r>
        <w:rPr/>
        <w:t>231</w:t>
      </w:r>
      <w:r>
        <w:rPr>
          <w:rtl w:val="true"/>
        </w:rPr>
        <w:t xml:space="preserve">- </w:t>
      </w:r>
      <w:r>
        <w:rPr>
          <w:rtl w:val="true"/>
        </w:rPr>
        <w:t>صراط النجاة</w:t>
      </w:r>
      <w:bookmarkEnd w:id="53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من الفارسی الذی جمع من فتاوی الأنصاری عرب بعد وفاه الشیخ الأنصاری و علی المعرب حاشیة المیرزا الشیرازی و میرزا حبیب الله الرشتی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محمد طاها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التقلید و فصول‏ </w:t>
      </w:r>
      <w:bookmarkStart w:id="533" w:name="pg11727_111993"/>
    </w:p>
    <w:p>
      <w:pPr>
        <w:pStyle w:val="BookText"/>
        <w:rPr/>
      </w:pPr>
      <w:bookmarkEnd w:id="533"/>
      <w:r>
        <w:rPr>
          <w:rFonts w:ascii="IRNazanin" w:hAnsi="IRNazanin" w:eastAsia="IRNazanin"/>
          <w:color w:val="111111"/>
          <w:sz w:val="28"/>
          <w:sz w:val="28"/>
          <w:szCs w:val="28"/>
          <w:rtl w:val="true"/>
          <w:lang w:bidi="fa-IR"/>
        </w:rPr>
        <w:t xml:space="preserve">و خاتمة توجد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العامة فی النجف</w:t>
      </w:r>
      <w:r>
        <w:rPr>
          <w:rFonts w:eastAsia="IRNazanin" w:cs="IRNazanin"/>
          <w:color w:val="111111"/>
          <w:sz w:val="28"/>
          <w:szCs w:val="28"/>
          <w:rtl w:val="true"/>
          <w:lang w:bidi="fa-IR"/>
        </w:rPr>
        <w:t>).</w:t>
      </w:r>
    </w:p>
    <w:p>
      <w:pPr>
        <w:pStyle w:val="Heading3"/>
        <w:numPr>
          <w:ilvl w:val="2"/>
          <w:numId w:val="1"/>
        </w:numPr>
        <w:rPr/>
      </w:pPr>
      <w:bookmarkStart w:id="534" w:name="__RefHeading___Toc8850233_73709187"/>
      <w:bookmarkStart w:id="535" w:name="_Toc247"/>
      <w:bookmarkEnd w:id="534"/>
      <w:r>
        <w:rPr/>
        <w:t>232</w:t>
      </w:r>
      <w:r>
        <w:rPr>
          <w:rtl w:val="true"/>
        </w:rPr>
        <w:t xml:space="preserve">- </w:t>
      </w:r>
      <w:r>
        <w:rPr>
          <w:rtl w:val="true"/>
        </w:rPr>
        <w:t>الصراط الوسیط</w:t>
      </w:r>
      <w:bookmarkEnd w:id="535"/>
    </w:p>
    <w:p>
      <w:pPr>
        <w:pStyle w:val="BookText"/>
        <w:rPr/>
      </w:pPr>
      <w:r>
        <w:rPr>
          <w:rFonts w:ascii="IRNazanin" w:hAnsi="IRNazanin" w:eastAsia="IRNazanin"/>
          <w:color w:val="111111"/>
          <w:sz w:val="28"/>
          <w:sz w:val="28"/>
          <w:szCs w:val="28"/>
          <w:rtl w:val="true"/>
          <w:lang w:bidi="fa-IR"/>
        </w:rPr>
        <w:t>فی إثبات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 علاء الملک بن القاضی نور الله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صبح گلشن و ذکر تصانیفه</w:t>
      </w:r>
      <w:r>
        <w:rPr>
          <w:rFonts w:eastAsia="IRNazanin" w:cs="IRNazanin"/>
          <w:color w:val="111111"/>
          <w:sz w:val="28"/>
          <w:szCs w:val="28"/>
          <w:rtl w:val="true"/>
          <w:lang w:bidi="fa-IR"/>
        </w:rPr>
        <w:t>.</w:t>
      </w:r>
    </w:p>
    <w:p>
      <w:pPr>
        <w:pStyle w:val="Heading3"/>
        <w:numPr>
          <w:ilvl w:val="2"/>
          <w:numId w:val="1"/>
        </w:numPr>
        <w:rPr/>
      </w:pPr>
      <w:bookmarkStart w:id="536" w:name="__RefHeading___Toc8850235_73709187"/>
      <w:bookmarkStart w:id="537" w:name="_Toc248"/>
      <w:bookmarkEnd w:id="536"/>
      <w:r>
        <w:rPr/>
        <w:t>233</w:t>
      </w:r>
      <w:r>
        <w:rPr>
          <w:rtl w:val="true"/>
        </w:rPr>
        <w:t xml:space="preserve">- </w:t>
      </w:r>
      <w:r>
        <w:rPr>
          <w:rtl w:val="true"/>
        </w:rPr>
        <w:t>صراط الیقین فی شرح تبصرة المتعلمین‏</w:t>
      </w:r>
      <w:bookmarkEnd w:id="537"/>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الجوامع المطبوع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538" w:name="__RefHeading___Toc8850237_73709187"/>
      <w:bookmarkStart w:id="539" w:name="_Toc249"/>
      <w:bookmarkEnd w:id="538"/>
      <w:r>
        <w:rPr/>
        <w:t>234</w:t>
      </w:r>
      <w:r>
        <w:rPr>
          <w:rtl w:val="true"/>
        </w:rPr>
        <w:t xml:space="preserve">- </w:t>
      </w:r>
      <w:r>
        <w:rPr>
          <w:rtl w:val="true"/>
        </w:rPr>
        <w:t>صراف الصرف‏</w:t>
      </w:r>
      <w:bookmarkEnd w:id="539"/>
    </w:p>
    <w:p>
      <w:pPr>
        <w:pStyle w:val="BookText"/>
        <w:rPr/>
      </w:pPr>
      <w:r>
        <w:rPr>
          <w:rFonts w:ascii="IRNazanin" w:hAnsi="IRNazanin" w:eastAsia="IRNazanin"/>
          <w:color w:val="111111"/>
          <w:sz w:val="28"/>
          <w:sz w:val="28"/>
          <w:szCs w:val="28"/>
          <w:rtl w:val="true"/>
          <w:lang w:bidi="fa-IR"/>
        </w:rPr>
        <w:t>فارسی فی قواعد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محمد علی الأدیب الطهرانی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هر آوازی از هر جسمی چه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540" w:name="__RefHeading___Toc8850239_73709187"/>
      <w:bookmarkStart w:id="541" w:name="_Toc250"/>
      <w:bookmarkEnd w:id="540"/>
      <w:r>
        <w:rPr/>
        <w:t>235</w:t>
      </w:r>
      <w:r>
        <w:rPr>
          <w:rtl w:val="true"/>
        </w:rPr>
        <w:t xml:space="preserve">- </w:t>
      </w:r>
      <w:r>
        <w:rPr>
          <w:rtl w:val="true"/>
        </w:rPr>
        <w:t>الصرة الخفیة فی شرح الدرة النجفیة</w:t>
      </w:r>
      <w:bookmarkEnd w:id="541"/>
    </w:p>
    <w:p>
      <w:pPr>
        <w:pStyle w:val="BookText"/>
        <w:rPr/>
      </w:pPr>
      <w:r>
        <w:rPr>
          <w:rFonts w:ascii="IRNazanin" w:hAnsi="IRNazanin" w:eastAsia="IRNazanin"/>
          <w:color w:val="111111"/>
          <w:sz w:val="28"/>
          <w:sz w:val="28"/>
          <w:szCs w:val="28"/>
          <w:rtl w:val="true"/>
          <w:lang w:bidi="fa-IR"/>
        </w:rPr>
        <w:t>من نظم سیدنا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الحاج المولی محمد جعفر شریعتمدار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غایة الآمال و له شرح آخر سماه الفصوص کما یأتی</w:t>
      </w:r>
      <w:r>
        <w:rPr>
          <w:rFonts w:eastAsia="IRNazanin" w:cs="IRNazanin"/>
          <w:color w:val="111111"/>
          <w:sz w:val="28"/>
          <w:szCs w:val="28"/>
          <w:rtl w:val="true"/>
          <w:lang w:bidi="fa-IR"/>
        </w:rPr>
        <w:t>.</w:t>
      </w:r>
    </w:p>
    <w:p>
      <w:pPr>
        <w:pStyle w:val="Heading3"/>
        <w:numPr>
          <w:ilvl w:val="2"/>
          <w:numId w:val="1"/>
        </w:numPr>
        <w:rPr/>
      </w:pPr>
      <w:bookmarkStart w:id="542" w:name="__RefHeading___Toc8850241_73709187"/>
      <w:bookmarkStart w:id="543" w:name="_Toc251"/>
      <w:bookmarkEnd w:id="542"/>
      <w:r>
        <w:rPr>
          <w:rtl w:val="true"/>
        </w:rPr>
        <w:t>صرح اللآلی‏</w:t>
      </w:r>
      <w:bookmarkEnd w:id="543"/>
    </w:p>
    <w:p>
      <w:pPr>
        <w:pStyle w:val="BookText"/>
        <w:rPr/>
      </w:pPr>
      <w:r>
        <w:rPr>
          <w:rFonts w:ascii="IRNazanin" w:hAnsi="IRNazanin" w:eastAsia="IRNazanin"/>
          <w:color w:val="111111"/>
          <w:sz w:val="28"/>
          <w:sz w:val="28"/>
          <w:szCs w:val="28"/>
          <w:rtl w:val="true"/>
          <w:lang w:bidi="fa-IR"/>
        </w:rPr>
        <w:t>أو بحر الجواهر الخاقانی فارسی للسید محمد باقر ملاباشی بن المیرزا محمد الطبیب الموسوی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544" w:name="__RefHeading___Toc8850243_73709187"/>
      <w:bookmarkStart w:id="545" w:name="_Toc252"/>
      <w:bookmarkEnd w:id="544"/>
      <w:r>
        <w:rPr/>
        <w:t>236</w:t>
      </w:r>
      <w:r>
        <w:rPr>
          <w:rtl w:val="true"/>
        </w:rPr>
        <w:t xml:space="preserve">- </w:t>
      </w:r>
      <w:r>
        <w:rPr>
          <w:rtl w:val="true"/>
        </w:rPr>
        <w:t>صرح ممرد</w:t>
      </w:r>
      <w:bookmarkEnd w:id="545"/>
    </w:p>
    <w:p>
      <w:pPr>
        <w:pStyle w:val="BookText"/>
        <w:rPr/>
      </w:pPr>
      <w:r>
        <w:rPr>
          <w:rFonts w:ascii="IRNazanin" w:hAnsi="IRNazanin" w:eastAsia="IRNazanin"/>
          <w:color w:val="111111"/>
          <w:sz w:val="28"/>
          <w:sz w:val="28"/>
          <w:szCs w:val="28"/>
          <w:rtl w:val="true"/>
          <w:lang w:bidi="fa-IR"/>
        </w:rPr>
        <w:t>فی التصوف و ذکر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حسین بن محمد علی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بحمدک یا من تنزهت جبروتک من تطرق المدارک و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 ببیان معنی الولایة و أقسامها و أکثره مأخوذ من النفحات للجامی مع الرد و الاعتراض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السید شهاب الدین فیما کتبه إلینا من قم</w:t>
      </w:r>
      <w:r>
        <w:rPr>
          <w:rFonts w:eastAsia="IRNazanin" w:cs="IRNazanin"/>
          <w:color w:val="111111"/>
          <w:sz w:val="28"/>
          <w:szCs w:val="28"/>
          <w:rtl w:val="true"/>
          <w:lang w:bidi="fa-IR"/>
        </w:rPr>
        <w:t>.</w:t>
      </w:r>
    </w:p>
    <w:p>
      <w:pPr>
        <w:pStyle w:val="Heading3"/>
        <w:numPr>
          <w:ilvl w:val="2"/>
          <w:numId w:val="1"/>
        </w:numPr>
        <w:rPr/>
      </w:pPr>
      <w:bookmarkStart w:id="546" w:name="__RefHeading___Toc8850245_73709187"/>
      <w:bookmarkStart w:id="547" w:name="_Toc253"/>
      <w:bookmarkEnd w:id="546"/>
      <w:r>
        <w:rPr/>
        <w:t>237</w:t>
      </w:r>
      <w:r>
        <w:rPr>
          <w:rtl w:val="true"/>
        </w:rPr>
        <w:t xml:space="preserve">- </w:t>
      </w:r>
      <w:r>
        <w:rPr>
          <w:rtl w:val="true"/>
        </w:rPr>
        <w:t>صرح ممرد</w:t>
      </w:r>
      <w:bookmarkEnd w:id="547"/>
    </w:p>
    <w:p>
      <w:pPr>
        <w:pStyle w:val="BookText"/>
        <w:rPr/>
      </w:pPr>
      <w:r>
        <w:rPr>
          <w:rFonts w:ascii="IRNazanin" w:hAnsi="IRNazanin" w:eastAsia="IRNazanin"/>
          <w:color w:val="111111"/>
          <w:sz w:val="28"/>
          <w:sz w:val="28"/>
          <w:szCs w:val="28"/>
          <w:rtl w:val="true"/>
          <w:lang w:bidi="fa-IR"/>
        </w:rPr>
        <w:t xml:space="preserve">قصیدة کبیرة لسلمان ساوجی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أنشأها للوزیر غیاث الدین محمد بن رشید الدین فضل الله المقتول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Heading3"/>
        <w:numPr>
          <w:ilvl w:val="2"/>
          <w:numId w:val="1"/>
        </w:numPr>
        <w:rPr/>
      </w:pPr>
      <w:bookmarkStart w:id="548" w:name="__RefHeading___Toc8850247_73709187"/>
      <w:bookmarkStart w:id="549" w:name="_Toc254"/>
      <w:bookmarkEnd w:id="548"/>
      <w:r>
        <w:rPr/>
        <w:t>238</w:t>
      </w:r>
      <w:r>
        <w:rPr>
          <w:rtl w:val="true"/>
        </w:rPr>
        <w:t xml:space="preserve">- </w:t>
      </w:r>
      <w:r>
        <w:rPr>
          <w:rtl w:val="true"/>
        </w:rPr>
        <w:t>الصرخة المهدویة</w:t>
      </w:r>
      <w:bookmarkEnd w:id="549"/>
    </w:p>
    <w:p>
      <w:pPr>
        <w:pStyle w:val="BookText"/>
        <w:rPr/>
      </w:pPr>
      <w:r>
        <w:rPr>
          <w:rFonts w:ascii="IRNazanin" w:hAnsi="IRNazanin" w:eastAsia="IRNazanin"/>
          <w:color w:val="111111"/>
          <w:sz w:val="28"/>
          <w:sz w:val="28"/>
          <w:szCs w:val="28"/>
          <w:rtl w:val="true"/>
          <w:lang w:bidi="fa-IR"/>
        </w:rPr>
        <w:t>الکبری فی زیارة عاشوراء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علی الغریفی البحرانی النجفی المعاصر 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خاتمته کلام مبسوط فی الإمامة و إثبات الخلافة لکنه ناقص لخصه و استخرج منه الصرخة الآتیة</w:t>
      </w:r>
      <w:r>
        <w:rPr>
          <w:rFonts w:eastAsia="IRNazanin" w:cs="IRNazanin"/>
          <w:color w:val="111111"/>
          <w:sz w:val="28"/>
          <w:szCs w:val="28"/>
          <w:rtl w:val="true"/>
          <w:lang w:bidi="fa-IR"/>
        </w:rPr>
        <w:t>.</w:t>
      </w:r>
    </w:p>
    <w:p>
      <w:pPr>
        <w:pStyle w:val="Heading3"/>
        <w:numPr>
          <w:ilvl w:val="2"/>
          <w:numId w:val="1"/>
        </w:numPr>
        <w:rPr/>
      </w:pPr>
      <w:bookmarkStart w:id="550" w:name="__RefHeading___Toc8850249_73709187"/>
      <w:bookmarkStart w:id="551" w:name="_Toc255"/>
      <w:bookmarkEnd w:id="550"/>
      <w:r>
        <w:rPr/>
        <w:t>239</w:t>
      </w:r>
      <w:r>
        <w:rPr>
          <w:rtl w:val="true"/>
        </w:rPr>
        <w:t xml:space="preserve">- </w:t>
      </w:r>
      <w:r>
        <w:rPr>
          <w:rtl w:val="true"/>
        </w:rPr>
        <w:t>الصرخة المهدویة</w:t>
      </w:r>
      <w:bookmarkEnd w:id="55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الصغری و هو أیضا للسید مهدی المذکور و هو مختصر </w:t>
      </w:r>
      <w:bookmarkStart w:id="552" w:name="pg11727_111994"/>
    </w:p>
    <w:p>
      <w:pPr>
        <w:pStyle w:val="BookText"/>
        <w:rPr/>
      </w:pPr>
      <w:bookmarkEnd w:id="552"/>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تقریبا فی زیارة عاشوراء مرتب علی مقدمه و بابین و خاتمة و فیه شی‏ء من حیاة سید الشهداء من الولادة إلی الشهادة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تلامیذ الشیخ محمد طاها نجف</w:t>
      </w:r>
      <w:r>
        <w:rPr>
          <w:rFonts w:eastAsia="IRNazanin" w:cs="IRNazanin"/>
          <w:color w:val="111111"/>
          <w:sz w:val="28"/>
          <w:szCs w:val="28"/>
          <w:rtl w:val="true"/>
          <w:lang w:bidi="fa-IR"/>
        </w:rPr>
        <w:t>.</w:t>
      </w:r>
    </w:p>
    <w:p>
      <w:pPr>
        <w:pStyle w:val="Heading3"/>
        <w:numPr>
          <w:ilvl w:val="2"/>
          <w:numId w:val="1"/>
        </w:numPr>
        <w:rPr/>
      </w:pPr>
      <w:bookmarkStart w:id="553" w:name="__RefHeading___Toc8850251_73709187"/>
      <w:bookmarkStart w:id="554" w:name="_Toc256"/>
      <w:bookmarkEnd w:id="553"/>
      <w:r>
        <w:rPr>
          <w:rtl w:val="true"/>
        </w:rPr>
        <w:t>صرع الحقائق‏</w:t>
      </w:r>
      <w:bookmarkEnd w:id="554"/>
    </w:p>
    <w:p>
      <w:pPr>
        <w:pStyle w:val="BookText"/>
        <w:rPr/>
      </w:pPr>
      <w:r>
        <w:rPr>
          <w:rFonts w:ascii="IRNazanin" w:hAnsi="IRNazanin" w:eastAsia="IRNazanin"/>
          <w:color w:val="111111"/>
          <w:sz w:val="28"/>
          <w:sz w:val="28"/>
          <w:szCs w:val="28"/>
          <w:rtl w:val="true"/>
          <w:lang w:bidi="fa-IR"/>
        </w:rPr>
        <w:t xml:space="preserve">أو شهداء علماء الشیعة للفاضل المعاصر المیرزا عبد الحسین بن أحمد الأمینی التبریزی المولود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بذلک أولا لکنه عند طبعه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شهداء الفضیلة کما مر</w:t>
      </w:r>
      <w:r>
        <w:rPr>
          <w:rFonts w:eastAsia="IRNazanin" w:cs="IRNazanin"/>
          <w:color w:val="111111"/>
          <w:sz w:val="28"/>
          <w:szCs w:val="28"/>
          <w:rtl w:val="true"/>
          <w:lang w:bidi="fa-IR"/>
        </w:rPr>
        <w:t>.</w:t>
      </w:r>
    </w:p>
    <w:p>
      <w:pPr>
        <w:pStyle w:val="Heading3"/>
        <w:numPr>
          <w:ilvl w:val="2"/>
          <w:numId w:val="1"/>
        </w:numPr>
        <w:rPr/>
      </w:pPr>
      <w:bookmarkStart w:id="555" w:name="__RefHeading___Toc8850253_73709187"/>
      <w:bookmarkStart w:id="556" w:name="_Toc257"/>
      <w:bookmarkEnd w:id="555"/>
      <w:r>
        <w:rPr/>
        <w:t>240</w:t>
      </w:r>
      <w:r>
        <w:rPr>
          <w:rtl w:val="true"/>
        </w:rPr>
        <w:t xml:space="preserve">- </w:t>
      </w:r>
      <w:r>
        <w:rPr>
          <w:rtl w:val="true"/>
        </w:rPr>
        <w:t>رسالة فی الصرف‏</w:t>
      </w:r>
      <w:bookmarkEnd w:id="556"/>
    </w:p>
    <w:p>
      <w:pPr>
        <w:pStyle w:val="BookText"/>
        <w:rPr/>
      </w:pPr>
      <w:r>
        <w:rPr>
          <w:rFonts w:ascii="IRNazanin" w:hAnsi="IRNazanin" w:eastAsia="IRNazanin"/>
          <w:color w:val="111111"/>
          <w:sz w:val="28"/>
          <w:sz w:val="28"/>
          <w:szCs w:val="28"/>
          <w:rtl w:val="true"/>
          <w:lang w:bidi="fa-IR"/>
        </w:rPr>
        <w:t xml:space="preserve">فارسیة للمولی حسین المعروف بالکسائی بن محمد بن علی بن عبد الغفور بن غلام علی البافقی الیزدی الحائری المتوفی قرب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فی مجموعة فی مکتبة الشیخ قاسم محیی الدین فی النجف</w:t>
      </w:r>
      <w:r>
        <w:rPr>
          <w:rFonts w:eastAsia="IRNazanin" w:cs="IRNazanin"/>
          <w:color w:val="111111"/>
          <w:sz w:val="28"/>
          <w:szCs w:val="28"/>
          <w:rtl w:val="true"/>
          <w:lang w:bidi="fa-IR"/>
        </w:rPr>
        <w:t>.</w:t>
      </w:r>
    </w:p>
    <w:p>
      <w:pPr>
        <w:pStyle w:val="Heading3"/>
        <w:numPr>
          <w:ilvl w:val="2"/>
          <w:numId w:val="1"/>
        </w:numPr>
        <w:rPr/>
      </w:pPr>
      <w:bookmarkStart w:id="557" w:name="__RefHeading___Toc8850255_73709187"/>
      <w:bookmarkStart w:id="558" w:name="_Toc258"/>
      <w:bookmarkEnd w:id="557"/>
      <w:r>
        <w:rPr/>
        <w:t>241</w:t>
      </w:r>
      <w:r>
        <w:rPr>
          <w:rtl w:val="true"/>
        </w:rPr>
        <w:t xml:space="preserve">- </w:t>
      </w:r>
      <w:r>
        <w:rPr>
          <w:rtl w:val="true"/>
        </w:rPr>
        <w:t>صرف‏</w:t>
      </w:r>
      <w:bookmarkEnd w:id="558"/>
    </w:p>
    <w:p>
      <w:pPr>
        <w:pStyle w:val="BookText"/>
        <w:rPr/>
      </w:pPr>
      <w:r>
        <w:rPr>
          <w:rFonts w:ascii="IRNazanin" w:hAnsi="IRNazanin" w:eastAsia="IRNazanin"/>
          <w:color w:val="111111"/>
          <w:sz w:val="28"/>
          <w:sz w:val="28"/>
          <w:szCs w:val="28"/>
          <w:rtl w:val="true"/>
          <w:lang w:bidi="fa-IR"/>
        </w:rPr>
        <w:t xml:space="preserve">فارسی للسید محمد الحجة فرغ منه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59" w:name="__RefHeading___Toc8850257_73709187"/>
      <w:bookmarkStart w:id="560" w:name="_Toc259"/>
      <w:bookmarkEnd w:id="559"/>
      <w:r>
        <w:rPr/>
        <w:t>242</w:t>
      </w:r>
      <w:r>
        <w:rPr>
          <w:rtl w:val="true"/>
        </w:rPr>
        <w:t xml:space="preserve">- </w:t>
      </w:r>
      <w:r>
        <w:rPr>
          <w:rtl w:val="true"/>
        </w:rPr>
        <w:t>صرف‏</w:t>
      </w:r>
      <w:bookmarkEnd w:id="560"/>
    </w:p>
    <w:p>
      <w:pPr>
        <w:pStyle w:val="BookText"/>
        <w:rPr/>
      </w:pPr>
      <w:r>
        <w:rPr>
          <w:rFonts w:ascii="IRNazanin" w:hAnsi="IRNazanin" w:eastAsia="IRNazanin"/>
          <w:color w:val="111111"/>
          <w:sz w:val="28"/>
          <w:sz w:val="28"/>
          <w:szCs w:val="28"/>
          <w:rtl w:val="true"/>
          <w:lang w:bidi="fa-IR"/>
        </w:rPr>
        <w:t xml:space="preserve">فارسی للشیخ محمد حسین الفاضل التونی المتوفی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نشریات مؤسسة وعظ و خطابة بطهران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1" w:name="__RefHeading___Toc8850259_73709187"/>
      <w:bookmarkStart w:id="562" w:name="_Toc260"/>
      <w:bookmarkEnd w:id="561"/>
      <w:r>
        <w:rPr/>
        <w:t>243</w:t>
      </w:r>
      <w:r>
        <w:rPr>
          <w:rtl w:val="true"/>
        </w:rPr>
        <w:t xml:space="preserve">- </w:t>
      </w:r>
      <w:r>
        <w:rPr>
          <w:rtl w:val="true"/>
        </w:rPr>
        <w:t>رسالة فی الصرف‏</w:t>
      </w:r>
      <w:bookmarkEnd w:id="562"/>
    </w:p>
    <w:p>
      <w:pPr>
        <w:pStyle w:val="BookText"/>
        <w:rPr/>
      </w:pPr>
      <w:r>
        <w:rPr>
          <w:rFonts w:ascii="IRNazanin" w:hAnsi="IRNazanin" w:eastAsia="IRNazanin"/>
          <w:color w:val="111111"/>
          <w:sz w:val="28"/>
          <w:sz w:val="28"/>
          <w:szCs w:val="28"/>
          <w:rtl w:val="true"/>
          <w:lang w:bidi="fa-IR"/>
        </w:rPr>
        <w:t xml:space="preserve">للسید محمد علی بن أبی الحسن بن صالح آل نور الدین الموسوی العاملی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563" w:name="__RefHeading___Toc8850261_73709187"/>
      <w:bookmarkStart w:id="564" w:name="_Toc261"/>
      <w:bookmarkEnd w:id="563"/>
      <w:r>
        <w:rPr/>
        <w:t>244</w:t>
      </w:r>
      <w:r>
        <w:rPr>
          <w:rtl w:val="true"/>
        </w:rPr>
        <w:t xml:space="preserve">- </w:t>
      </w:r>
      <w:r>
        <w:rPr>
          <w:rtl w:val="true"/>
        </w:rPr>
        <w:t>رسالة فی الصرف‏</w:t>
      </w:r>
      <w:bookmarkEnd w:id="564"/>
    </w:p>
    <w:p>
      <w:pPr>
        <w:pStyle w:val="BookText"/>
        <w:rPr/>
      </w:pPr>
      <w:r>
        <w:rPr>
          <w:rFonts w:ascii="IRNazanin" w:hAnsi="IRNazanin" w:eastAsia="IRNazanin"/>
          <w:color w:val="111111"/>
          <w:sz w:val="28"/>
          <w:sz w:val="28"/>
          <w:szCs w:val="28"/>
          <w:rtl w:val="true"/>
          <w:lang w:bidi="fa-IR"/>
        </w:rPr>
        <w:t xml:space="preserve">للمیرزا محمد بن عنایت أحمد خان الکشمیری الدهلوی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حکاها فی نجوم السماء عن مؤلف شذور العقیان</w:t>
      </w:r>
      <w:r>
        <w:rPr>
          <w:rFonts w:eastAsia="IRNazanin" w:cs="IRNazanin"/>
          <w:color w:val="111111"/>
          <w:sz w:val="28"/>
          <w:szCs w:val="28"/>
          <w:rtl w:val="true"/>
          <w:lang w:bidi="fa-IR"/>
        </w:rPr>
        <w:t>.</w:t>
      </w:r>
    </w:p>
    <w:p>
      <w:pPr>
        <w:pStyle w:val="Heading3"/>
        <w:numPr>
          <w:ilvl w:val="2"/>
          <w:numId w:val="1"/>
        </w:numPr>
        <w:rPr/>
      </w:pPr>
      <w:bookmarkStart w:id="565" w:name="__RefHeading___Toc8850263_73709187"/>
      <w:bookmarkStart w:id="566" w:name="_Toc262"/>
      <w:bookmarkEnd w:id="565"/>
      <w:r>
        <w:rPr/>
        <w:t>245</w:t>
      </w:r>
      <w:r>
        <w:rPr>
          <w:rtl w:val="true"/>
        </w:rPr>
        <w:t xml:space="preserve">- </w:t>
      </w:r>
      <w:r>
        <w:rPr>
          <w:rtl w:val="true"/>
        </w:rPr>
        <w:t>صرف آسان‏</w:t>
      </w:r>
      <w:bookmarkEnd w:id="566"/>
    </w:p>
    <w:p>
      <w:pPr>
        <w:pStyle w:val="BookText"/>
        <w:rPr/>
      </w:pPr>
      <w:r>
        <w:rPr>
          <w:rFonts w:ascii="IRNazanin" w:hAnsi="IRNazanin" w:eastAsia="IRNazanin"/>
          <w:color w:val="111111"/>
          <w:sz w:val="28"/>
          <w:sz w:val="28"/>
          <w:szCs w:val="28"/>
          <w:rtl w:val="true"/>
          <w:lang w:bidi="fa-IR"/>
        </w:rPr>
        <w:t>فارسی لمیرزا یوسف خان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7" w:name="__RefHeading___Toc8850265_73709187"/>
      <w:bookmarkStart w:id="568" w:name="_Toc263"/>
      <w:bookmarkEnd w:id="567"/>
      <w:r>
        <w:rPr/>
        <w:t>246</w:t>
      </w:r>
      <w:r>
        <w:rPr>
          <w:rtl w:val="true"/>
        </w:rPr>
        <w:t xml:space="preserve">- </w:t>
      </w:r>
      <w:r>
        <w:rPr>
          <w:rtl w:val="true"/>
        </w:rPr>
        <w:t>صرف أفعال فرانسه‏</w:t>
      </w:r>
      <w:bookmarkEnd w:id="568"/>
    </w:p>
    <w:p>
      <w:pPr>
        <w:pStyle w:val="BookText"/>
        <w:rPr/>
      </w:pPr>
      <w:r>
        <w:rPr>
          <w:rFonts w:ascii="IRNazanin" w:hAnsi="IRNazanin" w:eastAsia="IRNazanin"/>
          <w:color w:val="111111"/>
          <w:sz w:val="28"/>
          <w:sz w:val="28"/>
          <w:szCs w:val="28"/>
          <w:rtl w:val="true"/>
          <w:lang w:bidi="fa-IR"/>
        </w:rPr>
        <w:t xml:space="preserve">فارسی للمیرزا علی أکبر النقاش مزین الدولة طبع بطهران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9" w:name="__RefHeading___Toc8850267_73709187"/>
      <w:bookmarkStart w:id="570" w:name="_Toc264"/>
      <w:bookmarkEnd w:id="569"/>
      <w:r>
        <w:rPr/>
        <w:t>247</w:t>
      </w:r>
      <w:r>
        <w:rPr>
          <w:rtl w:val="true"/>
        </w:rPr>
        <w:t xml:space="preserve">- </w:t>
      </w:r>
      <w:r>
        <w:rPr>
          <w:rtl w:val="true"/>
        </w:rPr>
        <w:t>صرف أفعال و مورد استعمال زمانها در زبان فرانسه‏</w:t>
      </w:r>
      <w:bookmarkEnd w:id="570"/>
    </w:p>
    <w:p>
      <w:pPr>
        <w:pStyle w:val="BookText"/>
        <w:rPr/>
      </w:pPr>
      <w:r>
        <w:rPr>
          <w:rFonts w:ascii="IRNazanin" w:hAnsi="IRNazanin" w:eastAsia="IRNazanin"/>
          <w:color w:val="111111"/>
          <w:sz w:val="28"/>
          <w:sz w:val="28"/>
          <w:szCs w:val="28"/>
          <w:rtl w:val="true"/>
          <w:lang w:bidi="fa-IR"/>
        </w:rPr>
        <w:t xml:space="preserve">لإبراهیم شکورزاده طبع بطهران 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71" w:name="__RefHeading___Toc8850269_73709187"/>
      <w:bookmarkStart w:id="572" w:name="_Toc265"/>
      <w:bookmarkEnd w:id="571"/>
      <w:r>
        <w:rPr/>
        <w:t>248</w:t>
      </w:r>
      <w:r>
        <w:rPr>
          <w:rtl w:val="true"/>
        </w:rPr>
        <w:t xml:space="preserve">- </w:t>
      </w:r>
      <w:r>
        <w:rPr>
          <w:rtl w:val="true"/>
        </w:rPr>
        <w:t>صرف صالحی‏</w:t>
      </w:r>
      <w:bookmarkEnd w:id="572"/>
    </w:p>
    <w:p>
      <w:pPr>
        <w:pStyle w:val="BookText"/>
        <w:rPr/>
      </w:pPr>
      <w:r>
        <w:rPr>
          <w:rFonts w:ascii="IRNazanin" w:hAnsi="IRNazanin" w:eastAsia="IRNazanin"/>
          <w:color w:val="111111"/>
          <w:sz w:val="28"/>
          <w:sz w:val="28"/>
          <w:szCs w:val="28"/>
          <w:rtl w:val="true"/>
          <w:lang w:bidi="fa-IR"/>
        </w:rPr>
        <w:t>فارسی للمیرزا أحمد ذو الرئاستین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73" w:name="__RefHeading___Toc8850271_73709187"/>
      <w:bookmarkStart w:id="574" w:name="_Toc266"/>
      <w:bookmarkEnd w:id="573"/>
      <w:r>
        <w:rPr/>
        <w:t>249</w:t>
      </w:r>
      <w:r>
        <w:rPr>
          <w:rtl w:val="true"/>
        </w:rPr>
        <w:t xml:space="preserve">- </w:t>
      </w:r>
      <w:r>
        <w:rPr>
          <w:rtl w:val="true"/>
        </w:rPr>
        <w:t>صرف فرانسه‏</w:t>
      </w:r>
      <w:bookmarkEnd w:id="574"/>
    </w:p>
    <w:p>
      <w:pPr>
        <w:pStyle w:val="BookText"/>
        <w:rPr/>
      </w:pPr>
      <w:r>
        <w:rPr>
          <w:rFonts w:ascii="IRNazanin" w:hAnsi="IRNazanin" w:eastAsia="IRNazanin"/>
          <w:color w:val="111111"/>
          <w:sz w:val="28"/>
          <w:sz w:val="28"/>
          <w:szCs w:val="28"/>
          <w:rtl w:val="true"/>
          <w:lang w:bidi="fa-IR"/>
        </w:rPr>
        <w:t>فارسی لعلی مترجم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575" w:name="__RefHeading___Toc8850273_73709187"/>
      <w:bookmarkStart w:id="576" w:name="_Toc267"/>
      <w:bookmarkEnd w:id="575"/>
      <w:r>
        <w:rPr/>
        <w:t>250</w:t>
      </w:r>
      <w:r>
        <w:rPr>
          <w:rtl w:val="true"/>
        </w:rPr>
        <w:t xml:space="preserve">- </w:t>
      </w:r>
      <w:r>
        <w:rPr>
          <w:rtl w:val="true"/>
        </w:rPr>
        <w:t>صرف میر</w:t>
      </w:r>
      <w:bookmarkEnd w:id="57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السید الشریف الجرجانی المتوفی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الصغری‏ </w:t>
      </w:r>
      <w:bookmarkStart w:id="577" w:name="pg11727_111995"/>
    </w:p>
    <w:p>
      <w:pPr>
        <w:pStyle w:val="BookText"/>
        <w:rPr/>
      </w:pPr>
      <w:bookmarkEnd w:id="577"/>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جامع المقدمات کرارا</w:t>
      </w:r>
      <w:r>
        <w:rPr>
          <w:rFonts w:eastAsia="IRNazanin" w:cs="IRNazanin"/>
          <w:color w:val="111111"/>
          <w:sz w:val="28"/>
          <w:szCs w:val="28"/>
          <w:rtl w:val="true"/>
          <w:lang w:bidi="fa-IR"/>
        </w:rPr>
        <w:t>.</w:t>
      </w:r>
    </w:p>
    <w:p>
      <w:pPr>
        <w:pStyle w:val="Heading3"/>
        <w:numPr>
          <w:ilvl w:val="2"/>
          <w:numId w:val="1"/>
        </w:numPr>
        <w:rPr/>
      </w:pPr>
      <w:bookmarkStart w:id="578" w:name="__RefHeading___Toc8850275_73709187"/>
      <w:bookmarkStart w:id="579" w:name="_Toc268"/>
      <w:bookmarkEnd w:id="578"/>
      <w:r>
        <w:rPr/>
        <w:t>251</w:t>
      </w:r>
      <w:r>
        <w:rPr>
          <w:rtl w:val="true"/>
        </w:rPr>
        <w:t xml:space="preserve">- </w:t>
      </w:r>
      <w:r>
        <w:rPr>
          <w:rtl w:val="true"/>
        </w:rPr>
        <w:t>صرف متوسطة</w:t>
      </w:r>
      <w:bookmarkEnd w:id="579"/>
    </w:p>
    <w:p>
      <w:pPr>
        <w:pStyle w:val="BookText"/>
        <w:rPr/>
      </w:pPr>
      <w:r>
        <w:rPr>
          <w:rFonts w:ascii="IRNazanin" w:hAnsi="IRNazanin" w:eastAsia="IRNazanin"/>
          <w:color w:val="111111"/>
          <w:sz w:val="28"/>
          <w:sz w:val="28"/>
          <w:szCs w:val="28"/>
          <w:rtl w:val="true"/>
          <w:lang w:bidi="fa-IR"/>
        </w:rPr>
        <w:t>للشیخ محمد حسن بن محمد تقی الهروی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بخراسان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580" w:name="__RefHeading___Toc8850277_73709187"/>
      <w:bookmarkStart w:id="581" w:name="_Toc269"/>
      <w:bookmarkEnd w:id="580"/>
      <w:r>
        <w:rPr/>
        <w:t>252</w:t>
      </w:r>
      <w:r>
        <w:rPr>
          <w:rtl w:val="true"/>
        </w:rPr>
        <w:t xml:space="preserve">- </w:t>
      </w:r>
      <w:r>
        <w:rPr>
          <w:rtl w:val="true"/>
        </w:rPr>
        <w:t>کتاب الصرف‏</w:t>
      </w:r>
      <w:bookmarkEnd w:id="581"/>
    </w:p>
    <w:p>
      <w:pPr>
        <w:pStyle w:val="BookText"/>
        <w:rPr/>
      </w:pPr>
      <w:r>
        <w:rPr>
          <w:rFonts w:ascii="IRNazanin" w:hAnsi="IRNazanin" w:eastAsia="IRNazanin"/>
          <w:color w:val="111111"/>
          <w:sz w:val="28"/>
          <w:sz w:val="28"/>
          <w:szCs w:val="28"/>
          <w:rtl w:val="true"/>
          <w:lang w:bidi="fa-IR"/>
        </w:rPr>
        <w:t>فی بیع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الأقدم أبی القاسم جعفر بن محمد بن قولویه شیخ شیخنا المفید توفی سبع أو ثمان أو تسع و ستین و ثلاثمائة</w:t>
      </w:r>
      <w:r>
        <w:rPr>
          <w:rFonts w:eastAsia="IRNazanin" w:cs="IRNazanin"/>
          <w:color w:val="111111"/>
          <w:sz w:val="28"/>
          <w:szCs w:val="28"/>
          <w:rtl w:val="true"/>
          <w:lang w:bidi="fa-IR"/>
        </w:rPr>
        <w:t>.</w:t>
      </w:r>
    </w:p>
    <w:p>
      <w:pPr>
        <w:pStyle w:val="Heading3"/>
        <w:numPr>
          <w:ilvl w:val="2"/>
          <w:numId w:val="1"/>
        </w:numPr>
        <w:rPr/>
      </w:pPr>
      <w:bookmarkStart w:id="582" w:name="__RefHeading___Toc8850279_73709187"/>
      <w:bookmarkStart w:id="583" w:name="_Toc270"/>
      <w:bookmarkEnd w:id="582"/>
      <w:r>
        <w:rPr/>
        <w:t>253</w:t>
      </w:r>
      <w:r>
        <w:rPr>
          <w:rtl w:val="true"/>
        </w:rPr>
        <w:t xml:space="preserve">- </w:t>
      </w:r>
      <w:r>
        <w:rPr>
          <w:rtl w:val="true"/>
        </w:rPr>
        <w:t>کتاب الصرف و بیعه‏</w:t>
      </w:r>
      <w:bookmarkEnd w:id="583"/>
    </w:p>
    <w:p>
      <w:pPr>
        <w:pStyle w:val="BookText"/>
        <w:rPr/>
      </w:pPr>
      <w:r>
        <w:rPr>
          <w:rFonts w:ascii="IRNazanin" w:hAnsi="IRNazanin" w:eastAsia="IRNazanin"/>
          <w:color w:val="111111"/>
          <w:sz w:val="28"/>
          <w:sz w:val="28"/>
          <w:szCs w:val="28"/>
          <w:rtl w:val="true"/>
          <w:lang w:bidi="fa-IR"/>
        </w:rPr>
        <w:t>للشیخ أبی النضر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584" w:name="__RefHeading___Toc8850281_73709187"/>
      <w:bookmarkStart w:id="585" w:name="_Toc271"/>
      <w:bookmarkEnd w:id="584"/>
      <w:r>
        <w:rPr/>
        <w:t>254</w:t>
      </w:r>
      <w:r>
        <w:rPr>
          <w:rtl w:val="true"/>
        </w:rPr>
        <w:t xml:space="preserve">- </w:t>
      </w:r>
      <w:r>
        <w:rPr>
          <w:rtl w:val="true"/>
        </w:rPr>
        <w:t>کتاب الصرف و قواعده‏</w:t>
      </w:r>
      <w:bookmarkEnd w:id="585"/>
    </w:p>
    <w:p>
      <w:pPr>
        <w:pStyle w:val="BookText"/>
        <w:rPr/>
      </w:pPr>
      <w:r>
        <w:rPr>
          <w:rFonts w:ascii="IRNazanin" w:hAnsi="IRNazanin" w:eastAsia="IRNazanin"/>
          <w:color w:val="111111"/>
          <w:sz w:val="28"/>
          <w:sz w:val="28"/>
          <w:szCs w:val="28"/>
          <w:rtl w:val="true"/>
          <w:lang w:bidi="fa-IR"/>
        </w:rPr>
        <w:t>للسید الأدیب تاج الدین أبی تراب علی بن عبد الله بن علی بن عبد الله بن أحمد القزوینی تلمیذ السید أبی الرضا فضل الله الراوندی ذکره منتجب الدین فی فهرسه</w:t>
      </w:r>
      <w:r>
        <w:rPr>
          <w:rFonts w:eastAsia="IRNazanin" w:cs="IRNazanin"/>
          <w:color w:val="111111"/>
          <w:sz w:val="28"/>
          <w:szCs w:val="28"/>
          <w:rtl w:val="true"/>
          <w:lang w:bidi="fa-IR"/>
        </w:rPr>
        <w:t>.</w:t>
      </w:r>
    </w:p>
    <w:p>
      <w:pPr>
        <w:pStyle w:val="Heading3"/>
        <w:numPr>
          <w:ilvl w:val="2"/>
          <w:numId w:val="1"/>
        </w:numPr>
        <w:rPr/>
      </w:pPr>
      <w:bookmarkStart w:id="586" w:name="__RefHeading___Toc8850283_73709187"/>
      <w:bookmarkStart w:id="587" w:name="_Toc272"/>
      <w:bookmarkEnd w:id="586"/>
      <w:r>
        <w:rPr/>
        <w:t>255</w:t>
      </w:r>
      <w:r>
        <w:rPr>
          <w:rtl w:val="true"/>
        </w:rPr>
        <w:t xml:space="preserve">- </w:t>
      </w:r>
      <w:r>
        <w:rPr>
          <w:rtl w:val="true"/>
        </w:rPr>
        <w:t>صرف الصرف و لب اللباب فی علم الصرف‏</w:t>
      </w:r>
      <w:bookmarkEnd w:id="587"/>
    </w:p>
    <w:p>
      <w:pPr>
        <w:pStyle w:val="BookText"/>
        <w:rPr/>
      </w:pPr>
      <w:r>
        <w:rPr>
          <w:rFonts w:ascii="IRNazanin" w:hAnsi="IRNazanin" w:eastAsia="IRNazanin"/>
          <w:color w:val="111111"/>
          <w:sz w:val="28"/>
          <w:sz w:val="28"/>
          <w:szCs w:val="28"/>
          <w:rtl w:val="true"/>
          <w:lang w:bidi="fa-IR"/>
        </w:rPr>
        <w:t>للسید صدر الدین محمد بن محمد صادق القزوینی شارح تشریح الأفلاک کما ذکره فی أمل الآمل رأیت النسخة بخطه فی موقوفات السادة من آل خراسان فی مجموعة من رسائله کلها بخطه و کتب الصرف لولده علی و لسائر الطلاب مرتبا علی مقدمه و مطلبین و خاتمة فی 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من آیاته تصریف الریاح و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منه کثیرة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تم التألیف یوم الثلاثاء التاسع عشر من شهر رمضان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3"/>
        <w:numPr>
          <w:ilvl w:val="2"/>
          <w:numId w:val="1"/>
        </w:numPr>
        <w:rPr/>
      </w:pPr>
      <w:bookmarkStart w:id="588" w:name="__RefHeading___Toc8850285_73709187"/>
      <w:bookmarkStart w:id="589" w:name="_Toc273"/>
      <w:bookmarkEnd w:id="588"/>
      <w:r>
        <w:rPr/>
        <w:t>256</w:t>
      </w:r>
      <w:r>
        <w:rPr>
          <w:rtl w:val="true"/>
        </w:rPr>
        <w:t xml:space="preserve">- </w:t>
      </w:r>
      <w:r>
        <w:rPr>
          <w:rtl w:val="true"/>
        </w:rPr>
        <w:t>صرف و دستور نو</w:t>
      </w:r>
      <w:bookmarkEnd w:id="589"/>
    </w:p>
    <w:p>
      <w:pPr>
        <w:pStyle w:val="BookText"/>
        <w:rPr/>
      </w:pPr>
      <w:r>
        <w:rPr>
          <w:rFonts w:ascii="IRNazanin" w:hAnsi="IRNazanin" w:eastAsia="IRNazanin"/>
          <w:color w:val="111111"/>
          <w:sz w:val="28"/>
          <w:sz w:val="28"/>
          <w:szCs w:val="28"/>
          <w:rtl w:val="true"/>
          <w:lang w:bidi="fa-IR"/>
        </w:rPr>
        <w:t xml:space="preserve">لعلی أکبر خدابنده 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0" w:name="__RefHeading___Toc8850287_73709187"/>
      <w:bookmarkStart w:id="591" w:name="_Toc274"/>
      <w:bookmarkEnd w:id="590"/>
      <w:r>
        <w:rPr/>
        <w:t>257</w:t>
      </w:r>
      <w:r>
        <w:rPr>
          <w:rtl w:val="true"/>
        </w:rPr>
        <w:t xml:space="preserve">- </w:t>
      </w:r>
      <w:r>
        <w:rPr>
          <w:rtl w:val="true"/>
        </w:rPr>
        <w:t>صرف و نحو</w:t>
      </w:r>
      <w:bookmarkEnd w:id="591"/>
    </w:p>
    <w:p>
      <w:pPr>
        <w:pStyle w:val="BookText"/>
        <w:rPr/>
      </w:pPr>
      <w:r>
        <w:rPr>
          <w:rFonts w:ascii="IRNazanin" w:hAnsi="IRNazanin" w:eastAsia="IRNazanin"/>
          <w:color w:val="111111"/>
          <w:sz w:val="28"/>
          <w:sz w:val="28"/>
          <w:szCs w:val="28"/>
          <w:rtl w:val="true"/>
          <w:lang w:bidi="fa-IR"/>
        </w:rPr>
        <w:t xml:space="preserve">فارسی لمحمد الخوانساری للمدارس المتوسطة و الثانویات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2" w:name="__RefHeading___Toc8850289_73709187"/>
      <w:bookmarkStart w:id="593" w:name="_Toc275"/>
      <w:bookmarkEnd w:id="592"/>
      <w:r>
        <w:rPr/>
        <w:t>258</w:t>
      </w:r>
      <w:r>
        <w:rPr>
          <w:rtl w:val="true"/>
        </w:rPr>
        <w:t xml:space="preserve">- </w:t>
      </w:r>
      <w:r>
        <w:rPr>
          <w:rtl w:val="true"/>
        </w:rPr>
        <w:t>صرف و نحو دستور زبان فارسی‏</w:t>
      </w:r>
      <w:bookmarkEnd w:id="593"/>
    </w:p>
    <w:p>
      <w:pPr>
        <w:pStyle w:val="BookText"/>
        <w:rPr/>
      </w:pPr>
      <w:r>
        <w:rPr>
          <w:rFonts w:ascii="IRNazanin" w:hAnsi="IRNazanin" w:eastAsia="IRNazanin"/>
          <w:color w:val="111111"/>
          <w:sz w:val="28"/>
          <w:sz w:val="28"/>
          <w:szCs w:val="28"/>
          <w:rtl w:val="true"/>
          <w:lang w:bidi="fa-IR"/>
        </w:rPr>
        <w:t xml:space="preserve">للحاج محمد کریم خان بن إبراهیم الکرمانی طبع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4" w:name="__RefHeading___Toc8850291_73709187"/>
      <w:bookmarkStart w:id="595" w:name="_Toc276"/>
      <w:bookmarkEnd w:id="594"/>
      <w:r>
        <w:rPr/>
        <w:t>259</w:t>
      </w:r>
      <w:r>
        <w:rPr>
          <w:rtl w:val="true"/>
        </w:rPr>
        <w:t xml:space="preserve">- </w:t>
      </w:r>
      <w:r>
        <w:rPr>
          <w:rtl w:val="true"/>
        </w:rPr>
        <w:t>صرف و نحو فارسی‏</w:t>
      </w:r>
      <w:bookmarkEnd w:id="595"/>
    </w:p>
    <w:p>
      <w:pPr>
        <w:pStyle w:val="BookText"/>
        <w:rPr/>
      </w:pPr>
      <w:r>
        <w:rPr>
          <w:rFonts w:ascii="IRNazanin" w:hAnsi="IRNazanin" w:eastAsia="IRNazanin"/>
          <w:color w:val="111111"/>
          <w:sz w:val="28"/>
          <w:sz w:val="28"/>
          <w:szCs w:val="28"/>
          <w:rtl w:val="true"/>
          <w:lang w:bidi="fa-IR"/>
        </w:rPr>
        <w:t>للحسین أدیب السلطنة 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منشورات وزارة المعارف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6" w:name="__RefHeading___Toc8850293_73709187"/>
      <w:bookmarkStart w:id="597" w:name="_Toc277"/>
      <w:bookmarkEnd w:id="596"/>
      <w:r>
        <w:rPr/>
        <w:t>260</w:t>
      </w:r>
      <w:r>
        <w:rPr>
          <w:rtl w:val="true"/>
        </w:rPr>
        <w:t xml:space="preserve">- </w:t>
      </w:r>
      <w:r>
        <w:rPr>
          <w:rtl w:val="true"/>
        </w:rPr>
        <w:t>صرف و نحو</w:t>
      </w:r>
      <w:bookmarkEnd w:id="59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للمیرزا أحمد خان بن محمد علی بهمنیار کرمانی‏ </w:t>
      </w:r>
      <w:bookmarkStart w:id="598" w:name="pg11727_111996"/>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9" w:name="__RefHeading___Toc8850295_73709187"/>
      <w:bookmarkStart w:id="600" w:name="_Toc278"/>
      <w:bookmarkEnd w:id="599"/>
      <w:r>
        <w:rPr/>
        <w:t>261</w:t>
      </w:r>
      <w:r>
        <w:rPr>
          <w:rtl w:val="true"/>
        </w:rPr>
        <w:t xml:space="preserve">- </w:t>
      </w:r>
      <w:r>
        <w:rPr>
          <w:rtl w:val="true"/>
        </w:rPr>
        <w:t>رسالة صرف و نحو</w:t>
      </w:r>
      <w:bookmarkEnd w:id="600"/>
    </w:p>
    <w:p>
      <w:pPr>
        <w:pStyle w:val="BookText"/>
        <w:rPr/>
      </w:pPr>
      <w:r>
        <w:rPr>
          <w:rFonts w:ascii="IRNazanin" w:hAnsi="IRNazanin" w:eastAsia="IRNazanin"/>
          <w:color w:val="111111"/>
          <w:sz w:val="28"/>
          <w:sz w:val="28"/>
          <w:szCs w:val="28"/>
          <w:rtl w:val="true"/>
          <w:lang w:bidi="fa-IR"/>
        </w:rPr>
        <w:t>للخط المعروف بمیخی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فرصت الشیرازی مؤلف آثار عجم مطبوع کما فی مجلة أرمغان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معه جغرافیای هندوستان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01" w:name="__RefHeading___Toc8850297_73709187"/>
      <w:bookmarkStart w:id="602" w:name="_Toc279"/>
      <w:bookmarkEnd w:id="601"/>
      <w:r>
        <w:rPr/>
        <w:t>262</w:t>
      </w:r>
      <w:r>
        <w:rPr>
          <w:rtl w:val="true"/>
        </w:rPr>
        <w:t xml:space="preserve">- </w:t>
      </w:r>
      <w:r>
        <w:rPr>
          <w:rtl w:val="true"/>
        </w:rPr>
        <w:t>صرف و نحو</w:t>
      </w:r>
      <w:bookmarkEnd w:id="602"/>
    </w:p>
    <w:p>
      <w:pPr>
        <w:pStyle w:val="BookText"/>
        <w:rPr/>
      </w:pPr>
      <w:r>
        <w:rPr>
          <w:rFonts w:ascii="IRNazanin" w:hAnsi="IRNazanin" w:eastAsia="IRNazanin"/>
          <w:color w:val="111111"/>
          <w:sz w:val="28"/>
          <w:sz w:val="28"/>
          <w:szCs w:val="28"/>
          <w:rtl w:val="true"/>
          <w:lang w:bidi="fa-IR"/>
        </w:rPr>
        <w:t>فارسی لمیرزا حبیب الله آموزگار الشیرازی المعاصر طبع بإیران</w:t>
      </w:r>
      <w:r>
        <w:rPr>
          <w:rFonts w:eastAsia="IRNazanin" w:cs="IRNazanin"/>
          <w:color w:val="111111"/>
          <w:sz w:val="28"/>
          <w:szCs w:val="28"/>
          <w:rtl w:val="true"/>
          <w:lang w:bidi="fa-IR"/>
        </w:rPr>
        <w:t>.</w:t>
      </w:r>
    </w:p>
    <w:p>
      <w:pPr>
        <w:pStyle w:val="Heading3"/>
        <w:numPr>
          <w:ilvl w:val="2"/>
          <w:numId w:val="1"/>
        </w:numPr>
        <w:rPr/>
      </w:pPr>
      <w:bookmarkStart w:id="603" w:name="__RefHeading___Toc8850299_73709187"/>
      <w:bookmarkStart w:id="604" w:name="_Toc280"/>
      <w:bookmarkEnd w:id="603"/>
      <w:r>
        <w:rPr/>
        <w:t>263</w:t>
      </w:r>
      <w:r>
        <w:rPr>
          <w:rtl w:val="true"/>
        </w:rPr>
        <w:t xml:space="preserve">- </w:t>
      </w:r>
      <w:r>
        <w:rPr>
          <w:rtl w:val="true"/>
        </w:rPr>
        <w:t>صرف الهم‏</w:t>
      </w:r>
      <w:bookmarkEnd w:id="604"/>
    </w:p>
    <w:p>
      <w:pPr>
        <w:pStyle w:val="BookText"/>
        <w:rPr/>
      </w:pPr>
      <w:r>
        <w:rPr>
          <w:rFonts w:ascii="IRNazanin" w:hAnsi="IRNazanin" w:eastAsia="IRNazanin"/>
          <w:color w:val="111111"/>
          <w:sz w:val="28"/>
          <w:sz w:val="28"/>
          <w:szCs w:val="28"/>
          <w:rtl w:val="true"/>
          <w:lang w:bidi="fa-IR"/>
        </w:rPr>
        <w:t xml:space="preserve">لأبی الفرج قدامة بن جعفر بن قدامة المتوفی بعد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 یاقوت و ذکر تصانیفه ابن الندیم و ذکره کشف الظنون أیضا</w:t>
      </w:r>
      <w:r>
        <w:rPr>
          <w:rFonts w:eastAsia="IRNazanin" w:cs="IRNazanin"/>
          <w:color w:val="111111"/>
          <w:sz w:val="28"/>
          <w:szCs w:val="28"/>
          <w:rtl w:val="true"/>
          <w:lang w:bidi="fa-IR"/>
        </w:rPr>
        <w:t>.</w:t>
      </w:r>
    </w:p>
    <w:p>
      <w:pPr>
        <w:pStyle w:val="Heading3"/>
        <w:numPr>
          <w:ilvl w:val="2"/>
          <w:numId w:val="1"/>
        </w:numPr>
        <w:rPr/>
      </w:pPr>
      <w:bookmarkStart w:id="605" w:name="__RefHeading___Toc8850301_73709187"/>
      <w:bookmarkStart w:id="606" w:name="_Toc281"/>
      <w:bookmarkEnd w:id="605"/>
      <w:r>
        <w:rPr/>
        <w:t>264</w:t>
      </w:r>
      <w:r>
        <w:rPr>
          <w:rtl w:val="true"/>
        </w:rPr>
        <w:t xml:space="preserve">- </w:t>
      </w:r>
      <w:r>
        <w:rPr>
          <w:rtl w:val="true"/>
        </w:rPr>
        <w:t>کتاب الصرفة</w:t>
      </w:r>
      <w:bookmarkEnd w:id="606"/>
    </w:p>
    <w:p>
      <w:pPr>
        <w:pStyle w:val="BookText"/>
        <w:rPr/>
      </w:pPr>
      <w:r>
        <w:rPr>
          <w:rFonts w:ascii="IRNazanin" w:hAnsi="IRNazanin" w:eastAsia="IRNazanin"/>
          <w:color w:val="111111"/>
          <w:sz w:val="28"/>
          <w:sz w:val="28"/>
          <w:szCs w:val="28"/>
          <w:rtl w:val="true"/>
          <w:lang w:bidi="fa-IR"/>
        </w:rPr>
        <w:t>الموسوم بالموضح عن وجه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بعد تسمیته کتاب الموضح عن وجه إعجاز القرآن و هو الکتاب المعروف بالصرفة و عبر السید نفسه عن هذا الکتاب بالصرف فی کتابه جمل العلم و العمل</w:t>
      </w:r>
      <w:r>
        <w:rPr>
          <w:rFonts w:eastAsia="IRNazanin" w:cs="IRNazanin"/>
          <w:color w:val="111111"/>
          <w:sz w:val="28"/>
          <w:szCs w:val="28"/>
          <w:rtl w:val="true"/>
          <w:lang w:bidi="fa-IR"/>
        </w:rPr>
        <w:t>.</w:t>
      </w:r>
    </w:p>
    <w:p>
      <w:pPr>
        <w:pStyle w:val="Heading3"/>
        <w:numPr>
          <w:ilvl w:val="2"/>
          <w:numId w:val="1"/>
        </w:numPr>
        <w:rPr/>
      </w:pPr>
      <w:bookmarkStart w:id="607" w:name="__RefHeading___Toc8850303_73709187"/>
      <w:bookmarkStart w:id="608" w:name="_Toc282"/>
      <w:bookmarkEnd w:id="607"/>
      <w:r>
        <w:rPr/>
        <w:t>265</w:t>
      </w:r>
      <w:r>
        <w:rPr>
          <w:rtl w:val="true"/>
        </w:rPr>
        <w:t xml:space="preserve">- </w:t>
      </w:r>
      <w:r>
        <w:rPr>
          <w:rtl w:val="true"/>
        </w:rPr>
        <w:t>صرف المعرة عن المعری‏</w:t>
      </w:r>
      <w:bookmarkEnd w:id="608"/>
    </w:p>
    <w:p>
      <w:pPr>
        <w:pStyle w:val="BookText"/>
        <w:rPr/>
      </w:pPr>
      <w:r>
        <w:rPr>
          <w:rFonts w:ascii="IRNazanin" w:hAnsi="IRNazanin" w:eastAsia="IRNazanin"/>
          <w:color w:val="111111"/>
          <w:sz w:val="28"/>
          <w:sz w:val="28"/>
          <w:szCs w:val="28"/>
          <w:rtl w:val="true"/>
          <w:lang w:bidi="fa-IR"/>
        </w:rPr>
        <w:t xml:space="preserve">للسید العالم أبی علی المعروف بابن حاجب الباب، لأنه ابن شرف الدین أبی القاسم الحافظ لکتاب الله الفضل بن یحیی بن النقیب عبد الله بن جعفر بن زید بن أبی عبد الله جعفر نقیب حلب بن أبی إبراهیم محمد الحرانی النقیب ممدوح أبی العلاء المعری الذی مات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أبی علی أحمد الحجازی بن محمد بن الحسین بن إسحاق المؤتمن بن الإمام الصادق ع قال فی عمدة الطالب بعد توصیف المؤلف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تعصب فی کتابه هذا لأبی العلاء المعری و ذکر بعض ما یطعن علیه و أجاب عنه</w:t>
      </w:r>
      <w:r>
        <w:rPr>
          <w:rFonts w:eastAsia="IRNazanin" w:cs="IRNazanin"/>
          <w:color w:val="111111"/>
          <w:sz w:val="28"/>
          <w:szCs w:val="28"/>
          <w:rtl w:val="true"/>
          <w:lang w:bidi="fa-IR"/>
        </w:rPr>
        <w:t>.</w:t>
      </w:r>
    </w:p>
    <w:p>
      <w:pPr>
        <w:pStyle w:val="Heading3"/>
        <w:numPr>
          <w:ilvl w:val="2"/>
          <w:numId w:val="1"/>
        </w:numPr>
        <w:rPr/>
      </w:pPr>
      <w:bookmarkStart w:id="609" w:name="__RefHeading___Toc8850305_73709187"/>
      <w:bookmarkStart w:id="610" w:name="_Toc283"/>
      <w:bookmarkEnd w:id="609"/>
      <w:r>
        <w:rPr/>
        <w:t>266</w:t>
      </w:r>
      <w:r>
        <w:rPr>
          <w:rtl w:val="true"/>
        </w:rPr>
        <w:t xml:space="preserve">- </w:t>
      </w:r>
      <w:r>
        <w:rPr>
          <w:rtl w:val="true"/>
        </w:rPr>
        <w:t>صغری‏</w:t>
      </w:r>
      <w:bookmarkEnd w:id="610"/>
    </w:p>
    <w:p>
      <w:pPr>
        <w:pStyle w:val="BookText"/>
        <w:rPr/>
      </w:pPr>
      <w:r>
        <w:rPr>
          <w:rFonts w:ascii="IRNazanin" w:hAnsi="IRNazanin" w:eastAsia="IRNazanin"/>
          <w:color w:val="111111"/>
          <w:sz w:val="28"/>
          <w:sz w:val="28"/>
          <w:szCs w:val="28"/>
          <w:rtl w:val="true"/>
          <w:lang w:bidi="fa-IR"/>
        </w:rPr>
        <w:t>فارسی للسید بن الحسن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بکانپور فی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11" w:name="__RefHeading___Toc8850307_73709187"/>
      <w:bookmarkStart w:id="612" w:name="_Toc284"/>
      <w:bookmarkEnd w:id="611"/>
      <w:r>
        <w:rPr/>
        <w:t>267</w:t>
      </w:r>
      <w:r>
        <w:rPr>
          <w:rtl w:val="true"/>
        </w:rPr>
        <w:t xml:space="preserve">- </w:t>
      </w:r>
      <w:r>
        <w:rPr>
          <w:rtl w:val="true"/>
        </w:rPr>
        <w:t>صغری‏</w:t>
      </w:r>
      <w:bookmarkEnd w:id="612"/>
    </w:p>
    <w:p>
      <w:pPr>
        <w:pStyle w:val="BookText"/>
        <w:rPr/>
      </w:pPr>
      <w:r>
        <w:rPr>
          <w:rFonts w:ascii="IRNazanin" w:hAnsi="IRNazanin" w:eastAsia="IRNazanin"/>
          <w:color w:val="111111"/>
          <w:sz w:val="28"/>
          <w:sz w:val="28"/>
          <w:szCs w:val="28"/>
          <w:rtl w:val="true"/>
          <w:lang w:bidi="fa-IR"/>
        </w:rPr>
        <w:t xml:space="preserve">رسالة فارسیة فی المنطق أفید و أکمل من الکبری الشریفیة للسید الحاج میرزا محمد حسین بن محمد علی الحسینی الحائری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613" w:name="__RefHeading___Toc8850309_73709187"/>
      <w:bookmarkStart w:id="614" w:name="_Toc285"/>
      <w:bookmarkEnd w:id="613"/>
      <w:r>
        <w:rPr/>
        <w:t>268</w:t>
      </w:r>
      <w:r>
        <w:rPr>
          <w:rtl w:val="true"/>
        </w:rPr>
        <w:t xml:space="preserve">- </w:t>
      </w:r>
      <w:r>
        <w:rPr>
          <w:rtl w:val="true"/>
        </w:rPr>
        <w:t>صغری‏</w:t>
      </w:r>
      <w:bookmarkEnd w:id="614"/>
    </w:p>
    <w:p>
      <w:pPr>
        <w:pStyle w:val="BookText"/>
        <w:rPr/>
      </w:pPr>
      <w:r>
        <w:rPr>
          <w:rFonts w:ascii="IRNazanin" w:hAnsi="IRNazanin" w:eastAsia="IRNazanin"/>
          <w:color w:val="111111"/>
          <w:sz w:val="28"/>
          <w:sz w:val="28"/>
          <w:szCs w:val="28"/>
          <w:rtl w:val="true"/>
          <w:lang w:bidi="fa-IR"/>
        </w:rPr>
        <w:t xml:space="preserve">الشریفیة المقابلة لکبراه، عربها ولده السید شمس الدین محمد بن المیر سید شریف الجرجانی المتوفی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الغرة ذکره فی مجالس المؤمنین</w:t>
      </w:r>
      <w:r>
        <w:rPr>
          <w:rFonts w:eastAsia="IRNazanin" w:cs="IRNazanin"/>
          <w:color w:val="111111"/>
          <w:sz w:val="28"/>
          <w:szCs w:val="28"/>
          <w:rtl w:val="true"/>
          <w:lang w:bidi="fa-IR"/>
        </w:rPr>
        <w:t>.</w:t>
      </w:r>
    </w:p>
    <w:p>
      <w:pPr>
        <w:pStyle w:val="Heading3"/>
        <w:numPr>
          <w:ilvl w:val="2"/>
          <w:numId w:val="1"/>
        </w:numPr>
        <w:rPr/>
      </w:pPr>
      <w:bookmarkStart w:id="615" w:name="__RefHeading___Toc8850311_73709187"/>
      <w:bookmarkStart w:id="616" w:name="_Toc286"/>
      <w:bookmarkEnd w:id="615"/>
      <w:r>
        <w:rPr/>
        <w:t>269</w:t>
      </w:r>
      <w:r>
        <w:rPr>
          <w:rtl w:val="true"/>
        </w:rPr>
        <w:t xml:space="preserve">- </w:t>
      </w:r>
      <w:r>
        <w:rPr>
          <w:rtl w:val="true"/>
        </w:rPr>
        <w:t>رسالة فی الصغیرة و الکبیرة و تحقیقهما</w:t>
      </w:r>
      <w:bookmarkEnd w:id="61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غایة الجودة للمیرزا إبراهیم بن محمد معصوم بن فصیح بن أولیاء الحسینی التبریزی القزوینی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bookmarkStart w:id="617" w:name="pg11727_111997"/>
    </w:p>
    <w:p>
      <w:pPr>
        <w:pStyle w:val="BookText"/>
        <w:rPr/>
      </w:pPr>
      <w:bookmarkEnd w:id="617"/>
      <w:r>
        <w:rPr>
          <w:rFonts w:ascii="IRNazanin" w:hAnsi="IRNazanin" w:eastAsia="IRNazanin"/>
          <w:color w:val="111111"/>
          <w:sz w:val="28"/>
          <w:sz w:val="28"/>
          <w:szCs w:val="28"/>
          <w:rtl w:val="true"/>
          <w:lang w:bidi="fa-IR"/>
        </w:rPr>
        <w:t>ذکرها ولده السید حسین فی خاتمة معارج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فی الکبائر و یأتی فی الکاف متعددة</w:t>
      </w:r>
      <w:r>
        <w:rPr>
          <w:rFonts w:eastAsia="IRNazanin" w:cs="IRNazanin"/>
          <w:color w:val="111111"/>
          <w:sz w:val="28"/>
          <w:szCs w:val="28"/>
          <w:rtl w:val="true"/>
          <w:lang w:bidi="fa-IR"/>
        </w:rPr>
        <w:t>.</w:t>
      </w:r>
    </w:p>
    <w:p>
      <w:pPr>
        <w:pStyle w:val="Heading3"/>
        <w:numPr>
          <w:ilvl w:val="2"/>
          <w:numId w:val="1"/>
        </w:numPr>
        <w:rPr/>
      </w:pPr>
      <w:bookmarkStart w:id="618" w:name="__RefHeading___Toc8850313_73709187"/>
      <w:bookmarkStart w:id="619" w:name="_Toc287"/>
      <w:bookmarkEnd w:id="618"/>
      <w:r>
        <w:rPr/>
        <w:t>270</w:t>
      </w:r>
      <w:r>
        <w:rPr>
          <w:rtl w:val="true"/>
        </w:rPr>
        <w:t xml:space="preserve">- </w:t>
      </w:r>
      <w:r>
        <w:rPr>
          <w:rtl w:val="true"/>
        </w:rPr>
        <w:t>الصفاء</w:t>
      </w:r>
      <w:bookmarkEnd w:id="619"/>
    </w:p>
    <w:p>
      <w:pPr>
        <w:pStyle w:val="BookText"/>
        <w:rPr/>
      </w:pPr>
      <w:r>
        <w:rPr>
          <w:rFonts w:ascii="IRNazanin" w:hAnsi="IRNazanin" w:eastAsia="IRNazanin"/>
          <w:color w:val="111111"/>
          <w:sz w:val="28"/>
          <w:sz w:val="28"/>
          <w:szCs w:val="28"/>
          <w:rtl w:val="true"/>
          <w:lang w:bidi="fa-IR"/>
        </w:rPr>
        <w:t>فی تاریخ الأئمة ع لأحمد بن إبراهیم بن أبی رافع بن عبید بن عازب أخی البراء بن عازب الأنصاری روی عنه ابن الغضائری الحسین بن عبید الله الذی هو شیخ شیخ الطائفة و النجاشی</w:t>
      </w:r>
      <w:r>
        <w:rPr>
          <w:rFonts w:eastAsia="IRNazanin" w:cs="IRNazanin"/>
          <w:color w:val="111111"/>
          <w:sz w:val="28"/>
          <w:szCs w:val="28"/>
          <w:rtl w:val="true"/>
          <w:lang w:bidi="fa-IR"/>
        </w:rPr>
        <w:t>.</w:t>
      </w:r>
    </w:p>
    <w:p>
      <w:pPr>
        <w:pStyle w:val="Heading3"/>
        <w:numPr>
          <w:ilvl w:val="2"/>
          <w:numId w:val="1"/>
        </w:numPr>
        <w:rPr/>
      </w:pPr>
      <w:bookmarkStart w:id="620" w:name="__RefHeading___Toc8850315_73709187"/>
      <w:bookmarkStart w:id="621" w:name="_Toc288"/>
      <w:bookmarkEnd w:id="620"/>
      <w:r>
        <w:rPr/>
        <w:t>271</w:t>
      </w:r>
      <w:r>
        <w:rPr>
          <w:rtl w:val="true"/>
        </w:rPr>
        <w:t xml:space="preserve">- </w:t>
      </w:r>
      <w:r>
        <w:rPr>
          <w:rtl w:val="true"/>
        </w:rPr>
        <w:t>صفاء الروضة</w:t>
      </w:r>
      <w:bookmarkEnd w:id="621"/>
    </w:p>
    <w:p>
      <w:pPr>
        <w:pStyle w:val="BookText"/>
        <w:rPr/>
      </w:pPr>
      <w:r>
        <w:rPr>
          <w:rFonts w:ascii="IRNazanin" w:hAnsi="IRNazanin" w:eastAsia="IRNazanin"/>
          <w:color w:val="111111"/>
          <w:sz w:val="28"/>
          <w:sz w:val="28"/>
          <w:szCs w:val="28"/>
          <w:rtl w:val="true"/>
          <w:lang w:bidi="fa-IR"/>
        </w:rPr>
        <w:t xml:space="preserve">حاشیة علی الروضة البهیة فی شرح اللمعة الدمشقیة للسید الأمیر محمد صالح بن حسن الحائری الموسوی الشهیر بمیرزا صالح عرب و کان والده السید حسن یعرف بداماد لأنه کان صهر المیر سید علی صاحب الریاض الطباطبائی الحائری و میرزا صالح سکن طهران بعد أشخاصه من کربلاء إلی قسطنطنیة و رجوعه منها فی أوائل عصر ناصر الدین شاه و تزوج بابنته السید إسماعیل البهبهانی والد السید عبد الله البهبهانی الشهید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میرزا صالح نزیل طهران إلی أن توفی بها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المآثر و الآثار و له حاشیة علی الریاض الموسومة زهر الریاض و حاشیة علی القوانین موسومة مهذب القوانین</w:t>
      </w:r>
      <w:r>
        <w:rPr>
          <w:rFonts w:eastAsia="IRNazanin" w:cs="IRNazanin"/>
          <w:color w:val="111111"/>
          <w:sz w:val="28"/>
          <w:szCs w:val="28"/>
          <w:rtl w:val="true"/>
          <w:lang w:bidi="fa-IR"/>
        </w:rPr>
        <w:t>.</w:t>
      </w:r>
    </w:p>
    <w:p>
      <w:pPr>
        <w:pStyle w:val="Heading3"/>
        <w:numPr>
          <w:ilvl w:val="2"/>
          <w:numId w:val="1"/>
        </w:numPr>
        <w:rPr/>
      </w:pPr>
      <w:bookmarkStart w:id="622" w:name="__RefHeading___Toc8850317_73709187"/>
      <w:bookmarkStart w:id="623" w:name="_Toc289"/>
      <w:bookmarkEnd w:id="622"/>
      <w:r>
        <w:rPr/>
        <w:t>272</w:t>
      </w:r>
      <w:r>
        <w:rPr>
          <w:rtl w:val="true"/>
        </w:rPr>
        <w:t xml:space="preserve">- </w:t>
      </w:r>
      <w:r>
        <w:rPr>
          <w:rtl w:val="true"/>
        </w:rPr>
        <w:t>صفاء القلوب‏</w:t>
      </w:r>
      <w:bookmarkEnd w:id="623"/>
    </w:p>
    <w:p>
      <w:pPr>
        <w:pStyle w:val="BookText"/>
        <w:rPr/>
      </w:pPr>
      <w:r>
        <w:rPr>
          <w:rFonts w:ascii="IRNazanin" w:hAnsi="IRNazanin" w:eastAsia="IRNazanin"/>
          <w:color w:val="111111"/>
          <w:sz w:val="28"/>
          <w:sz w:val="28"/>
          <w:szCs w:val="28"/>
          <w:rtl w:val="true"/>
          <w:lang w:bidi="fa-IR"/>
        </w:rPr>
        <w:t xml:space="preserve">فی الأخلاق یقرب من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624" w:name="__RefHeading___Toc8850319_73709187"/>
      <w:bookmarkStart w:id="625" w:name="_Toc290"/>
      <w:bookmarkEnd w:id="624"/>
      <w:r>
        <w:rPr/>
        <w:t>273</w:t>
      </w:r>
      <w:r>
        <w:rPr>
          <w:rtl w:val="true"/>
        </w:rPr>
        <w:t xml:space="preserve">- </w:t>
      </w:r>
      <w:r>
        <w:rPr>
          <w:rtl w:val="true"/>
        </w:rPr>
        <w:t>صفاء اللآلی فی أحکام المسجد السفالی‏</w:t>
      </w:r>
      <w:bookmarkEnd w:id="625"/>
    </w:p>
    <w:p>
      <w:pPr>
        <w:pStyle w:val="BookText"/>
        <w:rPr/>
      </w:pPr>
      <w:r>
        <w:rPr>
          <w:rFonts w:ascii="IRNazanin" w:hAnsi="IRNazanin" w:eastAsia="IRNazanin"/>
          <w:color w:val="111111"/>
          <w:sz w:val="28"/>
          <w:sz w:val="28"/>
          <w:szCs w:val="28"/>
          <w:rtl w:val="true"/>
          <w:lang w:bidi="fa-IR"/>
        </w:rPr>
        <w:t>للسید علی حسین بن خیرات علی الزنجی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من السید المفتی میر عباس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لسان الصادقین</w:t>
      </w:r>
      <w:r>
        <w:rPr>
          <w:rFonts w:eastAsia="IRNazanin" w:cs="IRNazanin"/>
          <w:color w:val="111111"/>
          <w:sz w:val="28"/>
          <w:szCs w:val="28"/>
          <w:rtl w:val="true"/>
          <w:lang w:bidi="fa-IR"/>
        </w:rPr>
        <w:t>.</w:t>
      </w:r>
    </w:p>
    <w:p>
      <w:pPr>
        <w:pStyle w:val="Heading3"/>
        <w:numPr>
          <w:ilvl w:val="2"/>
          <w:numId w:val="1"/>
        </w:numPr>
        <w:rPr/>
      </w:pPr>
      <w:bookmarkStart w:id="626" w:name="__RefHeading___Toc8850321_73709187"/>
      <w:bookmarkStart w:id="627" w:name="_Toc291"/>
      <w:bookmarkEnd w:id="626"/>
      <w:r>
        <w:rPr/>
        <w:t>274</w:t>
      </w:r>
      <w:r>
        <w:rPr>
          <w:rtl w:val="true"/>
        </w:rPr>
        <w:t xml:space="preserve">- </w:t>
      </w:r>
      <w:r>
        <w:rPr>
          <w:rtl w:val="true"/>
        </w:rPr>
        <w:t>صفاء اللؤلؤ</w:t>
      </w:r>
      <w:bookmarkEnd w:id="627"/>
    </w:p>
    <w:p>
      <w:pPr>
        <w:pStyle w:val="BookText"/>
        <w:rPr/>
      </w:pPr>
      <w:r>
        <w:rPr>
          <w:rFonts w:ascii="IRNazanin" w:hAnsi="IRNazanin" w:eastAsia="IRNazanin"/>
          <w:color w:val="111111"/>
          <w:sz w:val="28"/>
          <w:sz w:val="28"/>
          <w:szCs w:val="28"/>
          <w:rtl w:val="true"/>
          <w:lang w:bidi="fa-IR"/>
        </w:rPr>
        <w:t>لمیرزا محمد الأخباری المقتول ذکره حفیده میرزا محمد تقی</w:t>
      </w:r>
      <w:r>
        <w:rPr>
          <w:rFonts w:eastAsia="IRNazanin" w:cs="IRNazanin"/>
          <w:color w:val="111111"/>
          <w:sz w:val="28"/>
          <w:szCs w:val="28"/>
          <w:rtl w:val="true"/>
          <w:lang w:bidi="fa-IR"/>
        </w:rPr>
        <w:t>.</w:t>
      </w:r>
    </w:p>
    <w:p>
      <w:pPr>
        <w:pStyle w:val="Heading3"/>
        <w:numPr>
          <w:ilvl w:val="2"/>
          <w:numId w:val="1"/>
        </w:numPr>
        <w:rPr/>
      </w:pPr>
      <w:bookmarkStart w:id="628" w:name="__RefHeading___Toc8850323_73709187"/>
      <w:bookmarkStart w:id="629" w:name="_Toc292"/>
      <w:bookmarkEnd w:id="628"/>
      <w:r>
        <w:rPr/>
        <w:t>275</w:t>
      </w:r>
      <w:r>
        <w:rPr>
          <w:rtl w:val="true"/>
        </w:rPr>
        <w:t xml:space="preserve">- </w:t>
      </w:r>
      <w:r>
        <w:rPr>
          <w:rtl w:val="true"/>
        </w:rPr>
        <w:t>صفائح الإبریز فی شرح الوجیز</w:t>
      </w:r>
      <w:bookmarkEnd w:id="629"/>
    </w:p>
    <w:p>
      <w:pPr>
        <w:pStyle w:val="BookText"/>
        <w:rPr/>
      </w:pPr>
      <w:r>
        <w:rPr>
          <w:rFonts w:ascii="IRNazanin" w:hAnsi="IRNazanin" w:eastAsia="IRNazanin"/>
          <w:color w:val="111111"/>
          <w:sz w:val="28"/>
          <w:sz w:val="28"/>
          <w:szCs w:val="28"/>
          <w:rtl w:val="true"/>
          <w:lang w:bidi="fa-IR"/>
        </w:rPr>
        <w:t>أی الوجیزة البهائیة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أمجد حسین بن منور علی السونوی الألله‏آبادی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w:t>
      </w:r>
      <w:r>
        <w:rPr>
          <w:rFonts w:eastAsia="IRNazanin" w:cs="IRNazanin"/>
          <w:color w:val="111111"/>
          <w:sz w:val="28"/>
          <w:szCs w:val="28"/>
          <w:rtl w:val="true"/>
          <w:lang w:bidi="fa-IR"/>
        </w:rPr>
        <w:t>.</w:t>
      </w:r>
    </w:p>
    <w:p>
      <w:pPr>
        <w:pStyle w:val="Heading3"/>
        <w:numPr>
          <w:ilvl w:val="2"/>
          <w:numId w:val="1"/>
        </w:numPr>
        <w:rPr/>
      </w:pPr>
      <w:bookmarkStart w:id="630" w:name="__RefHeading___Toc8850325_73709187"/>
      <w:bookmarkStart w:id="631" w:name="_Toc293"/>
      <w:bookmarkEnd w:id="630"/>
      <w:r>
        <w:rPr/>
        <w:t>276</w:t>
      </w:r>
      <w:r>
        <w:rPr>
          <w:rtl w:val="true"/>
        </w:rPr>
        <w:t xml:space="preserve">- </w:t>
      </w:r>
      <w:r>
        <w:rPr>
          <w:rtl w:val="true"/>
        </w:rPr>
        <w:t>رسالة فی الصفات‏</w:t>
      </w:r>
      <w:bookmarkEnd w:id="631"/>
    </w:p>
    <w:p>
      <w:pPr>
        <w:pStyle w:val="BookText"/>
        <w:rPr/>
      </w:pPr>
      <w:r>
        <w:rPr>
          <w:rFonts w:ascii="IRNazanin" w:hAnsi="IRNazanin" w:eastAsia="IRNazanin"/>
          <w:color w:val="111111"/>
          <w:sz w:val="28"/>
          <w:sz w:val="28"/>
          <w:szCs w:val="28"/>
          <w:rtl w:val="true"/>
          <w:lang w:bidi="fa-IR"/>
        </w:rPr>
        <w:t xml:space="preserve">للمیر صدر الدین محمد الدشتکی الشیرازی والد الأمیر غیاث الدین منصور المقتول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کشف الظنون</w:t>
      </w:r>
      <w:r>
        <w:rPr>
          <w:rFonts w:eastAsia="IRNazanin" w:cs="IRNazanin"/>
          <w:color w:val="111111"/>
          <w:sz w:val="28"/>
          <w:szCs w:val="28"/>
          <w:rtl w:val="true"/>
          <w:lang w:bidi="fa-IR"/>
        </w:rPr>
        <w:t>.</w:t>
      </w:r>
    </w:p>
    <w:p>
      <w:pPr>
        <w:pStyle w:val="Heading3"/>
        <w:numPr>
          <w:ilvl w:val="2"/>
          <w:numId w:val="1"/>
        </w:numPr>
        <w:rPr/>
      </w:pPr>
      <w:bookmarkStart w:id="632" w:name="__RefHeading___Toc8850327_73709187"/>
      <w:bookmarkStart w:id="633" w:name="_Toc294"/>
      <w:bookmarkEnd w:id="632"/>
      <w:r>
        <w:rPr/>
        <w:t>277</w:t>
      </w:r>
      <w:r>
        <w:rPr>
          <w:rtl w:val="true"/>
        </w:rPr>
        <w:t xml:space="preserve">- </w:t>
      </w:r>
      <w:r>
        <w:rPr>
          <w:rtl w:val="true"/>
        </w:rPr>
        <w:t>کتاب الصفات‏</w:t>
      </w:r>
      <w:bookmarkEnd w:id="63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سهل إسماعیل بن إسحاق بن أبی سهل بن نوبخت الشیخ المتکلم و الحاضر فی وفاه أبی محمد العسکری ع</w:t>
      </w:r>
      <w:r>
        <w:rPr>
          <w:rFonts w:eastAsia="IRNazanin" w:cs="IRNazanin"/>
          <w:color w:val="111111"/>
          <w:sz w:val="28"/>
          <w:szCs w:val="28"/>
          <w:rtl w:val="true"/>
          <w:lang w:bidi="fa-IR"/>
        </w:rPr>
        <w:t xml:space="preserve">. </w:t>
      </w:r>
      <w:bookmarkStart w:id="634" w:name="pg11727_111998"/>
    </w:p>
    <w:p>
      <w:pPr>
        <w:pStyle w:val="Heading3"/>
        <w:numPr>
          <w:ilvl w:val="2"/>
          <w:numId w:val="1"/>
        </w:numPr>
        <w:rPr/>
      </w:pPr>
      <w:bookmarkStart w:id="635" w:name="__RefHeading___Toc8850329_73709187"/>
      <w:bookmarkStart w:id="636" w:name="_Toc295"/>
      <w:bookmarkEnd w:id="634"/>
      <w:bookmarkEnd w:id="635"/>
      <w:r>
        <w:rPr/>
        <w:t>278</w:t>
      </w:r>
      <w:r>
        <w:rPr>
          <w:rtl w:val="true"/>
        </w:rPr>
        <w:t xml:space="preserve">- </w:t>
      </w:r>
      <w:r>
        <w:rPr>
          <w:rtl w:val="true"/>
        </w:rPr>
        <w:t>صفات الأنبیاء</w:t>
      </w:r>
      <w:bookmarkEnd w:id="636"/>
    </w:p>
    <w:p>
      <w:pPr>
        <w:pStyle w:val="BookText"/>
        <w:rPr/>
      </w:pPr>
      <w:r>
        <w:rPr>
          <w:rFonts w:ascii="IRNazanin" w:hAnsi="IRNazanin" w:eastAsia="IRNazanin"/>
          <w:color w:val="111111"/>
          <w:sz w:val="28"/>
          <w:sz w:val="28"/>
          <w:szCs w:val="28"/>
          <w:rtl w:val="true"/>
          <w:lang w:bidi="fa-IR"/>
        </w:rPr>
        <w:t>للشیخ أبی الحسن علی بن أبی سهل حاتم بن أبی حاتم القزوینی شیخ أبی عبد الله بن شاذان الذی هو من مشایخ النجاشی ذکره النجاشی</w:t>
      </w:r>
      <w:r>
        <w:rPr>
          <w:rFonts w:eastAsia="IRNazanin" w:cs="IRNazanin"/>
          <w:color w:val="111111"/>
          <w:sz w:val="28"/>
          <w:szCs w:val="28"/>
          <w:rtl w:val="true"/>
          <w:lang w:bidi="fa-IR"/>
        </w:rPr>
        <w:t>.</w:t>
      </w:r>
    </w:p>
    <w:p>
      <w:pPr>
        <w:pStyle w:val="Heading3"/>
        <w:numPr>
          <w:ilvl w:val="2"/>
          <w:numId w:val="1"/>
        </w:numPr>
        <w:rPr/>
      </w:pPr>
      <w:bookmarkStart w:id="637" w:name="__RefHeading___Toc8850331_73709187"/>
      <w:bookmarkStart w:id="638" w:name="_Toc296"/>
      <w:bookmarkEnd w:id="637"/>
      <w:r>
        <w:rPr/>
        <w:t>279</w:t>
      </w:r>
      <w:r>
        <w:rPr>
          <w:rtl w:val="true"/>
        </w:rPr>
        <w:t xml:space="preserve">- </w:t>
      </w:r>
      <w:r>
        <w:rPr>
          <w:rtl w:val="true"/>
        </w:rPr>
        <w:t>صفات الإنسان‏</w:t>
      </w:r>
      <w:bookmarkEnd w:id="638"/>
    </w:p>
    <w:p>
      <w:pPr>
        <w:pStyle w:val="BookText"/>
        <w:rPr/>
      </w:pPr>
      <w:r>
        <w:rPr>
          <w:rFonts w:ascii="IRNazanin" w:hAnsi="IRNazanin" w:eastAsia="IRNazanin"/>
          <w:color w:val="111111"/>
          <w:sz w:val="28"/>
          <w:sz w:val="28"/>
          <w:szCs w:val="28"/>
          <w:rtl w:val="true"/>
          <w:lang w:bidi="fa-IR"/>
        </w:rPr>
        <w:t>للشیخ محمد علی صفوت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الغیر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الإنسان من المطبوعة</w:t>
      </w:r>
      <w:r>
        <w:rPr>
          <w:rFonts w:eastAsia="IRNazanin" w:cs="IRNazanin"/>
          <w:color w:val="111111"/>
          <w:sz w:val="28"/>
          <w:szCs w:val="28"/>
          <w:rtl w:val="true"/>
          <w:lang w:bidi="fa-IR"/>
        </w:rPr>
        <w:t>.</w:t>
      </w:r>
    </w:p>
    <w:p>
      <w:pPr>
        <w:pStyle w:val="Heading3"/>
        <w:numPr>
          <w:ilvl w:val="2"/>
          <w:numId w:val="1"/>
        </w:numPr>
        <w:rPr/>
      </w:pPr>
      <w:bookmarkStart w:id="639" w:name="__RefHeading___Toc8850333_73709187"/>
      <w:bookmarkStart w:id="640" w:name="_Toc297"/>
      <w:bookmarkEnd w:id="639"/>
      <w:r>
        <w:rPr/>
        <w:t>280</w:t>
      </w:r>
      <w:r>
        <w:rPr>
          <w:rtl w:val="true"/>
        </w:rPr>
        <w:t xml:space="preserve">- </w:t>
      </w:r>
      <w:r>
        <w:rPr>
          <w:rtl w:val="true"/>
        </w:rPr>
        <w:t>رسالة فی صفات الباری تعالی‏</w:t>
      </w:r>
      <w:bookmarkEnd w:id="640"/>
    </w:p>
    <w:p>
      <w:pPr>
        <w:pStyle w:val="BookText"/>
        <w:rPr/>
      </w:pPr>
      <w:r>
        <w:rPr>
          <w:rFonts w:ascii="IRNazanin" w:hAnsi="IRNazanin" w:eastAsia="IRNazanin"/>
          <w:color w:val="111111"/>
          <w:sz w:val="28"/>
          <w:sz w:val="28"/>
          <w:szCs w:val="28"/>
          <w:rtl w:val="true"/>
          <w:lang w:bidi="fa-IR"/>
        </w:rPr>
        <w:t xml:space="preserve">للمولی محمد جعفر الشریعتمدار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غایة الآمال</w:t>
      </w:r>
      <w:r>
        <w:rPr>
          <w:rFonts w:eastAsia="IRNazanin" w:cs="IRNazanin"/>
          <w:color w:val="111111"/>
          <w:sz w:val="28"/>
          <w:szCs w:val="28"/>
          <w:rtl w:val="true"/>
          <w:lang w:bidi="fa-IR"/>
        </w:rPr>
        <w:t>.</w:t>
      </w:r>
    </w:p>
    <w:p>
      <w:pPr>
        <w:pStyle w:val="Heading3"/>
        <w:numPr>
          <w:ilvl w:val="2"/>
          <w:numId w:val="1"/>
        </w:numPr>
        <w:rPr/>
      </w:pPr>
      <w:bookmarkStart w:id="641" w:name="__RefHeading___Toc8850335_73709187"/>
      <w:bookmarkStart w:id="642" w:name="_Toc298"/>
      <w:bookmarkEnd w:id="641"/>
      <w:r>
        <w:rPr/>
        <w:t>281</w:t>
      </w:r>
      <w:r>
        <w:rPr>
          <w:rtl w:val="true"/>
        </w:rPr>
        <w:t xml:space="preserve">- </w:t>
      </w:r>
      <w:r>
        <w:rPr>
          <w:rtl w:val="true"/>
        </w:rPr>
        <w:t>رسالة فی الصفات الثبوتیة و السلبیة</w:t>
      </w:r>
      <w:bookmarkEnd w:id="642"/>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ذکرها فی آخر کتابه خلاصة الاخبار الذی ألفه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643" w:name="__RefHeading___Toc8850337_73709187"/>
      <w:bookmarkStart w:id="644" w:name="_Toc299"/>
      <w:bookmarkEnd w:id="643"/>
      <w:r>
        <w:rPr>
          <w:rtl w:val="true"/>
        </w:rPr>
        <w:t>صفات الجواهر و خواص الأحجار</w:t>
      </w:r>
      <w:bookmarkEnd w:id="644"/>
    </w:p>
    <w:p>
      <w:pPr>
        <w:pStyle w:val="BookText"/>
        <w:rPr/>
      </w:pPr>
      <w:r>
        <w:rPr>
          <w:rFonts w:ascii="IRNazanin" w:hAnsi="IRNazanin" w:eastAsia="IRNazanin"/>
          <w:color w:val="111111"/>
          <w:sz w:val="28"/>
          <w:sz w:val="28"/>
          <w:szCs w:val="28"/>
          <w:rtl w:val="true"/>
          <w:lang w:bidi="fa-IR"/>
        </w:rPr>
        <w:t>للخواجة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الموسوم جواهرنامه الفارسی السابق ذکره</w:t>
      </w:r>
      <w:r>
        <w:rPr>
          <w:rFonts w:eastAsia="IRNazanin" w:cs="IRNazanin"/>
          <w:color w:val="111111"/>
          <w:sz w:val="28"/>
          <w:szCs w:val="28"/>
          <w:rtl w:val="true"/>
          <w:lang w:bidi="fa-IR"/>
        </w:rPr>
        <w:t>.</w:t>
      </w:r>
    </w:p>
    <w:p>
      <w:pPr>
        <w:pStyle w:val="Heading3"/>
        <w:numPr>
          <w:ilvl w:val="2"/>
          <w:numId w:val="1"/>
        </w:numPr>
        <w:rPr/>
      </w:pPr>
      <w:bookmarkStart w:id="645" w:name="__RefHeading___Toc8850339_73709187"/>
      <w:bookmarkStart w:id="646" w:name="_Toc300"/>
      <w:bookmarkEnd w:id="645"/>
      <w:r>
        <w:rPr/>
        <w:t>282</w:t>
      </w:r>
      <w:r>
        <w:rPr>
          <w:rtl w:val="true"/>
        </w:rPr>
        <w:t xml:space="preserve">- </w:t>
      </w:r>
      <w:r>
        <w:rPr>
          <w:rtl w:val="true"/>
        </w:rPr>
        <w:t>صفات الحیوان‏</w:t>
      </w:r>
      <w:bookmarkEnd w:id="646"/>
    </w:p>
    <w:p>
      <w:pPr>
        <w:pStyle w:val="BookText"/>
        <w:rPr/>
      </w:pPr>
      <w:r>
        <w:rPr>
          <w:rFonts w:ascii="IRNazanin" w:hAnsi="IRNazanin" w:eastAsia="IRNazanin"/>
          <w:color w:val="111111"/>
          <w:sz w:val="28"/>
          <w:sz w:val="28"/>
          <w:szCs w:val="28"/>
          <w:rtl w:val="true"/>
          <w:lang w:bidi="fa-IR"/>
        </w:rPr>
        <w:t xml:space="preserve">فی ترجمه حیاة الحیوان للدمیری بالفارسیة بزیادة بعض الأشعار و الأمثال و الفوائد لمنصور بن حسن بن إبراهیم الملقب بغیاث بن علاء الدین أسجعی بن علاء الدین حسن الإیجی الشبانکاری کتبه حدود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کله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مهدی الکتبی الترک بکربلاء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الملیة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ترجمه حیاة الحیوان بالفارسیة للحکیم شاه محمد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للسلطان سلیم الأول المتوفی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الظنون</w:t>
      </w:r>
      <w:r>
        <w:rPr>
          <w:rFonts w:eastAsia="IRNazanin" w:cs="IRNazanin"/>
          <w:color w:val="111111"/>
          <w:sz w:val="28"/>
          <w:szCs w:val="28"/>
          <w:rtl w:val="true"/>
          <w:lang w:bidi="fa-IR"/>
        </w:rPr>
        <w:t>.</w:t>
      </w:r>
    </w:p>
    <w:p>
      <w:pPr>
        <w:pStyle w:val="Heading3"/>
        <w:numPr>
          <w:ilvl w:val="2"/>
          <w:numId w:val="1"/>
        </w:numPr>
        <w:rPr/>
      </w:pPr>
      <w:bookmarkStart w:id="647" w:name="__RefHeading___Toc8850341_73709187"/>
      <w:bookmarkStart w:id="648" w:name="_Toc301"/>
      <w:bookmarkEnd w:id="647"/>
      <w:r>
        <w:rPr/>
        <w:t>283</w:t>
      </w:r>
      <w:r>
        <w:rPr>
          <w:rtl w:val="true"/>
        </w:rPr>
        <w:t xml:space="preserve">- </w:t>
      </w:r>
      <w:r>
        <w:rPr>
          <w:rtl w:val="true"/>
        </w:rPr>
        <w:t>صفات الخلفاء</w:t>
      </w:r>
      <w:bookmarkEnd w:id="64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49" w:name="__RefHeading___Toc8850343_73709187"/>
      <w:bookmarkStart w:id="650" w:name="_Toc302"/>
      <w:bookmarkEnd w:id="649"/>
      <w:r>
        <w:rPr/>
        <w:t>284</w:t>
      </w:r>
      <w:r>
        <w:rPr>
          <w:rtl w:val="true"/>
        </w:rPr>
        <w:t xml:space="preserve">- </w:t>
      </w:r>
      <w:r>
        <w:rPr>
          <w:rtl w:val="true"/>
        </w:rPr>
        <w:t>رسالة فی صفات الذات و صفات الفعل‏</w:t>
      </w:r>
      <w:bookmarkEnd w:id="650"/>
    </w:p>
    <w:p>
      <w:pPr>
        <w:pStyle w:val="BookText"/>
        <w:rPr/>
      </w:pPr>
      <w:r>
        <w:rPr>
          <w:rFonts w:ascii="IRNazanin" w:hAnsi="IRNazanin" w:eastAsia="IRNazanin"/>
          <w:color w:val="111111"/>
          <w:sz w:val="28"/>
          <w:sz w:val="28"/>
          <w:szCs w:val="28"/>
          <w:rtl w:val="true"/>
          <w:lang w:bidi="fa-IR"/>
        </w:rPr>
        <w:t xml:space="preserve">للمجلسی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بأید دانست که صفات مقدس حق تعالی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أربعمائة بیت 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مع بعض رسائله الآخر فی بلاد الهند فی مطبعة الجعفری</w:t>
      </w:r>
      <w:r>
        <w:rPr>
          <w:rFonts w:eastAsia="IRNazanin" w:cs="IRNazanin"/>
          <w:color w:val="111111"/>
          <w:sz w:val="28"/>
          <w:szCs w:val="28"/>
          <w:rtl w:val="true"/>
          <w:lang w:bidi="fa-IR"/>
        </w:rPr>
        <w:t>.</w:t>
      </w:r>
    </w:p>
    <w:p>
      <w:pPr>
        <w:pStyle w:val="Heading3"/>
        <w:numPr>
          <w:ilvl w:val="2"/>
          <w:numId w:val="1"/>
        </w:numPr>
        <w:rPr/>
      </w:pPr>
      <w:bookmarkStart w:id="651" w:name="__RefHeading___Toc8850345_73709187"/>
      <w:bookmarkStart w:id="652" w:name="_Toc303"/>
      <w:bookmarkEnd w:id="651"/>
      <w:r>
        <w:rPr/>
        <w:t>285</w:t>
      </w:r>
      <w:r>
        <w:rPr>
          <w:rtl w:val="true"/>
        </w:rPr>
        <w:t xml:space="preserve">- </w:t>
      </w:r>
      <w:r>
        <w:rPr>
          <w:rtl w:val="true"/>
        </w:rPr>
        <w:t>رسالة فی صفات الذات و صفات الفعل‏</w:t>
      </w:r>
      <w:bookmarkEnd w:id="65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المتوفی بالنجف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w:t>
      </w:r>
      <w:r>
        <w:rPr>
          <w:rFonts w:eastAsia="IRNazanin" w:cs="IRNazanin"/>
          <w:color w:val="111111"/>
          <w:sz w:val="28"/>
          <w:szCs w:val="28"/>
          <w:rtl w:val="true"/>
          <w:lang w:bidi="fa-IR"/>
        </w:rPr>
        <w:t xml:space="preserve">. </w:t>
      </w:r>
      <w:bookmarkStart w:id="653" w:name="pg11727_111999"/>
    </w:p>
    <w:p>
      <w:pPr>
        <w:pStyle w:val="Heading3"/>
        <w:numPr>
          <w:ilvl w:val="2"/>
          <w:numId w:val="1"/>
        </w:numPr>
        <w:rPr/>
      </w:pPr>
      <w:bookmarkStart w:id="654" w:name="__RefHeading___Toc8850347_73709187"/>
      <w:bookmarkStart w:id="655" w:name="_Toc304"/>
      <w:bookmarkEnd w:id="653"/>
      <w:bookmarkEnd w:id="654"/>
      <w:r>
        <w:rPr/>
        <w:t>286</w:t>
      </w:r>
      <w:r>
        <w:rPr>
          <w:rtl w:val="true"/>
        </w:rPr>
        <w:t xml:space="preserve">- </w:t>
      </w:r>
      <w:r>
        <w:rPr>
          <w:rtl w:val="true"/>
        </w:rPr>
        <w:t>رسالة فی صفات الرجال و النساء</w:t>
      </w:r>
      <w:bookmarkEnd w:id="655"/>
    </w:p>
    <w:p>
      <w:pPr>
        <w:pStyle w:val="BookText"/>
        <w:rPr/>
      </w:pPr>
      <w:r>
        <w:rPr>
          <w:rFonts w:ascii="IRNazanin" w:hAnsi="IRNazanin" w:eastAsia="IRNazanin"/>
          <w:color w:val="111111"/>
          <w:sz w:val="28"/>
          <w:sz w:val="28"/>
          <w:szCs w:val="28"/>
          <w:rtl w:val="true"/>
          <w:lang w:bidi="fa-IR"/>
        </w:rPr>
        <w:t xml:space="preserve">فارسیة للحاج زین العابدین علی بن الحسین الأنصاری الشیرازی المتوفی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اختیارات بدیعی</w:t>
      </w:r>
      <w:r>
        <w:rPr>
          <w:rFonts w:eastAsia="IRNazanin" w:cs="IRNazanin"/>
          <w:color w:val="111111"/>
          <w:sz w:val="28"/>
          <w:szCs w:val="28"/>
          <w:rtl w:val="true"/>
          <w:lang w:bidi="fa-IR"/>
        </w:rPr>
        <w:t>.</w:t>
      </w:r>
    </w:p>
    <w:p>
      <w:pPr>
        <w:pStyle w:val="Heading3"/>
        <w:numPr>
          <w:ilvl w:val="2"/>
          <w:numId w:val="1"/>
        </w:numPr>
        <w:rPr/>
      </w:pPr>
      <w:bookmarkStart w:id="656" w:name="__RefHeading___Toc8850349_73709187"/>
      <w:bookmarkStart w:id="657" w:name="_Toc305"/>
      <w:bookmarkEnd w:id="656"/>
      <w:r>
        <w:rPr/>
        <w:t>287</w:t>
      </w:r>
      <w:r>
        <w:rPr>
          <w:rtl w:val="true"/>
        </w:rPr>
        <w:t xml:space="preserve">- </w:t>
      </w:r>
      <w:r>
        <w:rPr>
          <w:rtl w:val="true"/>
        </w:rPr>
        <w:t>صفات الشیعة</w:t>
      </w:r>
      <w:bookmarkEnd w:id="657"/>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أحمد بن محمد بن یحیی العطار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أهل الورع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الدمعة الساکبة و المجلسی فی البحار و الحر فی الوسائل و شیخنا فی المستدرک توجد منه نسخه بخط قدیم و قطع کبیر عند الدکتور نوع‏پرست بطهران و أخری عند الأردوبادی فی النجف 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فضائل الشیعة له أیضا و بخط شیخنا النوری عند حفیده میرزا علی بهزادی بطهران</w:t>
      </w:r>
      <w:r>
        <w:rPr>
          <w:rFonts w:eastAsia="IRNazanin" w:cs="IRNazanin"/>
          <w:color w:val="111111"/>
          <w:sz w:val="28"/>
          <w:szCs w:val="28"/>
          <w:rtl w:val="true"/>
          <w:lang w:bidi="fa-IR"/>
        </w:rPr>
        <w:t>.</w:t>
      </w:r>
    </w:p>
    <w:p>
      <w:pPr>
        <w:pStyle w:val="Heading3"/>
        <w:numPr>
          <w:ilvl w:val="2"/>
          <w:numId w:val="1"/>
        </w:numPr>
        <w:rPr/>
      </w:pPr>
      <w:bookmarkStart w:id="658" w:name="__RefHeading___Toc8850351_73709187"/>
      <w:bookmarkStart w:id="659" w:name="_Toc306"/>
      <w:bookmarkEnd w:id="658"/>
      <w:r>
        <w:rPr/>
        <w:t>288</w:t>
      </w:r>
      <w:r>
        <w:rPr>
          <w:rtl w:val="true"/>
        </w:rPr>
        <w:t xml:space="preserve">- </w:t>
      </w:r>
      <w:r>
        <w:rPr>
          <w:rtl w:val="true"/>
        </w:rPr>
        <w:t>صفات العاشقین‏</w:t>
      </w:r>
      <w:bookmarkEnd w:id="659"/>
    </w:p>
    <w:p>
      <w:pPr>
        <w:pStyle w:val="BookText"/>
        <w:rPr/>
      </w:pPr>
      <w:r>
        <w:rPr>
          <w:rFonts w:ascii="IRNazanin" w:hAnsi="IRNazanin" w:eastAsia="IRNazanin"/>
          <w:color w:val="111111"/>
          <w:sz w:val="28"/>
          <w:sz w:val="28"/>
          <w:szCs w:val="28"/>
          <w:rtl w:val="true"/>
          <w:lang w:bidi="fa-IR"/>
        </w:rPr>
        <w:t xml:space="preserve">منظوم فارسی للشاعر الأدیب المتخلص بالهلالی الجغتائی الأسترآبادی الشهید بید الأوزبک کما فی مجمع الفصحاء رأیته عند الحاج صدر التفریشی بطهران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یأتی لیلی و مجنون للهلالی الأسترآبادی الشهید للتشیع فی هراة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قصة یوسف و زلیخا و أورد نموذجا منه فی 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صفات العاشقین بطهران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660" w:name="__RefHeading___Toc8850353_73709187"/>
      <w:bookmarkStart w:id="661" w:name="_Toc307"/>
      <w:bookmarkEnd w:id="660"/>
      <w:r>
        <w:rPr/>
        <w:t>289</w:t>
      </w:r>
      <w:r>
        <w:rPr>
          <w:rtl w:val="true"/>
        </w:rPr>
        <w:t xml:space="preserve">- </w:t>
      </w:r>
      <w:r>
        <w:rPr>
          <w:rtl w:val="true"/>
        </w:rPr>
        <w:t>صفات المؤمن و الکافر</w:t>
      </w:r>
      <w:bookmarkEnd w:id="661"/>
    </w:p>
    <w:p>
      <w:pPr>
        <w:pStyle w:val="BookText"/>
        <w:rPr/>
      </w:pPr>
      <w:r>
        <w:rPr>
          <w:rFonts w:ascii="IRNazanin" w:hAnsi="IRNazanin" w:eastAsia="IRNazanin"/>
          <w:color w:val="111111"/>
          <w:sz w:val="28"/>
          <w:sz w:val="28"/>
          <w:szCs w:val="28"/>
          <w:rtl w:val="true"/>
          <w:lang w:bidi="fa-IR"/>
        </w:rPr>
        <w:t xml:space="preserve">فی بیان سوء حال أبی مسلم المروزی و ذمه ألف تأییدا للمیر لوحی و ذکر فی آخر إظهار الحق کما 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662" w:name="__RefHeading___Toc8850355_73709187"/>
      <w:bookmarkStart w:id="663" w:name="_Toc308"/>
      <w:bookmarkEnd w:id="662"/>
      <w:r>
        <w:rPr/>
        <w:t>290</w:t>
      </w:r>
      <w:r>
        <w:rPr>
          <w:rtl w:val="true"/>
        </w:rPr>
        <w:t xml:space="preserve">- </w:t>
      </w:r>
      <w:r>
        <w:rPr>
          <w:rtl w:val="true"/>
        </w:rPr>
        <w:t>صفات النبی‏</w:t>
      </w:r>
      <w:bookmarkEnd w:id="663"/>
    </w:p>
    <w:p>
      <w:pPr>
        <w:pStyle w:val="BookText"/>
        <w:rPr/>
      </w:pPr>
      <w:r>
        <w:rPr>
          <w:rFonts w:ascii="IRNazanin" w:hAnsi="IRNazanin" w:eastAsia="IRNazanin"/>
          <w:color w:val="111111"/>
          <w:sz w:val="28"/>
          <w:sz w:val="28"/>
          <w:szCs w:val="28"/>
          <w:rtl w:val="true"/>
          <w:lang w:bidi="fa-IR"/>
        </w:rPr>
        <w:t>لأبی البختری وهب بن وهب بن عبد الله بن زمعة من أصحاب الصادق‏</w:t>
      </w:r>
    </w:p>
    <w:p>
      <w:pPr>
        <w:pStyle w:val="Heading3"/>
        <w:numPr>
          <w:ilvl w:val="2"/>
          <w:numId w:val="1"/>
        </w:numPr>
        <w:rPr/>
      </w:pPr>
      <w:bookmarkStart w:id="664" w:name="__RefHeading___Toc8850357_73709187"/>
      <w:bookmarkStart w:id="665" w:name="_Toc309"/>
      <w:bookmarkEnd w:id="664"/>
      <w:r>
        <w:rPr/>
        <w:t>291</w:t>
      </w:r>
      <w:r>
        <w:rPr>
          <w:rtl w:val="true"/>
        </w:rPr>
        <w:t xml:space="preserve">- </w:t>
      </w:r>
      <w:r>
        <w:rPr>
          <w:rtl w:val="true"/>
        </w:rPr>
        <w:t>الصفة</w:t>
      </w:r>
      <w:bookmarkEnd w:id="665"/>
    </w:p>
    <w:p>
      <w:pPr>
        <w:pStyle w:val="BookText"/>
        <w:rPr/>
      </w:pPr>
      <w:r>
        <w:rPr>
          <w:rFonts w:ascii="IRNazanin" w:hAnsi="IRNazanin" w:eastAsia="IRNazanin"/>
          <w:color w:val="111111"/>
          <w:sz w:val="28"/>
          <w:sz w:val="28"/>
          <w:szCs w:val="28"/>
          <w:rtl w:val="true"/>
          <w:lang w:bidi="fa-IR"/>
        </w:rPr>
        <w:t>فی مذهب الواقفة لأحمد بن الحسن القزاز البصری رواه عنه النجاشی بوسائط ثلاث‏</w:t>
      </w:r>
    </w:p>
    <w:p>
      <w:pPr>
        <w:pStyle w:val="Heading3"/>
        <w:numPr>
          <w:ilvl w:val="2"/>
          <w:numId w:val="1"/>
        </w:numPr>
        <w:rPr/>
      </w:pPr>
      <w:bookmarkStart w:id="666" w:name="__RefHeading___Toc8850359_73709187"/>
      <w:bookmarkStart w:id="667" w:name="_Toc310"/>
      <w:bookmarkEnd w:id="666"/>
      <w:r>
        <w:rPr/>
        <w:t>292</w:t>
      </w:r>
      <w:r>
        <w:rPr>
          <w:rtl w:val="true"/>
        </w:rPr>
        <w:t xml:space="preserve">- </w:t>
      </w:r>
      <w:r>
        <w:rPr>
          <w:rtl w:val="true"/>
        </w:rPr>
        <w:t>الصفة</w:t>
      </w:r>
      <w:bookmarkEnd w:id="667"/>
    </w:p>
    <w:p>
      <w:pPr>
        <w:pStyle w:val="BookText"/>
        <w:rPr/>
      </w:pPr>
      <w:r>
        <w:rPr>
          <w:rFonts w:ascii="IRNazanin" w:hAnsi="IRNazanin" w:eastAsia="IRNazanin"/>
          <w:color w:val="111111"/>
          <w:sz w:val="28"/>
          <w:sz w:val="28"/>
          <w:szCs w:val="28"/>
          <w:rtl w:val="true"/>
          <w:lang w:bidi="fa-IR"/>
        </w:rPr>
        <w:t xml:space="preserve">فی الغیبة علی مذهب الواقفة لشیخ الواقفة الفقیه الثقة عبد الله بن جبلة بن حیان الحر الکنانی المتوفی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668" w:name="__RefHeading___Toc8850361_73709187"/>
      <w:bookmarkStart w:id="669" w:name="_Toc311"/>
      <w:bookmarkEnd w:id="668"/>
      <w:r>
        <w:rPr/>
        <w:t>293</w:t>
      </w:r>
      <w:r>
        <w:rPr>
          <w:rtl w:val="true"/>
        </w:rPr>
        <w:t xml:space="preserve">- </w:t>
      </w:r>
      <w:r>
        <w:rPr>
          <w:rtl w:val="true"/>
        </w:rPr>
        <w:t>کتاب صفة أبی محمد العسکری ع‏</w:t>
      </w:r>
      <w:bookmarkEnd w:id="66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عبید الله بن یحیی بن خاقان قال النجاشی ذکره أصحابنا فی المصنفین و أن له کتابا یصف فیه سیدنا أبا محمد </w:t>
      </w:r>
      <w:bookmarkStart w:id="670" w:name="pg11727_112000"/>
    </w:p>
    <w:p>
      <w:pPr>
        <w:pStyle w:val="BookText"/>
        <w:rPr/>
      </w:pPr>
      <w:bookmarkEnd w:id="670"/>
      <w:r>
        <w:rPr>
          <w:rFonts w:ascii="IRNazanin" w:hAnsi="IRNazanin" w:eastAsia="IRNazanin"/>
          <w:color w:val="111111"/>
          <w:sz w:val="28"/>
          <w:sz w:val="28"/>
          <w:szCs w:val="28"/>
          <w:rtl w:val="true"/>
          <w:lang w:bidi="fa-IR"/>
        </w:rPr>
        <w:t>لم أو هذا الکتاب انتهی‏</w:t>
      </w:r>
    </w:p>
    <w:p>
      <w:pPr>
        <w:pStyle w:val="Heading3"/>
        <w:numPr>
          <w:ilvl w:val="2"/>
          <w:numId w:val="1"/>
        </w:numPr>
        <w:rPr/>
      </w:pPr>
      <w:bookmarkStart w:id="671" w:name="__RefHeading___Toc8850363_73709187"/>
      <w:bookmarkStart w:id="672" w:name="_Toc312"/>
      <w:bookmarkEnd w:id="671"/>
      <w:r>
        <w:rPr/>
        <w:t>294</w:t>
      </w:r>
      <w:r>
        <w:rPr>
          <w:rtl w:val="true"/>
        </w:rPr>
        <w:t xml:space="preserve">- </w:t>
      </w:r>
      <w:r>
        <w:rPr>
          <w:rtl w:val="true"/>
        </w:rPr>
        <w:t>کتاب صفة البحار</w:t>
      </w:r>
      <w:bookmarkEnd w:id="672"/>
    </w:p>
    <w:p>
      <w:pPr>
        <w:pStyle w:val="BookText"/>
        <w:rPr/>
      </w:pPr>
      <w:r>
        <w:rPr>
          <w:rFonts w:ascii="IRNazanin" w:hAnsi="IRNazanin" w:eastAsia="IRNazanin"/>
          <w:color w:val="111111"/>
          <w:sz w:val="28"/>
          <w:sz w:val="28"/>
          <w:szCs w:val="28"/>
          <w:rtl w:val="true"/>
          <w:lang w:bidi="fa-IR"/>
        </w:rPr>
        <w:t xml:space="preserve">و الغیث و أخبار الرواد و ما حمدوا من الکلاء للإمام أبی بکر محمد بن الحسن بن درید اللغوی صاحب الجمهرة ولد بالبصرة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673" w:name="__RefHeading___Toc8850365_73709187"/>
      <w:bookmarkStart w:id="674" w:name="_Toc313"/>
      <w:bookmarkEnd w:id="673"/>
      <w:r>
        <w:rPr/>
        <w:t>295</w:t>
      </w:r>
      <w:r>
        <w:rPr>
          <w:rtl w:val="true"/>
        </w:rPr>
        <w:t xml:space="preserve">- </w:t>
      </w:r>
      <w:r>
        <w:rPr>
          <w:rtl w:val="true"/>
        </w:rPr>
        <w:t>صفة الجنة و النار</w:t>
      </w:r>
      <w:bookmarkEnd w:id="674"/>
    </w:p>
    <w:p>
      <w:pPr>
        <w:pStyle w:val="BookText"/>
        <w:rPr/>
      </w:pPr>
      <w:r>
        <w:rPr>
          <w:rFonts w:ascii="IRNazanin" w:hAnsi="IRNazanin" w:eastAsia="IRNazanin"/>
          <w:color w:val="111111"/>
          <w:sz w:val="28"/>
          <w:sz w:val="28"/>
          <w:szCs w:val="28"/>
          <w:rtl w:val="true"/>
          <w:lang w:bidi="fa-IR"/>
        </w:rPr>
        <w:t xml:space="preserve">لحنان بن سدیر بن حکیم بن صهیب الصیرفی الکوفی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و الکاظم ع و عمر طویلا</w:t>
      </w:r>
    </w:p>
    <w:p>
      <w:pPr>
        <w:pStyle w:val="Heading3"/>
        <w:numPr>
          <w:ilvl w:val="2"/>
          <w:numId w:val="1"/>
        </w:numPr>
        <w:rPr/>
      </w:pPr>
      <w:bookmarkStart w:id="675" w:name="__RefHeading___Toc8850367_73709187"/>
      <w:bookmarkStart w:id="676" w:name="_Toc314"/>
      <w:bookmarkEnd w:id="675"/>
      <w:r>
        <w:rPr/>
        <w:t>296</w:t>
      </w:r>
      <w:r>
        <w:rPr>
          <w:rtl w:val="true"/>
        </w:rPr>
        <w:t xml:space="preserve">- </w:t>
      </w:r>
      <w:r>
        <w:rPr>
          <w:rtl w:val="true"/>
        </w:rPr>
        <w:t>صفة الجنة و النار</w:t>
      </w:r>
      <w:bookmarkEnd w:id="676"/>
    </w:p>
    <w:p>
      <w:pPr>
        <w:pStyle w:val="BookText"/>
        <w:rPr/>
      </w:pPr>
      <w:r>
        <w:rPr>
          <w:rFonts w:ascii="IRNazanin" w:hAnsi="IRNazanin" w:eastAsia="IRNazanin"/>
          <w:color w:val="111111"/>
          <w:sz w:val="28"/>
          <w:sz w:val="28"/>
          <w:szCs w:val="28"/>
          <w:rtl w:val="true"/>
          <w:lang w:bidi="fa-IR"/>
        </w:rPr>
        <w:t>لسعید بن جناح الکوفی البغدادی من أصحاب الإمامین موسی و الرضا ع هو و أخوه أبو عامر ثقتان کما صرح به النجاشی‏</w:t>
      </w:r>
    </w:p>
    <w:p>
      <w:pPr>
        <w:pStyle w:val="Heading3"/>
        <w:numPr>
          <w:ilvl w:val="2"/>
          <w:numId w:val="1"/>
        </w:numPr>
        <w:rPr/>
      </w:pPr>
      <w:bookmarkStart w:id="677" w:name="__RefHeading___Toc8850369_73709187"/>
      <w:bookmarkStart w:id="678" w:name="_Toc315"/>
      <w:bookmarkEnd w:id="677"/>
      <w:r>
        <w:rPr/>
        <w:t>297</w:t>
      </w:r>
      <w:r>
        <w:rPr>
          <w:rtl w:val="true"/>
        </w:rPr>
        <w:t xml:space="preserve">- </w:t>
      </w:r>
      <w:r>
        <w:rPr>
          <w:rtl w:val="true"/>
        </w:rPr>
        <w:t>صفة الجنة و النار</w:t>
      </w:r>
      <w:bookmarkEnd w:id="678"/>
    </w:p>
    <w:p>
      <w:pPr>
        <w:pStyle w:val="BookText"/>
        <w:rPr/>
      </w:pPr>
      <w:r>
        <w:rPr>
          <w:rFonts w:ascii="IRNazanin" w:hAnsi="IRNazanin" w:eastAsia="IRNazanin"/>
          <w:color w:val="111111"/>
          <w:sz w:val="28"/>
          <w:sz w:val="28"/>
          <w:szCs w:val="28"/>
          <w:rtl w:val="true"/>
          <w:lang w:bidi="fa-IR"/>
        </w:rPr>
        <w:t>لعبد الله بن میمون القداح من أصحاب الصادق ع‏</w:t>
      </w:r>
    </w:p>
    <w:p>
      <w:pPr>
        <w:pStyle w:val="Heading3"/>
        <w:numPr>
          <w:ilvl w:val="2"/>
          <w:numId w:val="1"/>
        </w:numPr>
        <w:rPr/>
      </w:pPr>
      <w:bookmarkStart w:id="679" w:name="__RefHeading___Toc8850371_73709187"/>
      <w:bookmarkStart w:id="680" w:name="_Toc316"/>
      <w:bookmarkEnd w:id="679"/>
      <w:r>
        <w:rPr/>
        <w:t>298</w:t>
      </w:r>
      <w:r>
        <w:rPr>
          <w:rtl w:val="true"/>
        </w:rPr>
        <w:t xml:space="preserve">- </w:t>
      </w:r>
      <w:r>
        <w:rPr>
          <w:rtl w:val="true"/>
        </w:rPr>
        <w:t>صفة الجنة و النار</w:t>
      </w:r>
      <w:bookmarkEnd w:id="680"/>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681" w:name="__RefHeading___Toc8850373_73709187"/>
      <w:bookmarkStart w:id="682" w:name="_Toc317"/>
      <w:bookmarkEnd w:id="681"/>
      <w:r>
        <w:rPr/>
        <w:t>299</w:t>
      </w:r>
      <w:r>
        <w:rPr>
          <w:rtl w:val="true"/>
        </w:rPr>
        <w:t xml:space="preserve">- </w:t>
      </w:r>
      <w:r>
        <w:rPr>
          <w:rtl w:val="true"/>
        </w:rPr>
        <w:t>صفة الجنة و النار</w:t>
      </w:r>
      <w:bookmarkEnd w:id="68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جعفر أحمد بن محمد بن عیسی قال حدثنی سعید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الطویل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مجموعة مستخرجة من کتب الأکابر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عتیقة و تملکها المحدث الحر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لسعید بن جناح، رواه الشیخ الصدوق بإسناده عنه‏</w:t>
      </w:r>
    </w:p>
    <w:p>
      <w:pPr>
        <w:pStyle w:val="Heading3"/>
        <w:numPr>
          <w:ilvl w:val="2"/>
          <w:numId w:val="1"/>
        </w:numPr>
        <w:rPr/>
      </w:pPr>
      <w:bookmarkStart w:id="683" w:name="__RefHeading___Toc8850375_73709187"/>
      <w:bookmarkStart w:id="684" w:name="_Toc318"/>
      <w:bookmarkEnd w:id="683"/>
      <w:r>
        <w:rPr/>
        <w:t>300</w:t>
      </w:r>
      <w:r>
        <w:rPr>
          <w:rtl w:val="true"/>
        </w:rPr>
        <w:t xml:space="preserve">- </w:t>
      </w:r>
      <w:r>
        <w:rPr>
          <w:rtl w:val="true"/>
        </w:rPr>
        <w:t>صفة الرسل و الأنبیاء و الصالحین‏</w:t>
      </w:r>
      <w:bookmarkEnd w:id="684"/>
    </w:p>
    <w:p>
      <w:pPr>
        <w:pStyle w:val="BookText"/>
        <w:rPr/>
      </w:pPr>
      <w:r>
        <w:rPr>
          <w:rFonts w:ascii="IRNazanin" w:hAnsi="IRNazanin" w:eastAsia="IRNazanin"/>
          <w:color w:val="111111"/>
          <w:sz w:val="28"/>
          <w:sz w:val="28"/>
          <w:szCs w:val="28"/>
          <w:rtl w:val="true"/>
          <w:lang w:bidi="fa-IR"/>
        </w:rPr>
        <w:t>لأحمد بن أبی زاهر موسی الأشعری القمی رواه النجاشی بإجازة عن ابن شاذان عن أحمد بن محمد بن یحیی العطار عن أبیه عنه‏</w:t>
      </w:r>
    </w:p>
    <w:p>
      <w:pPr>
        <w:pStyle w:val="Heading3"/>
        <w:numPr>
          <w:ilvl w:val="2"/>
          <w:numId w:val="1"/>
        </w:numPr>
        <w:rPr/>
      </w:pPr>
      <w:bookmarkStart w:id="685" w:name="__RefHeading___Toc8850377_73709187"/>
      <w:bookmarkStart w:id="686" w:name="_Toc319"/>
      <w:bookmarkEnd w:id="685"/>
      <w:r>
        <w:rPr/>
        <w:t>301</w:t>
      </w:r>
      <w:r>
        <w:rPr>
          <w:rtl w:val="true"/>
        </w:rPr>
        <w:t xml:space="preserve">- </w:t>
      </w:r>
      <w:r>
        <w:rPr>
          <w:rtl w:val="true"/>
        </w:rPr>
        <w:t>صفة السرج و اللجام‏</w:t>
      </w:r>
      <w:bookmarkEnd w:id="686"/>
    </w:p>
    <w:p>
      <w:pPr>
        <w:pStyle w:val="BookText"/>
        <w:rPr/>
      </w:pPr>
      <w:r>
        <w:rPr>
          <w:rFonts w:ascii="IRNazanin" w:hAnsi="IRNazanin" w:eastAsia="IRNazanin"/>
          <w:color w:val="111111"/>
          <w:sz w:val="28"/>
          <w:sz w:val="28"/>
          <w:szCs w:val="28"/>
          <w:rtl w:val="true"/>
          <w:lang w:bidi="fa-IR"/>
        </w:rPr>
        <w:t xml:space="preserve">للإمام أبی بکر محمد بن الحسن بن درید بن عتاهیة بن خثعم بن حسن الأزدی اللغوی البصروی المتوفی ببغداد یوم الأربعاء لاثنی عشرة لیلة بقیت من شعبان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w:t>
      </w:r>
    </w:p>
    <w:p>
      <w:pPr>
        <w:pStyle w:val="Heading3"/>
        <w:numPr>
          <w:ilvl w:val="2"/>
          <w:numId w:val="1"/>
        </w:numPr>
        <w:rPr/>
      </w:pPr>
      <w:bookmarkStart w:id="687" w:name="__RefHeading___Toc8850379_73709187"/>
      <w:bookmarkStart w:id="688" w:name="_Toc320"/>
      <w:bookmarkEnd w:id="687"/>
      <w:r>
        <w:rPr/>
        <w:t>302</w:t>
      </w:r>
      <w:r>
        <w:rPr>
          <w:rtl w:val="true"/>
        </w:rPr>
        <w:t xml:space="preserve">- </w:t>
      </w:r>
      <w:r>
        <w:rPr>
          <w:rtl w:val="true"/>
        </w:rPr>
        <w:t>صفة شعر کلیب بن یربوع‏</w:t>
      </w:r>
      <w:bookmarkEnd w:id="688"/>
    </w:p>
    <w:p>
      <w:pPr>
        <w:pStyle w:val="BookText"/>
        <w:rPr/>
      </w:pPr>
      <w:r>
        <w:rPr>
          <w:rFonts w:ascii="IRNazanin" w:hAnsi="IRNazanin" w:eastAsia="IRNazanin"/>
          <w:color w:val="111111"/>
          <w:sz w:val="28"/>
          <w:sz w:val="28"/>
          <w:szCs w:val="28"/>
          <w:rtl w:val="true"/>
          <w:lang w:bidi="fa-IR"/>
        </w:rPr>
        <w:t>لابن حمدون أحمد بن إبراهیم الکاتب الندیم کما فی فهرس ابن الندیم‏</w:t>
      </w:r>
    </w:p>
    <w:p>
      <w:pPr>
        <w:pStyle w:val="Heading3"/>
        <w:numPr>
          <w:ilvl w:val="2"/>
          <w:numId w:val="1"/>
        </w:numPr>
        <w:rPr/>
      </w:pPr>
      <w:bookmarkStart w:id="689" w:name="__RefHeading___Toc8850381_73709187"/>
      <w:bookmarkStart w:id="690" w:name="_Toc321"/>
      <w:bookmarkEnd w:id="689"/>
      <w:r>
        <w:rPr/>
        <w:t>303</w:t>
      </w:r>
      <w:r>
        <w:rPr>
          <w:rtl w:val="true"/>
        </w:rPr>
        <w:t xml:space="preserve">- </w:t>
      </w:r>
      <w:r>
        <w:rPr>
          <w:rtl w:val="true"/>
        </w:rPr>
        <w:t>صفة الفقراء</w:t>
      </w:r>
      <w:bookmarkEnd w:id="69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 سید علی الهمدانی شهاب الدین الکبیر توجد </w:t>
      </w:r>
      <w:bookmarkStart w:id="691" w:name="pg11727_112001"/>
    </w:p>
    <w:p>
      <w:pPr>
        <w:pStyle w:val="BookText"/>
        <w:rPr/>
      </w:pPr>
      <w:bookmarkEnd w:id="691"/>
      <w:r>
        <w:rPr>
          <w:rFonts w:ascii="IRNazanin" w:hAnsi="IRNazanin" w:eastAsia="IRNazanin"/>
          <w:color w:val="111111"/>
          <w:sz w:val="28"/>
          <w:sz w:val="28"/>
          <w:szCs w:val="28"/>
          <w:rtl w:val="true"/>
          <w:lang w:bidi="fa-IR"/>
        </w:rPr>
        <w:t xml:space="preserve">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4250</w:t>
      </w:r>
      <w:r>
        <w:rPr>
          <w:rFonts w:eastAsia="IRNazanin" w:cs="IRNazanin"/>
          <w:color w:val="111111"/>
          <w:sz w:val="28"/>
          <w:szCs w:val="28"/>
          <w:rtl w:val="true"/>
          <w:lang w:bidi="fa-IR"/>
        </w:rPr>
        <w:t>)</w:t>
      </w:r>
    </w:p>
    <w:p>
      <w:pPr>
        <w:pStyle w:val="Heading3"/>
        <w:numPr>
          <w:ilvl w:val="2"/>
          <w:numId w:val="1"/>
        </w:numPr>
        <w:rPr/>
      </w:pPr>
      <w:bookmarkStart w:id="692" w:name="__RefHeading___Toc8850383_73709187"/>
      <w:bookmarkStart w:id="693" w:name="_Toc322"/>
      <w:bookmarkEnd w:id="692"/>
      <w:r>
        <w:rPr/>
        <w:t>304</w:t>
      </w:r>
      <w:r>
        <w:rPr>
          <w:rtl w:val="true"/>
        </w:rPr>
        <w:t xml:space="preserve">- </w:t>
      </w:r>
      <w:r>
        <w:rPr>
          <w:rtl w:val="true"/>
        </w:rPr>
        <w:t>صفة المؤمن و الفاجر</w:t>
      </w:r>
      <w:bookmarkEnd w:id="693"/>
    </w:p>
    <w:p>
      <w:pPr>
        <w:pStyle w:val="BookText"/>
        <w:rPr/>
      </w:pPr>
      <w:r>
        <w:rPr>
          <w:rFonts w:ascii="IRNazanin" w:hAnsi="IRNazanin" w:eastAsia="IRNazanin"/>
          <w:color w:val="111111"/>
          <w:sz w:val="28"/>
          <w:sz w:val="28"/>
          <w:szCs w:val="28"/>
          <w:rtl w:val="true"/>
          <w:lang w:bidi="fa-IR"/>
        </w:rPr>
        <w:t>لأبی یعقوب إسماعیل بن مهران بن أبی نصر السکونی من أهل المائة الثانیة روی عن أصحاب الصادق ع و عمر إلی أن أدرک الرضا ع و روی عنه و هو أول من صنف فی الأخلاق بعد ما أسسه أمیر المؤمنین ع کما فصل فی تأسیس الشیعة</w:t>
      </w:r>
    </w:p>
    <w:p>
      <w:pPr>
        <w:pStyle w:val="Heading3"/>
        <w:numPr>
          <w:ilvl w:val="2"/>
          <w:numId w:val="1"/>
        </w:numPr>
        <w:rPr/>
      </w:pPr>
      <w:bookmarkStart w:id="694" w:name="__RefHeading___Toc8850385_73709187"/>
      <w:bookmarkStart w:id="695" w:name="_Toc323"/>
      <w:bookmarkEnd w:id="694"/>
      <w:r>
        <w:rPr/>
        <w:t>305</w:t>
      </w:r>
      <w:r>
        <w:rPr>
          <w:rtl w:val="true"/>
        </w:rPr>
        <w:t xml:space="preserve">- </w:t>
      </w:r>
      <w:r>
        <w:rPr>
          <w:rtl w:val="true"/>
        </w:rPr>
        <w:t>صفت ولادت معصوم شاه‏</w:t>
      </w:r>
      <w:bookmarkEnd w:id="695"/>
    </w:p>
    <w:p>
      <w:pPr>
        <w:pStyle w:val="BookText"/>
        <w:rPr/>
      </w:pPr>
      <w:r>
        <w:rPr>
          <w:rFonts w:ascii="IRNazanin" w:hAnsi="IRNazanin" w:eastAsia="IRNazanin"/>
          <w:color w:val="111111"/>
          <w:sz w:val="28"/>
          <w:sz w:val="28"/>
          <w:szCs w:val="28"/>
          <w:rtl w:val="true"/>
          <w:lang w:bidi="fa-IR"/>
        </w:rPr>
        <w:t xml:space="preserve">فارسی قصص و روایات طبع بکلکتة 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96" w:name="__RefHeading___Toc8850387_73709187"/>
      <w:bookmarkStart w:id="697" w:name="_Toc324"/>
      <w:bookmarkEnd w:id="696"/>
      <w:r>
        <w:rPr/>
        <w:t>306</w:t>
      </w:r>
      <w:r>
        <w:rPr>
          <w:rtl w:val="true"/>
        </w:rPr>
        <w:t xml:space="preserve">- </w:t>
      </w:r>
      <w:r>
        <w:rPr>
          <w:rtl w:val="true"/>
        </w:rPr>
        <w:t>صفحه‏ای از تاریخ سیاسی إسلام‏</w:t>
      </w:r>
      <w:bookmarkEnd w:id="697"/>
    </w:p>
    <w:p>
      <w:pPr>
        <w:pStyle w:val="BookText"/>
        <w:rPr/>
      </w:pPr>
      <w:r>
        <w:rPr>
          <w:rFonts w:ascii="IRNazanin" w:hAnsi="IRNazanin" w:eastAsia="IRNazanin"/>
          <w:color w:val="111111"/>
          <w:sz w:val="28"/>
          <w:sz w:val="28"/>
          <w:szCs w:val="28"/>
          <w:rtl w:val="true"/>
          <w:lang w:bidi="fa-IR"/>
        </w:rPr>
        <w:t xml:space="preserve">للخلیل عزمی و ترجمه علی رضا الخسروانی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698" w:name="__RefHeading___Toc8850389_73709187"/>
      <w:bookmarkStart w:id="699" w:name="_Toc325"/>
      <w:bookmarkEnd w:id="698"/>
      <w:r>
        <w:rPr/>
        <w:t>307</w:t>
      </w:r>
      <w:r>
        <w:rPr>
          <w:rtl w:val="true"/>
        </w:rPr>
        <w:t xml:space="preserve">- </w:t>
      </w:r>
      <w:r>
        <w:rPr>
          <w:rtl w:val="true"/>
        </w:rPr>
        <w:t>صفحه‏ای چند از تاریخ پرافتخار ایران بزرگ‏</w:t>
      </w:r>
      <w:bookmarkEnd w:id="699"/>
    </w:p>
    <w:p>
      <w:pPr>
        <w:pStyle w:val="BookText"/>
        <w:rPr/>
      </w:pPr>
      <w:r>
        <w:rPr>
          <w:rFonts w:ascii="IRNazanin" w:hAnsi="IRNazanin" w:eastAsia="IRNazanin"/>
          <w:color w:val="111111"/>
          <w:sz w:val="28"/>
          <w:sz w:val="28"/>
          <w:szCs w:val="28"/>
          <w:rtl w:val="true"/>
          <w:lang w:bidi="fa-IR"/>
        </w:rPr>
        <w:t xml:space="preserve">فارسی للضابط حسین رستگار طبع بطهران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00" w:name="__RefHeading___Toc8850391_73709187"/>
      <w:bookmarkStart w:id="701" w:name="_Toc326"/>
      <w:bookmarkEnd w:id="700"/>
      <w:r>
        <w:rPr>
          <w:rtl w:val="true"/>
        </w:rPr>
        <w:t>الصفحة فی الأسطرلاب‏</w:t>
      </w:r>
      <w:bookmarkEnd w:id="701"/>
    </w:p>
    <w:p>
      <w:pPr>
        <w:pStyle w:val="BookText"/>
        <w:rPr/>
      </w:pPr>
      <w:r>
        <w:rPr>
          <w:rFonts w:ascii="IRNazanin" w:hAnsi="IRNazanin" w:eastAsia="IRNazanin"/>
          <w:color w:val="111111"/>
          <w:sz w:val="28"/>
          <w:sz w:val="28"/>
          <w:szCs w:val="28"/>
          <w:rtl w:val="true"/>
          <w:lang w:bidi="fa-IR"/>
        </w:rPr>
        <w:t>کما فی بعض المواضع و الصحیح الصفیحة و أما الصحیفة فهو غلط مشهور کما مر</w:t>
      </w:r>
    </w:p>
    <w:p>
      <w:pPr>
        <w:pStyle w:val="Heading3"/>
        <w:numPr>
          <w:ilvl w:val="2"/>
          <w:numId w:val="1"/>
        </w:numPr>
        <w:rPr/>
      </w:pPr>
      <w:bookmarkStart w:id="702" w:name="__RefHeading___Toc8850393_73709187"/>
      <w:bookmarkStart w:id="703" w:name="_Toc327"/>
      <w:bookmarkEnd w:id="702"/>
      <w:r>
        <w:rPr/>
        <w:t>308</w:t>
      </w:r>
      <w:r>
        <w:rPr>
          <w:rtl w:val="true"/>
        </w:rPr>
        <w:t xml:space="preserve">- </w:t>
      </w:r>
      <w:r>
        <w:rPr>
          <w:rtl w:val="true"/>
        </w:rPr>
        <w:t>صفحة الماس فی الارتماس‏</w:t>
      </w:r>
      <w:bookmarkEnd w:id="703"/>
    </w:p>
    <w:p>
      <w:pPr>
        <w:pStyle w:val="BookText"/>
        <w:rPr/>
      </w:pPr>
      <w:r>
        <w:rPr>
          <w:rFonts w:ascii="IRNazanin" w:hAnsi="IRNazanin" w:eastAsia="IRNazanin"/>
          <w:color w:val="111111"/>
          <w:sz w:val="28"/>
          <w:sz w:val="28"/>
          <w:szCs w:val="28"/>
          <w:rtl w:val="true"/>
          <w:lang w:bidi="fa-IR"/>
        </w:rPr>
        <w:t xml:space="preserve">أی أحکام الغسل الارتماسی و بیان أنه آنی أو تدریجی للمفتی میر عباس بن علی أکبر الموسوی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704" w:name="__RefHeading___Toc8850395_73709187"/>
      <w:bookmarkStart w:id="705" w:name="_Toc328"/>
      <w:bookmarkEnd w:id="704"/>
      <w:r>
        <w:rPr/>
        <w:t>309</w:t>
      </w:r>
      <w:r>
        <w:rPr>
          <w:rtl w:val="true"/>
        </w:rPr>
        <w:t xml:space="preserve">- </w:t>
      </w:r>
      <w:r>
        <w:rPr>
          <w:rtl w:val="true"/>
        </w:rPr>
        <w:t>صفو الکلام فی المال المختلط بالحرام‏</w:t>
      </w:r>
      <w:bookmarkEnd w:id="705"/>
    </w:p>
    <w:p>
      <w:pPr>
        <w:pStyle w:val="BookText"/>
        <w:rPr/>
      </w:pPr>
      <w:r>
        <w:rPr>
          <w:rFonts w:ascii="IRNazanin" w:hAnsi="IRNazanin" w:eastAsia="IRNazanin"/>
          <w:color w:val="111111"/>
          <w:sz w:val="28"/>
          <w:sz w:val="28"/>
          <w:szCs w:val="28"/>
          <w:rtl w:val="true"/>
          <w:lang w:bidi="fa-IR"/>
        </w:rPr>
        <w:t xml:space="preserve">رسالة فقهیة من أجزاء مرآة الفقاهة للسید محمد جعفر الحسینی الشیرازی الحائری طبع </w:t>
      </w:r>
      <w:r>
        <w:rPr>
          <w:rFonts w:eastAsia="IRNazanin" w:cs="IRNazanin"/>
          <w:color w:val="111111"/>
          <w:sz w:val="28"/>
          <w:szCs w:val="28"/>
          <w:lang w:bidi="fa-IR"/>
        </w:rPr>
        <w:t>1347</w:t>
      </w:r>
    </w:p>
    <w:p>
      <w:pPr>
        <w:pStyle w:val="Heading3"/>
        <w:numPr>
          <w:ilvl w:val="2"/>
          <w:numId w:val="1"/>
        </w:numPr>
        <w:rPr/>
      </w:pPr>
      <w:bookmarkStart w:id="706" w:name="__RefHeading___Toc8850397_73709187"/>
      <w:bookmarkStart w:id="707" w:name="_Toc329"/>
      <w:bookmarkEnd w:id="706"/>
      <w:r>
        <w:rPr/>
        <w:t>310</w:t>
      </w:r>
      <w:r>
        <w:rPr>
          <w:rtl w:val="true"/>
        </w:rPr>
        <w:t xml:space="preserve">- </w:t>
      </w:r>
      <w:r>
        <w:rPr>
          <w:rtl w:val="true"/>
        </w:rPr>
        <w:t>الصفوة</w:t>
      </w:r>
      <w:bookmarkEnd w:id="707"/>
    </w:p>
    <w:p>
      <w:pPr>
        <w:pStyle w:val="BookText"/>
        <w:rPr/>
      </w:pPr>
      <w:r>
        <w:rPr>
          <w:rFonts w:ascii="IRNazanin" w:hAnsi="IRNazanin" w:eastAsia="IRNazanin"/>
          <w:color w:val="111111"/>
          <w:sz w:val="28"/>
          <w:sz w:val="28"/>
          <w:szCs w:val="28"/>
          <w:rtl w:val="true"/>
          <w:lang w:bidi="fa-IR"/>
        </w:rPr>
        <w:t xml:space="preserve">لزید الشهید توجد فی المتحف البریطانی برقم </w:t>
      </w:r>
      <w:r>
        <w:rPr>
          <w:rFonts w:eastAsia="IRNazanin" w:cs="IRNazanin"/>
          <w:color w:val="111111"/>
          <w:sz w:val="28"/>
          <w:szCs w:val="28"/>
          <w:lang w:bidi="fa-IR"/>
        </w:rPr>
        <w:t>3977</w:t>
      </w:r>
    </w:p>
    <w:p>
      <w:pPr>
        <w:pStyle w:val="Heading3"/>
        <w:numPr>
          <w:ilvl w:val="2"/>
          <w:numId w:val="1"/>
        </w:numPr>
        <w:rPr/>
      </w:pPr>
      <w:bookmarkStart w:id="708" w:name="__RefHeading___Toc8850399_73709187"/>
      <w:bookmarkStart w:id="709" w:name="_Toc330"/>
      <w:bookmarkEnd w:id="708"/>
      <w:r>
        <w:rPr/>
        <w:t>311</w:t>
      </w:r>
      <w:r>
        <w:rPr>
          <w:rtl w:val="true"/>
        </w:rPr>
        <w:t xml:space="preserve">- </w:t>
      </w:r>
      <w:r>
        <w:rPr>
          <w:rtl w:val="true"/>
        </w:rPr>
        <w:t>الصفوة</w:t>
      </w:r>
      <w:bookmarkEnd w:id="709"/>
    </w:p>
    <w:p>
      <w:pPr>
        <w:pStyle w:val="BookText"/>
        <w:rPr/>
      </w:pPr>
      <w:r>
        <w:rPr>
          <w:rFonts w:ascii="IRNazanin" w:hAnsi="IRNazanin" w:eastAsia="IRNazanin"/>
          <w:color w:val="111111"/>
          <w:sz w:val="28"/>
          <w:sz w:val="28"/>
          <w:szCs w:val="28"/>
          <w:rtl w:val="true"/>
          <w:lang w:bidi="fa-IR"/>
        </w:rPr>
        <w:t xml:space="preserve">لأبی عبید الله بن أبی زید أحمد بن یعقوب بن نصر الأنباری المتوفی </w:t>
      </w:r>
      <w:r>
        <w:rPr>
          <w:rFonts w:eastAsia="IRNazanin" w:cs="IRNazanin"/>
          <w:color w:val="111111"/>
          <w:sz w:val="28"/>
          <w:szCs w:val="28"/>
          <w:lang w:bidi="fa-IR"/>
        </w:rPr>
        <w:t>356</w:t>
      </w:r>
    </w:p>
    <w:p>
      <w:pPr>
        <w:pStyle w:val="Heading3"/>
        <w:numPr>
          <w:ilvl w:val="2"/>
          <w:numId w:val="1"/>
        </w:numPr>
        <w:rPr/>
      </w:pPr>
      <w:bookmarkStart w:id="710" w:name="__RefHeading___Toc8850401_73709187"/>
      <w:bookmarkStart w:id="711" w:name="_Toc331"/>
      <w:bookmarkEnd w:id="710"/>
      <w:r>
        <w:rPr/>
        <w:t>312</w:t>
      </w:r>
      <w:r>
        <w:rPr>
          <w:rtl w:val="true"/>
        </w:rPr>
        <w:t xml:space="preserve">- </w:t>
      </w:r>
      <w:r>
        <w:rPr>
          <w:rtl w:val="true"/>
        </w:rPr>
        <w:t>الصفوة</w:t>
      </w:r>
      <w:bookmarkEnd w:id="711"/>
    </w:p>
    <w:p>
      <w:pPr>
        <w:pStyle w:val="BookText"/>
        <w:rPr/>
      </w:pPr>
      <w:r>
        <w:rPr>
          <w:rFonts w:ascii="IRNazanin" w:hAnsi="IRNazanin" w:eastAsia="IRNazanin"/>
          <w:color w:val="111111"/>
          <w:sz w:val="28"/>
          <w:sz w:val="28"/>
          <w:szCs w:val="28"/>
          <w:rtl w:val="true"/>
          <w:lang w:bidi="fa-IR"/>
        </w:rPr>
        <w:t>فی أسماء أمیر المؤمنین ع لأبی الحسن علی بن أبی سهل حاتم بن أبی حاتم القزوینی شیخ أبی عبد الله بن شاذان الذی هو شیخ النجاشی کما ذکره هو ة</w:t>
      </w:r>
    </w:p>
    <w:p>
      <w:pPr>
        <w:pStyle w:val="Heading3"/>
        <w:numPr>
          <w:ilvl w:val="2"/>
          <w:numId w:val="1"/>
        </w:numPr>
        <w:rPr/>
      </w:pPr>
      <w:bookmarkStart w:id="712" w:name="__RefHeading___Toc8850403_73709187"/>
      <w:bookmarkStart w:id="713" w:name="_Toc332"/>
      <w:bookmarkEnd w:id="712"/>
      <w:r>
        <w:rPr/>
        <w:t>313</w:t>
      </w:r>
      <w:r>
        <w:rPr>
          <w:rtl w:val="true"/>
        </w:rPr>
        <w:t xml:space="preserve">- </w:t>
      </w:r>
      <w:r>
        <w:rPr>
          <w:rtl w:val="true"/>
        </w:rPr>
        <w:t>الصفوة</w:t>
      </w:r>
      <w:bookmarkEnd w:id="71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لأبی الحسن علی بن الحسین المسعودی صاحب مروج‏ </w:t>
      </w:r>
      <w:bookmarkStart w:id="714" w:name="pg11727_112002"/>
    </w:p>
    <w:p>
      <w:pPr>
        <w:pStyle w:val="BookText"/>
        <w:rPr/>
      </w:pPr>
      <w:bookmarkEnd w:id="714"/>
      <w:r>
        <w:rPr>
          <w:rFonts w:ascii="IRNazanin" w:hAnsi="IRNazanin" w:eastAsia="IRNazanin"/>
          <w:color w:val="111111"/>
          <w:sz w:val="28"/>
          <w:sz w:val="28"/>
          <w:szCs w:val="28"/>
          <w:rtl w:val="true"/>
          <w:lang w:bidi="fa-IR"/>
        </w:rPr>
        <w:t xml:space="preserve">الذهب المتوفی بمصر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صرح به فی أول مروج الذهب‏</w:t>
      </w:r>
    </w:p>
    <w:p>
      <w:pPr>
        <w:pStyle w:val="Heading3"/>
        <w:numPr>
          <w:ilvl w:val="2"/>
          <w:numId w:val="1"/>
        </w:numPr>
        <w:rPr/>
      </w:pPr>
      <w:bookmarkStart w:id="715" w:name="__RefHeading___Toc8850405_73709187"/>
      <w:bookmarkStart w:id="716" w:name="_Toc333"/>
      <w:bookmarkEnd w:id="715"/>
      <w:r>
        <w:rPr/>
        <w:t>314</w:t>
      </w:r>
      <w:r>
        <w:rPr>
          <w:rtl w:val="true"/>
        </w:rPr>
        <w:t xml:space="preserve">- </w:t>
      </w:r>
      <w:r>
        <w:rPr>
          <w:rtl w:val="true"/>
        </w:rPr>
        <w:t>الصفوة</w:t>
      </w:r>
      <w:bookmarkEnd w:id="716"/>
    </w:p>
    <w:p>
      <w:pPr>
        <w:pStyle w:val="BookText"/>
        <w:rPr/>
      </w:pPr>
      <w:r>
        <w:rPr>
          <w:rFonts w:ascii="IRNazanin" w:hAnsi="IRNazanin" w:eastAsia="IRNazanin"/>
          <w:color w:val="111111"/>
          <w:sz w:val="28"/>
          <w:sz w:val="28"/>
          <w:szCs w:val="28"/>
          <w:rtl w:val="true"/>
          <w:lang w:bidi="fa-IR"/>
        </w:rPr>
        <w:t xml:space="preserve">فی الأصول نظیر زبدة الأصول البهائیة للمولی فرج الله بن محمد بن درویش الحویزی المعاصر للشیخ المحدث الحر العاملی توفی </w:t>
      </w:r>
      <w:r>
        <w:rPr>
          <w:rFonts w:eastAsia="IRNazanin" w:cs="IRNazanin"/>
          <w:color w:val="111111"/>
          <w:sz w:val="28"/>
          <w:szCs w:val="28"/>
          <w:lang w:bidi="fa-IR"/>
        </w:rPr>
        <w:t>1148</w:t>
      </w:r>
    </w:p>
    <w:p>
      <w:pPr>
        <w:pStyle w:val="Heading3"/>
        <w:numPr>
          <w:ilvl w:val="2"/>
          <w:numId w:val="1"/>
        </w:numPr>
        <w:rPr/>
      </w:pPr>
      <w:bookmarkStart w:id="717" w:name="__RefHeading___Toc8850407_73709187"/>
      <w:bookmarkStart w:id="718" w:name="_Toc334"/>
      <w:bookmarkEnd w:id="717"/>
      <w:r>
        <w:rPr/>
        <w:t>315</w:t>
      </w:r>
      <w:r>
        <w:rPr>
          <w:rtl w:val="true"/>
        </w:rPr>
        <w:t xml:space="preserve">- </w:t>
      </w:r>
      <w:r>
        <w:rPr>
          <w:rtl w:val="true"/>
        </w:rPr>
        <w:t>صفوة</w:t>
      </w:r>
      <w:bookmarkEnd w:id="718"/>
    </w:p>
    <w:p>
      <w:pPr>
        <w:pStyle w:val="BookText"/>
        <w:rPr/>
      </w:pPr>
      <w:r>
        <w:rPr>
          <w:rFonts w:ascii="IRNazanin" w:hAnsi="IRNazanin" w:eastAsia="IRNazanin"/>
          <w:color w:val="111111"/>
          <w:sz w:val="28"/>
          <w:sz w:val="28"/>
          <w:szCs w:val="28"/>
          <w:rtl w:val="true"/>
          <w:lang w:bidi="fa-IR"/>
        </w:rPr>
        <w:t xml:space="preserve">منظومة فارسیة للمنظور علی شیرین قلندر 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19" w:name="__RefHeading___Toc8850409_73709187"/>
      <w:bookmarkStart w:id="720" w:name="_Toc335"/>
      <w:bookmarkEnd w:id="719"/>
      <w:r>
        <w:rPr/>
        <w:t>316</w:t>
      </w:r>
      <w:r>
        <w:rPr>
          <w:rtl w:val="true"/>
        </w:rPr>
        <w:t xml:space="preserve">- </w:t>
      </w:r>
      <w:r>
        <w:rPr>
          <w:rtl w:val="true"/>
        </w:rPr>
        <w:t>صفوة الأحکام فی مواقیت الإحرام‏</w:t>
      </w:r>
      <w:bookmarkEnd w:id="720"/>
    </w:p>
    <w:p>
      <w:pPr>
        <w:pStyle w:val="BookText"/>
        <w:rPr/>
      </w:pPr>
      <w:r>
        <w:rPr>
          <w:rFonts w:ascii="IRNazanin" w:hAnsi="IRNazanin" w:eastAsia="IRNazanin"/>
          <w:color w:val="111111"/>
          <w:sz w:val="28"/>
          <w:sz w:val="28"/>
          <w:szCs w:val="28"/>
          <w:rtl w:val="true"/>
          <w:lang w:bidi="fa-IR"/>
        </w:rPr>
        <w:t xml:space="preserve">رسالة فی الحج للسید مصطفی بن محمد هادی النقوی اللکهنوی طبع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علی بحر العلوم صاحب البرهان‏</w:t>
      </w:r>
    </w:p>
    <w:p>
      <w:pPr>
        <w:pStyle w:val="Heading3"/>
        <w:numPr>
          <w:ilvl w:val="2"/>
          <w:numId w:val="1"/>
        </w:numPr>
        <w:rPr/>
      </w:pPr>
      <w:bookmarkStart w:id="721" w:name="__RefHeading___Toc8850411_73709187"/>
      <w:bookmarkStart w:id="722" w:name="_Toc336"/>
      <w:bookmarkEnd w:id="721"/>
      <w:r>
        <w:rPr/>
        <w:t>317</w:t>
      </w:r>
      <w:r>
        <w:rPr>
          <w:rtl w:val="true"/>
        </w:rPr>
        <w:t xml:space="preserve">- </w:t>
      </w:r>
      <w:r>
        <w:rPr>
          <w:rtl w:val="true"/>
        </w:rPr>
        <w:t>صفوة الاخبار</w:t>
      </w:r>
      <w:bookmarkEnd w:id="722"/>
    </w:p>
    <w:p>
      <w:pPr>
        <w:pStyle w:val="BookText"/>
        <w:rPr/>
      </w:pPr>
      <w:r>
        <w:rPr>
          <w:rFonts w:ascii="IRNazanin" w:hAnsi="IRNazanin" w:eastAsia="IRNazanin"/>
          <w:color w:val="111111"/>
          <w:sz w:val="28"/>
          <w:sz w:val="28"/>
          <w:szCs w:val="28"/>
          <w:rtl w:val="true"/>
          <w:lang w:bidi="fa-IR"/>
        </w:rPr>
        <w:t>ینقل عنه فی البحار کما حکاه السید قریش بن محمد الحسینی القزوینی فی کتابه حیاة الأبرار و قال فی أول البحار إنه لبعض العلماء الأخیار و قال فی الفصل الثانی فیه أخبار غریبة فی المناقب أخرجنا منه ما وافق أخبار الکتب المعتبرة، و ینقل عنه فی مدینة المعاجز بعنوان صفوة الاخبار عن الأئمة الأطهار و قال بعض تلامیذ المجلسی فیما کتبه إلیه فی ذکر ما ینبغی إلحاقه بالبحار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صفوة الاخبار و ریاض الجنان کلاهما لفضل الله بن محمود الفارسی قال و هو شقیق الشیخ البرسی و لعله أراد أن أحادیثه تشبه أحادیث المشارق للبرسی و أما ریاض الجنان فإنه لمن یروی عن جعفر بن محمد الدوریستی کما مر</w:t>
      </w:r>
    </w:p>
    <w:p>
      <w:pPr>
        <w:pStyle w:val="Heading3"/>
        <w:numPr>
          <w:ilvl w:val="2"/>
          <w:numId w:val="1"/>
        </w:numPr>
        <w:rPr/>
      </w:pPr>
      <w:bookmarkStart w:id="723" w:name="__RefHeading___Toc8850413_73709187"/>
      <w:bookmarkStart w:id="724" w:name="_Toc337"/>
      <w:bookmarkEnd w:id="723"/>
      <w:r>
        <w:rPr>
          <w:rtl w:val="true"/>
        </w:rPr>
        <w:t>صفوة الأنبیاء</w:t>
      </w:r>
      <w:bookmarkEnd w:id="724"/>
    </w:p>
    <w:p>
      <w:pPr>
        <w:pStyle w:val="BookText"/>
        <w:rPr/>
      </w:pPr>
      <w:r>
        <w:rPr>
          <w:rFonts w:ascii="IRNazanin" w:hAnsi="IRNazanin" w:eastAsia="IRNazanin"/>
          <w:color w:val="111111"/>
          <w:sz w:val="28"/>
          <w:sz w:val="28"/>
          <w:szCs w:val="28"/>
          <w:rtl w:val="true"/>
          <w:lang w:bidi="fa-IR"/>
        </w:rPr>
        <w:t xml:space="preserve">کذا فی المطبوع و یظهر من بعض النسخ أنه الأنباء فی ذکر کرامات الأقطاب و الأولیاء لابن البزاز و فیها ترجمه الشیخ صفی الدین إسحاق الأردبیلی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 فی أول توضیح المقاصد إنه کتاب مشهور و الصحیح فی اسمه صفوة الصفا کما یأتی‏</w:t>
      </w:r>
    </w:p>
    <w:p>
      <w:pPr>
        <w:pStyle w:val="Heading3"/>
        <w:numPr>
          <w:ilvl w:val="2"/>
          <w:numId w:val="1"/>
        </w:numPr>
        <w:rPr/>
      </w:pPr>
      <w:bookmarkStart w:id="725" w:name="__RefHeading___Toc8850415_73709187"/>
      <w:bookmarkStart w:id="726" w:name="_Toc338"/>
      <w:bookmarkEnd w:id="725"/>
      <w:r>
        <w:rPr/>
        <w:t>318</w:t>
      </w:r>
      <w:r>
        <w:rPr>
          <w:rtl w:val="true"/>
        </w:rPr>
        <w:t xml:space="preserve">- </w:t>
      </w:r>
      <w:r>
        <w:rPr>
          <w:rtl w:val="true"/>
        </w:rPr>
        <w:t>صفوة التفاسیر</w:t>
      </w:r>
      <w:bookmarkEnd w:id="726"/>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الحلی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المعارف و هذا فی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ذکره تلمیذه السید محمد بن مال الله فی رسالته و هی غیر الجوهر الثمین فی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مختصرها الموسوم الوجیز کما صرح به الرسالة المذکورة مطبوع‏</w:t>
      </w:r>
    </w:p>
    <w:p>
      <w:pPr>
        <w:pStyle w:val="Heading3"/>
        <w:numPr>
          <w:ilvl w:val="2"/>
          <w:numId w:val="1"/>
        </w:numPr>
        <w:rPr/>
      </w:pPr>
      <w:bookmarkStart w:id="727" w:name="__RefHeading___Toc8850417_73709187"/>
      <w:bookmarkStart w:id="728" w:name="_Toc339"/>
      <w:bookmarkEnd w:id="727"/>
      <w:r>
        <w:rPr/>
        <w:t>319</w:t>
      </w:r>
      <w:r>
        <w:rPr>
          <w:rtl w:val="true"/>
        </w:rPr>
        <w:t xml:space="preserve">- </w:t>
      </w:r>
      <w:r>
        <w:rPr>
          <w:rtl w:val="true"/>
        </w:rPr>
        <w:t>صفوة الدلائل‏</w:t>
      </w:r>
      <w:bookmarkEnd w:id="72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مجلدات الدلائل و المسائل للسید هبة الدین الشهرستانی کما ذکره لنا </w:t>
      </w:r>
      <w:bookmarkStart w:id="729" w:name="pg11727_112003"/>
    </w:p>
    <w:p>
      <w:pPr>
        <w:pStyle w:val="Heading3"/>
        <w:numPr>
          <w:ilvl w:val="2"/>
          <w:numId w:val="1"/>
        </w:numPr>
        <w:rPr/>
      </w:pPr>
      <w:bookmarkStart w:id="730" w:name="__RefHeading___Toc8850419_73709187"/>
      <w:bookmarkStart w:id="731" w:name="_Toc340"/>
      <w:bookmarkEnd w:id="729"/>
      <w:bookmarkEnd w:id="730"/>
      <w:r>
        <w:rPr/>
        <w:t>320</w:t>
      </w:r>
      <w:r>
        <w:rPr>
          <w:rtl w:val="true"/>
        </w:rPr>
        <w:t xml:space="preserve">- </w:t>
      </w:r>
      <w:r>
        <w:rPr>
          <w:rtl w:val="true"/>
        </w:rPr>
        <w:t>صفوة الزید</w:t>
      </w:r>
      <w:bookmarkEnd w:id="731"/>
    </w:p>
    <w:p>
      <w:pPr>
        <w:pStyle w:val="BookText"/>
        <w:rPr/>
      </w:pPr>
      <w:r>
        <w:rPr>
          <w:rFonts w:ascii="IRNazanin" w:hAnsi="IRNazanin" w:eastAsia="IRNazanin"/>
          <w:color w:val="111111"/>
          <w:sz w:val="28"/>
          <w:sz w:val="28"/>
          <w:szCs w:val="28"/>
          <w:rtl w:val="true"/>
          <w:lang w:bidi="fa-IR"/>
        </w:rPr>
        <w:t>منظومة فی فقه الزیدیة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للإله ذی الجلال‏</w:t>
      </w:r>
    </w:p>
    <w:p>
      <w:pPr>
        <w:pStyle w:val="BookText"/>
        <w:rPr/>
      </w:pPr>
      <w:r>
        <w:rPr>
          <w:rFonts w:ascii="IRNazanin" w:hAnsi="IRNazanin" w:eastAsia="IRNazanin"/>
          <w:color w:val="111111"/>
          <w:sz w:val="28"/>
          <w:sz w:val="28"/>
          <w:szCs w:val="28"/>
          <w:rtl w:val="true"/>
          <w:lang w:bidi="fa-IR"/>
        </w:rPr>
        <w:t>و شارع الحرام و الحلال‏</w:t>
      </w:r>
    </w:p>
    <w:p>
      <w:pPr>
        <w:pStyle w:val="BookText"/>
        <w:rPr/>
      </w:pPr>
      <w:r>
        <w:rPr>
          <w:rFonts w:ascii="IRNazanin" w:hAnsi="IRNazanin" w:eastAsia="IRNazanin"/>
          <w:color w:val="111111"/>
          <w:sz w:val="28"/>
          <w:sz w:val="28"/>
          <w:szCs w:val="28"/>
          <w:rtl w:val="true"/>
          <w:lang w:bidi="fa-IR"/>
        </w:rPr>
        <w:t>و علیها شرح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فی محرم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732" w:name="__RefHeading___Toc8850421_73709187"/>
      <w:bookmarkStart w:id="733" w:name="_Toc341"/>
      <w:bookmarkEnd w:id="732"/>
      <w:r>
        <w:rPr/>
        <w:t>321</w:t>
      </w:r>
      <w:r>
        <w:rPr>
          <w:rtl w:val="true"/>
        </w:rPr>
        <w:t xml:space="preserve">- </w:t>
      </w:r>
      <w:r>
        <w:rPr>
          <w:rtl w:val="true"/>
        </w:rPr>
        <w:t>صفوة الصافی و البرهان و نخبة البیضاوی و مجمع البیان‏</w:t>
      </w:r>
      <w:bookmarkEnd w:id="733"/>
    </w:p>
    <w:p>
      <w:pPr>
        <w:pStyle w:val="BookText"/>
        <w:rPr/>
      </w:pPr>
      <w:r>
        <w:rPr>
          <w:rFonts w:ascii="IRNazanin" w:hAnsi="IRNazanin" w:eastAsia="IRNazanin"/>
          <w:color w:val="111111"/>
          <w:sz w:val="28"/>
          <w:sz w:val="28"/>
          <w:szCs w:val="28"/>
          <w:rtl w:val="true"/>
          <w:lang w:bidi="fa-IR"/>
        </w:rPr>
        <w:t xml:space="preserve">تفسیر کبیر فی ثلاث مجلدات ینتهی أولها إلی سورة الأسری و الثانی إلی آخر سورة یاسین و الثالث إلی آخر القرآن و هی صفوة التفاسیر الأربعة مزج القرآن بتفسیره کالصافی و هو تألیف الشیخ محمد بن الشیخ علی بن الشیخ عبد النبی بن محمد بن سلیمان المقابی البحرانی، فرغ من مجلده الأول منتصف لیلة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المجلدات الثلاث موجودات بخطه فی مکتبة السید خلیفة الأحسائی‏</w:t>
      </w:r>
    </w:p>
    <w:p>
      <w:pPr>
        <w:pStyle w:val="Heading3"/>
        <w:numPr>
          <w:ilvl w:val="2"/>
          <w:numId w:val="1"/>
        </w:numPr>
        <w:rPr/>
      </w:pPr>
      <w:bookmarkStart w:id="734" w:name="__RefHeading___Toc8850423_73709187"/>
      <w:bookmarkStart w:id="735" w:name="_Toc342"/>
      <w:bookmarkEnd w:id="734"/>
      <w:r>
        <w:rPr/>
        <w:t>322</w:t>
      </w:r>
      <w:r>
        <w:rPr>
          <w:rtl w:val="true"/>
        </w:rPr>
        <w:t xml:space="preserve">- </w:t>
      </w:r>
      <w:r>
        <w:rPr>
          <w:rtl w:val="true"/>
        </w:rPr>
        <w:t>صفوة الصافی من رغوة الشافی‏</w:t>
      </w:r>
      <w:bookmarkEnd w:id="735"/>
    </w:p>
    <w:p>
      <w:pPr>
        <w:pStyle w:val="BookText"/>
        <w:rPr/>
      </w:pPr>
      <w:r>
        <w:rPr>
          <w:rFonts w:ascii="IRNazanin" w:hAnsi="IRNazanin" w:eastAsia="IRNazanin"/>
          <w:color w:val="111111"/>
          <w:sz w:val="28"/>
          <w:sz w:val="28"/>
          <w:szCs w:val="28"/>
          <w:rtl w:val="true"/>
          <w:lang w:bidi="fa-IR"/>
        </w:rPr>
        <w:t xml:space="preserve">تلخیص للشافی فی الإمامة و هو أخصر من تلخیصه الآخر الموسوم ب الارتشاف و ألفه بعده کما مر بعنوان التلخیص، و کلاهما للسید بهاء الدین محمد بن محمد باقر المختاری النائینی کان حیا إلی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الروضات نسخه 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 فیها جمیع مقاصد الشافی و دلائله من غیر إشارة إلی السؤال و الجواب بین القاضی عبد الجبار المعتزلی و السید المرتضی و لکن فی الارتشاف صرح بالسؤال و الجواب‏</w:t>
      </w:r>
    </w:p>
    <w:p>
      <w:pPr>
        <w:pStyle w:val="Heading3"/>
        <w:numPr>
          <w:ilvl w:val="2"/>
          <w:numId w:val="1"/>
        </w:numPr>
        <w:rPr/>
      </w:pPr>
      <w:bookmarkStart w:id="736" w:name="__RefHeading___Toc8850425_73709187"/>
      <w:bookmarkStart w:id="737" w:name="_Toc343"/>
      <w:bookmarkEnd w:id="736"/>
      <w:r>
        <w:rPr/>
        <w:t>323</w:t>
      </w:r>
      <w:r>
        <w:rPr>
          <w:rtl w:val="true"/>
        </w:rPr>
        <w:t xml:space="preserve">- </w:t>
      </w:r>
      <w:r>
        <w:rPr>
          <w:rtl w:val="true"/>
        </w:rPr>
        <w:t>صفوة الصفا</w:t>
      </w:r>
      <w:bookmarkEnd w:id="737"/>
    </w:p>
    <w:p>
      <w:pPr>
        <w:pStyle w:val="BookText"/>
        <w:rPr/>
      </w:pPr>
      <w:r>
        <w:rPr>
          <w:rFonts w:ascii="IRNazanin" w:hAnsi="IRNazanin" w:eastAsia="IRNazanin"/>
          <w:color w:val="111111"/>
          <w:sz w:val="28"/>
          <w:sz w:val="28"/>
          <w:szCs w:val="28"/>
          <w:rtl w:val="true"/>
          <w:lang w:bidi="fa-IR"/>
        </w:rPr>
        <w:t xml:space="preserve">فارسی فی أحوال الشیخ أبی إسحاق صفی الدین جد الصفویة لمیر أبی الفتح بن میر مخدوم الحسینی الشریفی المتوفی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کتب بعض العامة علی مذاقه کتابا فی کراماته فیه الغث و السمین فوجب أن یکتب فی قباله ما یشتمل علی حقیقة أحواله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شریف‏ترین ذکری که مسبحان حظائر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738" w:name="__RefHeading___Toc8850427_73709187"/>
      <w:bookmarkStart w:id="739" w:name="_Toc344"/>
      <w:bookmarkEnd w:id="738"/>
      <w:r>
        <w:rPr/>
        <w:t>324</w:t>
      </w:r>
      <w:r>
        <w:rPr>
          <w:rtl w:val="true"/>
        </w:rPr>
        <w:t xml:space="preserve">- </w:t>
      </w:r>
      <w:r>
        <w:rPr>
          <w:rtl w:val="true"/>
        </w:rPr>
        <w:t>صفوة الصفا</w:t>
      </w:r>
      <w:bookmarkEnd w:id="73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مناقب الشیخ صفی الدین جد السلاطین الصفویة لابن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 فی 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ثانی عشر محرم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قطب الأقطاب صفی الدین إسحاق الأردبیلی و حالاته و کراماته مشهورة، و صنف‏ </w:t>
      </w:r>
      <w:bookmarkStart w:id="740" w:name="pg11727_112004"/>
    </w:p>
    <w:p>
      <w:pPr>
        <w:pStyle w:val="BookText"/>
        <w:rPr/>
      </w:pPr>
      <w:bookmarkEnd w:id="740"/>
      <w:r>
        <w:rPr>
          <w:rFonts w:ascii="IRNazanin" w:hAnsi="IRNazanin" w:eastAsia="IRNazanin"/>
          <w:color w:val="111111"/>
          <w:sz w:val="28"/>
          <w:sz w:val="28"/>
          <w:szCs w:val="28"/>
          <w:rtl w:val="true"/>
          <w:lang w:bidi="fa-IR"/>
        </w:rPr>
        <w:t xml:space="preserve">فی ذلک کتب منها صفوة الصفا لابن البزاز و هو کتاب مشهور و حکی فی کشف الظنون عن حبیب السیر إنها للمتوکل بن إسماعیل البزاز طبعت فی بمبئی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ذکر فیها اسم مؤلفها المتوکل بن إسماعیل البزاز موجودة فی مکتبة البلاط الإیرانی کتابتها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ذات فصول و تسمی أیضا بالمواهب السنیة فی المناقب الصفویة لکن فی مجلة آینده الطهرانیة أنه لدرویش علی بن إسماعیل المعروف بابن البزاز ألفها فی حیاة الشیخ صفی الدین ثم فی عصر الشاه طهماسب نقحها میر أبو الفتح و سماها أیضا صفوة الصفا و فی دانشمندان آذربایجان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مکشف القلوب و صفوة الصفا و ذکر إنها تألیف توکلی بن إسماعیل بن حاج محمد الأردبیلی و إنها طبعت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المطبوعة سمیت صفوة الأنبیاء و فی بعض النسخ الأنباء فی ذکر کرامات الأقطاب و الأولیاء لابن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بحث عنه مفصلا المستشرق بازل نیکیتین و ترجمه بالفارسیة الدکتور أمیرخانی و نشره فی مجلة دانشکده أدبیات تبریز لسنة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تصنیفها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علی ما ذکرت بخطه فی التاریخ فی الخزانة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741" w:name="__RefHeading___Toc8850429_73709187"/>
      <w:bookmarkStart w:id="742" w:name="_Toc345"/>
      <w:bookmarkEnd w:id="741"/>
      <w:r>
        <w:rPr/>
        <w:t>325</w:t>
      </w:r>
      <w:r>
        <w:rPr>
          <w:rtl w:val="true"/>
        </w:rPr>
        <w:t xml:space="preserve">- </w:t>
      </w:r>
      <w:r>
        <w:rPr>
          <w:rtl w:val="true"/>
        </w:rPr>
        <w:t>صفوة الصفات فی شرح دعاء السمات‏</w:t>
      </w:r>
      <w:bookmarkEnd w:id="742"/>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الکفعمی صاحب الجنة التی فرغ منها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فی کشف الظنون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عنها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أنطق ألسنتنا بلغة العرب العرباء و نضد بها زبر العلماء و مصاقع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بأمر من أکثر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نجل الحسام فقیه الخلق قاطبة</w:t>
      </w:r>
    </w:p>
    <w:p>
      <w:pPr>
        <w:pStyle w:val="BookText"/>
        <w:rPr/>
      </w:pPr>
      <w:r>
        <w:rPr>
          <w:rFonts w:ascii="IRNazanin" w:hAnsi="IRNazanin" w:eastAsia="IRNazanin"/>
          <w:color w:val="111111"/>
          <w:sz w:val="28"/>
          <w:sz w:val="28"/>
          <w:szCs w:val="28"/>
          <w:rtl w:val="true"/>
          <w:lang w:bidi="fa-IR"/>
        </w:rPr>
        <w:t>مفتی الشریعة زین الحق و الدین‏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مقدمه فی ذکر سند هذا الدعاء و روایته و فضله، و قطبا هو مدخل الصرح و مدار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ألفاظ الدعاء ثم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ضحوة نهار الاثنین للیلتین بقیتا من شهر شعبان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آخرها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فی نسخه الشیخ صالح الجزائری، المصادر و أسماء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مجموعة کشکولیة بخط </w:t>
      </w:r>
      <w:bookmarkStart w:id="743" w:name="pg11727_112005"/>
    </w:p>
    <w:p>
      <w:pPr>
        <w:pStyle w:val="BookText"/>
        <w:rPr/>
      </w:pPr>
      <w:bookmarkEnd w:id="743"/>
      <w:r>
        <w:rPr>
          <w:rFonts w:ascii="IRNazanin" w:hAnsi="IRNazanin" w:eastAsia="IRNazanin"/>
          <w:color w:val="111111"/>
          <w:sz w:val="28"/>
          <w:sz w:val="28"/>
          <w:szCs w:val="28"/>
          <w:rtl w:val="true"/>
          <w:lang w:bidi="fa-IR"/>
        </w:rPr>
        <w:t xml:space="preserve">المولی عباس بن محمد المدعو بالناسخ الگنجوی فرغ منها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عنها استنسخ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منه عند السید محمد علی الروضاتی بأصفهان أیضا</w:t>
      </w:r>
      <w:r>
        <w:rPr>
          <w:rFonts w:eastAsia="IRNazanin" w:cs="IRNazanin"/>
          <w:color w:val="111111"/>
          <w:sz w:val="28"/>
          <w:szCs w:val="28"/>
          <w:rtl w:val="true"/>
          <w:lang w:bidi="fa-IR"/>
        </w:rPr>
        <w:t>.</w:t>
      </w:r>
    </w:p>
    <w:p>
      <w:pPr>
        <w:pStyle w:val="Heading3"/>
        <w:numPr>
          <w:ilvl w:val="2"/>
          <w:numId w:val="1"/>
        </w:numPr>
        <w:rPr/>
      </w:pPr>
      <w:bookmarkStart w:id="744" w:name="__RefHeading___Toc8850431_73709187"/>
      <w:bookmarkStart w:id="745" w:name="_Toc346"/>
      <w:bookmarkEnd w:id="744"/>
      <w:r>
        <w:rPr/>
        <w:t>326</w:t>
      </w:r>
      <w:r>
        <w:rPr>
          <w:rtl w:val="true"/>
        </w:rPr>
        <w:t xml:space="preserve">- </w:t>
      </w:r>
      <w:r>
        <w:rPr>
          <w:rtl w:val="true"/>
        </w:rPr>
        <w:t>صفوة الصفوة للعارف، فی شرح صفوة المعارف‏</w:t>
      </w:r>
      <w:bookmarkEnd w:id="745"/>
    </w:p>
    <w:p>
      <w:pPr>
        <w:pStyle w:val="BookText"/>
        <w:rPr/>
      </w:pPr>
      <w:r>
        <w:rPr>
          <w:rFonts w:ascii="IRNazanin" w:hAnsi="IRNazanin" w:eastAsia="IRNazanin"/>
          <w:color w:val="111111"/>
          <w:sz w:val="28"/>
          <w:sz w:val="28"/>
          <w:szCs w:val="28"/>
          <w:rtl w:val="true"/>
          <w:lang w:bidi="fa-IR"/>
        </w:rPr>
        <w:t>التی هی منظومة فی الهیئة من نظم سعد بن علی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العتائقی الشیخ کمال الدین عبد الرحمن بن محمد بن إبراهیم بن العتائقی الحلی شارح نهج البلاغة و معاصر الشهید الأول و فی طبقة جملة من تلامذة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خطه بالتأریخ علی شرح نهجة و کان تاریخه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Heading3"/>
        <w:numPr>
          <w:ilvl w:val="2"/>
          <w:numId w:val="1"/>
        </w:numPr>
        <w:rPr/>
      </w:pPr>
      <w:bookmarkStart w:id="746" w:name="__RefHeading___Toc8850433_73709187"/>
      <w:bookmarkStart w:id="747" w:name="_Toc347"/>
      <w:bookmarkEnd w:id="746"/>
      <w:r>
        <w:rPr/>
        <w:t>327</w:t>
      </w:r>
      <w:r>
        <w:rPr>
          <w:rtl w:val="true"/>
        </w:rPr>
        <w:t xml:space="preserve">- </w:t>
      </w:r>
      <w:r>
        <w:rPr>
          <w:rtl w:val="true"/>
        </w:rPr>
        <w:t>صفوة الکلام فی مواعظ الحسین ع‏</w:t>
      </w:r>
      <w:bookmarkEnd w:id="747"/>
    </w:p>
    <w:p>
      <w:pPr>
        <w:pStyle w:val="BookText"/>
        <w:rPr/>
      </w:pPr>
      <w:r>
        <w:rPr>
          <w:rFonts w:ascii="IRNazanin" w:hAnsi="IRNazanin" w:eastAsia="IRNazanin"/>
          <w:color w:val="111111"/>
          <w:sz w:val="28"/>
          <w:sz w:val="28"/>
          <w:szCs w:val="28"/>
          <w:rtl w:val="true"/>
          <w:lang w:bidi="fa-IR"/>
        </w:rPr>
        <w:t>و أدعیته و خطبه و حکمه و مصائبه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خلیل بن إبراهیم الصوری العاملی المتوفی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فی آخر الفوائد الخلیلیة</w:t>
      </w:r>
      <w:r>
        <w:rPr>
          <w:rFonts w:eastAsia="IRNazanin" w:cs="IRNazanin"/>
          <w:color w:val="111111"/>
          <w:sz w:val="28"/>
          <w:szCs w:val="28"/>
          <w:rtl w:val="true"/>
          <w:lang w:bidi="fa-IR"/>
        </w:rPr>
        <w:t>.</w:t>
      </w:r>
    </w:p>
    <w:p>
      <w:pPr>
        <w:pStyle w:val="Heading3"/>
        <w:numPr>
          <w:ilvl w:val="2"/>
          <w:numId w:val="1"/>
        </w:numPr>
        <w:rPr/>
      </w:pPr>
      <w:bookmarkStart w:id="748" w:name="__RefHeading___Toc8850435_73709187"/>
      <w:bookmarkStart w:id="749" w:name="_Toc348"/>
      <w:bookmarkEnd w:id="748"/>
      <w:r>
        <w:rPr/>
        <w:t>328</w:t>
      </w:r>
      <w:r>
        <w:rPr>
          <w:rtl w:val="true"/>
        </w:rPr>
        <w:t xml:space="preserve">- </w:t>
      </w:r>
      <w:r>
        <w:rPr>
          <w:rtl w:val="true"/>
        </w:rPr>
        <w:t>صفوة المصادر</w:t>
      </w:r>
      <w:bookmarkEnd w:id="749"/>
    </w:p>
    <w:p>
      <w:pPr>
        <w:pStyle w:val="BookText"/>
        <w:rPr/>
      </w:pPr>
      <w:r>
        <w:rPr>
          <w:rFonts w:ascii="IRNazanin" w:hAnsi="IRNazanin" w:eastAsia="IRNazanin"/>
          <w:color w:val="111111"/>
          <w:sz w:val="28"/>
          <w:sz w:val="28"/>
          <w:szCs w:val="28"/>
          <w:rtl w:val="true"/>
          <w:lang w:bidi="fa-IR"/>
        </w:rPr>
        <w:t xml:space="preserve">فی معانی المصادر الفارسیة لمحمد مصطفی خان بن الحاج محمد روشن خان الهندی طبع بلکهنو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50" w:name="__RefHeading___Toc8850437_73709187"/>
      <w:bookmarkStart w:id="751" w:name="_Toc349"/>
      <w:bookmarkEnd w:id="750"/>
      <w:r>
        <w:rPr/>
        <w:t>329</w:t>
      </w:r>
      <w:r>
        <w:rPr>
          <w:rtl w:val="true"/>
        </w:rPr>
        <w:t xml:space="preserve">- </w:t>
      </w:r>
      <w:r>
        <w:rPr>
          <w:rtl w:val="true"/>
        </w:rPr>
        <w:t>صفوة المرام من مدارک الأحکام‏</w:t>
      </w:r>
      <w:bookmarkEnd w:id="751"/>
    </w:p>
    <w:p>
      <w:pPr>
        <w:pStyle w:val="BookText"/>
        <w:rPr/>
      </w:pPr>
      <w:r>
        <w:rPr>
          <w:rFonts w:ascii="IRNazanin" w:hAnsi="IRNazanin" w:eastAsia="IRNazanin"/>
          <w:color w:val="111111"/>
          <w:sz w:val="28"/>
          <w:sz w:val="28"/>
          <w:szCs w:val="28"/>
          <w:rtl w:val="true"/>
          <w:lang w:bidi="fa-IR"/>
        </w:rPr>
        <w:t xml:space="preserve">حاشیة مبسوطة علی المدارک للسید شبر بن محمد بن ثنوان المولود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رسالة ترجمته المؤلفة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752" w:name="__RefHeading___Toc8850439_73709187"/>
      <w:bookmarkStart w:id="753" w:name="_Toc350"/>
      <w:bookmarkEnd w:id="752"/>
      <w:r>
        <w:rPr/>
        <w:t>330</w:t>
      </w:r>
      <w:r>
        <w:rPr>
          <w:rtl w:val="true"/>
        </w:rPr>
        <w:t xml:space="preserve">- </w:t>
      </w:r>
      <w:r>
        <w:rPr>
          <w:rtl w:val="true"/>
        </w:rPr>
        <w:t>صفوة المعارف‏</w:t>
      </w:r>
      <w:bookmarkEnd w:id="753"/>
    </w:p>
    <w:p>
      <w:pPr>
        <w:pStyle w:val="BookText"/>
        <w:rPr/>
      </w:pPr>
      <w:r>
        <w:rPr>
          <w:rFonts w:ascii="IRNazanin" w:hAnsi="IRNazanin" w:eastAsia="IRNazanin"/>
          <w:color w:val="111111"/>
          <w:sz w:val="28"/>
          <w:sz w:val="28"/>
          <w:szCs w:val="28"/>
          <w:rtl w:val="true"/>
          <w:lang w:bidi="fa-IR"/>
        </w:rPr>
        <w:t>فی إثبات الرب و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ذکره فی فهرسه</w:t>
      </w:r>
      <w:r>
        <w:rPr>
          <w:rFonts w:eastAsia="IRNazanin" w:cs="IRNazanin"/>
          <w:color w:val="111111"/>
          <w:sz w:val="28"/>
          <w:szCs w:val="28"/>
          <w:rtl w:val="true"/>
          <w:lang w:bidi="fa-IR"/>
        </w:rPr>
        <w:t>.</w:t>
      </w:r>
    </w:p>
    <w:p>
      <w:pPr>
        <w:pStyle w:val="Heading3"/>
        <w:numPr>
          <w:ilvl w:val="2"/>
          <w:numId w:val="1"/>
        </w:numPr>
        <w:rPr/>
      </w:pPr>
      <w:bookmarkStart w:id="754" w:name="__RefHeading___Toc8850441_73709187"/>
      <w:bookmarkStart w:id="755" w:name="_Toc351"/>
      <w:bookmarkEnd w:id="754"/>
      <w:r>
        <w:rPr/>
        <w:t>331</w:t>
      </w:r>
      <w:r>
        <w:rPr>
          <w:rtl w:val="true"/>
        </w:rPr>
        <w:t xml:space="preserve">- </w:t>
      </w:r>
      <w:r>
        <w:rPr>
          <w:rtl w:val="true"/>
        </w:rPr>
        <w:t>صفو صفوة الأصول و نفی صفوة الفضول‏</w:t>
      </w:r>
      <w:bookmarkEnd w:id="755"/>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القاهر بن الحاج عبد بن رجب المخلص العبادی الحویزی المعاصر للشیخ المحدث الحر العاملی کما فی أمل الآمل</w:t>
      </w:r>
      <w:r>
        <w:rPr>
          <w:rFonts w:eastAsia="IRNazanin" w:cs="IRNazanin"/>
          <w:color w:val="111111"/>
          <w:sz w:val="28"/>
          <w:szCs w:val="28"/>
          <w:rtl w:val="true"/>
          <w:lang w:bidi="fa-IR"/>
        </w:rPr>
        <w:t>.</w:t>
      </w:r>
    </w:p>
    <w:p>
      <w:pPr>
        <w:pStyle w:val="Heading3"/>
        <w:numPr>
          <w:ilvl w:val="2"/>
          <w:numId w:val="1"/>
        </w:numPr>
        <w:rPr/>
      </w:pPr>
      <w:bookmarkStart w:id="756" w:name="__RefHeading___Toc8850443_73709187"/>
      <w:bookmarkStart w:id="757" w:name="_Toc352"/>
      <w:bookmarkEnd w:id="756"/>
      <w:r>
        <w:rPr>
          <w:rtl w:val="true"/>
        </w:rPr>
        <w:t>الصفیحة</w:t>
      </w:r>
      <w:bookmarkEnd w:id="757"/>
    </w:p>
    <w:p>
      <w:pPr>
        <w:pStyle w:val="BookText"/>
        <w:rPr/>
      </w:pPr>
      <w:r>
        <w:rPr>
          <w:rFonts w:ascii="IRNazanin" w:hAnsi="IRNazanin" w:eastAsia="IRNazanin"/>
          <w:color w:val="111111"/>
          <w:sz w:val="28"/>
          <w:sz w:val="28"/>
          <w:szCs w:val="28"/>
          <w:rtl w:val="true"/>
          <w:lang w:bidi="fa-IR"/>
        </w:rPr>
        <w:t>فی الأسطرلاب للشیخ البهائی مرت بعنوان الصحیفة الأسطرلابیة کما هو المشهور و إن کان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شرح الصفیحة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مخطوطات الموصل کما فی فهرسها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758" w:name="__RefHeading___Toc8850445_73709187"/>
      <w:bookmarkStart w:id="759" w:name="_Toc353"/>
      <w:bookmarkEnd w:id="758"/>
      <w:r>
        <w:rPr/>
        <w:t>332</w:t>
      </w:r>
      <w:r>
        <w:rPr>
          <w:rtl w:val="true"/>
        </w:rPr>
        <w:t xml:space="preserve">- </w:t>
      </w:r>
      <w:r>
        <w:rPr>
          <w:rtl w:val="true"/>
        </w:rPr>
        <w:t>صفیر دل‏</w:t>
      </w:r>
      <w:bookmarkEnd w:id="75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الشیخ محمد علی بن أبی طالب الزاهدی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کلیاته</w:t>
      </w:r>
      <w:r>
        <w:rPr>
          <w:rFonts w:eastAsia="IRNazanin" w:cs="IRNazanin"/>
          <w:color w:val="111111"/>
          <w:sz w:val="28"/>
          <w:szCs w:val="28"/>
          <w:rtl w:val="true"/>
          <w:lang w:bidi="fa-IR"/>
        </w:rPr>
        <w:t xml:space="preserve">. </w:t>
      </w:r>
      <w:bookmarkStart w:id="760" w:name="pg11727_112006"/>
    </w:p>
    <w:p>
      <w:pPr>
        <w:pStyle w:val="Heading3"/>
        <w:numPr>
          <w:ilvl w:val="2"/>
          <w:numId w:val="1"/>
        </w:numPr>
        <w:rPr/>
      </w:pPr>
      <w:bookmarkStart w:id="761" w:name="__RefHeading___Toc8850447_73709187"/>
      <w:bookmarkStart w:id="762" w:name="_Toc354"/>
      <w:bookmarkEnd w:id="760"/>
      <w:bookmarkEnd w:id="761"/>
      <w:r>
        <w:rPr/>
        <w:t>333</w:t>
      </w:r>
      <w:r>
        <w:rPr>
          <w:rtl w:val="true"/>
        </w:rPr>
        <w:t xml:space="preserve">- </w:t>
      </w:r>
      <w:r>
        <w:rPr>
          <w:rtl w:val="true"/>
        </w:rPr>
        <w:t>کتاب صفین‏</w:t>
      </w:r>
      <w:bookmarkEnd w:id="762"/>
    </w:p>
    <w:p>
      <w:pPr>
        <w:pStyle w:val="BookText"/>
        <w:rPr/>
      </w:pPr>
      <w:r>
        <w:rPr>
          <w:rFonts w:ascii="IRNazanin" w:hAnsi="IRNazanin" w:eastAsia="IRNazanin"/>
          <w:color w:val="111111"/>
          <w:sz w:val="28"/>
          <w:sz w:val="28"/>
          <w:szCs w:val="28"/>
          <w:rtl w:val="true"/>
          <w:lang w:bidi="fa-IR"/>
        </w:rPr>
        <w:t>لأبان بن تغلب بن ریاح أبی سعید البکری من بکر بن وائل الراوی عن الأئمة علی بن الحسین و الباقر و الصادق و توفی فی حیاة الصادق سنة إحدی و أربعین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أبان مقدما فی کل فن من العلم فی القرآن و الفقه و الحدیث و الأدب و اللغة و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تأسیس الشیعة إنه أول من صنف فی القراءة و أول من دون غریب القرآن و سیجی‏ء مع غیره من کتب الصفین فی حرف الکاف بعنوان کتاب صفین کما یذکر هناک أیضا کتاب الجمل و کتاب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المجالس فی وقایع صفین</w:t>
      </w:r>
      <w:r>
        <w:rPr>
          <w:rFonts w:eastAsia="IRNazanin" w:cs="IRNazanin"/>
          <w:color w:val="111111"/>
          <w:sz w:val="28"/>
          <w:szCs w:val="28"/>
          <w:rtl w:val="true"/>
          <w:lang w:bidi="fa-IR"/>
        </w:rPr>
        <w:t>.</w:t>
      </w:r>
    </w:p>
    <w:p>
      <w:pPr>
        <w:pStyle w:val="Heading3"/>
        <w:numPr>
          <w:ilvl w:val="2"/>
          <w:numId w:val="1"/>
        </w:numPr>
        <w:rPr/>
      </w:pPr>
      <w:bookmarkStart w:id="763" w:name="__RefHeading___Toc8850449_73709187"/>
      <w:bookmarkStart w:id="764" w:name="_Toc355"/>
      <w:bookmarkEnd w:id="763"/>
      <w:r>
        <w:rPr/>
        <w:t>334</w:t>
      </w:r>
      <w:r>
        <w:rPr>
          <w:rtl w:val="true"/>
        </w:rPr>
        <w:t xml:space="preserve">- </w:t>
      </w:r>
      <w:r>
        <w:rPr>
          <w:rtl w:val="true"/>
        </w:rPr>
        <w:t>صفین‏</w:t>
      </w:r>
      <w:bookmarkEnd w:id="764"/>
    </w:p>
    <w:p>
      <w:pPr>
        <w:pStyle w:val="BookText"/>
        <w:rPr/>
      </w:pPr>
      <w:r>
        <w:rPr>
          <w:rFonts w:ascii="IRNazanin" w:hAnsi="IRNazanin" w:eastAsia="IRNazanin"/>
          <w:color w:val="111111"/>
          <w:sz w:val="28"/>
          <w:sz w:val="28"/>
          <w:szCs w:val="28"/>
          <w:rtl w:val="true"/>
          <w:lang w:bidi="fa-IR"/>
        </w:rPr>
        <w:t xml:space="preserve">لإبراهیم بن محمد بن سعید من أولاد عم المختار بن أبی عبیدة الثقفی 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النجاشی و الفهرست</w:t>
      </w:r>
      <w:r>
        <w:rPr>
          <w:rFonts w:eastAsia="IRNazanin" w:cs="IRNazanin"/>
          <w:color w:val="111111"/>
          <w:sz w:val="28"/>
          <w:szCs w:val="28"/>
          <w:rtl w:val="true"/>
          <w:lang w:bidi="fa-IR"/>
        </w:rPr>
        <w:t>.</w:t>
      </w:r>
    </w:p>
    <w:p>
      <w:pPr>
        <w:pStyle w:val="Heading3"/>
        <w:numPr>
          <w:ilvl w:val="2"/>
          <w:numId w:val="1"/>
        </w:numPr>
        <w:rPr/>
      </w:pPr>
      <w:bookmarkStart w:id="765" w:name="__RefHeading___Toc8850451_73709187"/>
      <w:bookmarkStart w:id="766" w:name="_Toc356"/>
      <w:bookmarkEnd w:id="765"/>
      <w:r>
        <w:rPr/>
        <w:t>335</w:t>
      </w:r>
      <w:r>
        <w:rPr>
          <w:rtl w:val="true"/>
        </w:rPr>
        <w:t xml:space="preserve">- </w:t>
      </w:r>
      <w:r>
        <w:rPr>
          <w:rtl w:val="true"/>
        </w:rPr>
        <w:t>صفین‏</w:t>
      </w:r>
      <w:bookmarkEnd w:id="766"/>
    </w:p>
    <w:p>
      <w:pPr>
        <w:pStyle w:val="BookText"/>
        <w:rPr/>
      </w:pPr>
      <w:r>
        <w:rPr>
          <w:rFonts w:ascii="IRNazanin" w:hAnsi="IRNazanin" w:eastAsia="IRNazanin"/>
          <w:color w:val="111111"/>
          <w:sz w:val="28"/>
          <w:sz w:val="28"/>
          <w:szCs w:val="28"/>
          <w:rtl w:val="true"/>
          <w:lang w:bidi="fa-IR"/>
        </w:rPr>
        <w:t>لإبراهیم بن دیزیل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نصر بن مزاحم فی کتابه</w:t>
      </w:r>
      <w:r>
        <w:rPr>
          <w:rFonts w:eastAsia="IRNazanin" w:cs="IRNazanin"/>
          <w:color w:val="111111"/>
          <w:sz w:val="28"/>
          <w:szCs w:val="28"/>
          <w:rtl w:val="true"/>
          <w:lang w:bidi="fa-IR"/>
        </w:rPr>
        <w:t>.</w:t>
      </w:r>
    </w:p>
    <w:p>
      <w:pPr>
        <w:pStyle w:val="Heading3"/>
        <w:numPr>
          <w:ilvl w:val="2"/>
          <w:numId w:val="1"/>
        </w:numPr>
        <w:rPr/>
      </w:pPr>
      <w:bookmarkStart w:id="767" w:name="__RefHeading___Toc8850453_73709187"/>
      <w:bookmarkStart w:id="768" w:name="_Toc357"/>
      <w:bookmarkEnd w:id="767"/>
      <w:r>
        <w:rPr/>
        <w:t>336</w:t>
      </w:r>
      <w:r>
        <w:rPr>
          <w:rtl w:val="true"/>
        </w:rPr>
        <w:t xml:space="preserve">- </w:t>
      </w:r>
      <w:r>
        <w:rPr>
          <w:rtl w:val="true"/>
        </w:rPr>
        <w:t>صفین‏</w:t>
      </w:r>
      <w:bookmarkEnd w:id="768"/>
    </w:p>
    <w:p>
      <w:pPr>
        <w:pStyle w:val="BookText"/>
        <w:rPr/>
      </w:pPr>
      <w:r>
        <w:rPr>
          <w:rFonts w:ascii="IRNazanin" w:hAnsi="IRNazanin" w:eastAsia="IRNazanin"/>
          <w:color w:val="111111"/>
          <w:sz w:val="28"/>
          <w:sz w:val="28"/>
          <w:szCs w:val="28"/>
          <w:rtl w:val="true"/>
          <w:lang w:bidi="fa-IR"/>
        </w:rPr>
        <w:t xml:space="preserve">لجابر بن یزید الجعفی المتوفی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769" w:name="__RefHeading___Toc8850455_73709187"/>
      <w:bookmarkStart w:id="770" w:name="_Toc358"/>
      <w:bookmarkEnd w:id="769"/>
      <w:r>
        <w:rPr/>
        <w:t>337</w:t>
      </w:r>
      <w:r>
        <w:rPr>
          <w:rtl w:val="true"/>
        </w:rPr>
        <w:t xml:space="preserve">- </w:t>
      </w:r>
      <w:r>
        <w:rPr>
          <w:rtl w:val="true"/>
        </w:rPr>
        <w:t>صفین‏</w:t>
      </w:r>
      <w:bookmarkEnd w:id="770"/>
    </w:p>
    <w:p>
      <w:pPr>
        <w:pStyle w:val="BookText"/>
        <w:rPr/>
      </w:pPr>
      <w:r>
        <w:rPr>
          <w:rFonts w:ascii="IRNazanin" w:hAnsi="IRNazanin" w:eastAsia="IRNazanin"/>
          <w:color w:val="111111"/>
          <w:sz w:val="28"/>
          <w:sz w:val="28"/>
          <w:szCs w:val="28"/>
          <w:rtl w:val="true"/>
          <w:lang w:bidi="fa-IR"/>
        </w:rPr>
        <w:t>لأبی أحمد الجلودی عبد العزیز بن یحیی شیخ جعفر بن قولویه</w:t>
      </w:r>
      <w:r>
        <w:rPr>
          <w:rFonts w:eastAsia="IRNazanin" w:cs="IRNazanin"/>
          <w:color w:val="111111"/>
          <w:sz w:val="28"/>
          <w:szCs w:val="28"/>
          <w:rtl w:val="true"/>
          <w:lang w:bidi="fa-IR"/>
        </w:rPr>
        <w:t>.</w:t>
      </w:r>
    </w:p>
    <w:p>
      <w:pPr>
        <w:pStyle w:val="Heading3"/>
        <w:numPr>
          <w:ilvl w:val="2"/>
          <w:numId w:val="1"/>
        </w:numPr>
        <w:rPr/>
      </w:pPr>
      <w:bookmarkStart w:id="771" w:name="__RefHeading___Toc8850457_73709187"/>
      <w:bookmarkStart w:id="772" w:name="_Toc359"/>
      <w:bookmarkEnd w:id="771"/>
      <w:r>
        <w:rPr/>
        <w:t>338</w:t>
      </w:r>
      <w:r>
        <w:rPr>
          <w:rtl w:val="true"/>
        </w:rPr>
        <w:t xml:space="preserve">- </w:t>
      </w:r>
      <w:r>
        <w:rPr>
          <w:rtl w:val="true"/>
        </w:rPr>
        <w:t>صفین‏</w:t>
      </w:r>
      <w:bookmarkEnd w:id="772"/>
    </w:p>
    <w:p>
      <w:pPr>
        <w:pStyle w:val="BookText"/>
        <w:rPr/>
      </w:pPr>
      <w:r>
        <w:rPr>
          <w:rFonts w:ascii="IRNazanin" w:hAnsi="IRNazanin" w:eastAsia="IRNazanin"/>
          <w:color w:val="111111"/>
          <w:sz w:val="28"/>
          <w:sz w:val="28"/>
          <w:szCs w:val="28"/>
          <w:rtl w:val="true"/>
          <w:lang w:bidi="fa-IR"/>
        </w:rPr>
        <w:t>للشیخ عبد الله الحمیری من مشایخ أصحابنا کما فی رسالة مشایخ الشیعة لتلمیذ المحقق الکرکی، و لعله من القدماء کما ذکره فی الریاض</w:t>
      </w:r>
      <w:r>
        <w:rPr>
          <w:rFonts w:eastAsia="IRNazanin" w:cs="IRNazanin"/>
          <w:color w:val="111111"/>
          <w:sz w:val="28"/>
          <w:szCs w:val="28"/>
          <w:rtl w:val="true"/>
          <w:lang w:bidi="fa-IR"/>
        </w:rPr>
        <w:t>.</w:t>
      </w:r>
    </w:p>
    <w:p>
      <w:pPr>
        <w:pStyle w:val="Heading3"/>
        <w:numPr>
          <w:ilvl w:val="2"/>
          <w:numId w:val="1"/>
        </w:numPr>
        <w:rPr/>
      </w:pPr>
      <w:bookmarkStart w:id="773" w:name="__RefHeading___Toc8850459_73709187"/>
      <w:bookmarkStart w:id="774" w:name="_Toc360"/>
      <w:bookmarkEnd w:id="773"/>
      <w:r>
        <w:rPr/>
        <w:t>339</w:t>
      </w:r>
      <w:r>
        <w:rPr>
          <w:rtl w:val="true"/>
        </w:rPr>
        <w:t xml:space="preserve">- </w:t>
      </w:r>
      <w:r>
        <w:rPr>
          <w:rtl w:val="true"/>
        </w:rPr>
        <w:t>صفین‏</w:t>
      </w:r>
      <w:bookmarkEnd w:id="774"/>
    </w:p>
    <w:p>
      <w:pPr>
        <w:pStyle w:val="BookText"/>
        <w:rPr/>
      </w:pPr>
      <w:r>
        <w:rPr>
          <w:rFonts w:ascii="IRNazanin" w:hAnsi="IRNazanin" w:eastAsia="IRNazanin"/>
          <w:color w:val="111111"/>
          <w:sz w:val="28"/>
          <w:sz w:val="28"/>
          <w:szCs w:val="28"/>
          <w:rtl w:val="true"/>
          <w:lang w:bidi="fa-IR"/>
        </w:rPr>
        <w:t>لأبی مخنف لوط بن یحیی بن سعید بن مخنف الأزدی</w:t>
      </w:r>
      <w:r>
        <w:rPr>
          <w:rFonts w:eastAsia="IRNazanin" w:cs="IRNazanin"/>
          <w:color w:val="111111"/>
          <w:sz w:val="28"/>
          <w:szCs w:val="28"/>
          <w:rtl w:val="true"/>
          <w:lang w:bidi="fa-IR"/>
        </w:rPr>
        <w:t>.</w:t>
      </w:r>
    </w:p>
    <w:p>
      <w:pPr>
        <w:pStyle w:val="Heading3"/>
        <w:numPr>
          <w:ilvl w:val="2"/>
          <w:numId w:val="1"/>
        </w:numPr>
        <w:rPr/>
      </w:pPr>
      <w:bookmarkStart w:id="775" w:name="__RefHeading___Toc8850461_73709187"/>
      <w:bookmarkStart w:id="776" w:name="_Toc361"/>
      <w:bookmarkEnd w:id="775"/>
      <w:r>
        <w:rPr/>
        <w:t>340</w:t>
      </w:r>
      <w:r>
        <w:rPr>
          <w:rtl w:val="true"/>
        </w:rPr>
        <w:t xml:space="preserve">- </w:t>
      </w:r>
      <w:r>
        <w:rPr>
          <w:rtl w:val="true"/>
        </w:rPr>
        <w:t>صفین‏</w:t>
      </w:r>
      <w:bookmarkEnd w:id="776"/>
    </w:p>
    <w:p>
      <w:pPr>
        <w:pStyle w:val="BookText"/>
        <w:rPr/>
      </w:pPr>
      <w:r>
        <w:rPr>
          <w:rFonts w:ascii="IRNazanin" w:hAnsi="IRNazanin" w:eastAsia="IRNazanin"/>
          <w:color w:val="111111"/>
          <w:sz w:val="28"/>
          <w:sz w:val="28"/>
          <w:szCs w:val="28"/>
          <w:rtl w:val="true"/>
          <w:lang w:bidi="fa-IR"/>
        </w:rPr>
        <w:t xml:space="preserve">الکبیر لأبی عبد الله محمد بن زکریا بن دینار مولی بنی علاب البصری الأخباری المتوفی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777" w:name="__RefHeading___Toc8850463_73709187"/>
      <w:bookmarkStart w:id="778" w:name="_Toc362"/>
      <w:bookmarkEnd w:id="777"/>
      <w:r>
        <w:rPr/>
        <w:t>341</w:t>
      </w:r>
      <w:r>
        <w:rPr>
          <w:rtl w:val="true"/>
        </w:rPr>
        <w:t xml:space="preserve">- </w:t>
      </w:r>
      <w:r>
        <w:rPr>
          <w:rtl w:val="true"/>
        </w:rPr>
        <w:t>صفین‏</w:t>
      </w:r>
      <w:bookmarkEnd w:id="778"/>
    </w:p>
    <w:p>
      <w:pPr>
        <w:pStyle w:val="BookText"/>
        <w:rPr/>
      </w:pPr>
      <w:r>
        <w:rPr>
          <w:rFonts w:ascii="IRNazanin" w:hAnsi="IRNazanin" w:eastAsia="IRNazanin"/>
          <w:color w:val="111111"/>
          <w:sz w:val="28"/>
          <w:sz w:val="28"/>
          <w:szCs w:val="28"/>
          <w:rtl w:val="true"/>
          <w:lang w:bidi="fa-IR"/>
        </w:rPr>
        <w:t>الصغیر أیضا لمحمد بن زکریا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النجاشی و قال توفی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779" w:name="__RefHeading___Toc8850465_73709187"/>
      <w:bookmarkStart w:id="780" w:name="_Toc363"/>
      <w:bookmarkEnd w:id="779"/>
      <w:r>
        <w:rPr/>
        <w:t>342</w:t>
      </w:r>
      <w:r>
        <w:rPr>
          <w:rtl w:val="true"/>
        </w:rPr>
        <w:t xml:space="preserve">- </w:t>
      </w:r>
      <w:r>
        <w:rPr>
          <w:rtl w:val="true"/>
        </w:rPr>
        <w:t>صفین‏</w:t>
      </w:r>
      <w:bookmarkEnd w:id="780"/>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حاله عند ذکر کتاب الآداب</w:t>
      </w:r>
      <w:r>
        <w:rPr>
          <w:rFonts w:eastAsia="IRNazanin" w:cs="IRNazanin"/>
          <w:color w:val="111111"/>
          <w:sz w:val="28"/>
          <w:szCs w:val="28"/>
          <w:rtl w:val="true"/>
          <w:lang w:bidi="fa-IR"/>
        </w:rPr>
        <w:t>.</w:t>
      </w:r>
    </w:p>
    <w:p>
      <w:pPr>
        <w:pStyle w:val="Heading3"/>
        <w:numPr>
          <w:ilvl w:val="2"/>
          <w:numId w:val="1"/>
        </w:numPr>
        <w:rPr/>
      </w:pPr>
      <w:bookmarkStart w:id="781" w:name="__RefHeading___Toc8850467_73709187"/>
      <w:bookmarkStart w:id="782" w:name="_Toc364"/>
      <w:bookmarkEnd w:id="781"/>
      <w:r>
        <w:rPr/>
        <w:t>343</w:t>
      </w:r>
      <w:r>
        <w:rPr>
          <w:rtl w:val="true"/>
        </w:rPr>
        <w:t xml:space="preserve">- </w:t>
      </w:r>
      <w:r>
        <w:rPr>
          <w:rtl w:val="true"/>
        </w:rPr>
        <w:t>صفین‏</w:t>
      </w:r>
      <w:bookmarkEnd w:id="782"/>
    </w:p>
    <w:p>
      <w:pPr>
        <w:pStyle w:val="BookText"/>
        <w:rPr/>
      </w:pPr>
      <w:r>
        <w:rPr>
          <w:rFonts w:ascii="IRNazanin" w:hAnsi="IRNazanin" w:eastAsia="IRNazanin"/>
          <w:color w:val="111111"/>
          <w:sz w:val="28"/>
          <w:sz w:val="28"/>
          <w:szCs w:val="28"/>
          <w:rtl w:val="true"/>
          <w:lang w:bidi="fa-IR"/>
        </w:rPr>
        <w:t>لابن أبی الجهم القابوسی أبی القاسم المنذر بن محمد بن المنذر بن سعید بن أبی الجهم القابوسی</w:t>
      </w:r>
      <w:r>
        <w:rPr>
          <w:rFonts w:eastAsia="IRNazanin" w:cs="IRNazanin"/>
          <w:color w:val="111111"/>
          <w:sz w:val="28"/>
          <w:szCs w:val="28"/>
          <w:rtl w:val="true"/>
          <w:lang w:bidi="fa-IR"/>
        </w:rPr>
        <w:t>.</w:t>
      </w:r>
    </w:p>
    <w:p>
      <w:pPr>
        <w:pStyle w:val="Heading3"/>
        <w:numPr>
          <w:ilvl w:val="2"/>
          <w:numId w:val="1"/>
        </w:numPr>
        <w:rPr/>
      </w:pPr>
      <w:bookmarkStart w:id="783" w:name="__RefHeading___Toc8850469_73709187"/>
      <w:bookmarkStart w:id="784" w:name="_Toc365"/>
      <w:bookmarkEnd w:id="783"/>
      <w:r>
        <w:rPr/>
        <w:t>344</w:t>
      </w:r>
      <w:r>
        <w:rPr>
          <w:rtl w:val="true"/>
        </w:rPr>
        <w:t xml:space="preserve">- </w:t>
      </w:r>
      <w:r>
        <w:rPr>
          <w:rtl w:val="true"/>
        </w:rPr>
        <w:t>صفین‏</w:t>
      </w:r>
      <w:bookmarkEnd w:id="78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لنصر بن مزاحم المنقری العطار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السید فرج الله الکاشانی و ألحق بها مثنویا من نظمه فی الأخلاق و الحکم و المواعظ </w:t>
      </w:r>
      <w:bookmarkStart w:id="785" w:name="pg11727_112007"/>
    </w:p>
    <w:p>
      <w:pPr>
        <w:pStyle w:val="BookText"/>
        <w:rPr/>
      </w:pPr>
      <w:bookmarkEnd w:id="785"/>
      <w:r>
        <w:rPr>
          <w:rFonts w:ascii="IRNazanin" w:hAnsi="IRNazanin" w:eastAsia="IRNazanin"/>
          <w:color w:val="111111"/>
          <w:sz w:val="28"/>
          <w:sz w:val="28"/>
          <w:szCs w:val="28"/>
          <w:rtl w:val="true"/>
          <w:lang w:bidi="fa-IR"/>
        </w:rPr>
        <w:t>و مدح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ترجمته إلی الفارسیة الموسومة ب سندس و إستبرق و طبع أیضا بعنوان نخبة المحدثین فی وقعة صفین بمطبعة جریدة الحریة فی الولایات المتحدة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جامع التصانیف‏</w:t>
      </w:r>
    </w:p>
    <w:p>
      <w:pPr>
        <w:pStyle w:val="Heading3"/>
        <w:numPr>
          <w:ilvl w:val="2"/>
          <w:numId w:val="1"/>
        </w:numPr>
        <w:rPr/>
      </w:pPr>
      <w:bookmarkStart w:id="786" w:name="__RefHeading___Toc8850471_73709187"/>
      <w:bookmarkStart w:id="787" w:name="_Toc366"/>
      <w:bookmarkEnd w:id="786"/>
      <w:r>
        <w:rPr/>
        <w:t>345</w:t>
      </w:r>
      <w:r>
        <w:rPr>
          <w:rtl w:val="true"/>
        </w:rPr>
        <w:t xml:space="preserve">- </w:t>
      </w:r>
      <w:r>
        <w:rPr>
          <w:rtl w:val="true"/>
        </w:rPr>
        <w:t>صفین‏</w:t>
      </w:r>
      <w:bookmarkEnd w:id="787"/>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88" w:name="__RefHeading___Toc8850473_73709187"/>
      <w:bookmarkStart w:id="789" w:name="_Toc367"/>
      <w:bookmarkEnd w:id="788"/>
      <w:r>
        <w:rPr/>
        <w:t>346</w:t>
      </w:r>
      <w:r>
        <w:rPr>
          <w:rtl w:val="true"/>
        </w:rPr>
        <w:t xml:space="preserve">- </w:t>
      </w:r>
      <w:r>
        <w:rPr>
          <w:rtl w:val="true"/>
        </w:rPr>
        <w:t>الصفینیات و الکوفیات‏</w:t>
      </w:r>
      <w:bookmarkEnd w:id="789"/>
    </w:p>
    <w:p>
      <w:pPr>
        <w:pStyle w:val="BookText"/>
        <w:rPr/>
      </w:pPr>
      <w:r>
        <w:rPr>
          <w:rFonts w:ascii="IRNazanin" w:hAnsi="IRNazanin" w:eastAsia="IRNazanin"/>
          <w:color w:val="111111"/>
          <w:sz w:val="28"/>
          <w:sz w:val="28"/>
          <w:szCs w:val="28"/>
          <w:rtl w:val="true"/>
          <w:lang w:bidi="fa-IR"/>
        </w:rPr>
        <w:t xml:space="preserve">مشتمل علی أفعال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للخدیجی الأصغر و هو أبو الحسن علی بن عبد الله بن محمد من أحفاد هالة بن أبی هالة بن خدیجة بنت خویلد و هو صاحب کتاب خدیجة و عقبها و أزواجها و الخدیجی الأکبر هو علی بن عبد المنعم بن هارون، و الأصغر یروی عن الأکبر کما قاله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بعض الأصحاب أن هذا الکتاب کتاب ملعون فیه تخلیط عظیم</w:t>
      </w:r>
      <w:r>
        <w:rPr>
          <w:rFonts w:eastAsia="IRNazanin" w:cs="IRNazanin"/>
          <w:color w:val="111111"/>
          <w:sz w:val="28"/>
          <w:szCs w:val="28"/>
          <w:rtl w:val="true"/>
          <w:lang w:bidi="fa-IR"/>
        </w:rPr>
        <w:t>.</w:t>
      </w:r>
    </w:p>
    <w:p>
      <w:pPr>
        <w:pStyle w:val="Heading3"/>
        <w:numPr>
          <w:ilvl w:val="2"/>
          <w:numId w:val="1"/>
        </w:numPr>
        <w:rPr/>
      </w:pPr>
      <w:bookmarkStart w:id="790" w:name="__RefHeading___Toc8850475_73709187"/>
      <w:bookmarkStart w:id="791" w:name="_Toc368"/>
      <w:bookmarkEnd w:id="790"/>
      <w:r>
        <w:rPr/>
        <w:t>347</w:t>
      </w:r>
      <w:r>
        <w:rPr>
          <w:rtl w:val="true"/>
        </w:rPr>
        <w:t xml:space="preserve">- </w:t>
      </w:r>
      <w:r>
        <w:rPr>
          <w:rtl w:val="true"/>
        </w:rPr>
        <w:t>رسالة فی الصکوک و القبالجات و کیفیة کتابتها</w:t>
      </w:r>
      <w:bookmarkEnd w:id="791"/>
    </w:p>
    <w:p>
      <w:pPr>
        <w:pStyle w:val="BookText"/>
        <w:rPr/>
      </w:pPr>
      <w:r>
        <w:rPr>
          <w:rFonts w:ascii="IRNazanin" w:hAnsi="IRNazanin" w:eastAsia="IRNazanin"/>
          <w:color w:val="111111"/>
          <w:sz w:val="28"/>
          <w:sz w:val="28"/>
          <w:szCs w:val="28"/>
          <w:rtl w:val="true"/>
          <w:lang w:bidi="fa-IR"/>
        </w:rPr>
        <w:t>للمولی قوامی الشیرازی من أوائل عصر الصفویة ذکرت فی بعض الفهارس</w:t>
      </w:r>
      <w:r>
        <w:rPr>
          <w:rFonts w:eastAsia="IRNazanin" w:cs="IRNazanin"/>
          <w:color w:val="111111"/>
          <w:sz w:val="28"/>
          <w:szCs w:val="28"/>
          <w:rtl w:val="true"/>
          <w:lang w:bidi="fa-IR"/>
        </w:rPr>
        <w:t>.</w:t>
      </w:r>
    </w:p>
    <w:p>
      <w:pPr>
        <w:pStyle w:val="Heading3"/>
        <w:numPr>
          <w:ilvl w:val="2"/>
          <w:numId w:val="1"/>
        </w:numPr>
        <w:rPr/>
      </w:pPr>
      <w:bookmarkStart w:id="792" w:name="__RefHeading___Toc8850477_73709187"/>
      <w:bookmarkStart w:id="793" w:name="_Toc369"/>
      <w:bookmarkEnd w:id="792"/>
      <w:r>
        <w:rPr/>
        <w:t>348</w:t>
      </w:r>
      <w:r>
        <w:rPr>
          <w:rtl w:val="true"/>
        </w:rPr>
        <w:t xml:space="preserve">- </w:t>
      </w:r>
      <w:r>
        <w:rPr>
          <w:rtl w:val="true"/>
        </w:rPr>
        <w:t>الصکوک التیموریة</w:t>
      </w:r>
      <w:bookmarkEnd w:id="793"/>
    </w:p>
    <w:p>
      <w:pPr>
        <w:pStyle w:val="BookText"/>
        <w:rPr/>
      </w:pPr>
      <w:r>
        <w:rPr>
          <w:rFonts w:ascii="IRNazanin" w:hAnsi="IRNazanin" w:eastAsia="IRNazanin"/>
          <w:color w:val="111111"/>
          <w:sz w:val="28"/>
          <w:sz w:val="28"/>
          <w:szCs w:val="28"/>
          <w:rtl w:val="true"/>
          <w:lang w:bidi="fa-IR"/>
        </w:rPr>
        <w:t xml:space="preserve">أرقام و سجلات من الأمیر تیمور الگورکانی 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لانتقال بعض الأملاک أو وقفه لبعض أجداد الصفویة، و جدها الشاه عباس 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فتح بخارا و جمعها فی ثلاث عشرة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نادر شاه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794" w:name="__RefHeading___Toc8850479_73709187"/>
      <w:bookmarkStart w:id="795" w:name="_Toc370"/>
      <w:bookmarkEnd w:id="794"/>
      <w:r>
        <w:rPr/>
        <w:t>349</w:t>
      </w:r>
      <w:r>
        <w:rPr>
          <w:rtl w:val="true"/>
        </w:rPr>
        <w:t xml:space="preserve">- </w:t>
      </w:r>
      <w:r>
        <w:rPr>
          <w:rtl w:val="true"/>
        </w:rPr>
        <w:t>رسالة فی الصلاة</w:t>
      </w:r>
      <w:bookmarkEnd w:id="795"/>
    </w:p>
    <w:p>
      <w:pPr>
        <w:pStyle w:val="BookText"/>
        <w:rPr/>
      </w:pPr>
      <w:r>
        <w:rPr>
          <w:rFonts w:ascii="IRNazanin" w:hAnsi="IRNazanin" w:eastAsia="IRNazanin"/>
          <w:color w:val="111111"/>
          <w:sz w:val="28"/>
          <w:sz w:val="28"/>
          <w:szCs w:val="28"/>
          <w:rtl w:val="true"/>
          <w:lang w:bidi="fa-IR"/>
        </w:rPr>
        <w:t xml:space="preserve">للأمیر محمد إبراهیم بن السید محمد باقر الموسوی القزوینی الحائری صاحب ضوابط الأحکام المتوفی بالوباء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796" w:name="__RefHeading___Toc8850481_73709187"/>
      <w:bookmarkStart w:id="797" w:name="_Toc371"/>
      <w:bookmarkEnd w:id="796"/>
      <w:r>
        <w:rPr/>
        <w:t>350</w:t>
      </w:r>
      <w:r>
        <w:rPr>
          <w:rtl w:val="true"/>
        </w:rPr>
        <w:t xml:space="preserve">- </w:t>
      </w:r>
      <w:r>
        <w:rPr>
          <w:rtl w:val="true"/>
        </w:rPr>
        <w:t>کتاب الصلاة</w:t>
      </w:r>
      <w:bookmarkEnd w:id="797"/>
    </w:p>
    <w:p>
      <w:pPr>
        <w:pStyle w:val="BookText"/>
        <w:rPr/>
      </w:pPr>
      <w:r>
        <w:rPr>
          <w:rFonts w:ascii="IRNazanin" w:hAnsi="IRNazanin" w:eastAsia="IRNazanin"/>
          <w:color w:val="111111"/>
          <w:sz w:val="28"/>
          <w:sz w:val="28"/>
          <w:szCs w:val="28"/>
          <w:rtl w:val="true"/>
          <w:lang w:bidi="fa-IR"/>
        </w:rPr>
        <w:t>لأبی بکر بن شیبة کما فی معالم العلماء</w:t>
      </w:r>
      <w:r>
        <w:rPr>
          <w:rFonts w:eastAsia="IRNazanin" w:cs="IRNazanin"/>
          <w:color w:val="111111"/>
          <w:sz w:val="28"/>
          <w:szCs w:val="28"/>
          <w:rtl w:val="true"/>
          <w:lang w:bidi="fa-IR"/>
        </w:rPr>
        <w:t>.</w:t>
      </w:r>
    </w:p>
    <w:p>
      <w:pPr>
        <w:pStyle w:val="Heading3"/>
        <w:numPr>
          <w:ilvl w:val="2"/>
          <w:numId w:val="1"/>
        </w:numPr>
        <w:rPr/>
      </w:pPr>
      <w:bookmarkStart w:id="798" w:name="__RefHeading___Toc8850483_73709187"/>
      <w:bookmarkStart w:id="799" w:name="_Toc372"/>
      <w:bookmarkEnd w:id="798"/>
      <w:r>
        <w:rPr/>
        <w:t>351</w:t>
      </w:r>
      <w:r>
        <w:rPr>
          <w:rtl w:val="true"/>
        </w:rPr>
        <w:t xml:space="preserve">- </w:t>
      </w:r>
      <w:r>
        <w:rPr>
          <w:rtl w:val="true"/>
        </w:rPr>
        <w:t>کتاب الصلاة</w:t>
      </w:r>
      <w:bookmarkEnd w:id="799"/>
    </w:p>
    <w:p>
      <w:pPr>
        <w:pStyle w:val="BookText"/>
        <w:rPr/>
      </w:pPr>
      <w:r>
        <w:rPr>
          <w:rFonts w:ascii="IRNazanin" w:hAnsi="IRNazanin" w:eastAsia="IRNazanin"/>
          <w:color w:val="111111"/>
          <w:sz w:val="28"/>
          <w:sz w:val="28"/>
          <w:szCs w:val="28"/>
          <w:rtl w:val="true"/>
          <w:lang w:bidi="fa-IR"/>
        </w:rPr>
        <w:t>لأبی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باب الکنی من المعالم مع سابقة</w:t>
      </w:r>
      <w:r>
        <w:rPr>
          <w:rFonts w:eastAsia="IRNazanin" w:cs="IRNazanin"/>
          <w:color w:val="111111"/>
          <w:sz w:val="28"/>
          <w:szCs w:val="28"/>
          <w:rtl w:val="true"/>
          <w:lang w:bidi="fa-IR"/>
        </w:rPr>
        <w:t>.</w:t>
      </w:r>
    </w:p>
    <w:p>
      <w:pPr>
        <w:pStyle w:val="Heading3"/>
        <w:numPr>
          <w:ilvl w:val="2"/>
          <w:numId w:val="1"/>
        </w:numPr>
        <w:rPr/>
      </w:pPr>
      <w:bookmarkStart w:id="800" w:name="__RefHeading___Toc8850485_73709187"/>
      <w:bookmarkStart w:id="801" w:name="_Toc373"/>
      <w:bookmarkEnd w:id="800"/>
      <w:r>
        <w:rPr/>
        <w:t>352</w:t>
      </w:r>
      <w:r>
        <w:rPr>
          <w:rtl w:val="true"/>
        </w:rPr>
        <w:t xml:space="preserve">- </w:t>
      </w:r>
      <w:r>
        <w:rPr>
          <w:rtl w:val="true"/>
        </w:rPr>
        <w:t>کتاب الصلاة</w:t>
      </w:r>
      <w:bookmarkEnd w:id="801"/>
    </w:p>
    <w:p>
      <w:pPr>
        <w:pStyle w:val="BookText"/>
        <w:rPr/>
      </w:pPr>
      <w:r>
        <w:rPr>
          <w:rFonts w:ascii="IRNazanin" w:hAnsi="IRNazanin" w:eastAsia="IRNazanin"/>
          <w:color w:val="111111"/>
          <w:sz w:val="28"/>
          <w:sz w:val="28"/>
          <w:szCs w:val="28"/>
          <w:rtl w:val="true"/>
          <w:lang w:bidi="fa-IR"/>
        </w:rPr>
        <w:t>لأبی الفضل إدریس بن الفضل بن سلیمان الخولانی الکوفی الواقفی الثقة بتصریح النجاشی</w:t>
      </w:r>
      <w:r>
        <w:rPr>
          <w:rFonts w:eastAsia="IRNazanin" w:cs="IRNazanin"/>
          <w:color w:val="111111"/>
          <w:sz w:val="28"/>
          <w:szCs w:val="28"/>
          <w:rtl w:val="true"/>
          <w:lang w:bidi="fa-IR"/>
        </w:rPr>
        <w:t>.</w:t>
      </w:r>
    </w:p>
    <w:p>
      <w:pPr>
        <w:pStyle w:val="Heading3"/>
        <w:numPr>
          <w:ilvl w:val="2"/>
          <w:numId w:val="1"/>
        </w:numPr>
        <w:rPr/>
      </w:pPr>
      <w:bookmarkStart w:id="802" w:name="__RefHeading___Toc8850487_73709187"/>
      <w:bookmarkStart w:id="803" w:name="_Toc374"/>
      <w:bookmarkEnd w:id="802"/>
      <w:r>
        <w:rPr/>
        <w:t>353</w:t>
      </w:r>
      <w:r>
        <w:rPr>
          <w:rtl w:val="true"/>
        </w:rPr>
        <w:t xml:space="preserve">- </w:t>
      </w:r>
      <w:r>
        <w:rPr>
          <w:rtl w:val="true"/>
        </w:rPr>
        <w:t>کتاب الصلاة</w:t>
      </w:r>
      <w:bookmarkEnd w:id="803"/>
    </w:p>
    <w:p>
      <w:pPr>
        <w:pStyle w:val="BookText"/>
        <w:rPr/>
      </w:pPr>
      <w:r>
        <w:rPr>
          <w:rFonts w:ascii="IRNazanin" w:hAnsi="IRNazanin" w:eastAsia="IRNazanin"/>
          <w:color w:val="111111"/>
          <w:sz w:val="28"/>
          <w:sz w:val="28"/>
          <w:szCs w:val="28"/>
          <w:rtl w:val="true"/>
          <w:lang w:bidi="fa-IR"/>
        </w:rPr>
        <w:t>لأبی إبراهیم ذکره ابن شهرآشوب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804" w:name="__RefHeading___Toc8850489_73709187"/>
      <w:bookmarkStart w:id="805" w:name="_Toc375"/>
      <w:bookmarkEnd w:id="804"/>
      <w:r>
        <w:rPr>
          <w:rtl w:val="true"/>
        </w:rPr>
        <w:t>کتاب الصلاة</w:t>
      </w:r>
      <w:bookmarkEnd w:id="80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أسرار الصلاة</w:t>
      </w:r>
      <w:r>
        <w:rPr>
          <w:rFonts w:eastAsia="IRNazanin" w:cs="IRNazanin"/>
          <w:color w:val="111111"/>
          <w:sz w:val="28"/>
          <w:szCs w:val="28"/>
          <w:rtl w:val="true"/>
          <w:lang w:bidi="fa-IR"/>
        </w:rPr>
        <w:t xml:space="preserve">. </w:t>
      </w:r>
      <w:bookmarkStart w:id="806" w:name="pg11727_112008"/>
    </w:p>
    <w:p>
      <w:pPr>
        <w:pStyle w:val="Heading3"/>
        <w:numPr>
          <w:ilvl w:val="2"/>
          <w:numId w:val="1"/>
        </w:numPr>
        <w:rPr/>
      </w:pPr>
      <w:bookmarkStart w:id="807" w:name="__RefHeading___Toc8850491_73709187"/>
      <w:bookmarkStart w:id="808" w:name="_Toc376"/>
      <w:bookmarkEnd w:id="806"/>
      <w:bookmarkEnd w:id="807"/>
      <w:r>
        <w:rPr/>
        <w:t>354</w:t>
      </w:r>
      <w:r>
        <w:rPr>
          <w:rtl w:val="true"/>
        </w:rPr>
        <w:t xml:space="preserve">- </w:t>
      </w:r>
      <w:r>
        <w:rPr>
          <w:rtl w:val="true"/>
        </w:rPr>
        <w:t>کتاب الصلاة</w:t>
      </w:r>
      <w:bookmarkEnd w:id="808"/>
    </w:p>
    <w:p>
      <w:pPr>
        <w:pStyle w:val="BookText"/>
        <w:rPr/>
      </w:pPr>
      <w:r>
        <w:rPr>
          <w:rFonts w:ascii="IRNazanin" w:hAnsi="IRNazanin" w:eastAsia="IRNazanin"/>
          <w:color w:val="111111"/>
          <w:sz w:val="28"/>
          <w:sz w:val="28"/>
          <w:szCs w:val="28"/>
          <w:rtl w:val="true"/>
          <w:lang w:bidi="fa-IR"/>
        </w:rPr>
        <w:t xml:space="preserve">کبیر مبسوط للحاج میرزا أبی القاسم بن آقا محمد مهدی بن الحاج الکلباسی الأصفهانی المدفون بالنجف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فیه النقل عن کتاب الجواهر و عن شیخه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الحجة الکوه‏کمری فی قم، مع مجلدین فی أصول الفقه</w:t>
      </w:r>
      <w:r>
        <w:rPr>
          <w:rFonts w:eastAsia="IRNazanin" w:cs="IRNazanin"/>
          <w:color w:val="111111"/>
          <w:sz w:val="28"/>
          <w:szCs w:val="28"/>
          <w:rtl w:val="true"/>
          <w:lang w:bidi="fa-IR"/>
        </w:rPr>
        <w:t>.</w:t>
      </w:r>
    </w:p>
    <w:p>
      <w:pPr>
        <w:pStyle w:val="Heading3"/>
        <w:numPr>
          <w:ilvl w:val="2"/>
          <w:numId w:val="1"/>
        </w:numPr>
        <w:rPr/>
      </w:pPr>
      <w:bookmarkStart w:id="809" w:name="__RefHeading___Toc8850493_73709187"/>
      <w:bookmarkStart w:id="810" w:name="_Toc377"/>
      <w:bookmarkEnd w:id="809"/>
      <w:r>
        <w:rPr/>
        <w:t>355</w:t>
      </w:r>
      <w:r>
        <w:rPr>
          <w:rtl w:val="true"/>
        </w:rPr>
        <w:t xml:space="preserve">- </w:t>
      </w:r>
      <w:r>
        <w:rPr>
          <w:rtl w:val="true"/>
        </w:rPr>
        <w:t>کتاب الصلاة</w:t>
      </w:r>
      <w:bookmarkEnd w:id="810"/>
    </w:p>
    <w:p>
      <w:pPr>
        <w:pStyle w:val="BookText"/>
        <w:rPr/>
      </w:pPr>
      <w:r>
        <w:rPr>
          <w:rFonts w:ascii="IRNazanin" w:hAnsi="IRNazanin" w:eastAsia="IRNazanin"/>
          <w:color w:val="111111"/>
          <w:sz w:val="28"/>
          <w:sz w:val="28"/>
          <w:szCs w:val="28"/>
          <w:rtl w:val="true"/>
          <w:lang w:bidi="fa-IR"/>
        </w:rPr>
        <w:t xml:space="preserve">لأبی الحسین أو أبی عبد الله، أحمد بن الحسن بن علی بن محمد بن فضال المتوفی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811" w:name="__RefHeading___Toc8850495_73709187"/>
      <w:bookmarkStart w:id="812" w:name="_Toc378"/>
      <w:bookmarkEnd w:id="811"/>
      <w:r>
        <w:rPr/>
        <w:t>356</w:t>
      </w:r>
      <w:r>
        <w:rPr>
          <w:rtl w:val="true"/>
        </w:rPr>
        <w:t xml:space="preserve">- </w:t>
      </w:r>
      <w:r>
        <w:rPr>
          <w:rtl w:val="true"/>
        </w:rPr>
        <w:t>کتاب الصلاة</w:t>
      </w:r>
      <w:bookmarkEnd w:id="812"/>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813" w:name="__RefHeading___Toc8850497_73709187"/>
      <w:bookmarkStart w:id="814" w:name="_Toc379"/>
      <w:bookmarkEnd w:id="813"/>
      <w:r>
        <w:rPr/>
        <w:t>357</w:t>
      </w:r>
      <w:r>
        <w:rPr>
          <w:rtl w:val="true"/>
        </w:rPr>
        <w:t xml:space="preserve">- </w:t>
      </w:r>
      <w:r>
        <w:rPr>
          <w:rtl w:val="true"/>
        </w:rPr>
        <w:t>رسالة فی الصلاة</w:t>
      </w:r>
      <w:bookmarkEnd w:id="814"/>
    </w:p>
    <w:p>
      <w:pPr>
        <w:pStyle w:val="BookText"/>
        <w:rPr/>
      </w:pPr>
      <w:r>
        <w:rPr>
          <w:rFonts w:ascii="IRNazanin" w:hAnsi="IRNazanin" w:eastAsia="IRNazanin"/>
          <w:color w:val="111111"/>
          <w:sz w:val="28"/>
          <w:sz w:val="28"/>
          <w:szCs w:val="28"/>
          <w:rtl w:val="true"/>
          <w:lang w:bidi="fa-IR"/>
        </w:rPr>
        <w:t xml:space="preserve">لأحمد بن محمد بن أحمد بن إبراهیم الدرازی البحرانی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الصلاة مائزة بین من آمن و من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علی مقدمه و فصول و خاتمة و فرغ منها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حیدر بن عبد الله الحولاوی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815" w:name="__RefHeading___Toc8850499_73709187"/>
      <w:bookmarkStart w:id="816" w:name="_Toc380"/>
      <w:bookmarkEnd w:id="815"/>
      <w:r>
        <w:rPr/>
        <w:t>358</w:t>
      </w:r>
      <w:r>
        <w:rPr>
          <w:rtl w:val="true"/>
        </w:rPr>
        <w:t xml:space="preserve">- </w:t>
      </w:r>
      <w:r>
        <w:rPr>
          <w:rtl w:val="true"/>
        </w:rPr>
        <w:t>رسالة فی الصلاة</w:t>
      </w:r>
      <w:bookmarkEnd w:id="816"/>
    </w:p>
    <w:p>
      <w:pPr>
        <w:pStyle w:val="BookText"/>
        <w:rPr/>
      </w:pPr>
      <w:r>
        <w:rPr>
          <w:rFonts w:ascii="IRNazanin" w:hAnsi="IRNazanin" w:eastAsia="IRNazanin"/>
          <w:color w:val="111111"/>
          <w:sz w:val="28"/>
          <w:sz w:val="28"/>
          <w:szCs w:val="28"/>
          <w:rtl w:val="true"/>
          <w:lang w:bidi="fa-IR"/>
        </w:rPr>
        <w:t xml:space="preserve">للمولی إسماعیل الخواجوئی الأصفهانی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المشتراة من أصفهان</w:t>
      </w:r>
      <w:r>
        <w:rPr>
          <w:rFonts w:eastAsia="IRNazanin" w:cs="IRNazanin"/>
          <w:color w:val="111111"/>
          <w:sz w:val="28"/>
          <w:szCs w:val="28"/>
          <w:rtl w:val="true"/>
          <w:lang w:bidi="fa-IR"/>
        </w:rPr>
        <w:t>.</w:t>
      </w:r>
    </w:p>
    <w:p>
      <w:pPr>
        <w:pStyle w:val="Heading3"/>
        <w:numPr>
          <w:ilvl w:val="2"/>
          <w:numId w:val="1"/>
        </w:numPr>
        <w:rPr/>
      </w:pPr>
      <w:bookmarkStart w:id="817" w:name="__RefHeading___Toc8850501_73709187"/>
      <w:bookmarkStart w:id="818" w:name="_Toc381"/>
      <w:bookmarkEnd w:id="817"/>
      <w:r>
        <w:rPr/>
        <w:t>359</w:t>
      </w:r>
      <w:r>
        <w:rPr>
          <w:rtl w:val="true"/>
        </w:rPr>
        <w:t xml:space="preserve">- </w:t>
      </w:r>
      <w:r>
        <w:rPr>
          <w:rtl w:val="true"/>
        </w:rPr>
        <w:t>کتاب الصلاة</w:t>
      </w:r>
      <w:bookmarkEnd w:id="818"/>
    </w:p>
    <w:p>
      <w:pPr>
        <w:pStyle w:val="BookText"/>
        <w:rPr/>
      </w:pPr>
      <w:r>
        <w:rPr>
          <w:rFonts w:ascii="IRNazanin" w:hAnsi="IRNazanin" w:eastAsia="IRNazanin"/>
          <w:color w:val="111111"/>
          <w:sz w:val="28"/>
          <w:sz w:val="28"/>
          <w:szCs w:val="28"/>
          <w:rtl w:val="true"/>
          <w:lang w:bidi="fa-IR"/>
        </w:rPr>
        <w:t>للشیخ إسماعیل بن علی بن الحسین بن السمان المفسر صاحب البستان فی التفسیر فی عشر مجلدات</w:t>
      </w:r>
      <w:r>
        <w:rPr>
          <w:rFonts w:eastAsia="IRNazanin" w:cs="IRNazanin"/>
          <w:color w:val="111111"/>
          <w:sz w:val="28"/>
          <w:szCs w:val="28"/>
          <w:rtl w:val="true"/>
          <w:lang w:bidi="fa-IR"/>
        </w:rPr>
        <w:t>.</w:t>
      </w:r>
    </w:p>
    <w:p>
      <w:pPr>
        <w:pStyle w:val="Heading3"/>
        <w:numPr>
          <w:ilvl w:val="2"/>
          <w:numId w:val="1"/>
        </w:numPr>
        <w:rPr/>
      </w:pPr>
      <w:bookmarkStart w:id="819" w:name="__RefHeading___Toc8850503_73709187"/>
      <w:bookmarkStart w:id="820" w:name="_Toc382"/>
      <w:bookmarkEnd w:id="819"/>
      <w:r>
        <w:rPr/>
        <w:t>360</w:t>
      </w:r>
      <w:r>
        <w:rPr>
          <w:rtl w:val="true"/>
        </w:rPr>
        <w:t xml:space="preserve">- </w:t>
      </w:r>
      <w:r>
        <w:rPr>
          <w:rtl w:val="true"/>
        </w:rPr>
        <w:t>کتاب الصلاة</w:t>
      </w:r>
      <w:bookmarkEnd w:id="820"/>
    </w:p>
    <w:p>
      <w:pPr>
        <w:pStyle w:val="BookText"/>
        <w:rPr/>
      </w:pPr>
      <w:r>
        <w:rPr>
          <w:rFonts w:ascii="IRNazanin" w:hAnsi="IRNazanin" w:eastAsia="IRNazanin"/>
          <w:color w:val="111111"/>
          <w:sz w:val="28"/>
          <w:sz w:val="28"/>
          <w:szCs w:val="28"/>
          <w:rtl w:val="true"/>
          <w:lang w:bidi="fa-IR"/>
        </w:rPr>
        <w:t>لأبی محمد إسماعیل بن محمد بن إسماعیل بن هلال المخزومی یرویه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وسائط</w:t>
      </w:r>
      <w:r>
        <w:rPr>
          <w:rFonts w:eastAsia="IRNazanin" w:cs="IRNazanin"/>
          <w:color w:val="111111"/>
          <w:sz w:val="28"/>
          <w:szCs w:val="28"/>
          <w:rtl w:val="true"/>
          <w:lang w:bidi="fa-IR"/>
        </w:rPr>
        <w:t>.</w:t>
      </w:r>
    </w:p>
    <w:p>
      <w:pPr>
        <w:pStyle w:val="Heading3"/>
        <w:numPr>
          <w:ilvl w:val="2"/>
          <w:numId w:val="1"/>
        </w:numPr>
        <w:rPr/>
      </w:pPr>
      <w:bookmarkStart w:id="821" w:name="__RefHeading___Toc8850505_73709187"/>
      <w:bookmarkStart w:id="822" w:name="_Toc383"/>
      <w:bookmarkEnd w:id="821"/>
      <w:r>
        <w:rPr/>
        <w:t>361</w:t>
      </w:r>
      <w:r>
        <w:rPr>
          <w:rtl w:val="true"/>
        </w:rPr>
        <w:t xml:space="preserve">- </w:t>
      </w:r>
      <w:r>
        <w:rPr>
          <w:rtl w:val="true"/>
        </w:rPr>
        <w:t>رسالة فی الصلاة</w:t>
      </w:r>
      <w:bookmarkEnd w:id="822"/>
    </w:p>
    <w:p>
      <w:pPr>
        <w:pStyle w:val="BookText"/>
        <w:rPr/>
      </w:pPr>
      <w:r>
        <w:rPr>
          <w:rFonts w:ascii="IRNazanin" w:hAnsi="IRNazanin" w:eastAsia="IRNazanin"/>
          <w:color w:val="111111"/>
          <w:sz w:val="28"/>
          <w:sz w:val="28"/>
          <w:szCs w:val="28"/>
          <w:rtl w:val="true"/>
          <w:lang w:bidi="fa-IR"/>
        </w:rPr>
        <w:t>و مقدماتها من الطهارة و غیرها، فتوائیة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باقر بن محمد سلیم القراچه‏داغی</w:t>
      </w:r>
      <w:r>
        <w:rPr>
          <w:rFonts w:eastAsia="IRNazanin" w:cs="IRNazanin"/>
          <w:color w:val="111111"/>
          <w:sz w:val="28"/>
          <w:szCs w:val="28"/>
          <w:rtl w:val="true"/>
          <w:lang w:bidi="fa-IR"/>
        </w:rPr>
        <w:t>.</w:t>
      </w:r>
    </w:p>
    <w:p>
      <w:pPr>
        <w:pStyle w:val="Heading3"/>
        <w:numPr>
          <w:ilvl w:val="2"/>
          <w:numId w:val="1"/>
        </w:numPr>
        <w:rPr/>
      </w:pPr>
      <w:bookmarkStart w:id="823" w:name="__RefHeading___Toc8850507_73709187"/>
      <w:bookmarkStart w:id="824" w:name="_Toc384"/>
      <w:bookmarkEnd w:id="823"/>
      <w:r>
        <w:rPr/>
        <w:t>362</w:t>
      </w:r>
      <w:r>
        <w:rPr>
          <w:rtl w:val="true"/>
        </w:rPr>
        <w:t xml:space="preserve">- </w:t>
      </w:r>
      <w:r>
        <w:rPr>
          <w:rtl w:val="true"/>
        </w:rPr>
        <w:t>رسالة فی الصلاة</w:t>
      </w:r>
      <w:bookmarkEnd w:id="824"/>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خاتمة و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کتبها بالتماس من إجابته من أفضل الطاعات فی واجبات الصلاة و المفروضات و ما عساه یسنح من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الولی الحمید المبدئ المعید الفاعل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العتیقة،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w:t>
      </w:r>
    </w:p>
    <w:p>
      <w:pPr>
        <w:pStyle w:val="Heading3"/>
        <w:numPr>
          <w:ilvl w:val="2"/>
          <w:numId w:val="1"/>
        </w:numPr>
        <w:rPr/>
      </w:pPr>
      <w:bookmarkStart w:id="825" w:name="__RefHeading___Toc8850509_73709187"/>
      <w:bookmarkStart w:id="826" w:name="_Toc385"/>
      <w:bookmarkEnd w:id="825"/>
      <w:r>
        <w:rPr/>
        <w:t>363</w:t>
      </w:r>
      <w:r>
        <w:rPr>
          <w:rtl w:val="true"/>
        </w:rPr>
        <w:t xml:space="preserve">- </w:t>
      </w:r>
      <w:r>
        <w:rPr>
          <w:rtl w:val="true"/>
        </w:rPr>
        <w:t>رسالة فی الصلاة</w:t>
      </w:r>
      <w:bookmarkEnd w:id="82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مقدماتها من الطهارات إلی آخر القصر و الإتمام، لبعض‏ </w:t>
      </w:r>
      <w:bookmarkStart w:id="827" w:name="pg11727_112009"/>
    </w:p>
    <w:p>
      <w:pPr>
        <w:pStyle w:val="BookText"/>
        <w:rPr/>
      </w:pPr>
      <w:bookmarkEnd w:id="827"/>
      <w:r>
        <w:rPr>
          <w:rFonts w:ascii="IRNazanin" w:hAnsi="IRNazanin" w:eastAsia="IRNazanin"/>
          <w:color w:val="111111"/>
          <w:sz w:val="28"/>
          <w:sz w:val="28"/>
          <w:szCs w:val="28"/>
          <w:rtl w:val="true"/>
          <w:lang w:bidi="fa-IR"/>
        </w:rPr>
        <w:t xml:space="preserve">تلامیذ الشیخ أحمد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ینقل عنه فی بعض المواضع من الرسالة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تحت مفیدی بعنوان الحاشیة ابن فهد و النسخة ضمن مجموعة مع بیان الشهید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w:t>
      </w:r>
    </w:p>
    <w:p>
      <w:pPr>
        <w:pStyle w:val="Heading3"/>
        <w:numPr>
          <w:ilvl w:val="2"/>
          <w:numId w:val="1"/>
        </w:numPr>
        <w:rPr/>
      </w:pPr>
      <w:bookmarkStart w:id="828" w:name="__RefHeading___Toc8850511_73709187"/>
      <w:bookmarkStart w:id="829" w:name="_Toc386"/>
      <w:bookmarkEnd w:id="828"/>
      <w:r>
        <w:rPr/>
        <w:t>364</w:t>
      </w:r>
      <w:r>
        <w:rPr>
          <w:rtl w:val="true"/>
        </w:rPr>
        <w:t xml:space="preserve">- </w:t>
      </w:r>
      <w:r>
        <w:rPr>
          <w:rtl w:val="true"/>
        </w:rPr>
        <w:t>کتاب الصلاة</w:t>
      </w:r>
      <w:bookmarkEnd w:id="829"/>
    </w:p>
    <w:p>
      <w:pPr>
        <w:pStyle w:val="BookText"/>
        <w:rPr/>
      </w:pPr>
      <w:r>
        <w:rPr>
          <w:rFonts w:ascii="IRNazanin" w:hAnsi="IRNazanin" w:eastAsia="IRNazanin"/>
          <w:color w:val="111111"/>
          <w:sz w:val="28"/>
          <w:sz w:val="28"/>
          <w:szCs w:val="28"/>
          <w:rtl w:val="true"/>
          <w:lang w:bidi="fa-IR"/>
        </w:rPr>
        <w:t xml:space="preserve">لبعض المتأخرین عن صاحب الریاض لکنه ناقص مع أنه کبیر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بکربلاء</w:t>
      </w:r>
      <w:r>
        <w:rPr>
          <w:rFonts w:eastAsia="IRNazanin" w:cs="IRNazanin"/>
          <w:color w:val="111111"/>
          <w:sz w:val="28"/>
          <w:szCs w:val="28"/>
          <w:rtl w:val="true"/>
          <w:lang w:bidi="fa-IR"/>
        </w:rPr>
        <w:t>).</w:t>
      </w:r>
    </w:p>
    <w:p>
      <w:pPr>
        <w:pStyle w:val="Heading3"/>
        <w:numPr>
          <w:ilvl w:val="2"/>
          <w:numId w:val="1"/>
        </w:numPr>
        <w:rPr/>
      </w:pPr>
      <w:bookmarkStart w:id="830" w:name="__RefHeading___Toc8850513_73709187"/>
      <w:bookmarkStart w:id="831" w:name="_Toc387"/>
      <w:bookmarkEnd w:id="830"/>
      <w:r>
        <w:rPr/>
        <w:t>365</w:t>
      </w:r>
      <w:r>
        <w:rPr>
          <w:rtl w:val="true"/>
        </w:rPr>
        <w:t xml:space="preserve">- </w:t>
      </w:r>
      <w:r>
        <w:rPr>
          <w:rtl w:val="true"/>
        </w:rPr>
        <w:t>کتاب الصلاة</w:t>
      </w:r>
      <w:bookmarkEnd w:id="831"/>
    </w:p>
    <w:p>
      <w:pPr>
        <w:pStyle w:val="BookText"/>
        <w:rPr/>
      </w:pPr>
      <w:r>
        <w:rPr>
          <w:rFonts w:ascii="IRNazanin" w:hAnsi="IRNazanin" w:eastAsia="IRNazanin"/>
          <w:color w:val="111111"/>
          <w:sz w:val="28"/>
          <w:sz w:val="28"/>
          <w:szCs w:val="28"/>
          <w:rtl w:val="true"/>
          <w:lang w:bidi="fa-IR"/>
        </w:rPr>
        <w:t>لبکر بن أحمد بن إبراهیم بن زیاد بن موسی بن مالک بن یزید الأشج الصحابی و هو شیخ بعض مشایخ النجاشی</w:t>
      </w:r>
      <w:r>
        <w:rPr>
          <w:rFonts w:eastAsia="IRNazanin" w:cs="IRNazanin"/>
          <w:color w:val="111111"/>
          <w:sz w:val="28"/>
          <w:szCs w:val="28"/>
          <w:rtl w:val="true"/>
          <w:lang w:bidi="fa-IR"/>
        </w:rPr>
        <w:t>.</w:t>
      </w:r>
    </w:p>
    <w:p>
      <w:pPr>
        <w:pStyle w:val="Heading3"/>
        <w:numPr>
          <w:ilvl w:val="2"/>
          <w:numId w:val="1"/>
        </w:numPr>
        <w:rPr/>
      </w:pPr>
      <w:bookmarkStart w:id="832" w:name="__RefHeading___Toc8850515_73709187"/>
      <w:bookmarkStart w:id="833" w:name="_Toc388"/>
      <w:bookmarkEnd w:id="832"/>
      <w:r>
        <w:rPr/>
        <w:t>366</w:t>
      </w:r>
      <w:r>
        <w:rPr>
          <w:rtl w:val="true"/>
        </w:rPr>
        <w:t xml:space="preserve">- </w:t>
      </w:r>
      <w:r>
        <w:rPr>
          <w:rtl w:val="true"/>
        </w:rPr>
        <w:t>کتاب الصلاة</w:t>
      </w:r>
      <w:bookmarkEnd w:id="833"/>
    </w:p>
    <w:p>
      <w:pPr>
        <w:pStyle w:val="BookText"/>
        <w:rPr/>
      </w:pPr>
      <w:r>
        <w:rPr>
          <w:rFonts w:ascii="IRNazanin" w:hAnsi="IRNazanin" w:eastAsia="IRNazanin"/>
          <w:color w:val="111111"/>
          <w:sz w:val="28"/>
          <w:sz w:val="28"/>
          <w:szCs w:val="28"/>
          <w:rtl w:val="true"/>
          <w:lang w:bidi="fa-IR"/>
        </w:rPr>
        <w:t>لبندار بن محمد الإمامی حکاه النجاشی عن ابن الندیم</w:t>
      </w:r>
      <w:r>
        <w:rPr>
          <w:rFonts w:eastAsia="IRNazanin" w:cs="IRNazanin"/>
          <w:color w:val="111111"/>
          <w:sz w:val="28"/>
          <w:szCs w:val="28"/>
          <w:rtl w:val="true"/>
          <w:lang w:bidi="fa-IR"/>
        </w:rPr>
        <w:t>.</w:t>
      </w:r>
    </w:p>
    <w:p>
      <w:pPr>
        <w:pStyle w:val="Heading3"/>
        <w:numPr>
          <w:ilvl w:val="2"/>
          <w:numId w:val="1"/>
        </w:numPr>
        <w:rPr/>
      </w:pPr>
      <w:bookmarkStart w:id="834" w:name="__RefHeading___Toc8850517_73709187"/>
      <w:bookmarkStart w:id="835" w:name="_Toc389"/>
      <w:bookmarkEnd w:id="834"/>
      <w:r>
        <w:rPr>
          <w:rtl w:val="true"/>
        </w:rPr>
        <w:t>رسالة فی الصلاة</w:t>
      </w:r>
      <w:bookmarkEnd w:id="835"/>
    </w:p>
    <w:p>
      <w:pPr>
        <w:pStyle w:val="BookText"/>
        <w:rPr/>
      </w:pPr>
      <w:r>
        <w:rPr>
          <w:rFonts w:ascii="IRNazanin" w:hAnsi="IRNazanin" w:eastAsia="IRNazanin"/>
          <w:color w:val="111111"/>
          <w:sz w:val="28"/>
          <w:sz w:val="28"/>
          <w:szCs w:val="28"/>
          <w:rtl w:val="true"/>
          <w:lang w:bidi="fa-IR"/>
        </w:rPr>
        <w:t xml:space="preserve">فی اثنی عشر فصلا ثانی عشرها فی صلاة العیدین و الأموات فرغ منها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تقی بن هدایة الله کتبها فی حیاة المؤلف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لدعائه فی التاریخ له ب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ولی الحمد 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الاثنا عشریة فی الصلاة لصاحب المعالم</w:t>
      </w:r>
      <w:r>
        <w:rPr>
          <w:rFonts w:eastAsia="IRNazanin" w:cs="IRNazanin"/>
          <w:color w:val="111111"/>
          <w:sz w:val="28"/>
          <w:szCs w:val="28"/>
          <w:rtl w:val="true"/>
          <w:lang w:bidi="fa-IR"/>
        </w:rPr>
        <w:t>.</w:t>
      </w:r>
    </w:p>
    <w:p>
      <w:pPr>
        <w:pStyle w:val="Heading3"/>
        <w:numPr>
          <w:ilvl w:val="2"/>
          <w:numId w:val="1"/>
        </w:numPr>
        <w:rPr/>
      </w:pPr>
      <w:bookmarkStart w:id="836" w:name="__RefHeading___Toc8850519_73709187"/>
      <w:bookmarkStart w:id="837" w:name="_Toc390"/>
      <w:bookmarkEnd w:id="836"/>
      <w:r>
        <w:rPr/>
        <w:t>367</w:t>
      </w:r>
      <w:r>
        <w:rPr>
          <w:rtl w:val="true"/>
        </w:rPr>
        <w:t xml:space="preserve">- </w:t>
      </w:r>
      <w:r>
        <w:rPr>
          <w:rtl w:val="true"/>
        </w:rPr>
        <w:t>کتاب الصلاة</w:t>
      </w:r>
      <w:bookmarkEnd w:id="837"/>
    </w:p>
    <w:p>
      <w:pPr>
        <w:pStyle w:val="BookText"/>
        <w:rPr/>
      </w:pPr>
      <w:r>
        <w:rPr>
          <w:rFonts w:ascii="IRNazanin" w:hAnsi="IRNazanin" w:eastAsia="IRNazanin"/>
          <w:color w:val="111111"/>
          <w:sz w:val="28"/>
          <w:sz w:val="28"/>
          <w:szCs w:val="28"/>
          <w:rtl w:val="true"/>
          <w:lang w:bidi="fa-IR"/>
        </w:rPr>
        <w:t xml:space="preserve">للسید محمد تقی بن أحمد الحسینی الطالقانی استدلالی تاریخ فراغ بعض أجزائه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المصنف فی مکتبة الإمام أمیر المؤمنین العامة فی النجف مع سائر مصنفاته بخطه رقم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الشرائع</w:t>
      </w:r>
      <w:r>
        <w:rPr>
          <w:rFonts w:eastAsia="IRNazanin" w:cs="IRNazanin"/>
          <w:color w:val="111111"/>
          <w:sz w:val="28"/>
          <w:szCs w:val="28"/>
          <w:rtl w:val="true"/>
          <w:lang w:bidi="fa-IR"/>
        </w:rPr>
        <w:t>.</w:t>
      </w:r>
    </w:p>
    <w:p>
      <w:pPr>
        <w:pStyle w:val="Heading3"/>
        <w:numPr>
          <w:ilvl w:val="2"/>
          <w:numId w:val="1"/>
        </w:numPr>
        <w:rPr/>
      </w:pPr>
      <w:bookmarkStart w:id="838" w:name="__RefHeading___Toc8850521_73709187"/>
      <w:bookmarkStart w:id="839" w:name="_Toc391"/>
      <w:bookmarkEnd w:id="838"/>
      <w:r>
        <w:rPr/>
        <w:t>368</w:t>
      </w:r>
      <w:r>
        <w:rPr>
          <w:rtl w:val="true"/>
        </w:rPr>
        <w:t xml:space="preserve">- </w:t>
      </w:r>
      <w:r>
        <w:rPr>
          <w:rtl w:val="true"/>
        </w:rPr>
        <w:t>کتاب الصلاة</w:t>
      </w:r>
      <w:bookmarkEnd w:id="839"/>
    </w:p>
    <w:p>
      <w:pPr>
        <w:pStyle w:val="BookText"/>
        <w:rPr/>
      </w:pPr>
      <w:r>
        <w:rPr>
          <w:rFonts w:ascii="IRNazanin" w:hAnsi="IRNazanin" w:eastAsia="IRNazanin"/>
          <w:color w:val="111111"/>
          <w:sz w:val="28"/>
          <w:sz w:val="28"/>
          <w:szCs w:val="28"/>
          <w:rtl w:val="true"/>
          <w:lang w:bidi="fa-IR"/>
        </w:rPr>
        <w:t xml:space="preserve">لأبی محمد جعفر بن بشیر من الزهاد الملقب بفقحة العلم المتوفی بالأبواء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840" w:name="__RefHeading___Toc8850523_73709187"/>
      <w:bookmarkStart w:id="841" w:name="_Toc392"/>
      <w:bookmarkEnd w:id="840"/>
      <w:r>
        <w:rPr/>
        <w:t>369</w:t>
      </w:r>
      <w:r>
        <w:rPr>
          <w:rtl w:val="true"/>
        </w:rPr>
        <w:t xml:space="preserve">- </w:t>
      </w:r>
      <w:r>
        <w:rPr>
          <w:rtl w:val="true"/>
        </w:rPr>
        <w:t>کتاب الصلاة</w:t>
      </w:r>
      <w:bookmarkEnd w:id="841"/>
    </w:p>
    <w:p>
      <w:pPr>
        <w:pStyle w:val="BookText"/>
        <w:rPr/>
      </w:pPr>
      <w:r>
        <w:rPr>
          <w:rFonts w:ascii="IRNazanin" w:hAnsi="IRNazanin" w:eastAsia="IRNazanin"/>
          <w:color w:val="111111"/>
          <w:sz w:val="28"/>
          <w:sz w:val="28"/>
          <w:szCs w:val="28"/>
          <w:rtl w:val="true"/>
          <w:lang w:bidi="fa-IR"/>
        </w:rPr>
        <w:t>للشیخ أبی القاسم جعفر بن محمد بن جعفر بن موسی بن قولویه شیخ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842" w:name="__RefHeading___Toc8850525_73709187"/>
      <w:bookmarkStart w:id="843" w:name="_Toc393"/>
      <w:bookmarkEnd w:id="842"/>
      <w:r>
        <w:rPr>
          <w:rtl w:val="true"/>
        </w:rPr>
        <w:t>کتاب الصلاة</w:t>
      </w:r>
      <w:bookmarkEnd w:id="843"/>
    </w:p>
    <w:p>
      <w:pPr>
        <w:pStyle w:val="BookText"/>
        <w:rPr/>
      </w:pPr>
      <w:r>
        <w:rPr>
          <w:rFonts w:ascii="IRNazanin" w:hAnsi="IRNazanin" w:eastAsia="IRNazanin"/>
          <w:color w:val="111111"/>
          <w:sz w:val="28"/>
          <w:sz w:val="28"/>
          <w:szCs w:val="28"/>
          <w:rtl w:val="true"/>
          <w:lang w:bidi="fa-IR"/>
        </w:rPr>
        <w:t>الکبیر لأبی محمد الأزدی حریز بن عبد 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صلاة حریز من الأصول</w:t>
      </w:r>
      <w:r>
        <w:rPr>
          <w:rFonts w:eastAsia="IRNazanin" w:cs="IRNazanin"/>
          <w:color w:val="111111"/>
          <w:sz w:val="28"/>
          <w:szCs w:val="28"/>
          <w:rtl w:val="true"/>
          <w:lang w:bidi="fa-IR"/>
        </w:rPr>
        <w:t>.</w:t>
      </w:r>
    </w:p>
    <w:p>
      <w:pPr>
        <w:pStyle w:val="Heading3"/>
        <w:numPr>
          <w:ilvl w:val="2"/>
          <w:numId w:val="1"/>
        </w:numPr>
        <w:rPr/>
      </w:pPr>
      <w:bookmarkStart w:id="844" w:name="__RefHeading___Toc8850527_73709187"/>
      <w:bookmarkStart w:id="845" w:name="_Toc394"/>
      <w:bookmarkEnd w:id="844"/>
      <w:r>
        <w:rPr/>
        <w:t>370</w:t>
      </w:r>
      <w:r>
        <w:rPr>
          <w:rtl w:val="true"/>
        </w:rPr>
        <w:t xml:space="preserve">- </w:t>
      </w:r>
      <w:r>
        <w:rPr>
          <w:rtl w:val="true"/>
        </w:rPr>
        <w:t>کتاب الصلاة</w:t>
      </w:r>
      <w:bookmarkEnd w:id="845"/>
    </w:p>
    <w:p>
      <w:pPr>
        <w:pStyle w:val="BookText"/>
        <w:rPr/>
      </w:pPr>
      <w:r>
        <w:rPr>
          <w:rFonts w:ascii="IRNazanin" w:hAnsi="IRNazanin" w:eastAsia="IRNazanin"/>
          <w:color w:val="111111"/>
          <w:sz w:val="28"/>
          <w:sz w:val="28"/>
          <w:szCs w:val="28"/>
          <w:rtl w:val="true"/>
          <w:lang w:bidi="fa-IR"/>
        </w:rPr>
        <w:t>ألطف من الأول أیضا لحریز السجستانی</w:t>
      </w:r>
      <w:r>
        <w:rPr>
          <w:rFonts w:eastAsia="IRNazanin" w:cs="IRNazanin"/>
          <w:color w:val="111111"/>
          <w:sz w:val="28"/>
          <w:szCs w:val="28"/>
          <w:rtl w:val="true"/>
          <w:lang w:bidi="fa-IR"/>
        </w:rPr>
        <w:t>.</w:t>
      </w:r>
    </w:p>
    <w:p>
      <w:pPr>
        <w:pStyle w:val="Heading3"/>
        <w:numPr>
          <w:ilvl w:val="2"/>
          <w:numId w:val="1"/>
        </w:numPr>
        <w:rPr/>
      </w:pPr>
      <w:bookmarkStart w:id="846" w:name="__RefHeading___Toc8850529_73709187"/>
      <w:bookmarkStart w:id="847" w:name="_Toc395"/>
      <w:bookmarkEnd w:id="846"/>
      <w:r>
        <w:rPr/>
        <w:t>371</w:t>
      </w:r>
      <w:r>
        <w:rPr>
          <w:rtl w:val="true"/>
        </w:rPr>
        <w:t xml:space="preserve">- </w:t>
      </w:r>
      <w:r>
        <w:rPr>
          <w:rtl w:val="true"/>
        </w:rPr>
        <w:t>کتاب الصلاة</w:t>
      </w:r>
      <w:bookmarkEnd w:id="847"/>
    </w:p>
    <w:p>
      <w:pPr>
        <w:pStyle w:val="BookText"/>
        <w:rPr/>
      </w:pPr>
      <w:r>
        <w:rPr>
          <w:rFonts w:ascii="IRNazanin" w:hAnsi="IRNazanin" w:eastAsia="IRNazanin"/>
          <w:color w:val="111111"/>
          <w:sz w:val="28"/>
          <w:sz w:val="28"/>
          <w:szCs w:val="28"/>
          <w:rtl w:val="true"/>
          <w:lang w:bidi="fa-IR"/>
        </w:rPr>
        <w:t>للحسن بن علی بن أبی حمزة البطائنی</w:t>
      </w:r>
      <w:r>
        <w:rPr>
          <w:rFonts w:eastAsia="IRNazanin" w:cs="IRNazanin"/>
          <w:color w:val="111111"/>
          <w:sz w:val="28"/>
          <w:szCs w:val="28"/>
          <w:rtl w:val="true"/>
          <w:lang w:bidi="fa-IR"/>
        </w:rPr>
        <w:t>.</w:t>
      </w:r>
    </w:p>
    <w:p>
      <w:pPr>
        <w:pStyle w:val="Heading3"/>
        <w:numPr>
          <w:ilvl w:val="2"/>
          <w:numId w:val="1"/>
        </w:numPr>
        <w:rPr/>
      </w:pPr>
      <w:bookmarkStart w:id="848" w:name="__RefHeading___Toc8850531_73709187"/>
      <w:bookmarkStart w:id="849" w:name="_Toc396"/>
      <w:bookmarkEnd w:id="848"/>
      <w:r>
        <w:rPr/>
        <w:t>372</w:t>
      </w:r>
      <w:r>
        <w:rPr>
          <w:rtl w:val="true"/>
        </w:rPr>
        <w:t xml:space="preserve">- </w:t>
      </w:r>
      <w:r>
        <w:rPr>
          <w:rtl w:val="true"/>
        </w:rPr>
        <w:t>کتاب الصلاة</w:t>
      </w:r>
      <w:bookmarkEnd w:id="849"/>
    </w:p>
    <w:p>
      <w:pPr>
        <w:pStyle w:val="BookText"/>
        <w:rPr/>
      </w:pPr>
      <w:r>
        <w:rPr>
          <w:rFonts w:ascii="IRNazanin" w:hAnsi="IRNazanin" w:eastAsia="IRNazanin"/>
          <w:color w:val="111111"/>
          <w:sz w:val="28"/>
          <w:sz w:val="28"/>
          <w:szCs w:val="28"/>
          <w:rtl w:val="true"/>
          <w:lang w:bidi="fa-IR"/>
        </w:rPr>
        <w:t>للحسن بن علی بن فضال الکوفی حکاه النجاشی عن الکشی</w:t>
      </w:r>
      <w:r>
        <w:rPr>
          <w:rFonts w:eastAsia="IRNazanin" w:cs="IRNazanin"/>
          <w:color w:val="111111"/>
          <w:sz w:val="28"/>
          <w:szCs w:val="28"/>
          <w:rtl w:val="true"/>
          <w:lang w:bidi="fa-IR"/>
        </w:rPr>
        <w:t>.</w:t>
      </w:r>
    </w:p>
    <w:p>
      <w:pPr>
        <w:pStyle w:val="Heading3"/>
        <w:numPr>
          <w:ilvl w:val="2"/>
          <w:numId w:val="1"/>
        </w:numPr>
        <w:rPr/>
      </w:pPr>
      <w:bookmarkStart w:id="850" w:name="__RefHeading___Toc8850533_73709187"/>
      <w:bookmarkStart w:id="851" w:name="_Toc397"/>
      <w:bookmarkEnd w:id="850"/>
      <w:r>
        <w:rPr/>
        <w:t>373</w:t>
      </w:r>
      <w:r>
        <w:rPr>
          <w:rtl w:val="true"/>
        </w:rPr>
        <w:t xml:space="preserve">- </w:t>
      </w:r>
      <w:r>
        <w:rPr>
          <w:rtl w:val="true"/>
        </w:rPr>
        <w:t>کتاب الصلاة</w:t>
      </w:r>
      <w:bookmarkEnd w:id="85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حسین القفقازی اللنکرانی من تقریر بحث أستاذه‏ </w:t>
      </w:r>
      <w:bookmarkStart w:id="852" w:name="pg11727_112010"/>
    </w:p>
    <w:p>
      <w:pPr>
        <w:pStyle w:val="BookText"/>
        <w:rPr/>
      </w:pPr>
      <w:bookmarkEnd w:id="852"/>
      <w:r>
        <w:rPr>
          <w:rFonts w:ascii="IRNazanin" w:hAnsi="IRNazanin" w:eastAsia="IRNazanin"/>
          <w:color w:val="111111"/>
          <w:sz w:val="28"/>
          <w:sz w:val="28"/>
          <w:szCs w:val="28"/>
          <w:rtl w:val="true"/>
          <w:lang w:bidi="fa-IR"/>
        </w:rPr>
        <w:t>شیخنا المولی محمد کاظم الخراسانی بخطه عند السید مهدی السبزواری</w:t>
      </w:r>
      <w:r>
        <w:rPr>
          <w:rFonts w:eastAsia="IRNazanin" w:cs="IRNazanin"/>
          <w:color w:val="111111"/>
          <w:sz w:val="28"/>
          <w:szCs w:val="28"/>
          <w:rtl w:val="true"/>
          <w:lang w:bidi="fa-IR"/>
        </w:rPr>
        <w:t>.</w:t>
      </w:r>
    </w:p>
    <w:p>
      <w:pPr>
        <w:pStyle w:val="Heading3"/>
        <w:numPr>
          <w:ilvl w:val="2"/>
          <w:numId w:val="1"/>
        </w:numPr>
        <w:rPr/>
      </w:pPr>
      <w:bookmarkStart w:id="853" w:name="__RefHeading___Toc8850535_73709187"/>
      <w:bookmarkStart w:id="854" w:name="_Toc398"/>
      <w:bookmarkEnd w:id="853"/>
      <w:r>
        <w:rPr/>
        <w:t>374</w:t>
      </w:r>
      <w:r>
        <w:rPr>
          <w:rtl w:val="true"/>
        </w:rPr>
        <w:t xml:space="preserve">- </w:t>
      </w:r>
      <w:r>
        <w:rPr>
          <w:rtl w:val="true"/>
        </w:rPr>
        <w:t>کتاب الصلاة</w:t>
      </w:r>
      <w:bookmarkEnd w:id="854"/>
    </w:p>
    <w:p>
      <w:pPr>
        <w:pStyle w:val="BookText"/>
        <w:rPr/>
      </w:pPr>
      <w:r>
        <w:rPr>
          <w:rFonts w:ascii="IRNazanin" w:hAnsi="IRNazanin" w:eastAsia="IRNazanin"/>
          <w:color w:val="111111"/>
          <w:sz w:val="28"/>
          <w:sz w:val="28"/>
          <w:szCs w:val="28"/>
          <w:rtl w:val="true"/>
          <w:lang w:bidi="fa-IR"/>
        </w:rPr>
        <w:t>و الأعمال لأبی عبد الله الصفار الحسین بن شاذویه شیخ ابن قولویه</w:t>
      </w:r>
      <w:r>
        <w:rPr>
          <w:rFonts w:eastAsia="IRNazanin" w:cs="IRNazanin"/>
          <w:color w:val="111111"/>
          <w:sz w:val="28"/>
          <w:szCs w:val="28"/>
          <w:rtl w:val="true"/>
          <w:lang w:bidi="fa-IR"/>
        </w:rPr>
        <w:t>.</w:t>
      </w:r>
    </w:p>
    <w:p>
      <w:pPr>
        <w:pStyle w:val="Heading3"/>
        <w:numPr>
          <w:ilvl w:val="2"/>
          <w:numId w:val="1"/>
        </w:numPr>
        <w:rPr/>
      </w:pPr>
      <w:bookmarkStart w:id="855" w:name="__RefHeading___Toc8850537_73709187"/>
      <w:bookmarkStart w:id="856" w:name="_Toc399"/>
      <w:bookmarkEnd w:id="855"/>
      <w:r>
        <w:rPr/>
        <w:t>375</w:t>
      </w:r>
      <w:r>
        <w:rPr>
          <w:rtl w:val="true"/>
        </w:rPr>
        <w:t xml:space="preserve">- </w:t>
      </w:r>
      <w:r>
        <w:rPr>
          <w:rtl w:val="true"/>
        </w:rPr>
        <w:t>کتاب الصلاة</w:t>
      </w:r>
      <w:bookmarkEnd w:id="856"/>
    </w:p>
    <w:p>
      <w:pPr>
        <w:pStyle w:val="BookText"/>
        <w:rPr/>
      </w:pPr>
      <w:r>
        <w:rPr>
          <w:rFonts w:ascii="IRNazanin" w:hAnsi="IRNazanin" w:eastAsia="IRNazanin"/>
          <w:color w:val="111111"/>
          <w:sz w:val="28"/>
          <w:sz w:val="28"/>
          <w:szCs w:val="28"/>
          <w:rtl w:val="true"/>
          <w:lang w:bidi="fa-IR"/>
        </w:rPr>
        <w:t xml:space="preserve">للآخوند المولی حسین المعروف بالفاضل الأردکانی الحائری المتوفی بها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ولده الشیخ محمد</w:t>
      </w:r>
      <w:r>
        <w:rPr>
          <w:rFonts w:eastAsia="IRNazanin" w:cs="IRNazanin"/>
          <w:color w:val="111111"/>
          <w:sz w:val="28"/>
          <w:szCs w:val="28"/>
          <w:rtl w:val="true"/>
          <w:lang w:bidi="fa-IR"/>
        </w:rPr>
        <w:t>.</w:t>
      </w:r>
    </w:p>
    <w:p>
      <w:pPr>
        <w:pStyle w:val="Heading3"/>
        <w:numPr>
          <w:ilvl w:val="2"/>
          <w:numId w:val="1"/>
        </w:numPr>
        <w:rPr/>
      </w:pPr>
      <w:bookmarkStart w:id="857" w:name="__RefHeading___Toc8850539_73709187"/>
      <w:bookmarkStart w:id="858" w:name="_Toc400"/>
      <w:bookmarkEnd w:id="857"/>
      <w:r>
        <w:rPr/>
        <w:t>376</w:t>
      </w:r>
      <w:r>
        <w:rPr>
          <w:rtl w:val="true"/>
        </w:rPr>
        <w:t xml:space="preserve">- </w:t>
      </w:r>
      <w:r>
        <w:rPr>
          <w:rtl w:val="true"/>
        </w:rPr>
        <w:t>کتاب الصلاة</w:t>
      </w:r>
      <w:bookmarkEnd w:id="858"/>
    </w:p>
    <w:p>
      <w:pPr>
        <w:pStyle w:val="BookText"/>
        <w:rPr/>
      </w:pPr>
      <w:r>
        <w:rPr>
          <w:rFonts w:ascii="IRNazanin" w:hAnsi="IRNazanin" w:eastAsia="IRNazanin"/>
          <w:color w:val="111111"/>
          <w:sz w:val="28"/>
          <w:sz w:val="28"/>
          <w:szCs w:val="28"/>
          <w:rtl w:val="true"/>
          <w:lang w:bidi="fa-IR"/>
        </w:rPr>
        <w:t xml:space="preserve">مع المدارک لمیرزا محمد حسین بن محمد جعفر التبریزی الخیابانی المولود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859" w:name="__RefHeading___Toc8850541_73709187"/>
      <w:bookmarkStart w:id="860" w:name="_Toc401"/>
      <w:bookmarkEnd w:id="859"/>
      <w:r>
        <w:rPr/>
        <w:t>377</w:t>
      </w:r>
      <w:r>
        <w:rPr>
          <w:rtl w:val="true"/>
        </w:rPr>
        <w:t xml:space="preserve">- </w:t>
      </w:r>
      <w:r>
        <w:rPr>
          <w:rtl w:val="true"/>
        </w:rPr>
        <w:t>رسالة فی الصلاة</w:t>
      </w:r>
      <w:bookmarkEnd w:id="860"/>
    </w:p>
    <w:p>
      <w:pPr>
        <w:pStyle w:val="BookText"/>
        <w:rPr/>
      </w:pPr>
      <w:r>
        <w:rPr>
          <w:rFonts w:ascii="IRNazanin" w:hAnsi="IRNazanin" w:eastAsia="IRNazanin"/>
          <w:color w:val="111111"/>
          <w:sz w:val="28"/>
          <w:sz w:val="28"/>
          <w:szCs w:val="28"/>
          <w:rtl w:val="true"/>
          <w:lang w:bidi="fa-IR"/>
        </w:rPr>
        <w:t>للسید حسین بن حیدر الحسینی الکرکی العاملی أستاذ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الریاض عندنا” صاحب ریاض” منه نسخه کتابتها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Heading3"/>
        <w:numPr>
          <w:ilvl w:val="2"/>
          <w:numId w:val="1"/>
        </w:numPr>
        <w:rPr/>
      </w:pPr>
      <w:bookmarkStart w:id="861" w:name="__RefHeading___Toc8850543_73709187"/>
      <w:bookmarkStart w:id="862" w:name="_Toc402"/>
      <w:bookmarkEnd w:id="861"/>
      <w:r>
        <w:rPr/>
        <w:t>378</w:t>
      </w:r>
      <w:r>
        <w:rPr>
          <w:rtl w:val="true"/>
        </w:rPr>
        <w:t xml:space="preserve">- </w:t>
      </w:r>
      <w:r>
        <w:rPr>
          <w:rtl w:val="true"/>
        </w:rPr>
        <w:t>کتاب الصلاة</w:t>
      </w:r>
      <w:bookmarkEnd w:id="862"/>
    </w:p>
    <w:p>
      <w:pPr>
        <w:pStyle w:val="BookText"/>
        <w:rPr/>
      </w:pPr>
      <w:r>
        <w:rPr>
          <w:rFonts w:ascii="IRNazanin" w:hAnsi="IRNazanin" w:eastAsia="IRNazanin"/>
          <w:color w:val="111111"/>
          <w:sz w:val="28"/>
          <w:sz w:val="28"/>
          <w:szCs w:val="28"/>
          <w:rtl w:val="true"/>
          <w:lang w:bidi="fa-IR"/>
        </w:rPr>
        <w:t xml:space="preserve">لأبی محمد الجهنی حماد بن عیسی غریق الجحفة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تسعین سنة</w:t>
      </w:r>
      <w:r>
        <w:rPr>
          <w:rFonts w:eastAsia="IRNazanin" w:cs="IRNazanin"/>
          <w:color w:val="111111"/>
          <w:sz w:val="28"/>
          <w:szCs w:val="28"/>
          <w:rtl w:val="true"/>
          <w:lang w:bidi="fa-IR"/>
        </w:rPr>
        <w:t>.</w:t>
      </w:r>
    </w:p>
    <w:p>
      <w:pPr>
        <w:pStyle w:val="Heading3"/>
        <w:numPr>
          <w:ilvl w:val="2"/>
          <w:numId w:val="1"/>
        </w:numPr>
        <w:rPr/>
      </w:pPr>
      <w:bookmarkStart w:id="863" w:name="__RefHeading___Toc8850545_73709187"/>
      <w:bookmarkStart w:id="864" w:name="_Toc403"/>
      <w:bookmarkEnd w:id="863"/>
      <w:r>
        <w:rPr/>
        <w:t>379</w:t>
      </w:r>
      <w:r>
        <w:rPr>
          <w:rtl w:val="true"/>
        </w:rPr>
        <w:t xml:space="preserve">- </w:t>
      </w:r>
      <w:r>
        <w:rPr>
          <w:rtl w:val="true"/>
        </w:rPr>
        <w:t>کتاب الصلاة</w:t>
      </w:r>
      <w:bookmarkEnd w:id="864"/>
    </w:p>
    <w:p>
      <w:pPr>
        <w:pStyle w:val="BookText"/>
        <w:rPr/>
      </w:pPr>
      <w:r>
        <w:rPr>
          <w:rFonts w:ascii="IRNazanin" w:hAnsi="IRNazanin" w:eastAsia="IRNazanin"/>
          <w:color w:val="111111"/>
          <w:sz w:val="28"/>
          <w:sz w:val="28"/>
          <w:szCs w:val="28"/>
          <w:rtl w:val="true"/>
          <w:lang w:bidi="fa-IR"/>
        </w:rPr>
        <w:t>استدلالیا مع کتاب الطهارة فی مجلد للشیخ داود بن الحسن الأوالی البحرانی الجزائری صاحب ترتیب معانی الاخبار قال فی أنوار البدرین رأیت المجلد المذکور</w:t>
      </w:r>
      <w:r>
        <w:rPr>
          <w:rFonts w:eastAsia="IRNazanin" w:cs="IRNazanin"/>
          <w:color w:val="111111"/>
          <w:sz w:val="28"/>
          <w:szCs w:val="28"/>
          <w:rtl w:val="true"/>
          <w:lang w:bidi="fa-IR"/>
        </w:rPr>
        <w:t>.</w:t>
      </w:r>
    </w:p>
    <w:p>
      <w:pPr>
        <w:pStyle w:val="Heading3"/>
        <w:numPr>
          <w:ilvl w:val="2"/>
          <w:numId w:val="1"/>
        </w:numPr>
        <w:rPr/>
      </w:pPr>
      <w:bookmarkStart w:id="865" w:name="__RefHeading___Toc8850547_73709187"/>
      <w:bookmarkStart w:id="866" w:name="_Toc404"/>
      <w:bookmarkEnd w:id="865"/>
      <w:r>
        <w:rPr/>
        <w:t>380</w:t>
      </w:r>
      <w:r>
        <w:rPr>
          <w:rtl w:val="true"/>
        </w:rPr>
        <w:t xml:space="preserve">- </w:t>
      </w:r>
      <w:r>
        <w:rPr>
          <w:rtl w:val="true"/>
        </w:rPr>
        <w:t>رسالة فی الصلاة</w:t>
      </w:r>
      <w:bookmarkEnd w:id="866"/>
    </w:p>
    <w:p>
      <w:pPr>
        <w:pStyle w:val="BookText"/>
        <w:rPr/>
      </w:pPr>
      <w:r>
        <w:rPr>
          <w:rFonts w:ascii="IRNazanin" w:hAnsi="IRNazanin" w:eastAsia="IRNazanin"/>
          <w:color w:val="111111"/>
          <w:sz w:val="28"/>
          <w:sz w:val="28"/>
          <w:szCs w:val="28"/>
          <w:rtl w:val="true"/>
          <w:lang w:bidi="fa-IR"/>
        </w:rPr>
        <w:t xml:space="preserve">للشیخ زین العابدین المازندرانی الحائری المتوفی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الفاضل الأردوبادی فی النجف</w:t>
      </w:r>
      <w:r>
        <w:rPr>
          <w:rFonts w:eastAsia="IRNazanin" w:cs="IRNazanin"/>
          <w:color w:val="111111"/>
          <w:sz w:val="28"/>
          <w:szCs w:val="28"/>
          <w:rtl w:val="true"/>
          <w:lang w:bidi="fa-IR"/>
        </w:rPr>
        <w:t>.</w:t>
      </w:r>
    </w:p>
    <w:p>
      <w:pPr>
        <w:pStyle w:val="Heading3"/>
        <w:numPr>
          <w:ilvl w:val="2"/>
          <w:numId w:val="1"/>
        </w:numPr>
        <w:rPr/>
      </w:pPr>
      <w:bookmarkStart w:id="867" w:name="__RefHeading___Toc8850549_73709187"/>
      <w:bookmarkStart w:id="868" w:name="_Toc405"/>
      <w:bookmarkEnd w:id="867"/>
      <w:r>
        <w:rPr/>
        <w:t>381</w:t>
      </w:r>
      <w:r>
        <w:rPr>
          <w:rtl w:val="true"/>
        </w:rPr>
        <w:t xml:space="preserve">- </w:t>
      </w:r>
      <w:r>
        <w:rPr>
          <w:rtl w:val="true"/>
        </w:rPr>
        <w:t>رسالة فی الصلاة</w:t>
      </w:r>
      <w:bookmarkEnd w:id="868"/>
    </w:p>
    <w:p>
      <w:pPr>
        <w:pStyle w:val="BookText"/>
        <w:rPr/>
      </w:pPr>
      <w:r>
        <w:rPr>
          <w:rFonts w:ascii="IRNazanin" w:hAnsi="IRNazanin" w:eastAsia="IRNazanin"/>
          <w:color w:val="111111"/>
          <w:sz w:val="28"/>
          <w:sz w:val="28"/>
          <w:szCs w:val="28"/>
          <w:rtl w:val="true"/>
          <w:lang w:bidi="fa-IR"/>
        </w:rPr>
        <w:t>للقاضی سعید القمی المعظم عند الشاه عباس الثانی و تلمیذ الفیض و المولی عبد الرزاق اللاهیجی</w:t>
      </w:r>
      <w:r>
        <w:rPr>
          <w:rFonts w:eastAsia="IRNazanin" w:cs="IRNazanin"/>
          <w:color w:val="111111"/>
          <w:sz w:val="28"/>
          <w:szCs w:val="28"/>
          <w:rtl w:val="true"/>
          <w:lang w:bidi="fa-IR"/>
        </w:rPr>
        <w:t>.</w:t>
      </w:r>
    </w:p>
    <w:p>
      <w:pPr>
        <w:pStyle w:val="Heading3"/>
        <w:numPr>
          <w:ilvl w:val="2"/>
          <w:numId w:val="1"/>
        </w:numPr>
        <w:rPr/>
      </w:pPr>
      <w:bookmarkStart w:id="869" w:name="__RefHeading___Toc8850551_73709187"/>
      <w:bookmarkStart w:id="870" w:name="_Toc406"/>
      <w:bookmarkEnd w:id="869"/>
      <w:r>
        <w:rPr/>
        <w:t>382</w:t>
      </w:r>
      <w:r>
        <w:rPr>
          <w:rtl w:val="true"/>
        </w:rPr>
        <w:t xml:space="preserve">- </w:t>
      </w:r>
      <w:r>
        <w:rPr>
          <w:rtl w:val="true"/>
        </w:rPr>
        <w:t>رسالة فی الصلاة</w:t>
      </w:r>
      <w:bookmarkEnd w:id="87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السراوی الماحوزی صاحب المعراج و البلغة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یوم الاثنین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 إجازة لتلمیذه الشیخ علی بن الحاج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تلمیذه الشیخ أحمد بن عبد الله بن الحسن البلادی کما یأتی و ذکرها تلمیذه الآخر الشیخ عبد الله السماهیجی و فی اللؤلؤة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الشیخ عبد الله السماهیجی علیها اسمها نفحة الهدایة و رشحة النهایة کما یأتی و رأیت نسخه من الرسالة مع نقص ورقتین من أولها و هی بخط محمد باقر بن محمد علی الکاظمی النجفی ذکر أنه کتبها للأخ‏ </w:t>
      </w:r>
      <w:bookmarkStart w:id="871" w:name="pg11727_112011"/>
    </w:p>
    <w:p>
      <w:pPr>
        <w:pStyle w:val="BookText"/>
        <w:rPr/>
      </w:pPr>
      <w:bookmarkEnd w:id="871"/>
      <w:r>
        <w:rPr>
          <w:rFonts w:ascii="IRNazanin" w:hAnsi="IRNazanin" w:eastAsia="IRNazanin"/>
          <w:color w:val="111111"/>
          <w:sz w:val="28"/>
          <w:sz w:val="28"/>
          <w:szCs w:val="28"/>
          <w:rtl w:val="true"/>
          <w:lang w:bidi="fa-IR"/>
        </w:rPr>
        <w:t xml:space="preserve">الشیخ محمد شریف بن فلاح الکاظمی النجفی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قابلها الشیخ محمد شریف مع نسخه نظر إلیها المؤلف و کتب شهادة المقابلة بخطه، یوجد عند الشیخ عز الدین الجزائری فی النجف و علیها حواشی کثیرة للشیخ أحمد الجزائری</w:t>
      </w:r>
      <w:r>
        <w:rPr>
          <w:rFonts w:eastAsia="IRNazanin" w:cs="IRNazanin"/>
          <w:color w:val="111111"/>
          <w:sz w:val="28"/>
          <w:szCs w:val="28"/>
          <w:rtl w:val="true"/>
          <w:lang w:bidi="fa-IR"/>
        </w:rPr>
        <w:t>.</w:t>
      </w:r>
    </w:p>
    <w:p>
      <w:pPr>
        <w:pStyle w:val="Heading3"/>
        <w:numPr>
          <w:ilvl w:val="2"/>
          <w:numId w:val="1"/>
        </w:numPr>
        <w:rPr/>
      </w:pPr>
      <w:bookmarkStart w:id="872" w:name="__RefHeading___Toc8850553_73709187"/>
      <w:bookmarkStart w:id="873" w:name="_Toc407"/>
      <w:bookmarkEnd w:id="872"/>
      <w:r>
        <w:rPr/>
        <w:t>383</w:t>
      </w:r>
      <w:r>
        <w:rPr>
          <w:rtl w:val="true"/>
        </w:rPr>
        <w:t xml:space="preserve">- </w:t>
      </w:r>
      <w:r>
        <w:rPr>
          <w:rtl w:val="true"/>
        </w:rPr>
        <w:t>رسالة فی الصلاة</w:t>
      </w:r>
      <w:bookmarkEnd w:id="873"/>
    </w:p>
    <w:p>
      <w:pPr>
        <w:pStyle w:val="BookText"/>
        <w:rPr/>
      </w:pPr>
      <w:r>
        <w:rPr>
          <w:rFonts w:ascii="IRNazanin" w:hAnsi="IRNazanin" w:eastAsia="IRNazanin"/>
          <w:color w:val="111111"/>
          <w:sz w:val="28"/>
          <w:sz w:val="28"/>
          <w:szCs w:val="28"/>
          <w:rtl w:val="true"/>
          <w:lang w:bidi="fa-IR"/>
        </w:rPr>
        <w:t xml:space="preserve">فتوائیة للشیخ سلیمان بن الشیخ علی بن الشیخ مبارک القطیفی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الشیخ صالح بن علی بن سلیمان المذکور</w:t>
      </w:r>
      <w:r>
        <w:rPr>
          <w:rFonts w:eastAsia="IRNazanin" w:cs="IRNazanin"/>
          <w:color w:val="111111"/>
          <w:sz w:val="28"/>
          <w:szCs w:val="28"/>
          <w:rtl w:val="true"/>
          <w:lang w:bidi="fa-IR"/>
        </w:rPr>
        <w:t>.</w:t>
      </w:r>
    </w:p>
    <w:p>
      <w:pPr>
        <w:pStyle w:val="Heading3"/>
        <w:numPr>
          <w:ilvl w:val="2"/>
          <w:numId w:val="1"/>
        </w:numPr>
        <w:rPr/>
      </w:pPr>
      <w:bookmarkStart w:id="874" w:name="__RefHeading___Toc8850555_73709187"/>
      <w:bookmarkStart w:id="875" w:name="_Toc408"/>
      <w:bookmarkEnd w:id="874"/>
      <w:r>
        <w:rPr/>
        <w:t>384</w:t>
      </w:r>
      <w:r>
        <w:rPr>
          <w:rtl w:val="true"/>
        </w:rPr>
        <w:t xml:space="preserve">- </w:t>
      </w:r>
      <w:r>
        <w:rPr>
          <w:rtl w:val="true"/>
        </w:rPr>
        <w:t>کتاب الصلاة</w:t>
      </w:r>
      <w:bookmarkEnd w:id="875"/>
    </w:p>
    <w:p>
      <w:pPr>
        <w:pStyle w:val="BookText"/>
        <w:rPr/>
      </w:pPr>
      <w:r>
        <w:rPr>
          <w:rFonts w:ascii="IRNazanin" w:hAnsi="IRNazanin" w:eastAsia="IRNazanin"/>
          <w:color w:val="111111"/>
          <w:sz w:val="28"/>
          <w:sz w:val="28"/>
          <w:szCs w:val="28"/>
          <w:rtl w:val="true"/>
          <w:lang w:bidi="fa-IR"/>
        </w:rPr>
        <w:t xml:space="preserve">لأبی الفضل عباس بن هشام الناشری الأسدی العربی الثقة المعروف بعبیس المتوفی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بسنة</w:t>
      </w:r>
      <w:r>
        <w:rPr>
          <w:rFonts w:eastAsia="IRNazanin" w:cs="IRNazanin"/>
          <w:color w:val="111111"/>
          <w:sz w:val="28"/>
          <w:szCs w:val="28"/>
          <w:rtl w:val="true"/>
          <w:lang w:bidi="fa-IR"/>
        </w:rPr>
        <w:t>.</w:t>
      </w:r>
    </w:p>
    <w:p>
      <w:pPr>
        <w:pStyle w:val="Heading3"/>
        <w:numPr>
          <w:ilvl w:val="2"/>
          <w:numId w:val="1"/>
        </w:numPr>
        <w:rPr/>
      </w:pPr>
      <w:bookmarkStart w:id="876" w:name="__RefHeading___Toc8850557_73709187"/>
      <w:bookmarkStart w:id="877" w:name="_Toc409"/>
      <w:bookmarkEnd w:id="876"/>
      <w:r>
        <w:rPr/>
        <w:t>385</w:t>
      </w:r>
      <w:r>
        <w:rPr>
          <w:rtl w:val="true"/>
        </w:rPr>
        <w:t xml:space="preserve">- </w:t>
      </w:r>
      <w:r>
        <w:rPr>
          <w:rtl w:val="true"/>
        </w:rPr>
        <w:t>کتاب الصلاة</w:t>
      </w:r>
      <w:bookmarkEnd w:id="877"/>
    </w:p>
    <w:p>
      <w:pPr>
        <w:pStyle w:val="BookText"/>
        <w:rPr/>
      </w:pPr>
      <w:r>
        <w:rPr>
          <w:rFonts w:ascii="IRNazanin" w:hAnsi="IRNazanin" w:eastAsia="IRNazanin"/>
          <w:color w:val="111111"/>
          <w:sz w:val="28"/>
          <w:sz w:val="28"/>
          <w:szCs w:val="28"/>
          <w:rtl w:val="true"/>
          <w:lang w:bidi="fa-IR"/>
        </w:rPr>
        <w:t xml:space="preserve">للشیخ عبد الکریم بن محمد جعفر المهریجردی الیزدی الحائری المتوفی بقم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878" w:name="__RefHeading___Toc8850559_73709187"/>
      <w:bookmarkStart w:id="879" w:name="_Toc410"/>
      <w:bookmarkEnd w:id="878"/>
      <w:r>
        <w:rPr/>
        <w:t>386</w:t>
      </w:r>
      <w:r>
        <w:rPr>
          <w:rtl w:val="true"/>
        </w:rPr>
        <w:t xml:space="preserve">- </w:t>
      </w:r>
      <w:r>
        <w:rPr>
          <w:rtl w:val="true"/>
        </w:rPr>
        <w:t>کتاب الصلاة</w:t>
      </w:r>
      <w:bookmarkEnd w:id="879"/>
    </w:p>
    <w:p>
      <w:pPr>
        <w:pStyle w:val="BookText"/>
        <w:rPr/>
      </w:pPr>
      <w:r>
        <w:rPr>
          <w:rFonts w:ascii="IRNazanin" w:hAnsi="IRNazanin" w:eastAsia="IRNazanin"/>
          <w:color w:val="111111"/>
          <w:sz w:val="28"/>
          <w:sz w:val="28"/>
          <w:szCs w:val="28"/>
          <w:rtl w:val="true"/>
          <w:lang w:bidi="fa-IR"/>
        </w:rPr>
        <w:t xml:space="preserve">للفقیه الواقفی الثقة عبد الله بن جبلة بن حیان الحر الکنانی المتوفی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880" w:name="__RefHeading___Toc8850561_73709187"/>
      <w:bookmarkStart w:id="881" w:name="_Toc411"/>
      <w:bookmarkEnd w:id="880"/>
      <w:r>
        <w:rPr/>
        <w:t>387</w:t>
      </w:r>
      <w:r>
        <w:rPr>
          <w:rtl w:val="true"/>
        </w:rPr>
        <w:t xml:space="preserve">- </w:t>
      </w:r>
      <w:r>
        <w:rPr>
          <w:rtl w:val="true"/>
        </w:rPr>
        <w:t>کتاب الصلاة</w:t>
      </w:r>
      <w:bookmarkEnd w:id="881"/>
    </w:p>
    <w:p>
      <w:pPr>
        <w:pStyle w:val="BookText"/>
        <w:rPr/>
      </w:pPr>
      <w:r>
        <w:rPr>
          <w:rFonts w:ascii="IRNazanin" w:hAnsi="IRNazanin" w:eastAsia="IRNazanin"/>
          <w:color w:val="111111"/>
          <w:sz w:val="28"/>
          <w:sz w:val="28"/>
          <w:szCs w:val="28"/>
          <w:rtl w:val="true"/>
          <w:lang w:bidi="fa-IR"/>
        </w:rPr>
        <w:t>الکبیر لعبد الله بن سنان بن طریف خازن المنصور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أصحابنا جلیل، روی عن الإمام الباقر</w:t>
      </w:r>
      <w:r>
        <w:rPr>
          <w:rFonts w:eastAsia="IRNazanin" w:cs="IRNazanin"/>
          <w:color w:val="111111"/>
          <w:sz w:val="28"/>
          <w:szCs w:val="28"/>
          <w:rtl w:val="true"/>
          <w:lang w:bidi="fa-IR"/>
        </w:rPr>
        <w:t>.</w:t>
      </w:r>
    </w:p>
    <w:p>
      <w:pPr>
        <w:pStyle w:val="Heading3"/>
        <w:numPr>
          <w:ilvl w:val="2"/>
          <w:numId w:val="1"/>
        </w:numPr>
        <w:rPr/>
      </w:pPr>
      <w:bookmarkStart w:id="882" w:name="__RefHeading___Toc8850563_73709187"/>
      <w:bookmarkStart w:id="883" w:name="_Toc412"/>
      <w:bookmarkEnd w:id="882"/>
      <w:r>
        <w:rPr/>
        <w:t>388</w:t>
      </w:r>
      <w:r>
        <w:rPr>
          <w:rtl w:val="true"/>
        </w:rPr>
        <w:t xml:space="preserve">- </w:t>
      </w:r>
      <w:r>
        <w:rPr>
          <w:rtl w:val="true"/>
        </w:rPr>
        <w:t>کتاب الصلاة</w:t>
      </w:r>
      <w:bookmarkEnd w:id="883"/>
    </w:p>
    <w:p>
      <w:pPr>
        <w:pStyle w:val="BookText"/>
        <w:rPr/>
      </w:pPr>
      <w:r>
        <w:rPr>
          <w:rFonts w:ascii="IRNazanin" w:hAnsi="IRNazanin" w:eastAsia="IRNazanin"/>
          <w:color w:val="111111"/>
          <w:sz w:val="28"/>
          <w:sz w:val="28"/>
          <w:szCs w:val="28"/>
          <w:rtl w:val="true"/>
          <w:lang w:bidi="fa-IR"/>
        </w:rPr>
        <w:t>لأبی محمد البجلی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ثقة ثقة لا یعدل به أحد من جلالته و دینه و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أبی الحسن موسی</w:t>
      </w:r>
      <w:r>
        <w:rPr>
          <w:rFonts w:eastAsia="IRNazanin" w:cs="IRNazanin"/>
          <w:color w:val="111111"/>
          <w:sz w:val="28"/>
          <w:szCs w:val="28"/>
          <w:rtl w:val="true"/>
          <w:lang w:bidi="fa-IR"/>
        </w:rPr>
        <w:t>.</w:t>
      </w:r>
    </w:p>
    <w:p>
      <w:pPr>
        <w:pStyle w:val="Heading3"/>
        <w:numPr>
          <w:ilvl w:val="2"/>
          <w:numId w:val="1"/>
        </w:numPr>
        <w:rPr/>
      </w:pPr>
      <w:bookmarkStart w:id="884" w:name="__RefHeading___Toc8850565_73709187"/>
      <w:bookmarkStart w:id="885" w:name="_Toc413"/>
      <w:bookmarkEnd w:id="884"/>
      <w:r>
        <w:rPr/>
        <w:t>389</w:t>
      </w:r>
      <w:r>
        <w:rPr>
          <w:rtl w:val="true"/>
        </w:rPr>
        <w:t xml:space="preserve">- </w:t>
      </w:r>
      <w:r>
        <w:rPr>
          <w:rtl w:val="true"/>
        </w:rPr>
        <w:t>کتاب الصلاة</w:t>
      </w:r>
      <w:bookmarkEnd w:id="885"/>
    </w:p>
    <w:p>
      <w:pPr>
        <w:pStyle w:val="BookText"/>
        <w:rPr/>
      </w:pPr>
      <w:r>
        <w:rPr>
          <w:rFonts w:ascii="IRNazanin" w:hAnsi="IRNazanin" w:eastAsia="IRNazanin"/>
          <w:color w:val="111111"/>
          <w:sz w:val="28"/>
          <w:sz w:val="28"/>
          <w:szCs w:val="28"/>
          <w:rtl w:val="true"/>
          <w:lang w:bidi="fa-IR"/>
        </w:rPr>
        <w:t>أکثره عن أبی بصیر لأبی محمد عبد الله بن وضاح الکوفی الثقة صاحب أبا بصیر یحیی بن القاسم کثیرا و عرف به</w:t>
      </w:r>
      <w:r>
        <w:rPr>
          <w:rFonts w:eastAsia="IRNazanin" w:cs="IRNazanin"/>
          <w:color w:val="111111"/>
          <w:sz w:val="28"/>
          <w:szCs w:val="28"/>
          <w:rtl w:val="true"/>
          <w:lang w:bidi="fa-IR"/>
        </w:rPr>
        <w:t>.</w:t>
      </w:r>
    </w:p>
    <w:p>
      <w:pPr>
        <w:pStyle w:val="Heading3"/>
        <w:numPr>
          <w:ilvl w:val="2"/>
          <w:numId w:val="1"/>
        </w:numPr>
        <w:rPr/>
      </w:pPr>
      <w:bookmarkStart w:id="886" w:name="__RefHeading___Toc8850567_73709187"/>
      <w:bookmarkStart w:id="887" w:name="_Toc414"/>
      <w:bookmarkEnd w:id="886"/>
      <w:r>
        <w:rPr/>
        <w:t>390</w:t>
      </w:r>
      <w:r>
        <w:rPr>
          <w:rtl w:val="true"/>
        </w:rPr>
        <w:t xml:space="preserve">- </w:t>
      </w:r>
      <w:r>
        <w:rPr>
          <w:rtl w:val="true"/>
        </w:rPr>
        <w:t>کتاب الصلاة</w:t>
      </w:r>
      <w:bookmarkEnd w:id="887"/>
    </w:p>
    <w:p>
      <w:pPr>
        <w:pStyle w:val="BookText"/>
        <w:rPr/>
      </w:pPr>
      <w:r>
        <w:rPr>
          <w:rFonts w:ascii="IRNazanin" w:hAnsi="IRNazanin" w:eastAsia="IRNazanin"/>
          <w:color w:val="111111"/>
          <w:sz w:val="28"/>
          <w:sz w:val="28"/>
          <w:szCs w:val="28"/>
          <w:rtl w:val="true"/>
          <w:lang w:bidi="fa-IR"/>
        </w:rPr>
        <w:t>للسید عبد المحسن بن علی بن الحسن الحسینی المعروف بحلو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کبیر فی مجلدین رأیت أولها المنتهی إلی مبطلات الصلاة و هو شرح علی الشرائع و خرج من المجلد الثانی إلی صلاة المسافر علی ما حدثنی به و هو مشغول به</w:t>
      </w:r>
      <w:r>
        <w:rPr>
          <w:rFonts w:eastAsia="IRNazanin" w:cs="IRNazanin"/>
          <w:color w:val="111111"/>
          <w:sz w:val="28"/>
          <w:szCs w:val="28"/>
          <w:rtl w:val="true"/>
          <w:lang w:bidi="fa-IR"/>
        </w:rPr>
        <w:t>.</w:t>
      </w:r>
    </w:p>
    <w:p>
      <w:pPr>
        <w:pStyle w:val="Heading3"/>
        <w:numPr>
          <w:ilvl w:val="2"/>
          <w:numId w:val="1"/>
        </w:numPr>
        <w:rPr/>
      </w:pPr>
      <w:bookmarkStart w:id="888" w:name="__RefHeading___Toc8850569_73709187"/>
      <w:bookmarkStart w:id="889" w:name="_Toc415"/>
      <w:bookmarkEnd w:id="888"/>
      <w:r>
        <w:rPr/>
        <w:t>391</w:t>
      </w:r>
      <w:r>
        <w:rPr>
          <w:rtl w:val="true"/>
        </w:rPr>
        <w:t xml:space="preserve">- </w:t>
      </w:r>
      <w:r>
        <w:rPr>
          <w:rtl w:val="true"/>
        </w:rPr>
        <w:t>کتاب الصلاة</w:t>
      </w:r>
      <w:bookmarkEnd w:id="889"/>
    </w:p>
    <w:p>
      <w:pPr>
        <w:pStyle w:val="BookText"/>
        <w:rPr/>
      </w:pPr>
      <w:r>
        <w:rPr>
          <w:rFonts w:ascii="IRNazanin" w:hAnsi="IRNazanin" w:eastAsia="IRNazanin"/>
          <w:color w:val="111111"/>
          <w:sz w:val="28"/>
          <w:sz w:val="28"/>
          <w:szCs w:val="28"/>
          <w:rtl w:val="true"/>
          <w:lang w:bidi="fa-IR"/>
        </w:rPr>
        <w:t>لأبی عمرو عثمان بن عیسی العامری الکلابی الرواسی‏</w:t>
      </w:r>
    </w:p>
    <w:p>
      <w:pPr>
        <w:pStyle w:val="Heading3"/>
        <w:numPr>
          <w:ilvl w:val="2"/>
          <w:numId w:val="1"/>
        </w:numPr>
        <w:rPr/>
      </w:pPr>
      <w:bookmarkStart w:id="890" w:name="__RefHeading___Toc8850571_73709187"/>
      <w:bookmarkStart w:id="891" w:name="_Toc416"/>
      <w:bookmarkEnd w:id="890"/>
      <w:r>
        <w:rPr>
          <w:rtl w:val="true"/>
        </w:rPr>
        <w:t>کتاب الصلاة</w:t>
      </w:r>
      <w:bookmarkEnd w:id="89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أبی العباس عقیل بن الحسین المنتهی نسبه إلی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المفید عبد الرحمن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منتجب الدین و کان حیا 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تفصیله فی الأمالی</w:t>
      </w:r>
      <w:r>
        <w:rPr>
          <w:rFonts w:eastAsia="IRNazanin" w:cs="IRNazanin"/>
          <w:color w:val="111111"/>
          <w:sz w:val="28"/>
          <w:szCs w:val="28"/>
          <w:rtl w:val="true"/>
          <w:lang w:bidi="fa-IR"/>
        </w:rPr>
        <w:t xml:space="preserve">. </w:t>
      </w:r>
      <w:bookmarkStart w:id="892" w:name="pg11727_112012"/>
    </w:p>
    <w:p>
      <w:pPr>
        <w:pStyle w:val="Heading3"/>
        <w:numPr>
          <w:ilvl w:val="2"/>
          <w:numId w:val="1"/>
        </w:numPr>
        <w:rPr/>
      </w:pPr>
      <w:bookmarkStart w:id="893" w:name="__RefHeading___Toc8850573_73709187"/>
      <w:bookmarkStart w:id="894" w:name="_Toc417"/>
      <w:bookmarkEnd w:id="892"/>
      <w:bookmarkEnd w:id="893"/>
      <w:r>
        <w:rPr/>
        <w:t>392</w:t>
      </w:r>
      <w:r>
        <w:rPr>
          <w:rtl w:val="true"/>
        </w:rPr>
        <w:t xml:space="preserve">- </w:t>
      </w:r>
      <w:r>
        <w:rPr>
          <w:rtl w:val="true"/>
        </w:rPr>
        <w:t>کتاب الصلاة</w:t>
      </w:r>
      <w:bookmarkEnd w:id="894"/>
    </w:p>
    <w:p>
      <w:pPr>
        <w:pStyle w:val="BookText"/>
        <w:rPr/>
      </w:pPr>
      <w:r>
        <w:rPr>
          <w:rFonts w:ascii="IRNazanin" w:hAnsi="IRNazanin" w:eastAsia="IRNazanin"/>
          <w:color w:val="111111"/>
          <w:sz w:val="28"/>
          <w:sz w:val="28"/>
          <w:szCs w:val="28"/>
          <w:rtl w:val="true"/>
          <w:lang w:bidi="fa-IR"/>
        </w:rPr>
        <w:t xml:space="preserve">للحاج الشیخ علی القمی المولود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استدلالی مبسوط فی صلاة المسافر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895" w:name="__RefHeading___Toc8850575_73709187"/>
      <w:bookmarkStart w:id="896" w:name="_Toc418"/>
      <w:bookmarkEnd w:id="895"/>
      <w:r>
        <w:rPr/>
        <w:t>393</w:t>
      </w:r>
      <w:r>
        <w:rPr>
          <w:rtl w:val="true"/>
        </w:rPr>
        <w:t xml:space="preserve">- </w:t>
      </w:r>
      <w:r>
        <w:rPr>
          <w:rtl w:val="true"/>
        </w:rPr>
        <w:t>کتاب الصلاة</w:t>
      </w:r>
      <w:bookmarkEnd w:id="896"/>
    </w:p>
    <w:p>
      <w:pPr>
        <w:pStyle w:val="BookText"/>
        <w:rPr/>
      </w:pPr>
      <w:r>
        <w:rPr>
          <w:rFonts w:ascii="IRNazanin" w:hAnsi="IRNazanin" w:eastAsia="IRNazanin"/>
          <w:color w:val="111111"/>
          <w:sz w:val="28"/>
          <w:sz w:val="28"/>
          <w:szCs w:val="28"/>
          <w:rtl w:val="true"/>
          <w:lang w:bidi="fa-IR"/>
        </w:rPr>
        <w:t>أکثره عن أبی بصیر یحیی بن القاسم لأبی الحسن علی بن أبی حمزة البطائنی الکوفی أحد عمد الواقفة و کان قائد أبی بصیر</w:t>
      </w:r>
      <w:r>
        <w:rPr>
          <w:rFonts w:eastAsia="IRNazanin" w:cs="IRNazanin"/>
          <w:color w:val="111111"/>
          <w:sz w:val="28"/>
          <w:szCs w:val="28"/>
          <w:rtl w:val="true"/>
          <w:lang w:bidi="fa-IR"/>
        </w:rPr>
        <w:t>.</w:t>
      </w:r>
    </w:p>
    <w:p>
      <w:pPr>
        <w:pStyle w:val="Heading3"/>
        <w:numPr>
          <w:ilvl w:val="2"/>
          <w:numId w:val="1"/>
        </w:numPr>
        <w:rPr/>
      </w:pPr>
      <w:bookmarkStart w:id="897" w:name="__RefHeading___Toc8850577_73709187"/>
      <w:bookmarkStart w:id="898" w:name="_Toc419"/>
      <w:bookmarkEnd w:id="897"/>
      <w:r>
        <w:rPr/>
        <w:t>394</w:t>
      </w:r>
      <w:r>
        <w:rPr>
          <w:rtl w:val="true"/>
        </w:rPr>
        <w:t xml:space="preserve">- </w:t>
      </w:r>
      <w:r>
        <w:rPr>
          <w:rtl w:val="true"/>
        </w:rPr>
        <w:t>کتاب الصلاة</w:t>
      </w:r>
      <w:bookmarkEnd w:id="898"/>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بعض مشایخ النجاشی</w:t>
      </w:r>
      <w:r>
        <w:rPr>
          <w:rFonts w:eastAsia="IRNazanin" w:cs="IRNazanin"/>
          <w:color w:val="111111"/>
          <w:sz w:val="28"/>
          <w:szCs w:val="28"/>
          <w:rtl w:val="true"/>
          <w:lang w:bidi="fa-IR"/>
        </w:rPr>
        <w:t>.</w:t>
      </w:r>
    </w:p>
    <w:p>
      <w:pPr>
        <w:pStyle w:val="Heading3"/>
        <w:numPr>
          <w:ilvl w:val="2"/>
          <w:numId w:val="1"/>
        </w:numPr>
        <w:rPr/>
      </w:pPr>
      <w:bookmarkStart w:id="899" w:name="__RefHeading___Toc8850579_73709187"/>
      <w:bookmarkStart w:id="900" w:name="_Toc420"/>
      <w:bookmarkEnd w:id="899"/>
      <w:r>
        <w:rPr/>
        <w:t>395</w:t>
      </w:r>
      <w:r>
        <w:rPr>
          <w:rtl w:val="true"/>
        </w:rPr>
        <w:t xml:space="preserve">- </w:t>
      </w:r>
      <w:r>
        <w:rPr>
          <w:rtl w:val="true"/>
        </w:rPr>
        <w:t>کتاب الصلاة</w:t>
      </w:r>
      <w:bookmarkEnd w:id="900"/>
    </w:p>
    <w:p>
      <w:pPr>
        <w:pStyle w:val="BookText"/>
        <w:rPr/>
      </w:pPr>
      <w:r>
        <w:rPr>
          <w:rFonts w:ascii="IRNazanin" w:hAnsi="IRNazanin" w:eastAsia="IRNazanin"/>
          <w:color w:val="111111"/>
          <w:sz w:val="28"/>
          <w:sz w:val="28"/>
          <w:szCs w:val="28"/>
          <w:rtl w:val="true"/>
          <w:lang w:bidi="fa-IR"/>
        </w:rPr>
        <w:t>لأبی الحسن علی بن الحسن بن رباط البجلی الکوفی الثقة من أصحاب الإمام الرضا</w:t>
      </w:r>
      <w:r>
        <w:rPr>
          <w:rFonts w:eastAsia="IRNazanin" w:cs="IRNazanin"/>
          <w:color w:val="111111"/>
          <w:sz w:val="28"/>
          <w:szCs w:val="28"/>
          <w:rtl w:val="true"/>
          <w:lang w:bidi="fa-IR"/>
        </w:rPr>
        <w:t>.</w:t>
      </w:r>
    </w:p>
    <w:p>
      <w:pPr>
        <w:pStyle w:val="Heading3"/>
        <w:numPr>
          <w:ilvl w:val="2"/>
          <w:numId w:val="1"/>
        </w:numPr>
        <w:rPr/>
      </w:pPr>
      <w:bookmarkStart w:id="901" w:name="__RefHeading___Toc8850581_73709187"/>
      <w:bookmarkStart w:id="902" w:name="_Toc421"/>
      <w:bookmarkEnd w:id="901"/>
      <w:r>
        <w:rPr/>
        <w:t>396</w:t>
      </w:r>
      <w:r>
        <w:rPr>
          <w:rtl w:val="true"/>
        </w:rPr>
        <w:t xml:space="preserve">- </w:t>
      </w:r>
      <w:r>
        <w:rPr>
          <w:rtl w:val="true"/>
        </w:rPr>
        <w:t>کتاب الصلاة</w:t>
      </w:r>
      <w:bookmarkEnd w:id="902"/>
    </w:p>
    <w:p>
      <w:pPr>
        <w:pStyle w:val="BookText"/>
        <w:rPr/>
      </w:pPr>
      <w:r>
        <w:rPr>
          <w:rFonts w:ascii="IRNazanin" w:hAnsi="IRNazanin" w:eastAsia="IRNazanin"/>
          <w:color w:val="111111"/>
          <w:sz w:val="28"/>
          <w:sz w:val="28"/>
          <w:szCs w:val="28"/>
          <w:rtl w:val="true"/>
          <w:lang w:bidi="fa-IR"/>
        </w:rPr>
        <w:t>لأبی الحسن علی بن الحسن بن علی بن فضال بن عمر بن أیمن الفطحی الثقة</w:t>
      </w:r>
      <w:r>
        <w:rPr>
          <w:rFonts w:eastAsia="IRNazanin" w:cs="IRNazanin"/>
          <w:color w:val="111111"/>
          <w:sz w:val="28"/>
          <w:szCs w:val="28"/>
          <w:rtl w:val="true"/>
          <w:lang w:bidi="fa-IR"/>
        </w:rPr>
        <w:t>.</w:t>
      </w:r>
    </w:p>
    <w:p>
      <w:pPr>
        <w:pStyle w:val="Heading3"/>
        <w:numPr>
          <w:ilvl w:val="2"/>
          <w:numId w:val="1"/>
        </w:numPr>
        <w:rPr/>
      </w:pPr>
      <w:bookmarkStart w:id="903" w:name="__RefHeading___Toc8850583_73709187"/>
      <w:bookmarkStart w:id="904" w:name="_Toc422"/>
      <w:bookmarkEnd w:id="903"/>
      <w:r>
        <w:rPr/>
        <w:t>397</w:t>
      </w:r>
      <w:r>
        <w:rPr>
          <w:rtl w:val="true"/>
        </w:rPr>
        <w:t xml:space="preserve">- </w:t>
      </w:r>
      <w:r>
        <w:rPr>
          <w:rtl w:val="true"/>
        </w:rPr>
        <w:t>کتاب الصلاة</w:t>
      </w:r>
      <w:bookmarkEnd w:id="904"/>
    </w:p>
    <w:p>
      <w:pPr>
        <w:pStyle w:val="BookText"/>
        <w:rPr/>
      </w:pPr>
      <w:r>
        <w:rPr>
          <w:rFonts w:ascii="IRNazanin" w:hAnsi="IRNazanin" w:eastAsia="IRNazanin"/>
          <w:color w:val="111111"/>
          <w:sz w:val="28"/>
          <w:sz w:val="28"/>
          <w:szCs w:val="28"/>
          <w:rtl w:val="true"/>
          <w:lang w:bidi="fa-IR"/>
        </w:rPr>
        <w:t xml:space="preserve">لأبی الحسن علی بن الحسین بن موسی بن بابویه شیخ القمیین و والد الصدوق توفی عام تناثر النجوم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النجاشی بسند عال و هو روایته عن شیخه العباس بن عمر بن العباس الکلوذانی عن أبی الحسن والد الصدوق و هو من أعالی الأسانید</w:t>
      </w:r>
      <w:r>
        <w:rPr>
          <w:rFonts w:eastAsia="IRNazanin" w:cs="IRNazanin"/>
          <w:color w:val="111111"/>
          <w:sz w:val="28"/>
          <w:szCs w:val="28"/>
          <w:rtl w:val="true"/>
          <w:lang w:bidi="fa-IR"/>
        </w:rPr>
        <w:t>.</w:t>
      </w:r>
    </w:p>
    <w:p>
      <w:pPr>
        <w:pStyle w:val="Heading3"/>
        <w:numPr>
          <w:ilvl w:val="2"/>
          <w:numId w:val="1"/>
        </w:numPr>
        <w:rPr/>
      </w:pPr>
      <w:bookmarkStart w:id="905" w:name="__RefHeading___Toc8850585_73709187"/>
      <w:bookmarkStart w:id="906" w:name="_Toc423"/>
      <w:bookmarkEnd w:id="905"/>
      <w:r>
        <w:rPr/>
        <w:t>398</w:t>
      </w:r>
      <w:r>
        <w:rPr>
          <w:rtl w:val="true"/>
        </w:rPr>
        <w:t xml:space="preserve">- </w:t>
      </w:r>
      <w:r>
        <w:rPr>
          <w:rtl w:val="true"/>
        </w:rPr>
        <w:t>کتاب الصلاة</w:t>
      </w:r>
      <w:bookmarkEnd w:id="906"/>
    </w:p>
    <w:p>
      <w:pPr>
        <w:pStyle w:val="BookText"/>
        <w:rPr/>
      </w:pPr>
      <w:r>
        <w:rPr>
          <w:rFonts w:ascii="IRNazanin" w:hAnsi="IRNazanin" w:eastAsia="IRNazanin"/>
          <w:color w:val="111111"/>
          <w:sz w:val="28"/>
          <w:sz w:val="28"/>
          <w:szCs w:val="28"/>
          <w:rtl w:val="true"/>
          <w:lang w:bidi="fa-IR"/>
        </w:rPr>
        <w:t>لأبی الحسن علی بن مهزیار الأهوازی الدورقی من وکلاء الأئمة الخصیص بهم و خرجت فی مدحه توقیعات</w:t>
      </w:r>
      <w:r>
        <w:rPr>
          <w:rFonts w:eastAsia="IRNazanin" w:cs="IRNazanin"/>
          <w:color w:val="111111"/>
          <w:sz w:val="28"/>
          <w:szCs w:val="28"/>
          <w:rtl w:val="true"/>
          <w:lang w:bidi="fa-IR"/>
        </w:rPr>
        <w:t>.</w:t>
      </w:r>
    </w:p>
    <w:p>
      <w:pPr>
        <w:pStyle w:val="Heading3"/>
        <w:numPr>
          <w:ilvl w:val="2"/>
          <w:numId w:val="1"/>
        </w:numPr>
        <w:rPr/>
      </w:pPr>
      <w:bookmarkStart w:id="907" w:name="__RefHeading___Toc8850587_73709187"/>
      <w:bookmarkStart w:id="908" w:name="_Toc424"/>
      <w:bookmarkEnd w:id="907"/>
      <w:r>
        <w:rPr/>
        <w:t>399</w:t>
      </w:r>
      <w:r>
        <w:rPr>
          <w:rtl w:val="true"/>
        </w:rPr>
        <w:t xml:space="preserve">- </w:t>
      </w:r>
      <w:r>
        <w:rPr>
          <w:rtl w:val="true"/>
        </w:rPr>
        <w:t>کتاب الصلاة</w:t>
      </w:r>
      <w:bookmarkEnd w:id="908"/>
    </w:p>
    <w:p>
      <w:pPr>
        <w:pStyle w:val="BookText"/>
        <w:rPr/>
      </w:pPr>
      <w:r>
        <w:rPr>
          <w:rFonts w:ascii="IRNazanin" w:hAnsi="IRNazanin" w:eastAsia="IRNazanin"/>
          <w:color w:val="111111"/>
          <w:sz w:val="28"/>
          <w:sz w:val="28"/>
          <w:szCs w:val="28"/>
          <w:rtl w:val="true"/>
          <w:lang w:bidi="fa-IR"/>
        </w:rPr>
        <w:t>للشیخ محمد علی بن عباس بن إبراهیم بن الحسین بن محمد علی بن الحسن البلاغی العاملی النجفی من تلامیذ کاشف الغطاء و السید محسن الأعرجی و هو استدلالی مبسوط موجود فی خزانة الشیخ علی بن محمد رضا آل کاشف الغطاء بالنجف</w:t>
      </w:r>
      <w:r>
        <w:rPr>
          <w:rFonts w:eastAsia="IRNazanin" w:cs="IRNazanin"/>
          <w:color w:val="111111"/>
          <w:sz w:val="28"/>
          <w:szCs w:val="28"/>
          <w:rtl w:val="true"/>
          <w:lang w:bidi="fa-IR"/>
        </w:rPr>
        <w:t>.</w:t>
      </w:r>
    </w:p>
    <w:p>
      <w:pPr>
        <w:pStyle w:val="Heading3"/>
        <w:numPr>
          <w:ilvl w:val="2"/>
          <w:numId w:val="1"/>
        </w:numPr>
        <w:rPr/>
      </w:pPr>
      <w:bookmarkStart w:id="909" w:name="__RefHeading___Toc8850589_73709187"/>
      <w:bookmarkStart w:id="910" w:name="_Toc425"/>
      <w:bookmarkEnd w:id="909"/>
      <w:r>
        <w:rPr/>
        <w:t>400</w:t>
      </w:r>
      <w:r>
        <w:rPr>
          <w:rtl w:val="true"/>
        </w:rPr>
        <w:t xml:space="preserve">- </w:t>
      </w:r>
      <w:r>
        <w:rPr>
          <w:rtl w:val="true"/>
        </w:rPr>
        <w:t>کتاب الصلاة</w:t>
      </w:r>
      <w:bookmarkEnd w:id="910"/>
    </w:p>
    <w:p>
      <w:pPr>
        <w:pStyle w:val="BookText"/>
        <w:rPr/>
      </w:pPr>
      <w:r>
        <w:rPr>
          <w:rFonts w:ascii="IRNazanin" w:hAnsi="IRNazanin" w:eastAsia="IRNazanin"/>
          <w:color w:val="111111"/>
          <w:sz w:val="28"/>
          <w:sz w:val="28"/>
          <w:szCs w:val="28"/>
          <w:rtl w:val="true"/>
          <w:lang w:bidi="fa-IR"/>
        </w:rPr>
        <w:t xml:space="preserve">للحاج المولی محمد علی بن المولی کاظم الشاهرودی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یوجد عند ابنه الشیخ أحمد</w:t>
      </w:r>
      <w:r>
        <w:rPr>
          <w:rFonts w:eastAsia="IRNazanin" w:cs="IRNazanin"/>
          <w:color w:val="111111"/>
          <w:sz w:val="28"/>
          <w:szCs w:val="28"/>
          <w:rtl w:val="true"/>
          <w:lang w:bidi="fa-IR"/>
        </w:rPr>
        <w:t>.</w:t>
      </w:r>
    </w:p>
    <w:p>
      <w:pPr>
        <w:pStyle w:val="Heading3"/>
        <w:numPr>
          <w:ilvl w:val="2"/>
          <w:numId w:val="1"/>
        </w:numPr>
        <w:rPr/>
      </w:pPr>
      <w:bookmarkStart w:id="911" w:name="__RefHeading___Toc8850591_73709187"/>
      <w:bookmarkStart w:id="912" w:name="_Toc426"/>
      <w:bookmarkEnd w:id="911"/>
      <w:r>
        <w:rPr/>
        <w:t>401</w:t>
      </w:r>
      <w:r>
        <w:rPr>
          <w:rtl w:val="true"/>
        </w:rPr>
        <w:t xml:space="preserve">- </w:t>
      </w:r>
      <w:r>
        <w:rPr>
          <w:rtl w:val="true"/>
        </w:rPr>
        <w:t>کتاب الصلاة</w:t>
      </w:r>
      <w:bookmarkEnd w:id="91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الشیخ نصر الله الهمدانی النجفی المتوفی بعد طول الفلج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کبیر إلی آخر الخلل یوجد عند ولده الفاضل الشیخ محمد تقی فی النجف</w:t>
      </w:r>
      <w:r>
        <w:rPr>
          <w:rFonts w:eastAsia="IRNazanin" w:cs="IRNazanin"/>
          <w:color w:val="111111"/>
          <w:sz w:val="28"/>
          <w:szCs w:val="28"/>
          <w:rtl w:val="true"/>
          <w:lang w:bidi="fa-IR"/>
        </w:rPr>
        <w:t xml:space="preserve">. </w:t>
      </w:r>
      <w:bookmarkStart w:id="913" w:name="pg11727_112013"/>
    </w:p>
    <w:p>
      <w:pPr>
        <w:pStyle w:val="Heading3"/>
        <w:numPr>
          <w:ilvl w:val="2"/>
          <w:numId w:val="1"/>
        </w:numPr>
        <w:rPr/>
      </w:pPr>
      <w:bookmarkStart w:id="914" w:name="__RefHeading___Toc8850593_73709187"/>
      <w:bookmarkStart w:id="915" w:name="_Toc427"/>
      <w:bookmarkEnd w:id="913"/>
      <w:bookmarkEnd w:id="914"/>
      <w:r>
        <w:rPr>
          <w:rtl w:val="true"/>
        </w:rPr>
        <w:t>رسالة فی الصلاة</w:t>
      </w:r>
      <w:bookmarkEnd w:id="915"/>
    </w:p>
    <w:p>
      <w:pPr>
        <w:pStyle w:val="BookText"/>
        <w:rPr/>
      </w:pPr>
      <w:r>
        <w:rPr>
          <w:rFonts w:ascii="IRNazanin" w:hAnsi="IRNazanin" w:eastAsia="IRNazanin"/>
          <w:color w:val="111111"/>
          <w:sz w:val="28"/>
          <w:sz w:val="28"/>
          <w:szCs w:val="28"/>
          <w:rtl w:val="true"/>
          <w:lang w:bidi="fa-IR"/>
        </w:rPr>
        <w:t>للشیخ علی التولینی المعروفة بالرسالة التولینیة و لعلها الکفایة الآتی فی الکاف</w:t>
      </w:r>
      <w:r>
        <w:rPr>
          <w:rFonts w:eastAsia="IRNazanin" w:cs="IRNazanin"/>
          <w:color w:val="111111"/>
          <w:sz w:val="28"/>
          <w:szCs w:val="28"/>
          <w:rtl w:val="true"/>
          <w:lang w:bidi="fa-IR"/>
        </w:rPr>
        <w:t>.</w:t>
      </w:r>
    </w:p>
    <w:p>
      <w:pPr>
        <w:pStyle w:val="Heading3"/>
        <w:numPr>
          <w:ilvl w:val="2"/>
          <w:numId w:val="1"/>
        </w:numPr>
        <w:rPr/>
      </w:pPr>
      <w:bookmarkStart w:id="916" w:name="__RefHeading___Toc8850595_73709187"/>
      <w:bookmarkStart w:id="917" w:name="_Toc428"/>
      <w:bookmarkEnd w:id="916"/>
      <w:r>
        <w:rPr/>
        <w:t>402</w:t>
      </w:r>
      <w:r>
        <w:rPr>
          <w:rtl w:val="true"/>
        </w:rPr>
        <w:t xml:space="preserve">- </w:t>
      </w:r>
      <w:r>
        <w:rPr>
          <w:rtl w:val="true"/>
        </w:rPr>
        <w:t>رسالة فی الصلاة</w:t>
      </w:r>
      <w:bookmarkEnd w:id="917"/>
    </w:p>
    <w:p>
      <w:pPr>
        <w:pStyle w:val="BookText"/>
        <w:rPr/>
      </w:pPr>
      <w:r>
        <w:rPr>
          <w:rFonts w:ascii="IRNazanin" w:hAnsi="IRNazanin" w:eastAsia="IRNazanin"/>
          <w:color w:val="111111"/>
          <w:sz w:val="28"/>
          <w:sz w:val="28"/>
          <w:szCs w:val="28"/>
          <w:rtl w:val="true"/>
          <w:lang w:bidi="fa-IR"/>
        </w:rPr>
        <w:t>فارسیة کثیرة الفروع لآقا محمد علی بن آقا محمد باقر الهزارجریبی کان تلمیذ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أستاذ المحقق 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w:t>
      </w:r>
      <w:r>
        <w:rPr>
          <w:rFonts w:eastAsia="IRNazanin" w:cs="IRNazanin"/>
          <w:color w:val="111111"/>
          <w:sz w:val="28"/>
          <w:szCs w:val="28"/>
          <w:rtl w:val="true"/>
          <w:lang w:bidi="fa-IR"/>
        </w:rPr>
        <w:t>.</w:t>
      </w:r>
    </w:p>
    <w:p>
      <w:pPr>
        <w:pStyle w:val="Heading3"/>
        <w:numPr>
          <w:ilvl w:val="2"/>
          <w:numId w:val="1"/>
        </w:numPr>
        <w:rPr/>
      </w:pPr>
      <w:bookmarkStart w:id="918" w:name="__RefHeading___Toc8850597_73709187"/>
      <w:bookmarkStart w:id="919" w:name="_Toc429"/>
      <w:bookmarkEnd w:id="918"/>
      <w:r>
        <w:rPr/>
        <w:t>403</w:t>
      </w:r>
      <w:r>
        <w:rPr>
          <w:rtl w:val="true"/>
        </w:rPr>
        <w:t xml:space="preserve">- </w:t>
      </w:r>
      <w:r>
        <w:rPr>
          <w:rtl w:val="true"/>
        </w:rPr>
        <w:t>رسالة فی الصلاة و أحکامها</w:t>
      </w:r>
      <w:bookmarkEnd w:id="919"/>
    </w:p>
    <w:p>
      <w:pPr>
        <w:pStyle w:val="BookText"/>
        <w:rPr/>
      </w:pPr>
      <w:r>
        <w:rPr>
          <w:rFonts w:ascii="IRNazanin" w:hAnsi="IRNazanin" w:eastAsia="IRNazanin"/>
          <w:color w:val="111111"/>
          <w:sz w:val="28"/>
          <w:sz w:val="28"/>
          <w:szCs w:val="28"/>
          <w:rtl w:val="true"/>
          <w:lang w:bidi="fa-IR"/>
        </w:rPr>
        <w:t xml:space="preserve">للشیخ علی بن جعفر بن زین الدین علی بن سلیمان القدمی البحرانی المتوفی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عبد الله السماهیجی فی إجازته الکبیرة للشیخ ناصر الجارودی عن ولد المصنف الشیخ محمد بن علی بن جعفر إنها بعد لم تکمل</w:t>
      </w:r>
      <w:r>
        <w:rPr>
          <w:rFonts w:eastAsia="IRNazanin" w:cs="IRNazanin"/>
          <w:color w:val="111111"/>
          <w:sz w:val="28"/>
          <w:szCs w:val="28"/>
          <w:rtl w:val="true"/>
          <w:lang w:bidi="fa-IR"/>
        </w:rPr>
        <w:t>.</w:t>
      </w:r>
    </w:p>
    <w:p>
      <w:pPr>
        <w:pStyle w:val="Heading3"/>
        <w:numPr>
          <w:ilvl w:val="2"/>
          <w:numId w:val="1"/>
        </w:numPr>
        <w:rPr/>
      </w:pPr>
      <w:bookmarkStart w:id="920" w:name="__RefHeading___Toc8850599_73709187"/>
      <w:bookmarkStart w:id="921" w:name="_Toc430"/>
      <w:bookmarkEnd w:id="920"/>
      <w:r>
        <w:rPr/>
        <w:t>404</w:t>
      </w:r>
      <w:r>
        <w:rPr>
          <w:rtl w:val="true"/>
        </w:rPr>
        <w:t xml:space="preserve">- </w:t>
      </w:r>
      <w:r>
        <w:rPr>
          <w:rtl w:val="true"/>
        </w:rPr>
        <w:t>رسالة فی الصلاة</w:t>
      </w:r>
      <w:bookmarkEnd w:id="921"/>
    </w:p>
    <w:p>
      <w:pPr>
        <w:pStyle w:val="BookText"/>
        <w:rPr/>
      </w:pPr>
      <w:r>
        <w:rPr>
          <w:rFonts w:ascii="IRNazanin" w:hAnsi="IRNazanin" w:eastAsia="IRNazanin"/>
          <w:color w:val="111111"/>
          <w:sz w:val="28"/>
          <w:sz w:val="28"/>
          <w:szCs w:val="28"/>
          <w:rtl w:val="true"/>
          <w:lang w:bidi="fa-IR"/>
        </w:rPr>
        <w:t xml:space="preserve">للشیخ زین الدین علی بن سلیمان بن درویش بن حاتم القدمی أم الحدیث و أول من نشره بالبحرین المتوفی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سلیمان الماحوزی فی رسالته فی تاریخ علماء البحرین</w:t>
      </w:r>
      <w:r>
        <w:rPr>
          <w:rFonts w:eastAsia="IRNazanin" w:cs="IRNazanin"/>
          <w:color w:val="111111"/>
          <w:sz w:val="28"/>
          <w:szCs w:val="28"/>
          <w:rtl w:val="true"/>
          <w:lang w:bidi="fa-IR"/>
        </w:rPr>
        <w:t>.</w:t>
      </w:r>
    </w:p>
    <w:p>
      <w:pPr>
        <w:pStyle w:val="Heading3"/>
        <w:numPr>
          <w:ilvl w:val="2"/>
          <w:numId w:val="1"/>
        </w:numPr>
        <w:rPr/>
      </w:pPr>
      <w:bookmarkStart w:id="922" w:name="__RefHeading___Toc8850601_73709187"/>
      <w:bookmarkStart w:id="923" w:name="_Toc431"/>
      <w:bookmarkEnd w:id="922"/>
      <w:r>
        <w:rPr/>
        <w:t>405</w:t>
      </w:r>
      <w:r>
        <w:rPr>
          <w:rtl w:val="true"/>
        </w:rPr>
        <w:t xml:space="preserve">- </w:t>
      </w:r>
      <w:r>
        <w:rPr>
          <w:rtl w:val="true"/>
        </w:rPr>
        <w:t>رسالة فی الصلاة</w:t>
      </w:r>
      <w:bookmarkEnd w:id="923"/>
    </w:p>
    <w:p>
      <w:pPr>
        <w:pStyle w:val="BookText"/>
        <w:rPr/>
      </w:pPr>
      <w:r>
        <w:rPr>
          <w:rFonts w:ascii="IRNazanin" w:hAnsi="IRNazanin" w:eastAsia="IRNazanin"/>
          <w:color w:val="111111"/>
          <w:sz w:val="28"/>
          <w:sz w:val="28"/>
          <w:szCs w:val="28"/>
          <w:rtl w:val="true"/>
          <w:lang w:bidi="fa-IR"/>
        </w:rPr>
        <w:t>فارسیة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الشیخ علی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و ستایش مر معبودی را که از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فقهیة</w:t>
      </w:r>
      <w:r>
        <w:rPr>
          <w:rFonts w:eastAsia="IRNazanin" w:cs="IRNazanin"/>
          <w:color w:val="111111"/>
          <w:sz w:val="28"/>
          <w:szCs w:val="28"/>
          <w:rtl w:val="true"/>
          <w:lang w:bidi="fa-IR"/>
        </w:rPr>
        <w:t>.</w:t>
      </w:r>
    </w:p>
    <w:p>
      <w:pPr>
        <w:pStyle w:val="Heading3"/>
        <w:numPr>
          <w:ilvl w:val="2"/>
          <w:numId w:val="1"/>
        </w:numPr>
        <w:rPr/>
      </w:pPr>
      <w:bookmarkStart w:id="924" w:name="__RefHeading___Toc8850603_73709187"/>
      <w:bookmarkStart w:id="925" w:name="_Toc432"/>
      <w:bookmarkEnd w:id="924"/>
      <w:r>
        <w:rPr/>
        <w:t>406</w:t>
      </w:r>
      <w:r>
        <w:rPr>
          <w:rtl w:val="true"/>
        </w:rPr>
        <w:t xml:space="preserve">- </w:t>
      </w:r>
      <w:r>
        <w:rPr>
          <w:rtl w:val="true"/>
        </w:rPr>
        <w:t>کتاب الصلاة</w:t>
      </w:r>
      <w:bookmarkEnd w:id="925"/>
    </w:p>
    <w:p>
      <w:pPr>
        <w:pStyle w:val="BookText"/>
        <w:rPr/>
      </w:pPr>
      <w:r>
        <w:rPr>
          <w:rFonts w:ascii="IRNazanin" w:hAnsi="IRNazanin" w:eastAsia="IRNazanin"/>
          <w:color w:val="111111"/>
          <w:sz w:val="28"/>
          <w:sz w:val="28"/>
          <w:szCs w:val="28"/>
          <w:rtl w:val="true"/>
          <w:lang w:bidi="fa-IR"/>
        </w:rPr>
        <w:t>لفضالة بن أیوب الأزدی الأهوازی من أصحاب الإمام الکاظم</w:t>
      </w:r>
      <w:r>
        <w:rPr>
          <w:rFonts w:eastAsia="IRNazanin" w:cs="IRNazanin"/>
          <w:color w:val="111111"/>
          <w:sz w:val="28"/>
          <w:szCs w:val="28"/>
          <w:rtl w:val="true"/>
          <w:lang w:bidi="fa-IR"/>
        </w:rPr>
        <w:t>.</w:t>
      </w:r>
    </w:p>
    <w:p>
      <w:pPr>
        <w:pStyle w:val="Heading3"/>
        <w:numPr>
          <w:ilvl w:val="2"/>
          <w:numId w:val="1"/>
        </w:numPr>
        <w:rPr/>
      </w:pPr>
      <w:bookmarkStart w:id="926" w:name="__RefHeading___Toc8850605_73709187"/>
      <w:bookmarkStart w:id="927" w:name="_Toc433"/>
      <w:bookmarkEnd w:id="926"/>
      <w:r>
        <w:rPr/>
        <w:t>407</w:t>
      </w:r>
      <w:r>
        <w:rPr>
          <w:rtl w:val="true"/>
        </w:rPr>
        <w:t xml:space="preserve">- </w:t>
      </w:r>
      <w:r>
        <w:rPr>
          <w:rtl w:val="true"/>
        </w:rPr>
        <w:t>رسالة فی الصلاة</w:t>
      </w:r>
      <w:bookmarkEnd w:id="927"/>
    </w:p>
    <w:p>
      <w:pPr>
        <w:pStyle w:val="BookText"/>
        <w:rPr/>
      </w:pPr>
      <w:r>
        <w:rPr>
          <w:rFonts w:ascii="IRNazanin" w:hAnsi="IRNazanin" w:eastAsia="IRNazanin"/>
          <w:color w:val="111111"/>
          <w:sz w:val="28"/>
          <w:sz w:val="28"/>
          <w:szCs w:val="28"/>
          <w:rtl w:val="true"/>
          <w:lang w:bidi="fa-IR"/>
        </w:rPr>
        <w:t>رسالة عملیة للشیخ محسن بن علی بن حسین العصامی النجفی المعاصر عند ولده الشیخ موسی</w:t>
      </w:r>
      <w:r>
        <w:rPr>
          <w:rFonts w:eastAsia="IRNazanin" w:cs="IRNazanin"/>
          <w:color w:val="111111"/>
          <w:sz w:val="28"/>
          <w:szCs w:val="28"/>
          <w:rtl w:val="true"/>
          <w:lang w:bidi="fa-IR"/>
        </w:rPr>
        <w:t>.</w:t>
      </w:r>
    </w:p>
    <w:p>
      <w:pPr>
        <w:pStyle w:val="Heading3"/>
        <w:numPr>
          <w:ilvl w:val="2"/>
          <w:numId w:val="1"/>
        </w:numPr>
        <w:rPr/>
      </w:pPr>
      <w:bookmarkStart w:id="928" w:name="__RefHeading___Toc8850607_73709187"/>
      <w:bookmarkStart w:id="929" w:name="_Toc434"/>
      <w:bookmarkEnd w:id="928"/>
      <w:r>
        <w:rPr/>
        <w:t>408</w:t>
      </w:r>
      <w:r>
        <w:rPr>
          <w:rtl w:val="true"/>
        </w:rPr>
        <w:t xml:space="preserve">- </w:t>
      </w:r>
      <w:r>
        <w:rPr>
          <w:rtl w:val="true"/>
        </w:rPr>
        <w:t>رسالة فی الصلاة</w:t>
      </w:r>
      <w:bookmarkEnd w:id="929"/>
    </w:p>
    <w:p>
      <w:pPr>
        <w:pStyle w:val="BookText"/>
        <w:rPr/>
      </w:pPr>
      <w:r>
        <w:rPr>
          <w:rFonts w:ascii="IRNazanin" w:hAnsi="IRNazanin" w:eastAsia="IRNazanin"/>
          <w:color w:val="111111"/>
          <w:sz w:val="28"/>
          <w:sz w:val="28"/>
          <w:szCs w:val="28"/>
          <w:rtl w:val="true"/>
          <w:lang w:bidi="fa-IR"/>
        </w:rPr>
        <w:t xml:space="preserve">للشیخ محسن بن الحاج مرتضی الأعسم النجفی المتوفی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مناسکه رأیتها عند السید المیرزا علی آقا بن سیدنا الشیرازی</w:t>
      </w:r>
      <w:r>
        <w:rPr>
          <w:rFonts w:eastAsia="IRNazanin" w:cs="IRNazanin"/>
          <w:color w:val="111111"/>
          <w:sz w:val="28"/>
          <w:szCs w:val="28"/>
          <w:rtl w:val="true"/>
          <w:lang w:bidi="fa-IR"/>
        </w:rPr>
        <w:t>.</w:t>
      </w:r>
    </w:p>
    <w:p>
      <w:pPr>
        <w:pStyle w:val="Heading3"/>
        <w:numPr>
          <w:ilvl w:val="2"/>
          <w:numId w:val="1"/>
        </w:numPr>
        <w:rPr/>
      </w:pPr>
      <w:bookmarkStart w:id="930" w:name="__RefHeading___Toc8850609_73709187"/>
      <w:bookmarkStart w:id="931" w:name="_Toc435"/>
      <w:bookmarkEnd w:id="930"/>
      <w:r>
        <w:rPr/>
        <w:t>409</w:t>
      </w:r>
      <w:r>
        <w:rPr>
          <w:rtl w:val="true"/>
        </w:rPr>
        <w:t xml:space="preserve">- </w:t>
      </w:r>
      <w:r>
        <w:rPr>
          <w:rtl w:val="true"/>
        </w:rPr>
        <w:t>کتاب الصلاة</w:t>
      </w:r>
      <w:bookmarkEnd w:id="931"/>
    </w:p>
    <w:p>
      <w:pPr>
        <w:pStyle w:val="BookText"/>
        <w:rPr/>
      </w:pPr>
      <w:r>
        <w:rPr>
          <w:rFonts w:ascii="IRNazanin" w:hAnsi="IRNazanin" w:eastAsia="IRNazanin"/>
          <w:color w:val="111111"/>
          <w:sz w:val="28"/>
          <w:sz w:val="28"/>
          <w:szCs w:val="28"/>
          <w:rtl w:val="true"/>
          <w:lang w:bidi="fa-IR"/>
        </w:rPr>
        <w:t>لأبی أحمد محمد بن أبی عمیر زیاد بن عیسی من أصحاب الإمام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932" w:name="__RefHeading___Toc8850611_73709187"/>
      <w:bookmarkStart w:id="933" w:name="_Toc436"/>
      <w:bookmarkEnd w:id="932"/>
      <w:r>
        <w:rPr/>
        <w:t>410</w:t>
      </w:r>
      <w:r>
        <w:rPr>
          <w:rtl w:val="true"/>
        </w:rPr>
        <w:t xml:space="preserve">- </w:t>
      </w:r>
      <w:r>
        <w:rPr>
          <w:rtl w:val="true"/>
        </w:rPr>
        <w:t>رسالة فی الصلاة</w:t>
      </w:r>
      <w:bookmarkEnd w:id="933"/>
    </w:p>
    <w:p>
      <w:pPr>
        <w:pStyle w:val="BookText"/>
        <w:rPr/>
      </w:pPr>
      <w:r>
        <w:rPr>
          <w:rFonts w:ascii="IRNazanin" w:hAnsi="IRNazanin" w:eastAsia="IRNazanin"/>
          <w:color w:val="111111"/>
          <w:sz w:val="28"/>
          <w:sz w:val="28"/>
          <w:szCs w:val="28"/>
          <w:rtl w:val="true"/>
          <w:lang w:bidi="fa-IR"/>
        </w:rPr>
        <w:t>للشیخ محمد بن أحمد بن إبراهیم البحرانی أخ صاحب الحدائق ذکرها فی أنوار البدرین</w:t>
      </w:r>
      <w:r>
        <w:rPr>
          <w:rFonts w:eastAsia="IRNazanin" w:cs="IRNazanin"/>
          <w:color w:val="111111"/>
          <w:sz w:val="28"/>
          <w:szCs w:val="28"/>
          <w:rtl w:val="true"/>
          <w:lang w:bidi="fa-IR"/>
        </w:rPr>
        <w:t>.</w:t>
      </w:r>
    </w:p>
    <w:p>
      <w:pPr>
        <w:pStyle w:val="Heading3"/>
        <w:numPr>
          <w:ilvl w:val="2"/>
          <w:numId w:val="1"/>
        </w:numPr>
        <w:rPr/>
      </w:pPr>
      <w:bookmarkStart w:id="934" w:name="__RefHeading___Toc8850613_73709187"/>
      <w:bookmarkStart w:id="935" w:name="_Toc437"/>
      <w:bookmarkEnd w:id="934"/>
      <w:r>
        <w:rPr/>
        <w:t>411</w:t>
      </w:r>
      <w:r>
        <w:rPr>
          <w:rtl w:val="true"/>
        </w:rPr>
        <w:t xml:space="preserve">- </w:t>
      </w:r>
      <w:r>
        <w:rPr>
          <w:rtl w:val="true"/>
        </w:rPr>
        <w:t>کتاب الصلاة</w:t>
      </w:r>
      <w:bookmarkEnd w:id="93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بن‏ </w:t>
      </w:r>
      <w:bookmarkStart w:id="936" w:name="pg11727_112014"/>
    </w:p>
    <w:p>
      <w:pPr>
        <w:pStyle w:val="BookText"/>
        <w:rPr/>
      </w:pPr>
      <w:bookmarkEnd w:id="936"/>
      <w:r>
        <w:rPr>
          <w:rFonts w:ascii="IRNazanin" w:hAnsi="IRNazanin" w:eastAsia="IRNazanin"/>
          <w:color w:val="111111"/>
          <w:sz w:val="28"/>
          <w:sz w:val="28"/>
          <w:szCs w:val="28"/>
          <w:rtl w:val="true"/>
          <w:lang w:bidi="fa-IR"/>
        </w:rPr>
        <w:t>سلیم الجعفی الکوفی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التطوع، صلاة الجمعة، صلاة المسافر، صلاة الخوف، صلاة الکسوف، صلاة الاستسقاء، صلاة الغدیر، صلاة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النجاشی بواسطتین</w:t>
      </w:r>
      <w:r>
        <w:rPr>
          <w:rFonts w:eastAsia="IRNazanin" w:cs="IRNazanin"/>
          <w:color w:val="111111"/>
          <w:sz w:val="28"/>
          <w:szCs w:val="28"/>
          <w:rtl w:val="true"/>
          <w:lang w:bidi="fa-IR"/>
        </w:rPr>
        <w:t>.</w:t>
      </w:r>
    </w:p>
    <w:p>
      <w:pPr>
        <w:pStyle w:val="Heading3"/>
        <w:numPr>
          <w:ilvl w:val="2"/>
          <w:numId w:val="1"/>
        </w:numPr>
        <w:rPr/>
      </w:pPr>
      <w:bookmarkStart w:id="937" w:name="__RefHeading___Toc8850615_73709187"/>
      <w:bookmarkStart w:id="938" w:name="_Toc438"/>
      <w:bookmarkEnd w:id="937"/>
      <w:r>
        <w:rPr/>
        <w:t>412</w:t>
      </w:r>
      <w:r>
        <w:rPr>
          <w:rtl w:val="true"/>
        </w:rPr>
        <w:t xml:space="preserve">- </w:t>
      </w:r>
      <w:r>
        <w:rPr>
          <w:rtl w:val="true"/>
        </w:rPr>
        <w:t>کتاب الصلاة</w:t>
      </w:r>
      <w:bookmarkEnd w:id="938"/>
    </w:p>
    <w:p>
      <w:pPr>
        <w:pStyle w:val="BookText"/>
        <w:rPr/>
      </w:pPr>
      <w:r>
        <w:rPr>
          <w:rFonts w:ascii="IRNazanin" w:hAnsi="IRNazanin" w:eastAsia="IRNazanin"/>
          <w:color w:val="111111"/>
          <w:sz w:val="28"/>
          <w:sz w:val="28"/>
          <w:szCs w:val="28"/>
          <w:rtl w:val="true"/>
          <w:lang w:bidi="fa-IR"/>
        </w:rPr>
        <w:t>لأبی جعفر محمد بن أورمة القمی، 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939" w:name="__RefHeading___Toc8850617_73709187"/>
      <w:bookmarkStart w:id="940" w:name="_Toc439"/>
      <w:bookmarkEnd w:id="939"/>
      <w:r>
        <w:rPr/>
        <w:t>413</w:t>
      </w:r>
      <w:r>
        <w:rPr>
          <w:rtl w:val="true"/>
        </w:rPr>
        <w:t xml:space="preserve">- </w:t>
      </w:r>
      <w:r>
        <w:rPr>
          <w:rtl w:val="true"/>
        </w:rPr>
        <w:t>کتاب الصلاة</w:t>
      </w:r>
      <w:bookmarkEnd w:id="940"/>
    </w:p>
    <w:p>
      <w:pPr>
        <w:pStyle w:val="BookText"/>
        <w:rPr/>
      </w:pPr>
      <w:r>
        <w:rPr>
          <w:rFonts w:ascii="IRNazanin" w:hAnsi="IRNazanin" w:eastAsia="IRNazanin"/>
          <w:color w:val="111111"/>
          <w:sz w:val="28"/>
          <w:sz w:val="28"/>
          <w:szCs w:val="28"/>
          <w:rtl w:val="true"/>
          <w:lang w:bidi="fa-IR"/>
        </w:rPr>
        <w:t>لأبی عبد الله محمد بن سماعة بن موسی بن روید بن نشیط الحضرمی</w:t>
      </w:r>
      <w:r>
        <w:rPr>
          <w:rFonts w:eastAsia="IRNazanin" w:cs="IRNazanin"/>
          <w:color w:val="111111"/>
          <w:sz w:val="28"/>
          <w:szCs w:val="28"/>
          <w:rtl w:val="true"/>
          <w:lang w:bidi="fa-IR"/>
        </w:rPr>
        <w:t>.</w:t>
      </w:r>
    </w:p>
    <w:p>
      <w:pPr>
        <w:pStyle w:val="Heading3"/>
        <w:numPr>
          <w:ilvl w:val="2"/>
          <w:numId w:val="1"/>
        </w:numPr>
        <w:rPr/>
      </w:pPr>
      <w:bookmarkStart w:id="941" w:name="__RefHeading___Toc8850619_73709187"/>
      <w:bookmarkStart w:id="942" w:name="_Toc440"/>
      <w:bookmarkEnd w:id="941"/>
      <w:r>
        <w:rPr/>
        <w:t>414</w:t>
      </w:r>
      <w:r>
        <w:rPr>
          <w:rtl w:val="true"/>
        </w:rPr>
        <w:t xml:space="preserve">- </w:t>
      </w:r>
      <w:r>
        <w:rPr>
          <w:rtl w:val="true"/>
        </w:rPr>
        <w:t>رسالة فی الصلاة</w:t>
      </w:r>
      <w:bookmarkEnd w:id="942"/>
    </w:p>
    <w:p>
      <w:pPr>
        <w:pStyle w:val="BookText"/>
        <w:rPr/>
      </w:pPr>
      <w:r>
        <w:rPr>
          <w:rFonts w:ascii="IRNazanin" w:hAnsi="IRNazanin" w:eastAsia="IRNazanin"/>
          <w:color w:val="111111"/>
          <w:sz w:val="28"/>
          <w:sz w:val="28"/>
          <w:szCs w:val="28"/>
          <w:rtl w:val="true"/>
          <w:lang w:bidi="fa-IR"/>
        </w:rPr>
        <w:t xml:space="preserve">للشیخ محمد بن ماجد بن مسعود الماحوزی البحرانی المتوفی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السماهیجی فی إجازته للشیخ ناصر</w:t>
      </w:r>
      <w:r>
        <w:rPr>
          <w:rFonts w:eastAsia="IRNazanin" w:cs="IRNazanin"/>
          <w:color w:val="111111"/>
          <w:sz w:val="28"/>
          <w:szCs w:val="28"/>
          <w:rtl w:val="true"/>
          <w:lang w:bidi="fa-IR"/>
        </w:rPr>
        <w:t>.</w:t>
      </w:r>
    </w:p>
    <w:p>
      <w:pPr>
        <w:pStyle w:val="Heading3"/>
        <w:numPr>
          <w:ilvl w:val="2"/>
          <w:numId w:val="1"/>
        </w:numPr>
        <w:rPr/>
      </w:pPr>
      <w:bookmarkStart w:id="943" w:name="__RefHeading___Toc8850621_73709187"/>
      <w:bookmarkStart w:id="944" w:name="_Toc441"/>
      <w:bookmarkEnd w:id="943"/>
      <w:r>
        <w:rPr/>
        <w:t>415</w:t>
      </w:r>
      <w:r>
        <w:rPr>
          <w:rtl w:val="true"/>
        </w:rPr>
        <w:t xml:space="preserve">- </w:t>
      </w:r>
      <w:r>
        <w:rPr>
          <w:rtl w:val="true"/>
        </w:rPr>
        <w:t>کتاب الصلاة</w:t>
      </w:r>
      <w:bookmarkEnd w:id="944"/>
    </w:p>
    <w:p>
      <w:pPr>
        <w:pStyle w:val="BookText"/>
        <w:rPr/>
      </w:pPr>
      <w:r>
        <w:rPr>
          <w:rFonts w:ascii="IRNazanin" w:hAnsi="IRNazanin" w:eastAsia="IRNazanin"/>
          <w:color w:val="111111"/>
          <w:sz w:val="28"/>
          <w:sz w:val="28"/>
          <w:szCs w:val="28"/>
          <w:rtl w:val="true"/>
          <w:lang w:bidi="fa-IR"/>
        </w:rPr>
        <w:t>لأبی جعفر محمد بن علی بن محبوب الأشعری القمی شیخ القمیین فی وقته</w:t>
      </w:r>
      <w:r>
        <w:rPr>
          <w:rFonts w:eastAsia="IRNazanin" w:cs="IRNazanin"/>
          <w:color w:val="111111"/>
          <w:sz w:val="28"/>
          <w:szCs w:val="28"/>
          <w:rtl w:val="true"/>
          <w:lang w:bidi="fa-IR"/>
        </w:rPr>
        <w:t>.</w:t>
      </w:r>
    </w:p>
    <w:p>
      <w:pPr>
        <w:pStyle w:val="Heading3"/>
        <w:numPr>
          <w:ilvl w:val="2"/>
          <w:numId w:val="1"/>
        </w:numPr>
        <w:rPr/>
      </w:pPr>
      <w:bookmarkStart w:id="945" w:name="__RefHeading___Toc8850623_73709187"/>
      <w:bookmarkStart w:id="946" w:name="_Toc442"/>
      <w:bookmarkEnd w:id="945"/>
      <w:r>
        <w:rPr/>
        <w:t>416</w:t>
      </w:r>
      <w:r>
        <w:rPr>
          <w:rtl w:val="true"/>
        </w:rPr>
        <w:t xml:space="preserve">- </w:t>
      </w:r>
      <w:r>
        <w:rPr>
          <w:rtl w:val="true"/>
        </w:rPr>
        <w:t>کتاب الصلاة</w:t>
      </w:r>
      <w:bookmarkEnd w:id="94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ابتداء فرض الصلاة، کتاب المساجد، کتاب سنة الصلاة، کتاب صلاة نوافل النهار، صلاة العلیل، صلاة السفر، صلاة الجمعة، صلاة الحوائج صلاة الغدیر، صلاة الخوف، صلاة الاستسقاء، صلاة الکسوف، صلاة السفینة، صلاة الجنائز، ذکره النجاشی</w:t>
      </w:r>
      <w:r>
        <w:rPr>
          <w:rFonts w:eastAsia="IRNazanin" w:cs="IRNazanin"/>
          <w:color w:val="111111"/>
          <w:sz w:val="28"/>
          <w:szCs w:val="28"/>
          <w:rtl w:val="true"/>
          <w:lang w:bidi="fa-IR"/>
        </w:rPr>
        <w:t>.</w:t>
      </w:r>
    </w:p>
    <w:p>
      <w:pPr>
        <w:pStyle w:val="Heading3"/>
        <w:numPr>
          <w:ilvl w:val="2"/>
          <w:numId w:val="1"/>
        </w:numPr>
        <w:rPr/>
      </w:pPr>
      <w:bookmarkStart w:id="947" w:name="__RefHeading___Toc8850625_73709187"/>
      <w:bookmarkStart w:id="948" w:name="_Toc443"/>
      <w:bookmarkEnd w:id="947"/>
      <w:r>
        <w:rPr/>
        <w:t>417</w:t>
      </w:r>
      <w:r>
        <w:rPr>
          <w:rtl w:val="true"/>
        </w:rPr>
        <w:t xml:space="preserve">- </w:t>
      </w:r>
      <w:r>
        <w:rPr>
          <w:rtl w:val="true"/>
        </w:rPr>
        <w:t>کتاب الصلاة</w:t>
      </w:r>
      <w:bookmarkEnd w:id="948"/>
    </w:p>
    <w:p>
      <w:pPr>
        <w:pStyle w:val="BookText"/>
        <w:rPr/>
      </w:pPr>
      <w:r>
        <w:rPr>
          <w:rFonts w:ascii="IRNazanin" w:hAnsi="IRNazanin" w:eastAsia="IRNazanin"/>
          <w:color w:val="111111"/>
          <w:sz w:val="28"/>
          <w:sz w:val="28"/>
          <w:szCs w:val="28"/>
          <w:rtl w:val="true"/>
          <w:lang w:bidi="fa-IR"/>
        </w:rPr>
        <w:t>المختصر أیضا لأبی النضر محمد بن مسعود العیاشی ذکره النجاشی أیضا</w:t>
      </w:r>
      <w:r>
        <w:rPr>
          <w:rFonts w:eastAsia="IRNazanin" w:cs="IRNazanin"/>
          <w:color w:val="111111"/>
          <w:sz w:val="28"/>
          <w:szCs w:val="28"/>
          <w:rtl w:val="true"/>
          <w:lang w:bidi="fa-IR"/>
        </w:rPr>
        <w:t>.</w:t>
      </w:r>
    </w:p>
    <w:p>
      <w:pPr>
        <w:pStyle w:val="Heading3"/>
        <w:numPr>
          <w:ilvl w:val="2"/>
          <w:numId w:val="1"/>
        </w:numPr>
        <w:rPr/>
      </w:pPr>
      <w:bookmarkStart w:id="949" w:name="__RefHeading___Toc8850627_73709187"/>
      <w:bookmarkStart w:id="950" w:name="_Toc444"/>
      <w:bookmarkEnd w:id="949"/>
      <w:r>
        <w:rPr/>
        <w:t>418</w:t>
      </w:r>
      <w:r>
        <w:rPr>
          <w:rtl w:val="true"/>
        </w:rPr>
        <w:t xml:space="preserve">- </w:t>
      </w:r>
      <w:r>
        <w:rPr>
          <w:rtl w:val="true"/>
        </w:rPr>
        <w:t>کتاب الصلاة</w:t>
      </w:r>
      <w:bookmarkEnd w:id="950"/>
    </w:p>
    <w:p>
      <w:pPr>
        <w:pStyle w:val="BookText"/>
        <w:rPr/>
      </w:pPr>
      <w:r>
        <w:rPr>
          <w:rFonts w:ascii="IRNazanin" w:hAnsi="IRNazanin" w:eastAsia="IRNazanin"/>
          <w:color w:val="111111"/>
          <w:sz w:val="28"/>
          <w:sz w:val="28"/>
          <w:szCs w:val="28"/>
          <w:rtl w:val="true"/>
          <w:lang w:bidi="fa-IR"/>
        </w:rPr>
        <w:t>لأبی جعفر الخوار محمد بن موسی الکوفی الثقة</w:t>
      </w:r>
      <w:r>
        <w:rPr>
          <w:rFonts w:eastAsia="IRNazanin" w:cs="IRNazanin"/>
          <w:color w:val="111111"/>
          <w:sz w:val="28"/>
          <w:szCs w:val="28"/>
          <w:rtl w:val="true"/>
          <w:lang w:bidi="fa-IR"/>
        </w:rPr>
        <w:t>.</w:t>
      </w:r>
    </w:p>
    <w:p>
      <w:pPr>
        <w:pStyle w:val="Heading3"/>
        <w:numPr>
          <w:ilvl w:val="2"/>
          <w:numId w:val="1"/>
        </w:numPr>
        <w:rPr/>
      </w:pPr>
      <w:bookmarkStart w:id="951" w:name="__RefHeading___Toc8850629_73709187"/>
      <w:bookmarkStart w:id="952" w:name="_Toc445"/>
      <w:bookmarkEnd w:id="951"/>
      <w:r>
        <w:rPr/>
        <w:t>419</w:t>
      </w:r>
      <w:r>
        <w:rPr>
          <w:rtl w:val="true"/>
        </w:rPr>
        <w:t xml:space="preserve">- </w:t>
      </w:r>
      <w:r>
        <w:rPr>
          <w:rtl w:val="true"/>
        </w:rPr>
        <w:t>کتاب الصلاة</w:t>
      </w:r>
      <w:bookmarkEnd w:id="952"/>
    </w:p>
    <w:p>
      <w:pPr>
        <w:pStyle w:val="BookText"/>
        <w:rPr/>
      </w:pPr>
      <w:r>
        <w:rPr>
          <w:rFonts w:ascii="IRNazanin" w:hAnsi="IRNazanin" w:eastAsia="IRNazanin"/>
          <w:color w:val="111111"/>
          <w:sz w:val="28"/>
          <w:sz w:val="28"/>
          <w:szCs w:val="28"/>
          <w:rtl w:val="true"/>
          <w:lang w:bidi="fa-IR"/>
        </w:rPr>
        <w:t xml:space="preserve">للشیخ مرتضی الأنصاری بن المولی محمد أمین الدزفولی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مبسوط فی غایة الدقة و البسط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953" w:name="__RefHeading___Toc8850631_73709187"/>
      <w:bookmarkStart w:id="954" w:name="_Toc446"/>
      <w:bookmarkEnd w:id="953"/>
      <w:r>
        <w:rPr/>
        <w:t>420</w:t>
      </w:r>
      <w:r>
        <w:rPr>
          <w:rtl w:val="true"/>
        </w:rPr>
        <w:t xml:space="preserve">- </w:t>
      </w:r>
      <w:r>
        <w:rPr>
          <w:rtl w:val="true"/>
        </w:rPr>
        <w:t>کتاب الصلاة</w:t>
      </w:r>
      <w:bookmarkEnd w:id="954"/>
    </w:p>
    <w:p>
      <w:pPr>
        <w:pStyle w:val="BookText"/>
        <w:rPr/>
      </w:pPr>
      <w:r>
        <w:rPr>
          <w:rFonts w:ascii="IRNazanin" w:hAnsi="IRNazanin" w:eastAsia="IRNazanin"/>
          <w:color w:val="111111"/>
          <w:sz w:val="28"/>
          <w:sz w:val="28"/>
          <w:szCs w:val="28"/>
          <w:rtl w:val="true"/>
          <w:lang w:bidi="fa-IR"/>
        </w:rPr>
        <w:t>لمعاویة بن عمار بن جناب البجلی الثقة</w:t>
      </w:r>
      <w:r>
        <w:rPr>
          <w:rFonts w:eastAsia="IRNazanin" w:cs="IRNazanin"/>
          <w:color w:val="111111"/>
          <w:sz w:val="28"/>
          <w:szCs w:val="28"/>
          <w:rtl w:val="true"/>
          <w:lang w:bidi="fa-IR"/>
        </w:rPr>
        <w:t>.</w:t>
      </w:r>
    </w:p>
    <w:p>
      <w:pPr>
        <w:pStyle w:val="Heading3"/>
        <w:numPr>
          <w:ilvl w:val="2"/>
          <w:numId w:val="1"/>
        </w:numPr>
        <w:rPr/>
      </w:pPr>
      <w:bookmarkStart w:id="955" w:name="__RefHeading___Toc8850633_73709187"/>
      <w:bookmarkStart w:id="956" w:name="_Toc447"/>
      <w:bookmarkEnd w:id="955"/>
      <w:r>
        <w:rPr/>
        <w:t>421</w:t>
      </w:r>
      <w:r>
        <w:rPr>
          <w:rtl w:val="true"/>
        </w:rPr>
        <w:t xml:space="preserve">- </w:t>
      </w:r>
      <w:r>
        <w:rPr>
          <w:rtl w:val="true"/>
        </w:rPr>
        <w:t>کتاب الصلاة</w:t>
      </w:r>
      <w:bookmarkEnd w:id="956"/>
    </w:p>
    <w:p>
      <w:pPr>
        <w:pStyle w:val="BookText"/>
        <w:rPr/>
      </w:pPr>
      <w:r>
        <w:rPr>
          <w:rFonts w:ascii="IRNazanin" w:hAnsi="IRNazanin" w:eastAsia="IRNazanin"/>
          <w:color w:val="111111"/>
          <w:sz w:val="28"/>
          <w:sz w:val="28"/>
          <w:szCs w:val="28"/>
          <w:rtl w:val="true"/>
          <w:lang w:bidi="fa-IR"/>
        </w:rPr>
        <w:t>لأبی الحسن موسی بن الحسن بن عامر بن عبد الله بن سعد الأشعری القمی الثقة العین الجلیل صاحب ثلاثین کتابا</w:t>
      </w:r>
      <w:r>
        <w:rPr>
          <w:rFonts w:eastAsia="IRNazanin" w:cs="IRNazanin"/>
          <w:color w:val="111111"/>
          <w:sz w:val="28"/>
          <w:szCs w:val="28"/>
          <w:rtl w:val="true"/>
          <w:lang w:bidi="fa-IR"/>
        </w:rPr>
        <w:t>.</w:t>
      </w:r>
    </w:p>
    <w:p>
      <w:pPr>
        <w:pStyle w:val="Heading3"/>
        <w:numPr>
          <w:ilvl w:val="2"/>
          <w:numId w:val="1"/>
        </w:numPr>
        <w:rPr/>
      </w:pPr>
      <w:bookmarkStart w:id="957" w:name="__RefHeading___Toc8850635_73709187"/>
      <w:bookmarkStart w:id="958" w:name="_Toc448"/>
      <w:bookmarkEnd w:id="957"/>
      <w:r>
        <w:rPr/>
        <w:t>422</w:t>
      </w:r>
      <w:r>
        <w:rPr>
          <w:rtl w:val="true"/>
        </w:rPr>
        <w:t xml:space="preserve">- </w:t>
      </w:r>
      <w:r>
        <w:rPr>
          <w:rtl w:val="true"/>
        </w:rPr>
        <w:t>کتاب الصلاة</w:t>
      </w:r>
      <w:bookmarkEnd w:id="95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البجلی موسی بن القاسم بن معاویة بن وهب البجلی</w:t>
      </w:r>
      <w:r>
        <w:rPr>
          <w:rFonts w:eastAsia="IRNazanin" w:cs="IRNazanin"/>
          <w:color w:val="111111"/>
          <w:sz w:val="28"/>
          <w:szCs w:val="28"/>
          <w:rtl w:val="true"/>
          <w:lang w:bidi="fa-IR"/>
        </w:rPr>
        <w:t xml:space="preserve">. </w:t>
      </w:r>
      <w:bookmarkStart w:id="959" w:name="pg11727_112015"/>
    </w:p>
    <w:p>
      <w:pPr>
        <w:pStyle w:val="Heading3"/>
        <w:numPr>
          <w:ilvl w:val="2"/>
          <w:numId w:val="1"/>
        </w:numPr>
        <w:rPr/>
      </w:pPr>
      <w:bookmarkStart w:id="960" w:name="__RefHeading___Toc8850637_73709187"/>
      <w:bookmarkStart w:id="961" w:name="_Toc449"/>
      <w:bookmarkEnd w:id="959"/>
      <w:bookmarkEnd w:id="960"/>
      <w:r>
        <w:rPr/>
        <w:t>423</w:t>
      </w:r>
      <w:r>
        <w:rPr>
          <w:rtl w:val="true"/>
        </w:rPr>
        <w:t xml:space="preserve">- </w:t>
      </w:r>
      <w:r>
        <w:rPr>
          <w:rtl w:val="true"/>
        </w:rPr>
        <w:t>کتاب الصلاة</w:t>
      </w:r>
      <w:bookmarkEnd w:id="961"/>
    </w:p>
    <w:p>
      <w:pPr>
        <w:pStyle w:val="BookText"/>
        <w:rPr/>
      </w:pPr>
      <w:r>
        <w:rPr>
          <w:rFonts w:ascii="IRNazanin" w:hAnsi="IRNazanin" w:eastAsia="IRNazanin"/>
          <w:color w:val="111111"/>
          <w:sz w:val="28"/>
          <w:sz w:val="28"/>
          <w:szCs w:val="28"/>
          <w:rtl w:val="true"/>
          <w:lang w:bidi="fa-IR"/>
        </w:rPr>
        <w:t>رسالة فی إثبات حرمة التفکیر فیها بعمل النبی و أصحابه و أقوالهم للسید نسیم حسن هلال الأمر و هی الهندی المعاصر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w:t>
      </w:r>
    </w:p>
    <w:p>
      <w:pPr>
        <w:pStyle w:val="Heading3"/>
        <w:numPr>
          <w:ilvl w:val="2"/>
          <w:numId w:val="1"/>
        </w:numPr>
        <w:rPr/>
      </w:pPr>
      <w:bookmarkStart w:id="962" w:name="__RefHeading___Toc8850639_73709187"/>
      <w:bookmarkStart w:id="963" w:name="_Toc450"/>
      <w:bookmarkEnd w:id="962"/>
      <w:r>
        <w:rPr/>
        <w:t>424</w:t>
      </w:r>
      <w:r>
        <w:rPr>
          <w:rtl w:val="true"/>
        </w:rPr>
        <w:t xml:space="preserve">- </w:t>
      </w:r>
      <w:r>
        <w:rPr>
          <w:rtl w:val="true"/>
        </w:rPr>
        <w:t>رسالة فی الصلاة</w:t>
      </w:r>
      <w:bookmarkEnd w:id="963"/>
    </w:p>
    <w:p>
      <w:pPr>
        <w:pStyle w:val="BookText"/>
        <w:rPr/>
      </w:pPr>
      <w:r>
        <w:rPr>
          <w:rFonts w:ascii="IRNazanin" w:hAnsi="IRNazanin" w:eastAsia="IRNazanin"/>
          <w:color w:val="111111"/>
          <w:sz w:val="28"/>
          <w:sz w:val="28"/>
          <w:szCs w:val="28"/>
          <w:rtl w:val="true"/>
          <w:lang w:bidi="fa-IR"/>
        </w:rPr>
        <w:t xml:space="preserve">للشیخ نعمة بن علاء الدین بن صفی الدین بن فخر الدین الطریحی المتوفی شهر صفر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مکارم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للمعلم الجیب‏آبادی و هو مناهز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w:t>
      </w:r>
    </w:p>
    <w:p>
      <w:pPr>
        <w:pStyle w:val="Heading3"/>
        <w:numPr>
          <w:ilvl w:val="2"/>
          <w:numId w:val="1"/>
        </w:numPr>
        <w:rPr/>
      </w:pPr>
      <w:bookmarkStart w:id="964" w:name="__RefHeading___Toc8850641_73709187"/>
      <w:bookmarkStart w:id="965" w:name="_Toc451"/>
      <w:bookmarkEnd w:id="964"/>
      <w:r>
        <w:rPr/>
        <w:t>425</w:t>
      </w:r>
      <w:r>
        <w:rPr>
          <w:rtl w:val="true"/>
        </w:rPr>
        <w:t xml:space="preserve">- </w:t>
      </w:r>
      <w:r>
        <w:rPr>
          <w:rtl w:val="true"/>
        </w:rPr>
        <w:t>کتاب الصلاة</w:t>
      </w:r>
      <w:bookmarkEnd w:id="965"/>
    </w:p>
    <w:p>
      <w:pPr>
        <w:pStyle w:val="BookText"/>
        <w:rPr/>
      </w:pPr>
      <w:r>
        <w:rPr>
          <w:rFonts w:ascii="IRNazanin" w:hAnsi="IRNazanin" w:eastAsia="IRNazanin"/>
          <w:color w:val="111111"/>
          <w:sz w:val="28"/>
          <w:sz w:val="28"/>
          <w:szCs w:val="28"/>
          <w:rtl w:val="true"/>
          <w:lang w:bidi="fa-IR"/>
        </w:rPr>
        <w:t>للشیخ هادی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و هو من مجلدات و دائع النبوة طبع مستقلا فی مجلد فی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966" w:name="__RefHeading___Toc8850643_73709187"/>
      <w:bookmarkStart w:id="967" w:name="_Toc452"/>
      <w:bookmarkEnd w:id="966"/>
      <w:r>
        <w:rPr/>
        <w:t>426</w:t>
      </w:r>
      <w:r>
        <w:rPr>
          <w:rtl w:val="true"/>
        </w:rPr>
        <w:t xml:space="preserve">- </w:t>
      </w:r>
      <w:r>
        <w:rPr>
          <w:rtl w:val="true"/>
        </w:rPr>
        <w:t>رسالة فی الصلاة</w:t>
      </w:r>
      <w:bookmarkEnd w:id="967"/>
    </w:p>
    <w:p>
      <w:pPr>
        <w:pStyle w:val="BookText"/>
        <w:rPr/>
      </w:pPr>
      <w:r>
        <w:rPr>
          <w:rFonts w:ascii="IRNazanin" w:hAnsi="IRNazanin" w:eastAsia="IRNazanin"/>
          <w:color w:val="111111"/>
          <w:sz w:val="28"/>
          <w:sz w:val="28"/>
          <w:szCs w:val="28"/>
          <w:rtl w:val="true"/>
          <w:lang w:bidi="fa-IR"/>
        </w:rPr>
        <w:t>فارسیة للسید هاشم الشمیرانی استخرجها من مطالع الأنوار للسید محمد باقر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الشیرازی بسامراء</w:t>
      </w:r>
      <w:r>
        <w:rPr>
          <w:rFonts w:eastAsia="IRNazanin" w:cs="IRNazanin"/>
          <w:color w:val="111111"/>
          <w:sz w:val="28"/>
          <w:szCs w:val="28"/>
          <w:rtl w:val="true"/>
          <w:lang w:bidi="fa-IR"/>
        </w:rPr>
        <w:t>).</w:t>
      </w:r>
    </w:p>
    <w:p>
      <w:pPr>
        <w:pStyle w:val="Heading3"/>
        <w:numPr>
          <w:ilvl w:val="2"/>
          <w:numId w:val="1"/>
        </w:numPr>
        <w:rPr/>
      </w:pPr>
      <w:bookmarkStart w:id="968" w:name="__RefHeading___Toc8850645_73709187"/>
      <w:bookmarkStart w:id="969" w:name="_Toc453"/>
      <w:bookmarkEnd w:id="968"/>
      <w:r>
        <w:rPr/>
        <w:t>427</w:t>
      </w:r>
      <w:r>
        <w:rPr>
          <w:rtl w:val="true"/>
        </w:rPr>
        <w:t xml:space="preserve">- </w:t>
      </w:r>
      <w:r>
        <w:rPr>
          <w:rtl w:val="true"/>
        </w:rPr>
        <w:t>رسالة فی الصلاة</w:t>
      </w:r>
      <w:bookmarkEnd w:id="969"/>
    </w:p>
    <w:p>
      <w:pPr>
        <w:pStyle w:val="BookText"/>
        <w:rPr/>
      </w:pPr>
      <w:r>
        <w:rPr>
          <w:rFonts w:ascii="IRNazanin" w:hAnsi="IRNazanin" w:eastAsia="IRNazanin"/>
          <w:color w:val="111111"/>
          <w:sz w:val="28"/>
          <w:sz w:val="28"/>
          <w:szCs w:val="28"/>
          <w:rtl w:val="true"/>
          <w:lang w:bidi="fa-IR"/>
        </w:rPr>
        <w:t xml:space="preserve">و أحکامها و مقدماتها من الطهارة و غیرها متنا و شرحا للشیخ الفقیه یوسف بن أحمد بن إبراهیم الدرازی البحرانی المتوفی بعد الظهر یوم السبت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عند السید علی بن محمد الشبر شرح رسالة الطهارة و الصلاة مزجا إلی أواسط أحکام الشکوک یحیل فیها إلی کتابه الحدائق و علیها حواشی کثیرة منه، تقرب من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علی إنعامه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أنه بعد ما کتب المتن و کتب علیه حواشی کثیرة منه التمس منه بعض الإخوان أن یمزج الحواشی بالمتن فکتب هذا الکتاب و أدرج تلک الحواشی مزجا بالمتن آخرها جبر الصلاة المقصورة بالتسبیحات الأربعة ثلاثین مرة و نسخه أخری کتابتها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 فی النجف و انتقل إلی أهواز</w:t>
      </w:r>
      <w:r>
        <w:rPr>
          <w:rFonts w:eastAsia="IRNazanin" w:cs="IRNazanin"/>
          <w:color w:val="111111"/>
          <w:sz w:val="28"/>
          <w:szCs w:val="28"/>
          <w:rtl w:val="true"/>
          <w:lang w:bidi="fa-IR"/>
        </w:rPr>
        <w:t>.</w:t>
      </w:r>
    </w:p>
    <w:p>
      <w:pPr>
        <w:pStyle w:val="Heading3"/>
        <w:numPr>
          <w:ilvl w:val="2"/>
          <w:numId w:val="1"/>
        </w:numPr>
        <w:rPr/>
      </w:pPr>
      <w:bookmarkStart w:id="970" w:name="__RefHeading___Toc8850647_73709187"/>
      <w:bookmarkStart w:id="971" w:name="_Toc454"/>
      <w:bookmarkEnd w:id="970"/>
      <w:r>
        <w:rPr/>
        <w:t>428</w:t>
      </w:r>
      <w:r>
        <w:rPr>
          <w:rtl w:val="true"/>
        </w:rPr>
        <w:t xml:space="preserve">- </w:t>
      </w:r>
      <w:r>
        <w:rPr>
          <w:rtl w:val="true"/>
        </w:rPr>
        <w:t>رسالة فی الصلاة</w:t>
      </w:r>
      <w:bookmarkEnd w:id="971"/>
    </w:p>
    <w:p>
      <w:pPr>
        <w:pStyle w:val="BookText"/>
        <w:rPr/>
      </w:pPr>
      <w:r>
        <w:rPr>
          <w:rFonts w:ascii="IRNazanin" w:hAnsi="IRNazanin" w:eastAsia="IRNazanin"/>
          <w:color w:val="111111"/>
          <w:sz w:val="28"/>
          <w:sz w:val="28"/>
          <w:szCs w:val="28"/>
          <w:rtl w:val="true"/>
          <w:lang w:bidi="fa-IR"/>
        </w:rPr>
        <w:t>مختصرة من الأولی أیضا للشیخ یوسف المذکور قال فی منتهی المقال إنها منتخبة من سابقتها و قال فی اللؤلؤة إنها منتخبة منها بعبارات واضحة لسائر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نسخه منه عند السید شهاب الدین بقم فرغ منه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کاتبها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الشیخ علی بن علی التستری أحد تلامذة الشیخ یوسف ضمن مجموعة من رسائله</w:t>
      </w:r>
      <w:r>
        <w:rPr>
          <w:rFonts w:eastAsia="IRNazanin" w:cs="IRNazanin"/>
          <w:color w:val="111111"/>
          <w:sz w:val="28"/>
          <w:szCs w:val="28"/>
          <w:rtl w:val="true"/>
          <w:lang w:bidi="fa-IR"/>
        </w:rPr>
        <w:t>.</w:t>
      </w:r>
    </w:p>
    <w:p>
      <w:pPr>
        <w:pStyle w:val="Heading3"/>
        <w:numPr>
          <w:ilvl w:val="2"/>
          <w:numId w:val="1"/>
        </w:numPr>
        <w:rPr/>
      </w:pPr>
      <w:bookmarkStart w:id="972" w:name="__RefHeading___Toc8850649_73709187"/>
      <w:bookmarkStart w:id="973" w:name="_Toc455"/>
      <w:bookmarkEnd w:id="972"/>
      <w:r>
        <w:rPr/>
        <w:t>429</w:t>
      </w:r>
      <w:r>
        <w:rPr>
          <w:rtl w:val="true"/>
        </w:rPr>
        <w:t xml:space="preserve">- </w:t>
      </w:r>
      <w:r>
        <w:rPr>
          <w:rtl w:val="true"/>
        </w:rPr>
        <w:t>رسالة فی صلاة الأذکار</w:t>
      </w:r>
      <w:bookmarkEnd w:id="97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تسمی ب صلاة التسبیح أیضا و هی صلاة جعفر </w:t>
      </w:r>
      <w:bookmarkStart w:id="974" w:name="pg11727_112016"/>
    </w:p>
    <w:p>
      <w:pPr>
        <w:pStyle w:val="BookText"/>
        <w:rPr/>
      </w:pPr>
      <w:bookmarkEnd w:id="974"/>
      <w:r>
        <w:rPr>
          <w:rFonts w:ascii="IRNazanin" w:hAnsi="IRNazanin" w:eastAsia="IRNazanin"/>
          <w:color w:val="111111"/>
          <w:sz w:val="28"/>
          <w:sz w:val="28"/>
          <w:szCs w:val="28"/>
          <w:rtl w:val="true"/>
          <w:lang w:bidi="fa-IR"/>
        </w:rPr>
        <w:t xml:space="preserve">بن أبی طالب ع للمولی محمد طاهر بن محمد حسین الشیرازی النجفی القمی شیخ المجلسی و المتوفی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975" w:name="__RefHeading___Toc8850651_73709187"/>
      <w:bookmarkStart w:id="976" w:name="_Toc456"/>
      <w:bookmarkEnd w:id="975"/>
      <w:r>
        <w:rPr/>
        <w:t>430</w:t>
      </w:r>
      <w:r>
        <w:rPr>
          <w:rtl w:val="true"/>
        </w:rPr>
        <w:t xml:space="preserve">- </w:t>
      </w:r>
      <w:r>
        <w:rPr>
          <w:rtl w:val="true"/>
        </w:rPr>
        <w:t>رسالة فی صلاة الجماعة و فضلها و أحکامها</w:t>
      </w:r>
      <w:bookmarkEnd w:id="976"/>
    </w:p>
    <w:p>
      <w:pPr>
        <w:pStyle w:val="BookText"/>
        <w:rPr/>
      </w:pPr>
      <w:r>
        <w:rPr>
          <w:rFonts w:ascii="IRNazanin" w:hAnsi="IRNazanin" w:eastAsia="IRNazanin"/>
          <w:color w:val="111111"/>
          <w:sz w:val="28"/>
          <w:sz w:val="28"/>
          <w:szCs w:val="28"/>
          <w:rtl w:val="true"/>
          <w:lang w:bidi="fa-IR"/>
        </w:rPr>
        <w:t>مبسوطة للسید الفاضل المیرزا بدرا ساکن مشهد خراسان ذکرها الشیخ عبد النبی فی تتمیم الأمل عند ترجمته و قال إنه کان من سادات خراسان ترجمناه فی الکواکب و أشرنا إلی وقوع اشتباه من کاتب نسخه نجوم السماء عند ترجمته</w:t>
      </w:r>
      <w:r>
        <w:rPr>
          <w:rFonts w:eastAsia="IRNazanin" w:cs="IRNazanin"/>
          <w:color w:val="111111"/>
          <w:sz w:val="28"/>
          <w:szCs w:val="28"/>
          <w:rtl w:val="true"/>
          <w:lang w:bidi="fa-IR"/>
        </w:rPr>
        <w:t>.</w:t>
      </w:r>
    </w:p>
    <w:p>
      <w:pPr>
        <w:pStyle w:val="Heading3"/>
        <w:numPr>
          <w:ilvl w:val="2"/>
          <w:numId w:val="1"/>
        </w:numPr>
        <w:rPr/>
      </w:pPr>
      <w:bookmarkStart w:id="977" w:name="__RefHeading___Toc8850653_73709187"/>
      <w:bookmarkStart w:id="978" w:name="_Toc457"/>
      <w:bookmarkEnd w:id="977"/>
      <w:r>
        <w:rPr>
          <w:rtl w:val="true"/>
        </w:rPr>
        <w:t>رسالة فی صلاة الجماعة و بعض مسائلها</w:t>
      </w:r>
      <w:bookmarkEnd w:id="978"/>
    </w:p>
    <w:p>
      <w:pPr>
        <w:pStyle w:val="BookText"/>
        <w:rPr/>
      </w:pPr>
      <w:r>
        <w:rPr>
          <w:rFonts w:ascii="IRNazanin" w:hAnsi="IRNazanin" w:eastAsia="IRNazanin"/>
          <w:color w:val="111111"/>
          <w:sz w:val="28"/>
          <w:sz w:val="28"/>
          <w:szCs w:val="28"/>
          <w:rtl w:val="true"/>
          <w:lang w:bidi="fa-IR"/>
        </w:rPr>
        <w:t xml:space="preserve">یعنی مسألة إمامة الفاسق فی نفسه کما مر بهذا العنوان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تقی بن حسین بن دلدار علی النقوی النصیرآبادی المتوفی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979" w:name="__RefHeading___Toc8850655_73709187"/>
      <w:bookmarkStart w:id="980" w:name="_Toc458"/>
      <w:bookmarkEnd w:id="979"/>
      <w:r>
        <w:rPr/>
        <w:t>431</w:t>
      </w:r>
      <w:r>
        <w:rPr>
          <w:rtl w:val="true"/>
        </w:rPr>
        <w:t xml:space="preserve">- </w:t>
      </w:r>
      <w:r>
        <w:rPr>
          <w:rtl w:val="true"/>
        </w:rPr>
        <w:t>صلاة الجماعة</w:t>
      </w:r>
      <w:bookmarkEnd w:id="980"/>
    </w:p>
    <w:p>
      <w:pPr>
        <w:pStyle w:val="BookText"/>
        <w:rPr/>
      </w:pPr>
      <w:r>
        <w:rPr>
          <w:rFonts w:ascii="IRNazanin" w:hAnsi="IRNazanin" w:eastAsia="IRNazanin"/>
          <w:color w:val="111111"/>
          <w:sz w:val="28"/>
          <w:sz w:val="28"/>
          <w:szCs w:val="28"/>
          <w:rtl w:val="true"/>
          <w:lang w:bidi="fa-IR"/>
        </w:rPr>
        <w:t>للسید محمد بن عبد الکریم جد سیدنا بحر العلوم الطباطبائی شرحا علی مفاتیح الفیض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فی الجماعة أی الاجتماع فی الصلاة علی الوجه المعهود </w:t>
      </w:r>
      <w:r>
        <w:rPr>
          <w:rFonts w:eastAsia="IRNazanin" w:cs="IRNazanin"/>
          <w:color w:val="111111"/>
          <w:sz w:val="28"/>
          <w:szCs w:val="28"/>
          <w:rtl w:val="true"/>
          <w:lang w:bidi="fa-IR"/>
        </w:rPr>
        <w:t>...].</w:t>
      </w:r>
    </w:p>
    <w:p>
      <w:pPr>
        <w:pStyle w:val="Heading3"/>
        <w:numPr>
          <w:ilvl w:val="2"/>
          <w:numId w:val="1"/>
        </w:numPr>
        <w:rPr/>
      </w:pPr>
      <w:bookmarkStart w:id="981" w:name="__RefHeading___Toc8850657_73709187"/>
      <w:bookmarkStart w:id="982" w:name="_Toc459"/>
      <w:bookmarkEnd w:id="981"/>
      <w:r>
        <w:rPr/>
        <w:t>432</w:t>
      </w:r>
      <w:r>
        <w:rPr>
          <w:rtl w:val="true"/>
        </w:rPr>
        <w:t xml:space="preserve">- </w:t>
      </w:r>
      <w:r>
        <w:rPr>
          <w:rtl w:val="true"/>
        </w:rPr>
        <w:t>رسالة فی صلاة الجماعة</w:t>
      </w:r>
      <w:bookmarkEnd w:id="982"/>
    </w:p>
    <w:p>
      <w:pPr>
        <w:pStyle w:val="BookText"/>
        <w:rPr/>
      </w:pPr>
      <w:r>
        <w:rPr>
          <w:rFonts w:ascii="IRNazanin" w:hAnsi="IRNazanin" w:eastAsia="IRNazanin"/>
          <w:color w:val="111111"/>
          <w:sz w:val="28"/>
          <w:sz w:val="28"/>
          <w:szCs w:val="28"/>
          <w:rtl w:val="true"/>
          <w:lang w:bidi="fa-IR"/>
        </w:rPr>
        <w:t>للشیخ الفقیه الحاج محمد حسن کبة بن محمد صالح کبة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استحباب القراءة للمأموم فیما لا یجهر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ألفین و خمسمائة بیت</w:t>
      </w:r>
      <w:r>
        <w:rPr>
          <w:rFonts w:eastAsia="IRNazanin" w:cs="IRNazanin"/>
          <w:color w:val="111111"/>
          <w:sz w:val="28"/>
          <w:szCs w:val="28"/>
          <w:rtl w:val="true"/>
          <w:lang w:bidi="fa-IR"/>
        </w:rPr>
        <w:t>.</w:t>
      </w:r>
    </w:p>
    <w:p>
      <w:pPr>
        <w:pStyle w:val="Heading3"/>
        <w:numPr>
          <w:ilvl w:val="2"/>
          <w:numId w:val="1"/>
        </w:numPr>
        <w:rPr/>
      </w:pPr>
      <w:bookmarkStart w:id="983" w:name="__RefHeading___Toc8850659_73709187"/>
      <w:bookmarkStart w:id="984" w:name="_Toc460"/>
      <w:bookmarkEnd w:id="983"/>
      <w:r>
        <w:rPr/>
        <w:t>433</w:t>
      </w:r>
      <w:r>
        <w:rPr>
          <w:rtl w:val="true"/>
        </w:rPr>
        <w:t xml:space="preserve">- </w:t>
      </w:r>
      <w:r>
        <w:rPr>
          <w:rtl w:val="true"/>
        </w:rPr>
        <w:t>رسالة فی صلاة الجماعة</w:t>
      </w:r>
      <w:bookmarkEnd w:id="984"/>
    </w:p>
    <w:p>
      <w:pPr>
        <w:pStyle w:val="BookText"/>
        <w:rPr/>
      </w:pPr>
      <w:r>
        <w:rPr>
          <w:rFonts w:ascii="IRNazanin" w:hAnsi="IRNazanin" w:eastAsia="IRNazanin"/>
          <w:color w:val="111111"/>
          <w:sz w:val="28"/>
          <w:sz w:val="28"/>
          <w:szCs w:val="28"/>
          <w:rtl w:val="true"/>
          <w:lang w:bidi="fa-IR"/>
        </w:rPr>
        <w:t>للمولی محمد الفاضل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بخطه ناقصة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الفاضل المعمر الشیخ جواد</w:t>
      </w:r>
      <w:r>
        <w:rPr>
          <w:rFonts w:eastAsia="IRNazanin" w:cs="IRNazanin"/>
          <w:color w:val="111111"/>
          <w:sz w:val="28"/>
          <w:szCs w:val="28"/>
          <w:rtl w:val="true"/>
          <w:lang w:bidi="fa-IR"/>
        </w:rPr>
        <w:t>.</w:t>
      </w:r>
    </w:p>
    <w:p>
      <w:pPr>
        <w:pStyle w:val="Heading3"/>
        <w:numPr>
          <w:ilvl w:val="2"/>
          <w:numId w:val="1"/>
        </w:numPr>
        <w:rPr/>
      </w:pPr>
      <w:bookmarkStart w:id="985" w:name="__RefHeading___Toc8850661_73709187"/>
      <w:bookmarkStart w:id="986" w:name="_Toc461"/>
      <w:bookmarkEnd w:id="985"/>
      <w:r>
        <w:rPr/>
        <w:t>434</w:t>
      </w:r>
      <w:r>
        <w:rPr>
          <w:rtl w:val="true"/>
        </w:rPr>
        <w:t xml:space="preserve">- </w:t>
      </w:r>
      <w:r>
        <w:rPr>
          <w:rtl w:val="true"/>
        </w:rPr>
        <w:t>رسالة فی صلاة الجماعة</w:t>
      </w:r>
      <w:bookmarkEnd w:id="986"/>
    </w:p>
    <w:p>
      <w:pPr>
        <w:pStyle w:val="BookText"/>
        <w:rPr/>
      </w:pPr>
      <w:r>
        <w:rPr>
          <w:rFonts w:ascii="IRNazanin" w:hAnsi="IRNazanin" w:eastAsia="IRNazanin"/>
          <w:color w:val="111111"/>
          <w:sz w:val="28"/>
          <w:sz w:val="28"/>
          <w:szCs w:val="28"/>
          <w:rtl w:val="true"/>
          <w:lang w:bidi="fa-IR"/>
        </w:rPr>
        <w:t xml:space="preserve">للشیخ الأنصاری المرتضی بن المولی محمد أمین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أولا شرحا علی الإرشاد، ثم کتب رسالة مستقلة ثم رتبتا مع إسقاط المکررات فصار الکل رسالة واحدة مرتبة و هی المطبوعة الآن و یوجد فی مکتبة سیدنا الحسن صدر الدین ما کتبه أولا و أولها فی إدراک الإمام راکعا</w:t>
      </w:r>
      <w:r>
        <w:rPr>
          <w:rFonts w:eastAsia="IRNazanin" w:cs="IRNazanin"/>
          <w:color w:val="111111"/>
          <w:sz w:val="28"/>
          <w:szCs w:val="28"/>
          <w:rtl w:val="true"/>
          <w:lang w:bidi="fa-IR"/>
        </w:rPr>
        <w:t>.</w:t>
      </w:r>
    </w:p>
    <w:p>
      <w:pPr>
        <w:pStyle w:val="Heading3"/>
        <w:numPr>
          <w:ilvl w:val="2"/>
          <w:numId w:val="1"/>
        </w:numPr>
        <w:rPr/>
      </w:pPr>
      <w:bookmarkStart w:id="987" w:name="__RefHeading___Toc8850663_73709187"/>
      <w:bookmarkStart w:id="988" w:name="_Toc462"/>
      <w:bookmarkEnd w:id="987"/>
      <w:r>
        <w:rPr/>
        <w:t>435</w:t>
      </w:r>
      <w:r>
        <w:rPr>
          <w:rtl w:val="true"/>
        </w:rPr>
        <w:t xml:space="preserve">- </w:t>
      </w:r>
      <w:r>
        <w:rPr>
          <w:rtl w:val="true"/>
        </w:rPr>
        <w:t>رسالة فی صلاة الجمعة</w:t>
      </w:r>
      <w:bookmarkEnd w:id="98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بحرمتها ردا علی المحقق الکرکی القائل بوجوبها مع 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إبراهیم بن سلیمان القطیفی الخطی البحرانی الغروی معاصر الکرکی</w:t>
      </w:r>
      <w:r>
        <w:rPr>
          <w:rFonts w:eastAsia="IRNazanin" w:cs="IRNazanin"/>
          <w:color w:val="111111"/>
          <w:sz w:val="28"/>
          <w:szCs w:val="28"/>
          <w:rtl w:val="true"/>
          <w:lang w:bidi="fa-IR"/>
        </w:rPr>
        <w:t xml:space="preserve">. </w:t>
      </w:r>
      <w:bookmarkStart w:id="989" w:name="pg11727_112017"/>
    </w:p>
    <w:p>
      <w:pPr>
        <w:pStyle w:val="Heading3"/>
        <w:numPr>
          <w:ilvl w:val="2"/>
          <w:numId w:val="1"/>
        </w:numPr>
        <w:rPr/>
      </w:pPr>
      <w:bookmarkStart w:id="990" w:name="__RefHeading___Toc8850665_73709187"/>
      <w:bookmarkStart w:id="991" w:name="_Toc463"/>
      <w:bookmarkEnd w:id="989"/>
      <w:bookmarkEnd w:id="990"/>
      <w:r>
        <w:rPr/>
        <w:t>436</w:t>
      </w:r>
      <w:r>
        <w:rPr>
          <w:rtl w:val="true"/>
        </w:rPr>
        <w:t xml:space="preserve">- </w:t>
      </w:r>
      <w:r>
        <w:rPr>
          <w:rtl w:val="true"/>
        </w:rPr>
        <w:t>رسالة فی صلاة الجمعة</w:t>
      </w:r>
      <w:bookmarkEnd w:id="991"/>
    </w:p>
    <w:p>
      <w:pPr>
        <w:pStyle w:val="BookText"/>
        <w:rPr/>
      </w:pPr>
      <w:r>
        <w:rPr>
          <w:rFonts w:ascii="IRNazanin" w:hAnsi="IRNazanin" w:eastAsia="IRNazanin"/>
          <w:color w:val="111111"/>
          <w:sz w:val="28"/>
          <w:sz w:val="28"/>
          <w:szCs w:val="28"/>
          <w:rtl w:val="true"/>
          <w:lang w:bidi="fa-IR"/>
        </w:rPr>
        <w:t xml:space="preserve">فارسیة للسید إبراهیم الحسینی النیشابوری الطوسی المشهدی المدرس بالروضة الرضویة و المدفون بها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الریاض</w:t>
      </w:r>
      <w:r>
        <w:rPr>
          <w:rFonts w:eastAsia="IRNazanin" w:cs="IRNazanin"/>
          <w:color w:val="111111"/>
          <w:sz w:val="28"/>
          <w:szCs w:val="28"/>
          <w:rtl w:val="true"/>
          <w:lang w:bidi="fa-IR"/>
        </w:rPr>
        <w:t>.</w:t>
      </w:r>
    </w:p>
    <w:p>
      <w:pPr>
        <w:pStyle w:val="Heading3"/>
        <w:numPr>
          <w:ilvl w:val="2"/>
          <w:numId w:val="1"/>
        </w:numPr>
        <w:rPr/>
      </w:pPr>
      <w:bookmarkStart w:id="992" w:name="__RefHeading___Toc8850667_73709187"/>
      <w:bookmarkStart w:id="993" w:name="_Toc464"/>
      <w:bookmarkEnd w:id="992"/>
      <w:r>
        <w:rPr/>
        <w:t>437</w:t>
      </w:r>
      <w:r>
        <w:rPr>
          <w:rtl w:val="true"/>
        </w:rPr>
        <w:t xml:space="preserve">- </w:t>
      </w:r>
      <w:r>
        <w:rPr>
          <w:rtl w:val="true"/>
        </w:rPr>
        <w:t>رسالة فی صلاة الجمعة</w:t>
      </w:r>
      <w:bookmarkEnd w:id="993"/>
    </w:p>
    <w:p>
      <w:pPr>
        <w:pStyle w:val="BookText"/>
        <w:rPr/>
      </w:pPr>
      <w:r>
        <w:rPr>
          <w:rFonts w:ascii="IRNazanin" w:hAnsi="IRNazanin" w:eastAsia="IRNazanin"/>
          <w:color w:val="111111"/>
          <w:sz w:val="28"/>
          <w:sz w:val="28"/>
          <w:szCs w:val="28"/>
          <w:rtl w:val="true"/>
          <w:lang w:bidi="fa-IR"/>
        </w:rPr>
        <w:t xml:space="preserve">و القول بتحریمها لشیخ الإسلام بمشهد خراسان الآقا إبراهیم المشهدی المتوفی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بالمشهد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 رأیت نسخته بخط تلمیذه السید عبد الصمد بن الشریف عبد الباقی الکشمیری</w:t>
      </w:r>
      <w:r>
        <w:rPr>
          <w:rFonts w:eastAsia="IRNazanin" w:cs="IRNazanin"/>
          <w:color w:val="111111"/>
          <w:sz w:val="28"/>
          <w:szCs w:val="28"/>
          <w:rtl w:val="true"/>
          <w:lang w:bidi="fa-IR"/>
        </w:rPr>
        <w:t>.</w:t>
      </w:r>
    </w:p>
    <w:p>
      <w:pPr>
        <w:pStyle w:val="Heading3"/>
        <w:numPr>
          <w:ilvl w:val="2"/>
          <w:numId w:val="1"/>
        </w:numPr>
        <w:rPr/>
      </w:pPr>
      <w:bookmarkStart w:id="994" w:name="__RefHeading___Toc8850669_73709187"/>
      <w:bookmarkStart w:id="995" w:name="_Toc465"/>
      <w:bookmarkEnd w:id="994"/>
      <w:r>
        <w:rPr/>
        <w:t>438</w:t>
      </w:r>
      <w:r>
        <w:rPr>
          <w:rtl w:val="true"/>
        </w:rPr>
        <w:t xml:space="preserve">- </w:t>
      </w:r>
      <w:r>
        <w:rPr>
          <w:rtl w:val="true"/>
        </w:rPr>
        <w:t>رسالة فی صلاة الجمعة</w:t>
      </w:r>
      <w:bookmarkEnd w:id="995"/>
    </w:p>
    <w:p>
      <w:pPr>
        <w:pStyle w:val="BookText"/>
        <w:rPr/>
      </w:pPr>
      <w:r>
        <w:rPr>
          <w:rFonts w:ascii="IRNazanin" w:hAnsi="IRNazanin" w:eastAsia="IRNazanin"/>
          <w:color w:val="111111"/>
          <w:sz w:val="28"/>
          <w:sz w:val="28"/>
          <w:szCs w:val="28"/>
          <w:rtl w:val="true"/>
          <w:lang w:bidi="fa-IR"/>
        </w:rPr>
        <w:t>و القول بعدم وجوبها، ردا علی رسالة بعض الأخباریة للسید أبی الحسن بن محمد الرضوی المشهدی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فارسیة فرغ منها فی سابع شهر الله الأعظم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من رسائل الجمعة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النقل عن مقدمات شرح الدربندی علی الدرة یعنی خزائن الأحکام و النقل عن الرسالة العملیة للسبزواری صاحب الکفایة المحشاة بحواشی سیدنا بحر العلوم</w:t>
      </w:r>
      <w:r>
        <w:rPr>
          <w:rFonts w:eastAsia="IRNazanin" w:cs="IRNazanin"/>
          <w:color w:val="111111"/>
          <w:sz w:val="28"/>
          <w:szCs w:val="28"/>
          <w:rtl w:val="true"/>
          <w:lang w:bidi="fa-IR"/>
        </w:rPr>
        <w:t>.</w:t>
      </w:r>
    </w:p>
    <w:p>
      <w:pPr>
        <w:pStyle w:val="Heading3"/>
        <w:numPr>
          <w:ilvl w:val="2"/>
          <w:numId w:val="1"/>
        </w:numPr>
        <w:rPr/>
      </w:pPr>
      <w:bookmarkStart w:id="996" w:name="__RefHeading___Toc8850671_73709187"/>
      <w:bookmarkStart w:id="997" w:name="_Toc466"/>
      <w:bookmarkEnd w:id="996"/>
      <w:r>
        <w:rPr/>
        <w:t>439</w:t>
      </w:r>
      <w:r>
        <w:rPr>
          <w:rtl w:val="true"/>
        </w:rPr>
        <w:t xml:space="preserve">- </w:t>
      </w:r>
      <w:r>
        <w:rPr>
          <w:rtl w:val="true"/>
        </w:rPr>
        <w:t>رسالة فی صلاة الجمعة</w:t>
      </w:r>
      <w:bookmarkEnd w:id="997"/>
    </w:p>
    <w:p>
      <w:pPr>
        <w:pStyle w:val="BookText"/>
        <w:rPr/>
      </w:pPr>
      <w:r>
        <w:rPr>
          <w:rFonts w:ascii="IRNazanin" w:hAnsi="IRNazanin" w:eastAsia="IRNazanin"/>
          <w:color w:val="111111"/>
          <w:sz w:val="28"/>
          <w:sz w:val="28"/>
          <w:szCs w:val="28"/>
          <w:rtl w:val="true"/>
          <w:lang w:bidi="fa-IR"/>
        </w:rPr>
        <w:t>و إنها أفضل فردی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الموسوی المجاز من صاحب الریاض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نیف و مائة بیت بخط المصنف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الأول من الریاض الذی فی أوله إجازة صاحب الریاض له، موجودة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998" w:name="__RefHeading___Toc8850673_73709187"/>
      <w:bookmarkStart w:id="999" w:name="_Toc467"/>
      <w:bookmarkEnd w:id="998"/>
      <w:r>
        <w:rPr/>
        <w:t>440</w:t>
      </w:r>
      <w:r>
        <w:rPr>
          <w:rtl w:val="true"/>
        </w:rPr>
        <w:t xml:space="preserve">- </w:t>
      </w:r>
      <w:r>
        <w:rPr>
          <w:rtl w:val="true"/>
        </w:rPr>
        <w:t>رسالة فی صلاة الجمعة</w:t>
      </w:r>
      <w:bookmarkEnd w:id="999"/>
    </w:p>
    <w:p>
      <w:pPr>
        <w:pStyle w:val="BookText"/>
        <w:rPr/>
      </w:pPr>
      <w:r>
        <w:rPr>
          <w:rFonts w:ascii="IRNazanin" w:hAnsi="IRNazanin" w:eastAsia="IRNazanin"/>
          <w:color w:val="111111"/>
          <w:sz w:val="28"/>
          <w:sz w:val="28"/>
          <w:szCs w:val="28"/>
          <w:rtl w:val="true"/>
          <w:lang w:bidi="fa-IR"/>
        </w:rPr>
        <w:t>للمحقق القمی المیرزا أبی القاسم بن الحسن الجیلانی و شرحها فی حیاته المولی محمد بن محمد صالح بن نصر الله الروح‏افزایی، اختار سقوط الجمعة فی الغیبة و جواز إتیانها</w:t>
      </w:r>
      <w:r>
        <w:rPr>
          <w:rFonts w:eastAsia="IRNazanin" w:cs="IRNazanin"/>
          <w:color w:val="111111"/>
          <w:sz w:val="28"/>
          <w:szCs w:val="28"/>
          <w:rtl w:val="true"/>
          <w:lang w:bidi="fa-IR"/>
        </w:rPr>
        <w:t>.</w:t>
      </w:r>
    </w:p>
    <w:p>
      <w:pPr>
        <w:pStyle w:val="Heading3"/>
        <w:numPr>
          <w:ilvl w:val="2"/>
          <w:numId w:val="1"/>
        </w:numPr>
        <w:rPr/>
      </w:pPr>
      <w:bookmarkStart w:id="1000" w:name="__RefHeading___Toc8850675_73709187"/>
      <w:bookmarkStart w:id="1001" w:name="_Toc468"/>
      <w:bookmarkEnd w:id="1000"/>
      <w:r>
        <w:rPr/>
        <w:t>441</w:t>
      </w:r>
      <w:r>
        <w:rPr>
          <w:rtl w:val="true"/>
        </w:rPr>
        <w:t xml:space="preserve">- </w:t>
      </w:r>
      <w:r>
        <w:rPr>
          <w:rtl w:val="true"/>
        </w:rPr>
        <w:t>رسالة فی صلاة الجمعة</w:t>
      </w:r>
      <w:bookmarkEnd w:id="1001"/>
    </w:p>
    <w:p>
      <w:pPr>
        <w:pStyle w:val="BookText"/>
        <w:rPr/>
      </w:pPr>
      <w:r>
        <w:rPr>
          <w:rFonts w:ascii="IRNazanin" w:hAnsi="IRNazanin" w:eastAsia="IRNazanin"/>
          <w:color w:val="111111"/>
          <w:sz w:val="28"/>
          <w:sz w:val="28"/>
          <w:szCs w:val="28"/>
          <w:rtl w:val="true"/>
          <w:lang w:bidi="fa-IR"/>
        </w:rPr>
        <w:t>للمولی المعاصر شیخ الإسلام المیرزا أحمد بن المیرزا أبو الحسن الشهیر بالمحقق اللاری الإصطهباناتی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بأمر السید عبد الحسین اللاری و هو تلمیذ السید علی الحکیم و مجاز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علیه بشیراز و والده المحقق سبط السید جعفر الکشفی الدارابی، لأن جده الأمی السید إسماعیل اللاری کان صهر السید جعفر المذکور و توفی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1002" w:name="__RefHeading___Toc8850677_73709187"/>
      <w:bookmarkStart w:id="1003" w:name="_Toc469"/>
      <w:bookmarkEnd w:id="1002"/>
      <w:r>
        <w:rPr/>
        <w:t>442</w:t>
      </w:r>
      <w:r>
        <w:rPr>
          <w:rtl w:val="true"/>
        </w:rPr>
        <w:t xml:space="preserve">- </w:t>
      </w:r>
      <w:r>
        <w:rPr>
          <w:rtl w:val="true"/>
        </w:rPr>
        <w:t>رسالة فی صلاة الجمعة</w:t>
      </w:r>
      <w:bookmarkEnd w:id="100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بوجوبها عینا، نقضا لرسالة الشیخ سلیمان بن أبی ظبیة الشاخوری المتوفی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محمد بن یوسف الخطی البحرانی أستاذ الشیخ سلیمان بن عبد الله الماحوزی صاحب البلغة و تلمیذ </w:t>
      </w:r>
      <w:bookmarkStart w:id="1004" w:name="pg11727_112018"/>
    </w:p>
    <w:p>
      <w:pPr>
        <w:pStyle w:val="BookText"/>
        <w:rPr/>
      </w:pPr>
      <w:bookmarkEnd w:id="1004"/>
      <w:r>
        <w:rPr>
          <w:rFonts w:ascii="IRNazanin" w:hAnsi="IRNazanin" w:eastAsia="IRNazanin"/>
          <w:color w:val="111111"/>
          <w:sz w:val="28"/>
          <w:sz w:val="28"/>
          <w:szCs w:val="28"/>
          <w:rtl w:val="true"/>
          <w:lang w:bidi="fa-IR"/>
        </w:rPr>
        <w:t xml:space="preserve">المجلسی توفی هو و أخواه فی حیاة والدهم الشیخ محمد بالطاعون فی </w:t>
      </w:r>
      <w:r>
        <w:rPr>
          <w:rFonts w:eastAsia="IRNazanin" w:cs="IRNazanin"/>
          <w:color w:val="111111"/>
          <w:sz w:val="28"/>
          <w:szCs w:val="28"/>
          <w:lang w:bidi="fa-IR"/>
        </w:rPr>
        <w:t>1102</w:t>
      </w:r>
    </w:p>
    <w:p>
      <w:pPr>
        <w:pStyle w:val="Heading3"/>
        <w:numPr>
          <w:ilvl w:val="2"/>
          <w:numId w:val="1"/>
        </w:numPr>
        <w:rPr/>
      </w:pPr>
      <w:bookmarkStart w:id="1005" w:name="__RefHeading___Toc8850679_73709187"/>
      <w:bookmarkStart w:id="1006" w:name="_Toc470"/>
      <w:bookmarkEnd w:id="1005"/>
      <w:r>
        <w:rPr/>
        <w:t>443</w:t>
      </w:r>
      <w:r>
        <w:rPr>
          <w:rtl w:val="true"/>
        </w:rPr>
        <w:t xml:space="preserve">- </w:t>
      </w:r>
      <w:r>
        <w:rPr>
          <w:rtl w:val="true"/>
        </w:rPr>
        <w:t>رسالة فی صلاة الجمعة</w:t>
      </w:r>
      <w:bookmarkEnd w:id="1006"/>
    </w:p>
    <w:p>
      <w:pPr>
        <w:pStyle w:val="BookText"/>
        <w:rPr/>
      </w:pPr>
      <w:r>
        <w:rPr>
          <w:rFonts w:ascii="IRNazanin" w:hAnsi="IRNazanin" w:eastAsia="IRNazanin"/>
          <w:color w:val="111111"/>
          <w:sz w:val="28"/>
          <w:sz w:val="28"/>
          <w:szCs w:val="28"/>
          <w:rtl w:val="true"/>
          <w:lang w:bidi="fa-IR"/>
        </w:rPr>
        <w:t xml:space="preserve">و القول بحرمتها، ردا علی المحقق الفیض القائل بوجوبها فی رسالته الشهاب الثاقب للمولی الأجل صاحب المائة و الخمسین تصنیفا، إسماعیل بن محمد حسین بن محمد رضا بن علاء الدین محمد المازندرانی الخواجوئی المتوفی </w:t>
      </w:r>
      <w:r>
        <w:rPr>
          <w:rFonts w:eastAsia="IRNazanin" w:cs="IRNazanin"/>
          <w:color w:val="111111"/>
          <w:sz w:val="28"/>
          <w:szCs w:val="28"/>
          <w:lang w:bidi="fa-IR"/>
        </w:rPr>
        <w:t>1173</w:t>
      </w:r>
    </w:p>
    <w:p>
      <w:pPr>
        <w:pStyle w:val="Heading3"/>
        <w:numPr>
          <w:ilvl w:val="2"/>
          <w:numId w:val="1"/>
        </w:numPr>
        <w:rPr/>
      </w:pPr>
      <w:bookmarkStart w:id="1007" w:name="__RefHeading___Toc8850681_73709187"/>
      <w:bookmarkStart w:id="1008" w:name="_Toc471"/>
      <w:bookmarkEnd w:id="1007"/>
      <w:r>
        <w:rPr/>
        <w:t>444</w:t>
      </w:r>
      <w:r>
        <w:rPr>
          <w:rtl w:val="true"/>
        </w:rPr>
        <w:t xml:space="preserve">- </w:t>
      </w:r>
      <w:r>
        <w:rPr>
          <w:rtl w:val="true"/>
        </w:rPr>
        <w:t>رسالة فی صلاة الجمعة</w:t>
      </w:r>
      <w:bookmarkEnd w:id="1008"/>
    </w:p>
    <w:p>
      <w:pPr>
        <w:pStyle w:val="BookText"/>
        <w:rPr/>
      </w:pPr>
      <w:r>
        <w:rPr>
          <w:rFonts w:ascii="IRNazanin" w:hAnsi="IRNazanin" w:eastAsia="IRNazanin"/>
          <w:color w:val="111111"/>
          <w:sz w:val="28"/>
          <w:sz w:val="28"/>
          <w:szCs w:val="28"/>
          <w:rtl w:val="true"/>
          <w:lang w:bidi="fa-IR"/>
        </w:rPr>
        <w:t xml:space="preserve">و القول بوجوبها فارسیة للمولی أبی محمد المشهور بمحمد أمان اللکهنوی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فرض الجمعة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الحجب‏</w:t>
      </w:r>
    </w:p>
    <w:p>
      <w:pPr>
        <w:pStyle w:val="Heading3"/>
        <w:numPr>
          <w:ilvl w:val="2"/>
          <w:numId w:val="1"/>
        </w:numPr>
        <w:rPr/>
      </w:pPr>
      <w:bookmarkStart w:id="1009" w:name="__RefHeading___Toc8850683_73709187"/>
      <w:bookmarkStart w:id="1010" w:name="_Toc472"/>
      <w:bookmarkEnd w:id="1009"/>
      <w:r>
        <w:rPr/>
        <w:t>445</w:t>
      </w:r>
      <w:r>
        <w:rPr>
          <w:rtl w:val="true"/>
        </w:rPr>
        <w:t xml:space="preserve">- </w:t>
      </w:r>
      <w:r>
        <w:rPr>
          <w:rtl w:val="true"/>
        </w:rPr>
        <w:t>رسالة فی صلاة الجمعة</w:t>
      </w:r>
      <w:bookmarkEnd w:id="1010"/>
    </w:p>
    <w:p>
      <w:pPr>
        <w:pStyle w:val="BookText"/>
        <w:rPr/>
      </w:pPr>
      <w:r>
        <w:rPr>
          <w:rFonts w:ascii="IRNazanin" w:hAnsi="IRNazanin" w:eastAsia="IRNazanin"/>
          <w:color w:val="111111"/>
          <w:sz w:val="28"/>
          <w:sz w:val="28"/>
          <w:szCs w:val="28"/>
          <w:rtl w:val="true"/>
          <w:lang w:bidi="fa-IR"/>
        </w:rPr>
        <w:t xml:space="preserve">و وجوبها عینا للمولی محمد أمین التبریزی السیاح المعاصر للمحدث الفیض و قال هذا فی الشهاب الثاقب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عارف الزمان و زاهد أهل المعرفة و الصلاح محمد أمین التبریزی السیاح أدام الله میامن برکاته فی رسالة ألفها فی تحقیق هذه المسألة بعد ذکر البراهین علی الوجوب العینی فی زمان الغیبة و المبالغة التامة فی ذلک و بسط الکلام فیه و ذکر جملة من الاخبار الواردة فی ذلک قال و هذه الاخبار المدونة فی الکتب المعول علیها من زمان أهل البیت ع إلی الآن متداولة بین علمائنا و مع استقصائهم فی طلب مخصصها و معارضها فلم یجدوا لها مخصصا بزمان الظهور و لا 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المیرزا محمد الأخباری فی المجلد الخامس من کتابه تسلیة القلوب الحزینة الجاری مجری الکشکول و السفینة، نسخه هذه الرسالة بعینها و کتبها بخطه و ذکر بعد تمامها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طاب ثراه فی تاریخ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ثاقب، الله أبدأه‏</w:t>
      </w:r>
    </w:p>
    <w:p>
      <w:pPr>
        <w:pStyle w:val="BookText"/>
        <w:rPr/>
      </w:pPr>
      <w:r>
        <w:rPr>
          <w:rFonts w:ascii="IRNazanin" w:hAnsi="IRNazanin" w:eastAsia="IRNazanin"/>
          <w:color w:val="111111"/>
          <w:sz w:val="28"/>
          <w:sz w:val="28"/>
          <w:szCs w:val="28"/>
          <w:rtl w:val="true"/>
          <w:lang w:bidi="fa-IR"/>
        </w:rPr>
        <w:t>لیرجم کل شیطان مریدا</w:t>
      </w:r>
    </w:p>
    <w:p>
      <w:pPr>
        <w:pStyle w:val="BookText"/>
        <w:rPr/>
      </w:pPr>
      <w:r>
        <w:rPr>
          <w:rFonts w:ascii="IRNazanin" w:hAnsi="IRNazanin" w:eastAsia="IRNazanin"/>
          <w:color w:val="111111"/>
          <w:sz w:val="28"/>
          <w:sz w:val="28"/>
          <w:szCs w:val="28"/>
          <w:rtl w:val="true"/>
          <w:lang w:bidi="fa-IR"/>
        </w:rPr>
        <w:t>إذا القوا الأسماع القوا</w:t>
      </w:r>
    </w:p>
    <w:p>
      <w:pPr>
        <w:pStyle w:val="BookText"/>
        <w:rPr/>
      </w:pPr>
      <w:r>
        <w:rPr>
          <w:rFonts w:ascii="IRNazanin" w:hAnsi="IRNazanin" w:eastAsia="IRNazanin"/>
          <w:color w:val="111111"/>
          <w:sz w:val="28"/>
          <w:sz w:val="28"/>
          <w:szCs w:val="28"/>
          <w:rtl w:val="true"/>
          <w:lang w:bidi="fa-IR"/>
        </w:rPr>
        <w:t>عذابا واصبا رجزا عتیدا</w:t>
      </w:r>
    </w:p>
    <w:p>
      <w:pPr>
        <w:pStyle w:val="BookText"/>
        <w:rPr/>
      </w:pPr>
      <w:r>
        <w:rPr>
          <w:rFonts w:ascii="Amiri" w:hAnsi="Amiri" w:eastAsia="Amiri" w:cs="Amiri"/>
          <w:color w:val="111111"/>
          <w:sz w:val="28"/>
          <w:sz w:val="28"/>
          <w:szCs w:val="28"/>
          <w:rtl w:val="true"/>
          <w:lang w:bidi="ar-SA"/>
        </w:rPr>
        <w:t>نهونا عن صلاة أوجب الله‏</w:t>
      </w:r>
    </w:p>
    <w:p>
      <w:pPr>
        <w:pStyle w:val="BookText"/>
        <w:rPr/>
      </w:pPr>
      <w:r>
        <w:rPr>
          <w:rFonts w:ascii="IRNazanin" w:hAnsi="IRNazanin" w:eastAsia="IRNazanin"/>
          <w:color w:val="111111"/>
          <w:sz w:val="28"/>
          <w:sz w:val="28"/>
          <w:szCs w:val="28"/>
          <w:rtl w:val="true"/>
          <w:lang w:bidi="fa-IR"/>
        </w:rPr>
        <w:t>و أنزل فیه قرآنا مجیدا</w:t>
      </w:r>
    </w:p>
    <w:p>
      <w:pPr>
        <w:pStyle w:val="BookText"/>
        <w:rPr/>
      </w:pPr>
      <w:r>
        <w:rPr>
          <w:rFonts w:ascii="IRNazanin" w:hAnsi="IRNazanin" w:eastAsia="IRNazanin"/>
          <w:color w:val="111111"/>
          <w:sz w:val="28"/>
          <w:sz w:val="28"/>
          <w:szCs w:val="28"/>
          <w:rtl w:val="true"/>
          <w:lang w:bidi="fa-IR"/>
        </w:rPr>
        <w:t>و أخبار صحاح فیه جاءت‏</w:t>
      </w:r>
    </w:p>
    <w:p>
      <w:pPr>
        <w:pStyle w:val="BookText"/>
        <w:rPr/>
      </w:pPr>
      <w:r>
        <w:rPr>
          <w:rFonts w:ascii="IRNazanin" w:hAnsi="IRNazanin" w:eastAsia="IRNazanin"/>
          <w:color w:val="111111"/>
          <w:sz w:val="28"/>
          <w:sz w:val="28"/>
          <w:szCs w:val="28"/>
          <w:rtl w:val="true"/>
          <w:lang w:bidi="fa-IR"/>
        </w:rPr>
        <w:t>صراح فی الذی منها أریدا</w:t>
      </w:r>
    </w:p>
    <w:p>
      <w:pPr>
        <w:pStyle w:val="BookText"/>
        <w:rPr/>
      </w:pPr>
      <w:r>
        <w:rPr>
          <w:rFonts w:ascii="IRNazanin" w:hAnsi="IRNazanin" w:eastAsia="IRNazanin"/>
          <w:color w:val="111111"/>
          <w:sz w:val="28"/>
          <w:sz w:val="28"/>
          <w:szCs w:val="28"/>
          <w:rtl w:val="true"/>
          <w:lang w:bidi="fa-IR"/>
        </w:rPr>
        <w:t>و فیها عن موالینا روینا</w:t>
      </w:r>
    </w:p>
    <w:p>
      <w:pPr>
        <w:pStyle w:val="BookText"/>
        <w:rPr/>
      </w:pPr>
      <w:r>
        <w:rPr>
          <w:rFonts w:ascii="IRNazanin" w:hAnsi="IRNazanin" w:eastAsia="IRNazanin"/>
          <w:color w:val="111111"/>
          <w:sz w:val="28"/>
          <w:sz w:val="28"/>
          <w:szCs w:val="28"/>
          <w:rtl w:val="true"/>
          <w:lang w:bidi="fa-IR"/>
        </w:rPr>
        <w:t>روایات و ترغیبا و وکیدا</w:t>
      </w:r>
    </w:p>
    <w:p>
      <w:pPr>
        <w:pStyle w:val="BookText"/>
        <w:rPr/>
      </w:pPr>
      <w:r>
        <w:rPr>
          <w:rFonts w:ascii="IRNazanin" w:hAnsi="IRNazanin" w:eastAsia="IRNazanin"/>
          <w:color w:val="111111"/>
          <w:sz w:val="28"/>
          <w:sz w:val="28"/>
          <w:szCs w:val="28"/>
          <w:rtl w:val="true"/>
          <w:lang w:bidi="fa-IR"/>
        </w:rPr>
        <w:t>فلا یأتی بها الا سعید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الجاحد الا عنیدا </w:t>
      </w:r>
      <w:bookmarkStart w:id="1011" w:name="pg11727_112019"/>
    </w:p>
    <w:p>
      <w:pPr>
        <w:pStyle w:val="BookText"/>
        <w:rPr/>
      </w:pPr>
      <w:bookmarkEnd w:id="1011"/>
      <w:r>
        <w:rPr>
          <w:rFonts w:ascii="IRNazanin" w:hAnsi="IRNazanin" w:eastAsia="IRNazanin"/>
          <w:color w:val="111111"/>
          <w:sz w:val="28"/>
          <w:sz w:val="28"/>
          <w:szCs w:val="28"/>
          <w:rtl w:val="true"/>
          <w:lang w:bidi="fa-IR"/>
        </w:rPr>
        <w:t>فإن شئت لهذا الجمع تاریخ‏</w:t>
      </w:r>
    </w:p>
    <w:p>
      <w:pPr>
        <w:pStyle w:val="BookText"/>
        <w:rPr/>
      </w:pPr>
      <w:r>
        <w:rPr>
          <w:rFonts w:ascii="IRNazanin" w:hAnsi="IRNazanin" w:eastAsia="IRNazanin"/>
          <w:color w:val="111111"/>
          <w:sz w:val="28"/>
          <w:sz w:val="28"/>
          <w:szCs w:val="28"/>
          <w:rtl w:val="true"/>
          <w:lang w:bidi="fa-IR"/>
        </w:rPr>
        <w:t>لموعا فوق الاسم اجعل مزیدا</w:t>
      </w:r>
    </w:p>
    <w:p>
      <w:pPr>
        <w:pStyle w:val="BookText"/>
        <w:rPr/>
      </w:pPr>
      <w:r>
        <w:rPr>
          <w:rFonts w:ascii="IRNazanin" w:hAnsi="IRNazanin" w:eastAsia="IRNazanin"/>
          <w:color w:val="111111"/>
          <w:sz w:val="28"/>
          <w:sz w:val="28"/>
          <w:szCs w:val="28"/>
          <w:rtl w:val="true"/>
          <w:lang w:bidi="fa-IR"/>
        </w:rPr>
        <w:t xml:space="preserve">یعنی أحسب عدد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لموع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عددها علی </w:t>
      </w:r>
      <w:r>
        <w:rPr>
          <w:rFonts w:eastAsia="IRNazanin" w:cs="IRNazanin"/>
          <w:color w:val="111111"/>
          <w:sz w:val="28"/>
          <w:szCs w:val="28"/>
          <w:lang w:bidi="fa-IR"/>
        </w:rPr>
        <w:t>1057</w:t>
      </w:r>
    </w:p>
    <w:p>
      <w:pPr>
        <w:pStyle w:val="Heading3"/>
        <w:numPr>
          <w:ilvl w:val="2"/>
          <w:numId w:val="1"/>
        </w:numPr>
        <w:rPr/>
      </w:pPr>
      <w:bookmarkStart w:id="1012" w:name="__RefHeading___Toc8850685_73709187"/>
      <w:bookmarkStart w:id="1013" w:name="_Toc473"/>
      <w:bookmarkEnd w:id="1012"/>
      <w:r>
        <w:rPr>
          <w:rtl w:val="true"/>
        </w:rPr>
        <w:t>رسالة فی صلاة الجمعة</w:t>
      </w:r>
      <w:bookmarkEnd w:id="1013"/>
    </w:p>
    <w:p>
      <w:pPr>
        <w:pStyle w:val="BookText"/>
        <w:rPr/>
      </w:pPr>
      <w:r>
        <w:rPr>
          <w:rFonts w:ascii="IRNazanin" w:hAnsi="IRNazanin" w:eastAsia="IRNazanin"/>
          <w:color w:val="111111"/>
          <w:sz w:val="28"/>
          <w:sz w:val="28"/>
          <w:szCs w:val="28"/>
          <w:rtl w:val="true"/>
          <w:lang w:bidi="fa-IR"/>
        </w:rPr>
        <w:t xml:space="preserve">و حرمتها ردا علی الشهاب الثاقب لتلمیذه المولی محمد أمین بن عبد الوهاب مرت بعنوان رد الشهاب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1014" w:name="__RefHeading___Toc8850687_73709187"/>
      <w:bookmarkStart w:id="1015" w:name="_Toc474"/>
      <w:bookmarkEnd w:id="1014"/>
      <w:r>
        <w:rPr/>
        <w:t>446</w:t>
      </w:r>
      <w:r>
        <w:rPr>
          <w:rtl w:val="true"/>
        </w:rPr>
        <w:t xml:space="preserve">- </w:t>
      </w:r>
      <w:r>
        <w:rPr>
          <w:rtl w:val="true"/>
        </w:rPr>
        <w:t>رسالة فی صلاة الجمعة</w:t>
      </w:r>
      <w:bookmarkEnd w:id="1015"/>
    </w:p>
    <w:p>
      <w:pPr>
        <w:pStyle w:val="BookText"/>
        <w:rPr/>
      </w:pPr>
      <w:r>
        <w:rPr>
          <w:rFonts w:ascii="IRNazanin" w:hAnsi="IRNazanin" w:eastAsia="IRNazanin"/>
          <w:color w:val="111111"/>
          <w:sz w:val="28"/>
          <w:sz w:val="28"/>
          <w:szCs w:val="28"/>
          <w:rtl w:val="true"/>
          <w:lang w:bidi="fa-IR"/>
        </w:rPr>
        <w:t xml:space="preserve">و حرمتها للمولی أمین بن أحمد أخ المولی عبد الله التونی انتصر فیها لعمه المولی عبد الله ورد علی المولی محمد السراب الراد علی عمه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أخرج عباده من حیرة الضلالة بإرسال 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فیها کلام المولی محمد السراب بعنوان قال الفاضل المحشی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فیشرع فی الجواب عنه، کله فی ثلاثمائة بیت بخط الشیخ عباس علی بن الشیخ إبراهیم کتبها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بغداد عند السید عبد الکریم بن السید حسین بن أحمد بن حیدر الکاظمی و انما یعبر عن السراب بالمحشی لأن رده علی رسالة عمه التونی بعنوان الحاشیة</w:t>
      </w:r>
    </w:p>
    <w:p>
      <w:pPr>
        <w:pStyle w:val="Heading3"/>
        <w:numPr>
          <w:ilvl w:val="2"/>
          <w:numId w:val="1"/>
        </w:numPr>
        <w:rPr/>
      </w:pPr>
      <w:bookmarkStart w:id="1016" w:name="__RefHeading___Toc8850689_73709187"/>
      <w:bookmarkStart w:id="1017" w:name="_Toc475"/>
      <w:bookmarkEnd w:id="1016"/>
      <w:r>
        <w:rPr/>
        <w:t>447</w:t>
      </w:r>
      <w:r>
        <w:rPr>
          <w:rtl w:val="true"/>
        </w:rPr>
        <w:t xml:space="preserve">- </w:t>
      </w:r>
      <w:r>
        <w:rPr>
          <w:rtl w:val="true"/>
        </w:rPr>
        <w:t>رسالة فی صلاة الجمعة</w:t>
      </w:r>
      <w:bookmarkEnd w:id="1017"/>
    </w:p>
    <w:p>
      <w:pPr>
        <w:pStyle w:val="BookText"/>
        <w:rPr/>
      </w:pPr>
      <w:r>
        <w:rPr>
          <w:rFonts w:ascii="IRNazanin" w:hAnsi="IRNazanin" w:eastAsia="IRNazanin"/>
          <w:color w:val="111111"/>
          <w:sz w:val="28"/>
          <w:sz w:val="28"/>
          <w:szCs w:val="28"/>
          <w:rtl w:val="true"/>
          <w:lang w:bidi="fa-IR"/>
        </w:rPr>
        <w:t xml:space="preserve">و القول باستحبابها و نفی الوجوب العینی و الحرمة فی ثمانمائة بیت للأستاد الأکبر الوحید المولی محمد باقر بن المولی محمد أکمل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له مقدمات أربع ثم شرع فی احتجاج القائلین بالعینیة رأیتها بخط تلمیذه المولی محمد حسین بن عبد الوهاب الخراسانی فی </w:t>
      </w:r>
      <w:r>
        <w:rPr>
          <w:rFonts w:eastAsia="IRNazanin" w:cs="IRNazanin"/>
          <w:color w:val="111111"/>
          <w:sz w:val="28"/>
          <w:szCs w:val="28"/>
          <w:lang w:bidi="fa-IR"/>
        </w:rPr>
        <w:t>1183</w:t>
      </w:r>
    </w:p>
    <w:p>
      <w:pPr>
        <w:pStyle w:val="Heading3"/>
        <w:numPr>
          <w:ilvl w:val="2"/>
          <w:numId w:val="1"/>
        </w:numPr>
        <w:rPr/>
      </w:pPr>
      <w:bookmarkStart w:id="1018" w:name="__RefHeading___Toc8850691_73709187"/>
      <w:bookmarkStart w:id="1019" w:name="_Toc476"/>
      <w:bookmarkEnd w:id="1018"/>
      <w:r>
        <w:rPr/>
        <w:t>448</w:t>
      </w:r>
      <w:r>
        <w:rPr>
          <w:rtl w:val="true"/>
        </w:rPr>
        <w:t xml:space="preserve">- </w:t>
      </w:r>
      <w:r>
        <w:rPr>
          <w:rtl w:val="true"/>
        </w:rPr>
        <w:t>رسالة فی صلاة الجمعة</w:t>
      </w:r>
      <w:bookmarkEnd w:id="1019"/>
    </w:p>
    <w:p>
      <w:pPr>
        <w:pStyle w:val="BookText"/>
        <w:rPr/>
      </w:pPr>
      <w:r>
        <w:rPr>
          <w:rFonts w:ascii="IRNazanin" w:hAnsi="IRNazanin" w:eastAsia="IRNazanin"/>
          <w:color w:val="111111"/>
          <w:sz w:val="28"/>
          <w:sz w:val="28"/>
          <w:szCs w:val="28"/>
          <w:rtl w:val="true"/>
          <w:lang w:bidi="fa-IR"/>
        </w:rPr>
        <w:t xml:space="preserve">أخصر من الأولی، للوحید البهبهانی أیضا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صلاة الجمعة فی زمان الغیبة علی أقوال، أولها الحرمة، و الثانی الوجوب العینی، و الثالث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حجه الأول رأیت نسخه منه کتبت </w:t>
      </w:r>
      <w:r>
        <w:rPr>
          <w:rFonts w:eastAsia="IRNazanin" w:cs="IRNazanin"/>
          <w:color w:val="111111"/>
          <w:sz w:val="28"/>
          <w:szCs w:val="28"/>
          <w:lang w:bidi="fa-IR"/>
        </w:rPr>
        <w:t>1190</w:t>
      </w:r>
    </w:p>
    <w:p>
      <w:pPr>
        <w:pStyle w:val="Heading3"/>
        <w:numPr>
          <w:ilvl w:val="2"/>
          <w:numId w:val="1"/>
        </w:numPr>
        <w:rPr/>
      </w:pPr>
      <w:bookmarkStart w:id="1020" w:name="__RefHeading___Toc8850693_73709187"/>
      <w:bookmarkStart w:id="1021" w:name="_Toc477"/>
      <w:bookmarkEnd w:id="1020"/>
      <w:r>
        <w:rPr/>
        <w:t>449</w:t>
      </w:r>
      <w:r>
        <w:rPr>
          <w:rtl w:val="true"/>
        </w:rPr>
        <w:t xml:space="preserve">- </w:t>
      </w:r>
      <w:r>
        <w:rPr>
          <w:rtl w:val="true"/>
        </w:rPr>
        <w:t>رسالة فی صلاة الجمعة</w:t>
      </w:r>
      <w:bookmarkEnd w:id="102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أیضا للأستاد الأکبر الوحید البهبهانی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محمد و آله حکم نماز جمعه در زمان غیبت، مشهور وجوب تخییریست، بلکه دعوی إجماع بر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سیدنا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bookmarkStart w:id="1022" w:name="pg11727_112020"/>
    </w:p>
    <w:p>
      <w:pPr>
        <w:pStyle w:val="Heading3"/>
        <w:numPr>
          <w:ilvl w:val="2"/>
          <w:numId w:val="1"/>
        </w:numPr>
        <w:rPr/>
      </w:pPr>
      <w:bookmarkStart w:id="1023" w:name="__RefHeading___Toc8850695_73709187"/>
      <w:bookmarkStart w:id="1024" w:name="_Toc478"/>
      <w:bookmarkEnd w:id="1022"/>
      <w:bookmarkEnd w:id="1023"/>
      <w:r>
        <w:rPr/>
        <w:t>450</w:t>
      </w:r>
      <w:r>
        <w:rPr>
          <w:rtl w:val="true"/>
        </w:rPr>
        <w:t xml:space="preserve">- </w:t>
      </w:r>
      <w:r>
        <w:rPr>
          <w:rtl w:val="true"/>
        </w:rPr>
        <w:t>رسالة فی صلاة الجمعة</w:t>
      </w:r>
      <w:bookmarkEnd w:id="1024"/>
    </w:p>
    <w:p>
      <w:pPr>
        <w:pStyle w:val="BookText"/>
        <w:rPr/>
      </w:pPr>
      <w:r>
        <w:rPr>
          <w:rFonts w:ascii="IRNazanin" w:hAnsi="IRNazanin" w:eastAsia="IRNazanin"/>
          <w:color w:val="111111"/>
          <w:sz w:val="28"/>
          <w:sz w:val="28"/>
          <w:szCs w:val="28"/>
          <w:rtl w:val="true"/>
          <w:lang w:bidi="fa-IR"/>
        </w:rPr>
        <w:t xml:space="preserve">و وجوبها العینی فی زمان الغیبة لشیخنا المجلسی المولی محمد باقر بن محمد تقی الأصفهانی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کلمات وجیزة و نکات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مقدمه و هی شمول الخطابات للغائبین و بقاء التکالیف إلی یوم الدین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یصیر الحکم بوجوب الجمعة عینا فی جمیع الأزمنة أصلا و مدلولا علیه بعض القرآن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أثبت إطلاق الحکم و عدم تقییده بزمان الحضور رأیت النسخة بخط السید زین العابدین الخوانساری والد صاحب الروضات نسخها من نسخه منقولة عن خط المجلسی‏</w:t>
      </w:r>
    </w:p>
    <w:p>
      <w:pPr>
        <w:pStyle w:val="Heading3"/>
        <w:numPr>
          <w:ilvl w:val="2"/>
          <w:numId w:val="1"/>
        </w:numPr>
        <w:rPr/>
      </w:pPr>
      <w:bookmarkStart w:id="1025" w:name="__RefHeading___Toc8850697_73709187"/>
      <w:bookmarkStart w:id="1026" w:name="_Toc479"/>
      <w:bookmarkEnd w:id="1025"/>
      <w:r>
        <w:rPr/>
        <w:t>451</w:t>
      </w:r>
      <w:r>
        <w:rPr>
          <w:rtl w:val="true"/>
        </w:rPr>
        <w:t xml:space="preserve">- </w:t>
      </w:r>
      <w:r>
        <w:rPr>
          <w:rtl w:val="true"/>
        </w:rPr>
        <w:t>رسالة فی صلاة الجمعة</w:t>
      </w:r>
      <w:bookmarkEnd w:id="1026"/>
    </w:p>
    <w:p>
      <w:pPr>
        <w:pStyle w:val="BookText"/>
        <w:rPr/>
      </w:pPr>
      <w:r>
        <w:rPr>
          <w:rFonts w:ascii="IRNazanin" w:hAnsi="IRNazanin" w:eastAsia="IRNazanin"/>
          <w:color w:val="111111"/>
          <w:sz w:val="28"/>
          <w:sz w:val="28"/>
          <w:szCs w:val="28"/>
          <w:rtl w:val="true"/>
          <w:lang w:bidi="fa-IR"/>
        </w:rPr>
        <w:t xml:space="preserve">للمولی محمد باقر بن الغازی القزوینی الذی کان حیا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الأمل و قال السید صدر الدین القزوینی فی رسالته الصدریة أن المولی محمد باقر المذکور من القائلین بحرمة الجمعة، و هو أخ المولی خلیل شارح الکافی‏</w:t>
      </w:r>
    </w:p>
    <w:p>
      <w:pPr>
        <w:pStyle w:val="Heading3"/>
        <w:numPr>
          <w:ilvl w:val="2"/>
          <w:numId w:val="1"/>
        </w:numPr>
        <w:rPr/>
      </w:pPr>
      <w:bookmarkStart w:id="1027" w:name="__RefHeading___Toc8850699_73709187"/>
      <w:bookmarkStart w:id="1028" w:name="_Toc480"/>
      <w:bookmarkEnd w:id="1027"/>
      <w:r>
        <w:rPr/>
        <w:t>452</w:t>
      </w:r>
      <w:r>
        <w:rPr>
          <w:rtl w:val="true"/>
        </w:rPr>
        <w:t xml:space="preserve">- </w:t>
      </w:r>
      <w:r>
        <w:rPr>
          <w:rtl w:val="true"/>
        </w:rPr>
        <w:t>رسالة فی صلاة الجمعة</w:t>
      </w:r>
      <w:bookmarkEnd w:id="1028"/>
    </w:p>
    <w:p>
      <w:pPr>
        <w:pStyle w:val="BookText"/>
        <w:rPr/>
      </w:pPr>
      <w:r>
        <w:rPr>
          <w:rFonts w:ascii="IRNazanin" w:hAnsi="IRNazanin" w:eastAsia="IRNazanin"/>
          <w:color w:val="111111"/>
          <w:sz w:val="28"/>
          <w:sz w:val="28"/>
          <w:szCs w:val="28"/>
          <w:rtl w:val="true"/>
          <w:lang w:bidi="fa-IR"/>
        </w:rPr>
        <w:t xml:space="preserve">و القول بالوجوب العینی للمحقق السبزواری المولی محمد باقر بن محمد مؤمن الخراسانی المتوفی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فرض علی عباده المؤمنین السعی إلی ذکره، لینا لوابة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المولی محمد حسین القمشه‏إی و نسخه عند السید جلال المحدث بطهران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بخط المؤلف‏</w:t>
      </w:r>
    </w:p>
    <w:p>
      <w:pPr>
        <w:pStyle w:val="Heading3"/>
        <w:numPr>
          <w:ilvl w:val="2"/>
          <w:numId w:val="1"/>
        </w:numPr>
        <w:rPr/>
      </w:pPr>
      <w:bookmarkStart w:id="1029" w:name="__RefHeading___Toc8850701_73709187"/>
      <w:bookmarkStart w:id="1030" w:name="_Toc481"/>
      <w:bookmarkEnd w:id="1029"/>
      <w:r>
        <w:rPr/>
        <w:t>453</w:t>
      </w:r>
      <w:r>
        <w:rPr>
          <w:rtl w:val="true"/>
        </w:rPr>
        <w:t xml:space="preserve">- </w:t>
      </w:r>
      <w:r>
        <w:rPr>
          <w:rtl w:val="true"/>
        </w:rPr>
        <w:t>رسالة فی صلاة الجمعة</w:t>
      </w:r>
      <w:bookmarkEnd w:id="1030"/>
    </w:p>
    <w:p>
      <w:pPr>
        <w:pStyle w:val="BookText"/>
        <w:rPr/>
      </w:pPr>
      <w:r>
        <w:rPr>
          <w:rFonts w:ascii="IRNazanin" w:hAnsi="IRNazanin" w:eastAsia="IRNazanin"/>
          <w:color w:val="111111"/>
          <w:sz w:val="28"/>
          <w:sz w:val="28"/>
          <w:szCs w:val="28"/>
          <w:rtl w:val="true"/>
          <w:lang w:bidi="fa-IR"/>
        </w:rPr>
        <w:t>فارسیة أیضا للمحقق السبزواری‏</w:t>
      </w:r>
    </w:p>
    <w:p>
      <w:pPr>
        <w:pStyle w:val="Heading3"/>
        <w:numPr>
          <w:ilvl w:val="2"/>
          <w:numId w:val="1"/>
        </w:numPr>
        <w:rPr/>
      </w:pPr>
      <w:bookmarkStart w:id="1031" w:name="__RefHeading___Toc8850703_73709187"/>
      <w:bookmarkStart w:id="1032" w:name="_Toc482"/>
      <w:bookmarkEnd w:id="1031"/>
      <w:r>
        <w:rPr/>
        <w:t>454</w:t>
      </w:r>
      <w:r>
        <w:rPr>
          <w:rtl w:val="true"/>
        </w:rPr>
        <w:t xml:space="preserve">- </w:t>
      </w:r>
      <w:r>
        <w:rPr>
          <w:rtl w:val="true"/>
        </w:rPr>
        <w:t>رسالة فی صلاة الجمعة</w:t>
      </w:r>
      <w:bookmarkEnd w:id="1032"/>
    </w:p>
    <w:p>
      <w:pPr>
        <w:pStyle w:val="BookText"/>
        <w:rPr/>
      </w:pPr>
      <w:r>
        <w:rPr>
          <w:rFonts w:ascii="IRNazanin" w:hAnsi="IRNazanin" w:eastAsia="IRNazanin"/>
          <w:color w:val="111111"/>
          <w:sz w:val="28"/>
          <w:sz w:val="28"/>
          <w:szCs w:val="28"/>
          <w:rtl w:val="true"/>
          <w:lang w:bidi="fa-IR"/>
        </w:rPr>
        <w:t xml:space="preserve">فارسیة لبعض الأصحاب المتأخرین اختار فیها الاستحباب و ذکر دلیل العینیة و رد قائلها بأربعة عشر وجها و ذکر فی أواخرها کلام أبی علی بن سینا فی مبحث الإمامة من کتاب الشفاء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1033" w:name="__RefHeading___Toc8850705_73709187"/>
      <w:bookmarkStart w:id="1034" w:name="_Toc483"/>
      <w:bookmarkEnd w:id="1033"/>
      <w:r>
        <w:rPr/>
        <w:t>455</w:t>
      </w:r>
      <w:r>
        <w:rPr>
          <w:rtl w:val="true"/>
        </w:rPr>
        <w:t xml:space="preserve">- </w:t>
      </w:r>
      <w:r>
        <w:rPr>
          <w:rtl w:val="true"/>
        </w:rPr>
        <w:t>رسالة فی صلاة الجمعة و نفی عینیتها</w:t>
      </w:r>
      <w:bookmarkEnd w:id="103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تلامیذ الآقا جمال الخوانساری کتبها فی نصرة مذهب أستاذه من عدم الوجوب العینی فی حیاة أستاذه الذی 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أثنائه توفی الأستاد کما یظهر من دعائه له فی أوائل الرسالة و أواخرها و هی مبسوطة کبیرة و یتعرض فیها لرد معاصره الذی کتب رسالة فی رد الآقا جمال‏ </w:t>
      </w:r>
      <w:bookmarkStart w:id="1035" w:name="pg11727_112021"/>
    </w:p>
    <w:p>
      <w:pPr>
        <w:pStyle w:val="BookText"/>
        <w:rPr/>
      </w:pPr>
      <w:bookmarkEnd w:id="1035"/>
      <w:r>
        <w:rPr>
          <w:rFonts w:ascii="IRNazanin" w:hAnsi="IRNazanin" w:eastAsia="IRNazanin"/>
          <w:color w:val="111111"/>
          <w:sz w:val="28"/>
          <w:sz w:val="28"/>
          <w:szCs w:val="28"/>
          <w:rtl w:val="true"/>
          <w:lang w:bidi="fa-IR"/>
        </w:rPr>
        <w:t xml:space="preserve">و مراده المولی محمد التنکابنی السراب ظاهرا و ینقل عن المعاصر کلامه فی رد الفاضل التونی أیضا و المولی السراب هو الذین کتب فی رد التونی رسالة و بالجملة هی رسالة کبیرة علیها حواشی منه کثیرة و شخطات و تغییرات یظهر منها إنها نسخه الأصل بخط المصنف بدأ برد أدلة العینیة مفصلا، ثم شرع فی أدلة عدمها و جف قلمه فی أوائل شروعه فی وسط الصفحة فلعله ما تممها رأیت النسخة عند الشیخ عبد الحسین الحلی أیام إقامته بالنجف، و توفی </w:t>
      </w:r>
      <w:r>
        <w:rPr>
          <w:rFonts w:eastAsia="IRNazanin" w:cs="IRNazanin"/>
          <w:color w:val="111111"/>
          <w:sz w:val="28"/>
          <w:szCs w:val="28"/>
          <w:lang w:bidi="fa-IR"/>
        </w:rPr>
        <w:t>1375</w:t>
      </w:r>
    </w:p>
    <w:p>
      <w:pPr>
        <w:pStyle w:val="Heading3"/>
        <w:numPr>
          <w:ilvl w:val="2"/>
          <w:numId w:val="1"/>
        </w:numPr>
        <w:rPr/>
      </w:pPr>
      <w:bookmarkStart w:id="1036" w:name="__RefHeading___Toc8850707_73709187"/>
      <w:bookmarkStart w:id="1037" w:name="_Toc484"/>
      <w:bookmarkEnd w:id="1036"/>
      <w:r>
        <w:rPr/>
        <w:t>456</w:t>
      </w:r>
      <w:r>
        <w:rPr>
          <w:rtl w:val="true"/>
        </w:rPr>
        <w:t xml:space="preserve">- </w:t>
      </w:r>
      <w:r>
        <w:rPr>
          <w:rtl w:val="true"/>
        </w:rPr>
        <w:t>رسالة فی صلاة الجمعة</w:t>
      </w:r>
      <w:bookmarkEnd w:id="1037"/>
    </w:p>
    <w:p>
      <w:pPr>
        <w:pStyle w:val="BookText"/>
        <w:rPr/>
      </w:pPr>
      <w:r>
        <w:rPr>
          <w:rFonts w:ascii="IRNazanin" w:hAnsi="IRNazanin" w:eastAsia="IRNazanin"/>
          <w:color w:val="111111"/>
          <w:sz w:val="28"/>
          <w:sz w:val="28"/>
          <w:szCs w:val="28"/>
          <w:rtl w:val="true"/>
          <w:lang w:bidi="fa-IR"/>
        </w:rPr>
        <w:t xml:space="preserve">مرتبة علی جمعات اختار فیها عدم الوجوب و فرغ منها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مقام الأولیاء باختصاصهم بأفضل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وقف الحاج عماد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038" w:name="__RefHeading___Toc8850709_73709187"/>
      <w:bookmarkStart w:id="1039" w:name="_Toc485"/>
      <w:bookmarkEnd w:id="1038"/>
      <w:r>
        <w:rPr/>
        <w:t>457</w:t>
      </w:r>
      <w:r>
        <w:rPr>
          <w:rtl w:val="true"/>
        </w:rPr>
        <w:t xml:space="preserve">- </w:t>
      </w:r>
      <w:r>
        <w:rPr>
          <w:rtl w:val="true"/>
        </w:rPr>
        <w:t>رسالة فی صلاة الجمعة</w:t>
      </w:r>
      <w:bookmarkEnd w:id="1039"/>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رافع الدرجات الذی تعبد عباده لنیل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بالتماس المولی حیدر الترک فی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المجموعة المذکورة آنفا</w:t>
      </w:r>
    </w:p>
    <w:p>
      <w:pPr>
        <w:pStyle w:val="Heading3"/>
        <w:numPr>
          <w:ilvl w:val="2"/>
          <w:numId w:val="1"/>
        </w:numPr>
        <w:rPr/>
      </w:pPr>
      <w:bookmarkStart w:id="1040" w:name="__RefHeading___Toc8850711_73709187"/>
      <w:bookmarkStart w:id="1041" w:name="_Toc486"/>
      <w:bookmarkEnd w:id="1040"/>
      <w:r>
        <w:rPr/>
        <w:t>458</w:t>
      </w:r>
      <w:r>
        <w:rPr>
          <w:rtl w:val="true"/>
        </w:rPr>
        <w:t xml:space="preserve">- </w:t>
      </w:r>
      <w:r>
        <w:rPr>
          <w:rtl w:val="true"/>
        </w:rPr>
        <w:t>رسالة فی صلاة الجمعة</w:t>
      </w:r>
      <w:bookmarkEnd w:id="1041"/>
    </w:p>
    <w:p>
      <w:pPr>
        <w:pStyle w:val="BookText"/>
        <w:rPr/>
      </w:pPr>
      <w:r>
        <w:rPr>
          <w:rFonts w:ascii="IRNazanin" w:hAnsi="IRNazanin" w:eastAsia="IRNazanin"/>
          <w:color w:val="111111"/>
          <w:sz w:val="28"/>
          <w:sz w:val="28"/>
          <w:szCs w:val="28"/>
          <w:rtl w:val="true"/>
          <w:lang w:bidi="fa-IR"/>
        </w:rPr>
        <w:t xml:space="preserve">و وجوبها لبعض الأخباریین رد علی رسالة المیر محمد تقی القشمیری، و سماها بالرسالة التمویهیة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سلک بنا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رسالة الکشمیری بتمامها بعنوان قال ثم اعترض علی کلامه بعنوان أقول إلی آخر الرسالة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042" w:name="__RefHeading___Toc8850713_73709187"/>
      <w:bookmarkStart w:id="1043" w:name="_Toc487"/>
      <w:bookmarkEnd w:id="1042"/>
      <w:r>
        <w:rPr/>
        <w:t>459</w:t>
      </w:r>
      <w:r>
        <w:rPr>
          <w:rtl w:val="true"/>
        </w:rPr>
        <w:t xml:space="preserve">- </w:t>
      </w:r>
      <w:r>
        <w:rPr>
          <w:rtl w:val="true"/>
        </w:rPr>
        <w:t>رسالة فی صلاة الجمعة</w:t>
      </w:r>
      <w:bookmarkEnd w:id="1043"/>
    </w:p>
    <w:p>
      <w:pPr>
        <w:pStyle w:val="BookText"/>
        <w:rPr/>
      </w:pPr>
      <w:r>
        <w:rPr>
          <w:rFonts w:ascii="IRNazanin" w:hAnsi="IRNazanin" w:eastAsia="IRNazanin"/>
          <w:color w:val="111111"/>
          <w:sz w:val="28"/>
          <w:sz w:val="28"/>
          <w:szCs w:val="28"/>
          <w:rtl w:val="true"/>
          <w:lang w:bidi="fa-IR"/>
        </w:rPr>
        <w:t xml:space="preserve">للسید محمد تقی بن محمد إبراهیم بن محمد تقی النقوی اللکهنوی 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فی مشاهیر علماء الهند</w:t>
      </w:r>
    </w:p>
    <w:p>
      <w:pPr>
        <w:pStyle w:val="Heading3"/>
        <w:numPr>
          <w:ilvl w:val="2"/>
          <w:numId w:val="1"/>
        </w:numPr>
        <w:rPr/>
      </w:pPr>
      <w:bookmarkStart w:id="1044" w:name="__RefHeading___Toc8850715_73709187"/>
      <w:bookmarkStart w:id="1045" w:name="_Toc488"/>
      <w:bookmarkEnd w:id="1044"/>
      <w:r>
        <w:rPr/>
        <w:t>460</w:t>
      </w:r>
      <w:r>
        <w:rPr>
          <w:rtl w:val="true"/>
        </w:rPr>
        <w:t xml:space="preserve">- </w:t>
      </w:r>
      <w:r>
        <w:rPr>
          <w:rtl w:val="true"/>
        </w:rPr>
        <w:t>رسالة فی صلاة الجمعة</w:t>
      </w:r>
      <w:bookmarkEnd w:id="104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للأمیر محمد تقی بن أبی الحسن الحسینی الأسترآبادی تلمیذ الشیخ البهائی و المیر الداماد و صاحب تذکره العابدین کذا ذکرها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للسید محمد تقی بن الحسن الحسینی الأسترآبادی اختار وجوبها و عدم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کاتبها فی ربیع الأول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لطفه العمیم و الاستمداد من فضله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الأقوال فی جمیع الأحوال و أمتن الأفعال فی دار الفناء و الزوال حمد من تفرد بجلی صفات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الإحالة إلی کتابه العجالة النافعة فی حل خطبة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موقوفة المولی‏ </w:t>
      </w:r>
      <w:bookmarkStart w:id="1046" w:name="pg11727_112022"/>
    </w:p>
    <w:p>
      <w:pPr>
        <w:pStyle w:val="BookText"/>
        <w:rPr/>
      </w:pPr>
      <w:bookmarkEnd w:id="1046"/>
      <w:r>
        <w:rPr>
          <w:rFonts w:ascii="IRNazanin" w:hAnsi="IRNazanin" w:eastAsia="IRNazanin"/>
          <w:color w:val="111111"/>
          <w:sz w:val="28"/>
          <w:sz w:val="28"/>
          <w:szCs w:val="28"/>
          <w:rtl w:val="true"/>
          <w:lang w:bidi="fa-IR"/>
        </w:rPr>
        <w:t xml:space="preserve">نوروز علی البسطامی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من تلامیذ المیر الداماد و صاحب إیقاظ النائمین الذی ألفه بمشهد خراسان بإشارة أستاذه الداماد فی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1047" w:name="__RefHeading___Toc8850717_73709187"/>
      <w:bookmarkStart w:id="1048" w:name="_Toc489"/>
      <w:bookmarkEnd w:id="1047"/>
      <w:r>
        <w:rPr/>
        <w:t>461</w:t>
      </w:r>
      <w:r>
        <w:rPr>
          <w:rtl w:val="true"/>
        </w:rPr>
        <w:t xml:space="preserve">- </w:t>
      </w:r>
      <w:r>
        <w:rPr>
          <w:rtl w:val="true"/>
        </w:rPr>
        <w:t>رسالة فی صلاة الجمعة</w:t>
      </w:r>
      <w:bookmarkEnd w:id="1048"/>
    </w:p>
    <w:p>
      <w:pPr>
        <w:pStyle w:val="BookText"/>
        <w:rPr/>
      </w:pPr>
      <w:r>
        <w:rPr>
          <w:rFonts w:ascii="IRNazanin" w:hAnsi="IRNazanin" w:eastAsia="IRNazanin"/>
          <w:color w:val="111111"/>
          <w:sz w:val="28"/>
          <w:sz w:val="28"/>
          <w:szCs w:val="28"/>
          <w:rtl w:val="true"/>
          <w:lang w:bidi="fa-IR"/>
        </w:rPr>
        <w:t>للأمیر محمد تقی المشهدی المعروف بپاچناری معاصر المولی محمد رفیع بن فرج الجیلانی کتبها ردا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فی تتمیم الأمل استفدت من رسالاته و هی دالة علی علمه و کما له فیظهر منه تعدد رسالاته، کما یأتی تعدد رسالات المولی محمد رفیع الجیلانی</w:t>
      </w:r>
      <w:r>
        <w:rPr>
          <w:rFonts w:eastAsia="IRNazanin" w:cs="IRNazanin"/>
          <w:color w:val="111111"/>
          <w:sz w:val="28"/>
          <w:szCs w:val="28"/>
          <w:rtl w:val="true"/>
          <w:lang w:bidi="fa-IR"/>
        </w:rPr>
        <w:t>.</w:t>
      </w:r>
    </w:p>
    <w:p>
      <w:pPr>
        <w:pStyle w:val="Heading3"/>
        <w:numPr>
          <w:ilvl w:val="2"/>
          <w:numId w:val="1"/>
        </w:numPr>
        <w:rPr/>
      </w:pPr>
      <w:bookmarkStart w:id="1049" w:name="__RefHeading___Toc8850719_73709187"/>
      <w:bookmarkStart w:id="1050" w:name="_Toc490"/>
      <w:bookmarkEnd w:id="1049"/>
      <w:r>
        <w:rPr/>
        <w:t>462</w:t>
      </w:r>
      <w:r>
        <w:rPr>
          <w:rtl w:val="true"/>
        </w:rPr>
        <w:t xml:space="preserve">- </w:t>
      </w:r>
      <w:r>
        <w:rPr>
          <w:rtl w:val="true"/>
        </w:rPr>
        <w:t>رسالة فی صلاة الجمعة</w:t>
      </w:r>
      <w:bookmarkEnd w:id="1050"/>
    </w:p>
    <w:p>
      <w:pPr>
        <w:pStyle w:val="BookText"/>
        <w:rPr/>
      </w:pPr>
      <w:r>
        <w:rPr>
          <w:rFonts w:ascii="IRNazanin" w:hAnsi="IRNazanin" w:eastAsia="IRNazanin"/>
          <w:color w:val="111111"/>
          <w:sz w:val="28"/>
          <w:sz w:val="28"/>
          <w:szCs w:val="28"/>
          <w:rtl w:val="true"/>
          <w:lang w:bidi="fa-IR"/>
        </w:rPr>
        <w:t>و القول بحرمتها و حرمة صلاة العیدین فی زمن الغیبة للمیر محمد تقی بن المیر عبد الله القشمیری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إن الأصل فی یوم الجمعة صلاة الظهر و عدم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رد علیه بعض الأصحاب مع التشنیع علیه و التعبیر عنها بالرسالة التمویهیة کما مر فی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051" w:name="__RefHeading___Toc8850721_73709187"/>
      <w:bookmarkStart w:id="1052" w:name="_Toc491"/>
      <w:bookmarkEnd w:id="1051"/>
      <w:r>
        <w:rPr/>
        <w:t>463</w:t>
      </w:r>
      <w:r>
        <w:rPr>
          <w:rtl w:val="true"/>
        </w:rPr>
        <w:t xml:space="preserve">- </w:t>
      </w:r>
      <w:r>
        <w:rPr>
          <w:rtl w:val="true"/>
        </w:rPr>
        <w:t>رسالة فی صلاة الجمعة</w:t>
      </w:r>
      <w:bookmarkEnd w:id="1052"/>
    </w:p>
    <w:p>
      <w:pPr>
        <w:pStyle w:val="BookText"/>
        <w:rPr/>
      </w:pPr>
      <w:r>
        <w:rPr>
          <w:rFonts w:ascii="IRNazanin" w:hAnsi="IRNazanin" w:eastAsia="IRNazanin"/>
          <w:color w:val="111111"/>
          <w:sz w:val="28"/>
          <w:sz w:val="28"/>
          <w:szCs w:val="28"/>
          <w:rtl w:val="true"/>
          <w:lang w:bidi="fa-IR"/>
        </w:rPr>
        <w:t xml:space="preserve">للمولی محمد تقی بن الآغا محمد البرغانی القزوینی الشهید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المعلم الجیب‏آبادی عن ظهر نسخه من مجالس المتقین أنه توفی شهیدا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1053" w:name="__RefHeading___Toc8850723_73709187"/>
      <w:bookmarkStart w:id="1054" w:name="_Toc492"/>
      <w:bookmarkEnd w:id="1053"/>
      <w:r>
        <w:rPr/>
        <w:t>464</w:t>
      </w:r>
      <w:r>
        <w:rPr>
          <w:rtl w:val="true"/>
        </w:rPr>
        <w:t xml:space="preserve">- </w:t>
      </w:r>
      <w:r>
        <w:rPr>
          <w:rtl w:val="true"/>
        </w:rPr>
        <w:t>رسالة فی صلاة الجمعة</w:t>
      </w:r>
      <w:bookmarkEnd w:id="1054"/>
    </w:p>
    <w:p>
      <w:pPr>
        <w:pStyle w:val="BookText"/>
        <w:rPr/>
      </w:pPr>
      <w:r>
        <w:rPr>
          <w:rFonts w:ascii="IRNazanin" w:hAnsi="IRNazanin" w:eastAsia="IRNazanin"/>
          <w:color w:val="111111"/>
          <w:sz w:val="28"/>
          <w:sz w:val="28"/>
          <w:szCs w:val="28"/>
          <w:rtl w:val="true"/>
          <w:lang w:bidi="fa-IR"/>
        </w:rPr>
        <w:t xml:space="preserve">للمولی محمد تقی بن مقصود علی المجلسی 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فی کل حین و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أشرف الأنبیاء المبعوث لبیان الحرام و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الفیض فی الشهاب الثاقب إن المولی محمد تقی المجلسی سلمه الله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إثبات عینیة الجمعة مائتی حدیث، الصریح منها أربعون، و الظاهر خمسون، و دلیل المشروعیة تسعون و عمومات الفضیلة عشرون فیصیر المجموع مائتی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المحدث الفیض عن خط السید حسن القائنی و المیر محمد زمان المشهدی رحمهما الله تقویتهما و تحسینهما ما کتبه المجلسی و أنهما کتباه فی آخر الرسالة بخطهما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المجامیع نقل عن رسالة المجلسی فی الجمعة اختلاف مبنی القدماء و المتأخرین فی تصحیح الحدیث و بیان مبناهما</w:t>
      </w:r>
      <w:r>
        <w:rPr>
          <w:rFonts w:eastAsia="IRNazanin" w:cs="IRNazanin"/>
          <w:color w:val="111111"/>
          <w:sz w:val="28"/>
          <w:szCs w:val="28"/>
          <w:rtl w:val="true"/>
          <w:lang w:bidi="fa-IR"/>
        </w:rPr>
        <w:t>.</w:t>
      </w:r>
    </w:p>
    <w:p>
      <w:pPr>
        <w:pStyle w:val="Heading3"/>
        <w:numPr>
          <w:ilvl w:val="2"/>
          <w:numId w:val="1"/>
        </w:numPr>
        <w:rPr/>
      </w:pPr>
      <w:bookmarkStart w:id="1055" w:name="__RefHeading___Toc8850725_73709187"/>
      <w:bookmarkStart w:id="1056" w:name="_Toc493"/>
      <w:bookmarkEnd w:id="1055"/>
      <w:r>
        <w:rPr/>
        <w:t>465</w:t>
      </w:r>
      <w:r>
        <w:rPr>
          <w:rtl w:val="true"/>
        </w:rPr>
        <w:t xml:space="preserve">- </w:t>
      </w:r>
      <w:r>
        <w:rPr>
          <w:rtl w:val="true"/>
        </w:rPr>
        <w:t>رسالة فی صلاة الجمعة</w:t>
      </w:r>
      <w:bookmarkEnd w:id="105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عینیتها فی زمن الغیبة، ردا علی الآغا جمال الخوانساری للسید جعفر بن الحسین بن قاسم بن محب الله الموسوی الأصفهانی الخوانساری‏ </w:t>
      </w:r>
      <w:bookmarkStart w:id="1057" w:name="pg11727_112023"/>
    </w:p>
    <w:p>
      <w:pPr>
        <w:pStyle w:val="BookText"/>
        <w:rPr/>
      </w:pPr>
      <w:bookmarkEnd w:id="1057"/>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حفیده فی الروضات و حفیده الآخر فی معدن الفوائد</w:t>
      </w:r>
      <w:r>
        <w:rPr>
          <w:rFonts w:eastAsia="IRNazanin" w:cs="IRNazanin"/>
          <w:color w:val="111111"/>
          <w:sz w:val="28"/>
          <w:szCs w:val="28"/>
          <w:rtl w:val="true"/>
          <w:lang w:bidi="fa-IR"/>
        </w:rPr>
        <w:t>.</w:t>
      </w:r>
    </w:p>
    <w:p>
      <w:pPr>
        <w:pStyle w:val="Heading3"/>
        <w:numPr>
          <w:ilvl w:val="2"/>
          <w:numId w:val="1"/>
        </w:numPr>
        <w:rPr/>
      </w:pPr>
      <w:bookmarkStart w:id="1058" w:name="__RefHeading___Toc8850727_73709187"/>
      <w:bookmarkStart w:id="1059" w:name="_Toc494"/>
      <w:bookmarkEnd w:id="1058"/>
      <w:r>
        <w:rPr>
          <w:rtl w:val="true"/>
        </w:rPr>
        <w:t>رسالة فی صلاة الجمعة</w:t>
      </w:r>
      <w:bookmarkEnd w:id="1059"/>
    </w:p>
    <w:p>
      <w:pPr>
        <w:pStyle w:val="BookText"/>
        <w:rPr/>
      </w:pPr>
      <w:r>
        <w:rPr>
          <w:rFonts w:ascii="IRNazanin" w:hAnsi="IRNazanin" w:eastAsia="IRNazanin"/>
          <w:color w:val="111111"/>
          <w:sz w:val="28"/>
          <w:sz w:val="28"/>
          <w:szCs w:val="28"/>
          <w:rtl w:val="true"/>
          <w:lang w:bidi="fa-IR"/>
        </w:rPr>
        <w:t>و نفی الوجوب العینی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الآغا جمال الدین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باعتبار اسمه محمد</w:t>
      </w:r>
      <w:r>
        <w:rPr>
          <w:rFonts w:eastAsia="IRNazanin" w:cs="IRNazanin"/>
          <w:color w:val="111111"/>
          <w:sz w:val="28"/>
          <w:szCs w:val="28"/>
          <w:rtl w:val="true"/>
          <w:lang w:bidi="fa-IR"/>
        </w:rPr>
        <w:t>.</w:t>
      </w:r>
    </w:p>
    <w:p>
      <w:pPr>
        <w:pStyle w:val="Heading3"/>
        <w:numPr>
          <w:ilvl w:val="2"/>
          <w:numId w:val="1"/>
        </w:numPr>
        <w:rPr/>
      </w:pPr>
      <w:bookmarkStart w:id="1060" w:name="__RefHeading___Toc8850729_73709187"/>
      <w:bookmarkStart w:id="1061" w:name="_Toc495"/>
      <w:bookmarkEnd w:id="1060"/>
      <w:r>
        <w:rPr/>
        <w:t>466</w:t>
      </w:r>
      <w:r>
        <w:rPr>
          <w:rtl w:val="true"/>
        </w:rPr>
        <w:t xml:space="preserve">- </w:t>
      </w:r>
      <w:r>
        <w:rPr>
          <w:rtl w:val="true"/>
        </w:rPr>
        <w:t>رسالة فی صلاة الجمعة</w:t>
      </w:r>
      <w:bookmarkEnd w:id="1061"/>
    </w:p>
    <w:p>
      <w:pPr>
        <w:pStyle w:val="BookText"/>
        <w:rPr/>
      </w:pPr>
      <w:r>
        <w:rPr>
          <w:rFonts w:ascii="IRNazanin" w:hAnsi="IRNazanin" w:eastAsia="IRNazanin"/>
          <w:color w:val="111111"/>
          <w:sz w:val="28"/>
          <w:sz w:val="28"/>
          <w:szCs w:val="28"/>
          <w:rtl w:val="true"/>
          <w:lang w:bidi="fa-IR"/>
        </w:rPr>
        <w:t>لمن سافر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الجواد بن الشیخ حسن البلاغی النجفی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کتابه العقود المفصلة</w:t>
      </w:r>
      <w:r>
        <w:rPr>
          <w:rFonts w:eastAsia="IRNazanin" w:cs="IRNazanin"/>
          <w:color w:val="111111"/>
          <w:sz w:val="28"/>
          <w:szCs w:val="28"/>
          <w:rtl w:val="true"/>
          <w:lang w:bidi="fa-IR"/>
        </w:rPr>
        <w:t>.</w:t>
      </w:r>
    </w:p>
    <w:p>
      <w:pPr>
        <w:pStyle w:val="Heading3"/>
        <w:numPr>
          <w:ilvl w:val="2"/>
          <w:numId w:val="1"/>
        </w:numPr>
        <w:rPr/>
      </w:pPr>
      <w:bookmarkStart w:id="1062" w:name="__RefHeading___Toc8850731_73709187"/>
      <w:bookmarkStart w:id="1063" w:name="_Toc496"/>
      <w:bookmarkEnd w:id="1062"/>
      <w:r>
        <w:rPr/>
        <w:t>467</w:t>
      </w:r>
      <w:r>
        <w:rPr>
          <w:rtl w:val="true"/>
        </w:rPr>
        <w:t xml:space="preserve">- </w:t>
      </w:r>
      <w:r>
        <w:rPr>
          <w:rtl w:val="true"/>
        </w:rPr>
        <w:t>رسالة فی صلاة الجمعة</w:t>
      </w:r>
      <w:bookmarkEnd w:id="1063"/>
    </w:p>
    <w:p>
      <w:pPr>
        <w:pStyle w:val="BookText"/>
        <w:rPr/>
      </w:pPr>
      <w:r>
        <w:rPr>
          <w:rFonts w:ascii="IRNazanin" w:hAnsi="IRNazanin" w:eastAsia="IRNazanin"/>
          <w:color w:val="111111"/>
          <w:sz w:val="28"/>
          <w:sz w:val="28"/>
          <w:szCs w:val="28"/>
          <w:rtl w:val="true"/>
          <w:lang w:bidi="fa-IR"/>
        </w:rPr>
        <w:t>و القول بالوجوب العینی فی غایة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فی تکملة نقد الرجال کأنها للسید حسن العاملی المفتی فی عصر الشاه طهماسب الماضی</w:t>
      </w:r>
      <w:r>
        <w:rPr>
          <w:rFonts w:eastAsia="IRNazanin" w:cs="IRNazanin"/>
          <w:color w:val="111111"/>
          <w:sz w:val="28"/>
          <w:szCs w:val="28"/>
          <w:rtl w:val="true"/>
          <w:lang w:bidi="fa-IR"/>
        </w:rPr>
        <w:t>.</w:t>
      </w:r>
    </w:p>
    <w:p>
      <w:pPr>
        <w:pStyle w:val="Heading3"/>
        <w:numPr>
          <w:ilvl w:val="2"/>
          <w:numId w:val="1"/>
        </w:numPr>
        <w:rPr/>
      </w:pPr>
      <w:bookmarkStart w:id="1064" w:name="__RefHeading___Toc8850733_73709187"/>
      <w:bookmarkStart w:id="1065" w:name="_Toc497"/>
      <w:bookmarkEnd w:id="1064"/>
      <w:r>
        <w:rPr/>
        <w:t>468</w:t>
      </w:r>
      <w:r>
        <w:rPr>
          <w:rtl w:val="true"/>
        </w:rPr>
        <w:t xml:space="preserve">- </w:t>
      </w:r>
      <w:r>
        <w:rPr>
          <w:rtl w:val="true"/>
        </w:rPr>
        <w:t>رسالة فی صلاة الجمعة</w:t>
      </w:r>
      <w:bookmarkEnd w:id="1065"/>
    </w:p>
    <w:p>
      <w:pPr>
        <w:pStyle w:val="BookText"/>
        <w:rPr/>
      </w:pPr>
      <w:r>
        <w:rPr>
          <w:rFonts w:ascii="IRNazanin" w:hAnsi="IRNazanin" w:eastAsia="IRNazanin"/>
          <w:color w:val="111111"/>
          <w:sz w:val="28"/>
          <w:sz w:val="28"/>
          <w:szCs w:val="28"/>
          <w:rtl w:val="true"/>
          <w:lang w:bidi="fa-IR"/>
        </w:rPr>
        <w:t>للمیرزا حسن بن أمان الله الدهلوی العظیم‏آبادی من تلامیذ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الباری للبریات الجامع للشتات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مع العجالة فی صلاة الآیات له أیضا، رأیتها عند الشیخ عبد الحسین الحلی فی النجف</w:t>
      </w:r>
      <w:r>
        <w:rPr>
          <w:rFonts w:eastAsia="IRNazanin" w:cs="IRNazanin"/>
          <w:color w:val="111111"/>
          <w:sz w:val="28"/>
          <w:szCs w:val="28"/>
          <w:rtl w:val="true"/>
          <w:lang w:bidi="fa-IR"/>
        </w:rPr>
        <w:t>.</w:t>
      </w:r>
    </w:p>
    <w:p>
      <w:pPr>
        <w:pStyle w:val="Heading3"/>
        <w:numPr>
          <w:ilvl w:val="2"/>
          <w:numId w:val="1"/>
        </w:numPr>
        <w:rPr/>
      </w:pPr>
      <w:bookmarkStart w:id="1066" w:name="__RefHeading___Toc8850735_73709187"/>
      <w:bookmarkStart w:id="1067" w:name="_Toc498"/>
      <w:bookmarkEnd w:id="1066"/>
      <w:r>
        <w:rPr>
          <w:rtl w:val="true"/>
        </w:rPr>
        <w:t>رسالة فی صلاة الجمعة</w:t>
      </w:r>
      <w:bookmarkEnd w:id="1067"/>
    </w:p>
    <w:p>
      <w:pPr>
        <w:pStyle w:val="BookText"/>
        <w:rPr/>
      </w:pPr>
      <w:r>
        <w:rPr>
          <w:rFonts w:ascii="IRNazanin" w:hAnsi="IRNazanin" w:eastAsia="IRNazanin"/>
          <w:color w:val="111111"/>
          <w:sz w:val="28"/>
          <w:sz w:val="28"/>
          <w:szCs w:val="28"/>
          <w:rtl w:val="true"/>
          <w:lang w:bidi="fa-IR"/>
        </w:rPr>
        <w:t>و إن عینیتها مشروطة بإذن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المحقق الکرکی اسمها البلغة کما مر</w:t>
      </w:r>
      <w:r>
        <w:rPr>
          <w:rFonts w:eastAsia="IRNazanin" w:cs="IRNazanin"/>
          <w:color w:val="111111"/>
          <w:sz w:val="28"/>
          <w:szCs w:val="28"/>
          <w:rtl w:val="true"/>
          <w:lang w:bidi="fa-IR"/>
        </w:rPr>
        <w:t>.</w:t>
      </w:r>
    </w:p>
    <w:p>
      <w:pPr>
        <w:pStyle w:val="Heading3"/>
        <w:numPr>
          <w:ilvl w:val="2"/>
          <w:numId w:val="1"/>
        </w:numPr>
        <w:rPr/>
      </w:pPr>
      <w:bookmarkStart w:id="1068" w:name="__RefHeading___Toc8850737_73709187"/>
      <w:bookmarkStart w:id="1069" w:name="_Toc499"/>
      <w:bookmarkEnd w:id="1068"/>
      <w:r>
        <w:rPr/>
        <w:t>469</w:t>
      </w:r>
      <w:r>
        <w:rPr>
          <w:rtl w:val="true"/>
        </w:rPr>
        <w:t xml:space="preserve">- </w:t>
      </w:r>
      <w:r>
        <w:rPr>
          <w:rtl w:val="true"/>
        </w:rPr>
        <w:t>رسالة فی صلاة الجمعة</w:t>
      </w:r>
      <w:bookmarkEnd w:id="1069"/>
    </w:p>
    <w:p>
      <w:pPr>
        <w:pStyle w:val="BookText"/>
        <w:rPr/>
      </w:pPr>
      <w:r>
        <w:rPr>
          <w:rFonts w:ascii="IRNazanin" w:hAnsi="IRNazanin" w:eastAsia="IRNazanin"/>
          <w:color w:val="111111"/>
          <w:sz w:val="28"/>
          <w:sz w:val="28"/>
          <w:szCs w:val="28"/>
          <w:rtl w:val="true"/>
          <w:lang w:bidi="fa-IR"/>
        </w:rPr>
        <w:t>و القول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أبی الحسن المعروف بالمولی حسن علی بن عبد الله التستری المتوفی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تزید علی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و ستایش بی‏قیاس حضرت واجب الوجود و مفیض الخیر و الجود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إنی ما ارتضیتها و قد رد علیها الفاضل القمی أحسن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ظاهرا المولی محمد طاهر الآتی المتوفی بعد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بعض تلامیذ المجلسی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رسالة والده فی وجوبها</w:t>
      </w:r>
      <w:r>
        <w:rPr>
          <w:rFonts w:eastAsia="IRNazanin" w:cs="IRNazanin"/>
          <w:color w:val="111111"/>
          <w:sz w:val="28"/>
          <w:szCs w:val="28"/>
          <w:rtl w:val="true"/>
          <w:lang w:bidi="fa-IR"/>
        </w:rPr>
        <w:t>.</w:t>
      </w:r>
    </w:p>
    <w:p>
      <w:pPr>
        <w:pStyle w:val="Heading3"/>
        <w:numPr>
          <w:ilvl w:val="2"/>
          <w:numId w:val="1"/>
        </w:numPr>
        <w:rPr/>
      </w:pPr>
      <w:bookmarkStart w:id="1070" w:name="__RefHeading___Toc8850739_73709187"/>
      <w:bookmarkStart w:id="1071" w:name="_Toc500"/>
      <w:bookmarkEnd w:id="1070"/>
      <w:r>
        <w:rPr/>
        <w:t>470</w:t>
      </w:r>
      <w:r>
        <w:rPr>
          <w:rtl w:val="true"/>
        </w:rPr>
        <w:t xml:space="preserve">- </w:t>
      </w:r>
      <w:r>
        <w:rPr>
          <w:rtl w:val="true"/>
        </w:rPr>
        <w:t>رسالة فی صلاة الجمعة</w:t>
      </w:r>
      <w:bookmarkEnd w:id="107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ظنون أوجبت وجوبها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للآقا حسین بن الآقا إبراهیم الخاتون‏آبادی المشهدی شیخ الإسلام فی عسکر النادر، الشهید فی عشر الستین بعد المائة و الألف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تتمیم الأمل للقزوینی و الإجازة الکبیرة للسید عبد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ضمن مجموعة من‏ </w:t>
      </w:r>
      <w:bookmarkStart w:id="1072" w:name="pg11727_112024"/>
    </w:p>
    <w:p>
      <w:pPr>
        <w:pStyle w:val="BookText"/>
        <w:rPr/>
      </w:pPr>
      <w:bookmarkEnd w:id="1072"/>
      <w:r>
        <w:rPr>
          <w:rFonts w:ascii="IRNazanin" w:hAnsi="IRNazanin" w:eastAsia="IRNazanin"/>
          <w:color w:val="111111"/>
          <w:sz w:val="28"/>
          <w:sz w:val="28"/>
          <w:szCs w:val="28"/>
          <w:rtl w:val="true"/>
          <w:lang w:bidi="fa-IR"/>
        </w:rPr>
        <w:t>کتب الشیخ موسی الأردبیلی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نفسه فی أولها محمد حسین الشریف بن محمد إبراهیم و ذکر إنها تعلیقة علی رسالة ألفت فی إثبات الوجوب العینی فی زمن الغیبة ألفها أستاذه آقا رفیعا یعنی المولی محمد رفیع الجیلانی المدرس بمشهد خراسان فکتب تلک الرسالة، فی أول کل صفحة بعنوان المتن ثم جعل رسالته شرحا لها و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أستاذنا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قوله، یزیفه، و هکذا إلی آخر الرسالة</w:t>
      </w:r>
      <w:r>
        <w:rPr>
          <w:rFonts w:eastAsia="IRNazanin" w:cs="IRNazanin"/>
          <w:color w:val="111111"/>
          <w:sz w:val="28"/>
          <w:szCs w:val="28"/>
          <w:rtl w:val="true"/>
          <w:lang w:bidi="fa-IR"/>
        </w:rPr>
        <w:t>.</w:t>
      </w:r>
    </w:p>
    <w:p>
      <w:pPr>
        <w:pStyle w:val="Heading3"/>
        <w:numPr>
          <w:ilvl w:val="2"/>
          <w:numId w:val="1"/>
        </w:numPr>
        <w:rPr/>
      </w:pPr>
      <w:bookmarkStart w:id="1073" w:name="__RefHeading___Toc8850741_73709187"/>
      <w:bookmarkStart w:id="1074" w:name="_Toc501"/>
      <w:bookmarkEnd w:id="1073"/>
      <w:r>
        <w:rPr/>
        <w:t>471</w:t>
      </w:r>
      <w:r>
        <w:rPr>
          <w:rtl w:val="true"/>
        </w:rPr>
        <w:t xml:space="preserve">- </w:t>
      </w:r>
      <w:r>
        <w:rPr>
          <w:rtl w:val="true"/>
        </w:rPr>
        <w:t>رسالة فی صلاة الجمعة</w:t>
      </w:r>
      <w:bookmarkEnd w:id="1074"/>
    </w:p>
    <w:p>
      <w:pPr>
        <w:pStyle w:val="BookText"/>
        <w:rPr/>
      </w:pPr>
      <w:r>
        <w:rPr>
          <w:rFonts w:ascii="IRNazanin" w:hAnsi="IRNazanin" w:eastAsia="IRNazanin"/>
          <w:color w:val="111111"/>
          <w:sz w:val="28"/>
          <w:sz w:val="28"/>
          <w:szCs w:val="28"/>
          <w:rtl w:val="true"/>
          <w:lang w:bidi="fa-IR"/>
        </w:rPr>
        <w:t xml:space="preserve">ملمعة للمولی حسین بن الحسن الجیلانی الأصفهانی اللنبانی المتوفی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معدن الفوائد إنه شید فیها أرکان الوجوب العینی ردا علی أستاذه آقا جمال الدین الخوانساری</w:t>
      </w:r>
      <w:r>
        <w:rPr>
          <w:rFonts w:eastAsia="IRNazanin" w:cs="IRNazanin"/>
          <w:color w:val="111111"/>
          <w:sz w:val="28"/>
          <w:szCs w:val="28"/>
          <w:rtl w:val="true"/>
          <w:lang w:bidi="fa-IR"/>
        </w:rPr>
        <w:t>.</w:t>
      </w:r>
    </w:p>
    <w:p>
      <w:pPr>
        <w:pStyle w:val="Heading3"/>
        <w:numPr>
          <w:ilvl w:val="2"/>
          <w:numId w:val="1"/>
        </w:numPr>
        <w:rPr/>
      </w:pPr>
      <w:bookmarkStart w:id="1075" w:name="__RefHeading___Toc8850743_73709187"/>
      <w:bookmarkStart w:id="1076" w:name="_Toc502"/>
      <w:bookmarkEnd w:id="1075"/>
      <w:r>
        <w:rPr/>
        <w:t>472</w:t>
      </w:r>
      <w:r>
        <w:rPr>
          <w:rtl w:val="true"/>
        </w:rPr>
        <w:t xml:space="preserve">- </w:t>
      </w:r>
      <w:r>
        <w:rPr>
          <w:rtl w:val="true"/>
        </w:rPr>
        <w:t>رسالة فی صلاة الجمعة</w:t>
      </w:r>
      <w:bookmarkEnd w:id="1076"/>
    </w:p>
    <w:p>
      <w:pPr>
        <w:pStyle w:val="BookText"/>
        <w:rPr/>
      </w:pPr>
      <w:r>
        <w:rPr>
          <w:rFonts w:ascii="IRNazanin" w:hAnsi="IRNazanin" w:eastAsia="IRNazanin"/>
          <w:color w:val="111111"/>
          <w:sz w:val="28"/>
          <w:sz w:val="28"/>
          <w:szCs w:val="28"/>
          <w:rtl w:val="true"/>
          <w:lang w:bidi="fa-IR"/>
        </w:rPr>
        <w:t xml:space="preserve">و وجوبها مبسوطة للسید حسین بن الحسن بن أحمد بن سلیمان الغریفی البحرانی المتوفی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خلاصة الأثر فی أعیان القرن الحادی عشر و قد فرغ منها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Heading3"/>
        <w:numPr>
          <w:ilvl w:val="2"/>
          <w:numId w:val="1"/>
        </w:numPr>
        <w:rPr/>
      </w:pPr>
      <w:bookmarkStart w:id="1077" w:name="__RefHeading___Toc8850745_73709187"/>
      <w:bookmarkStart w:id="1078" w:name="_Toc503"/>
      <w:bookmarkEnd w:id="1077"/>
      <w:r>
        <w:rPr>
          <w:rtl w:val="true"/>
        </w:rPr>
        <w:t>رسالة فی صلاة الجمعة</w:t>
      </w:r>
      <w:bookmarkEnd w:id="1078"/>
    </w:p>
    <w:p>
      <w:pPr>
        <w:pStyle w:val="BookText"/>
        <w:rPr/>
      </w:pPr>
      <w:r>
        <w:rPr>
          <w:rFonts w:ascii="IRNazanin" w:hAnsi="IRNazanin" w:eastAsia="IRNazanin"/>
          <w:color w:val="111111"/>
          <w:sz w:val="28"/>
          <w:sz w:val="28"/>
          <w:szCs w:val="28"/>
          <w:rtl w:val="true"/>
          <w:lang w:bidi="fa-IR"/>
        </w:rPr>
        <w:t>للأمیر السید حسین بن حسن بن محمد العاملی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اللمعة فی نفی عینیة صلاة الجمعة تأتی إنها فی عدم العینیة</w:t>
      </w:r>
      <w:r>
        <w:rPr>
          <w:rFonts w:eastAsia="IRNazanin" w:cs="IRNazanin"/>
          <w:color w:val="111111"/>
          <w:sz w:val="28"/>
          <w:szCs w:val="28"/>
          <w:rtl w:val="true"/>
          <w:lang w:bidi="fa-IR"/>
        </w:rPr>
        <w:t>.</w:t>
      </w:r>
    </w:p>
    <w:p>
      <w:pPr>
        <w:pStyle w:val="Heading3"/>
        <w:numPr>
          <w:ilvl w:val="2"/>
          <w:numId w:val="1"/>
        </w:numPr>
        <w:rPr/>
      </w:pPr>
      <w:bookmarkStart w:id="1079" w:name="__RefHeading___Toc8850747_73709187"/>
      <w:bookmarkStart w:id="1080" w:name="_Toc504"/>
      <w:bookmarkEnd w:id="1079"/>
      <w:r>
        <w:rPr/>
        <w:t>473</w:t>
      </w:r>
      <w:r>
        <w:rPr>
          <w:rtl w:val="true"/>
        </w:rPr>
        <w:t xml:space="preserve">- </w:t>
      </w:r>
      <w:r>
        <w:rPr>
          <w:rtl w:val="true"/>
        </w:rPr>
        <w:t>رسالة فی صلاة الجمعة</w:t>
      </w:r>
      <w:bookmarkEnd w:id="1080"/>
    </w:p>
    <w:p>
      <w:pPr>
        <w:pStyle w:val="BookText"/>
        <w:rPr/>
      </w:pPr>
      <w:r>
        <w:rPr>
          <w:rFonts w:ascii="IRNazanin" w:hAnsi="IRNazanin" w:eastAsia="IRNazanin"/>
          <w:color w:val="111111"/>
          <w:sz w:val="28"/>
          <w:sz w:val="28"/>
          <w:szCs w:val="28"/>
          <w:rtl w:val="true"/>
          <w:lang w:bidi="fa-IR"/>
        </w:rPr>
        <w:t>للأمیر السید حسین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فی الروضات عن فرائد الفوائد و هو ممن استعد بالترقیات فی مدرسة المولی لطف الله الذی توفی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3"/>
        <w:numPr>
          <w:ilvl w:val="2"/>
          <w:numId w:val="1"/>
        </w:numPr>
        <w:rPr/>
      </w:pPr>
      <w:bookmarkStart w:id="1081" w:name="__RefHeading___Toc8850749_73709187"/>
      <w:bookmarkStart w:id="1082" w:name="_Toc505"/>
      <w:bookmarkEnd w:id="1081"/>
      <w:r>
        <w:rPr/>
        <w:t>474</w:t>
      </w:r>
      <w:r>
        <w:rPr>
          <w:rtl w:val="true"/>
        </w:rPr>
        <w:t xml:space="preserve">- </w:t>
      </w:r>
      <w:r>
        <w:rPr>
          <w:rtl w:val="true"/>
        </w:rPr>
        <w:t>رسالة فی صلاة الجمعة</w:t>
      </w:r>
      <w:bookmarkEnd w:id="108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وجوبها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عز الدین الحسین بن عبد الصمد الحارثی والد البهائی، توفی بهجر من قری البحرین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أجمعنا علی الحق و الهدی و ارفعنا عن الآثام و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عصر الشاه طهماسب و قال فی أواخرها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هذه الدولة القاهرة الظاهرة الطاهرة المسددة المؤیدة العلویة الحسینیة الطهماسبیة لا مانع من فعل الجمعة فیجب امتثال أمر الله و أمر رسول الله ص و أمر الأئمة ع و العلماء الراشدین فی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و ینقل فیها عن کتاب تهذیب المرشدین للقاضی أبی الفتح محمد بن علی بن عثمان الکراجکی فی مجموعة رأیتها بمکتبة </w:t>
      </w:r>
      <w:bookmarkStart w:id="1083" w:name="pg11727_112025"/>
    </w:p>
    <w:p>
      <w:pPr>
        <w:pStyle w:val="BookText"/>
        <w:rPr/>
      </w:pPr>
      <w:bookmarkEnd w:id="1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084" w:name="__RefHeading___Toc8850751_73709187"/>
      <w:bookmarkStart w:id="1085" w:name="_Toc506"/>
      <w:bookmarkEnd w:id="1084"/>
      <w:r>
        <w:rPr/>
        <w:t>475</w:t>
      </w:r>
      <w:r>
        <w:rPr>
          <w:rtl w:val="true"/>
        </w:rPr>
        <w:t xml:space="preserve">- </w:t>
      </w:r>
      <w:r>
        <w:rPr>
          <w:rtl w:val="true"/>
        </w:rPr>
        <w:t>رسالة فی صلاة الجمعة</w:t>
      </w:r>
      <w:bookmarkEnd w:id="1085"/>
    </w:p>
    <w:p>
      <w:pPr>
        <w:pStyle w:val="BookText"/>
        <w:rPr/>
      </w:pPr>
      <w:r>
        <w:rPr>
          <w:rFonts w:ascii="IRNazanin" w:hAnsi="IRNazanin" w:eastAsia="IRNazanin"/>
          <w:color w:val="111111"/>
          <w:sz w:val="28"/>
          <w:sz w:val="28"/>
          <w:szCs w:val="28"/>
          <w:rtl w:val="true"/>
          <w:lang w:bidi="fa-IR"/>
        </w:rPr>
        <w:t>و القول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خلیل بن الغازی القزوینی 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البهائی و المحقق الداماد أوائل أمره</w:t>
      </w:r>
      <w:r>
        <w:rPr>
          <w:rFonts w:eastAsia="IRNazanin" w:cs="IRNazanin"/>
          <w:color w:val="111111"/>
          <w:sz w:val="28"/>
          <w:szCs w:val="28"/>
          <w:rtl w:val="true"/>
          <w:lang w:bidi="fa-IR"/>
        </w:rPr>
        <w:t>.</w:t>
      </w:r>
    </w:p>
    <w:p>
      <w:pPr>
        <w:pStyle w:val="Heading3"/>
        <w:numPr>
          <w:ilvl w:val="2"/>
          <w:numId w:val="1"/>
        </w:numPr>
        <w:rPr/>
      </w:pPr>
      <w:bookmarkStart w:id="1086" w:name="__RefHeading___Toc8850753_73709187"/>
      <w:bookmarkStart w:id="1087" w:name="_Toc507"/>
      <w:bookmarkEnd w:id="1086"/>
      <w:r>
        <w:rPr>
          <w:rtl w:val="true"/>
        </w:rPr>
        <w:t>رسالة فی صلاة الجمعة</w:t>
      </w:r>
      <w:bookmarkEnd w:id="1087"/>
    </w:p>
    <w:p>
      <w:pPr>
        <w:pStyle w:val="BookText"/>
        <w:rPr/>
      </w:pPr>
      <w:r>
        <w:rPr>
          <w:rFonts w:ascii="IRNazanin" w:hAnsi="IRNazanin" w:eastAsia="IRNazanin"/>
          <w:color w:val="111111"/>
          <w:sz w:val="28"/>
          <w:sz w:val="28"/>
          <w:szCs w:val="28"/>
          <w:rtl w:val="true"/>
          <w:lang w:bidi="fa-IR"/>
        </w:rPr>
        <w:t>اسمها جاء الحق رد فیها علی المولی خلیل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رسالة جاء الحق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088" w:name="__RefHeading___Toc8850755_73709187"/>
      <w:bookmarkStart w:id="1089" w:name="_Toc508"/>
      <w:bookmarkEnd w:id="1088"/>
      <w:r>
        <w:rPr/>
        <w:t>476</w:t>
      </w:r>
      <w:r>
        <w:rPr>
          <w:rtl w:val="true"/>
        </w:rPr>
        <w:t xml:space="preserve">- </w:t>
      </w:r>
      <w:r>
        <w:rPr>
          <w:rtl w:val="true"/>
        </w:rPr>
        <w:t>رسالة فی صلاة الجمعة</w:t>
      </w:r>
      <w:bookmarkEnd w:id="1089"/>
    </w:p>
    <w:p>
      <w:pPr>
        <w:pStyle w:val="BookText"/>
        <w:rPr/>
      </w:pPr>
      <w:r>
        <w:rPr>
          <w:rFonts w:ascii="IRNazanin" w:hAnsi="IRNazanin" w:eastAsia="IRNazanin"/>
          <w:color w:val="111111"/>
          <w:sz w:val="28"/>
          <w:sz w:val="28"/>
          <w:szCs w:val="28"/>
          <w:rtl w:val="true"/>
          <w:lang w:bidi="fa-IR"/>
        </w:rPr>
        <w:t>للسید دلدار علی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النقوی اللکهنوی</w:t>
      </w:r>
      <w:r>
        <w:rPr>
          <w:rFonts w:eastAsia="IRNazanin" w:cs="IRNazanin"/>
          <w:color w:val="111111"/>
          <w:sz w:val="28"/>
          <w:szCs w:val="28"/>
          <w:rtl w:val="true"/>
          <w:lang w:bidi="fa-IR"/>
        </w:rPr>
        <w:t>.</w:t>
      </w:r>
    </w:p>
    <w:p>
      <w:pPr>
        <w:pStyle w:val="Heading3"/>
        <w:numPr>
          <w:ilvl w:val="2"/>
          <w:numId w:val="1"/>
        </w:numPr>
        <w:rPr/>
      </w:pPr>
      <w:bookmarkStart w:id="1090" w:name="__RefHeading___Toc8850757_73709187"/>
      <w:bookmarkStart w:id="1091" w:name="_Toc509"/>
      <w:bookmarkEnd w:id="1090"/>
      <w:r>
        <w:rPr/>
        <w:t>477</w:t>
      </w:r>
      <w:r>
        <w:rPr>
          <w:rtl w:val="true"/>
        </w:rPr>
        <w:t xml:space="preserve">- </w:t>
      </w:r>
      <w:r>
        <w:rPr>
          <w:rtl w:val="true"/>
        </w:rPr>
        <w:t>رسالة فی صلاة الجمعة</w:t>
      </w:r>
      <w:bookmarkEnd w:id="1091"/>
    </w:p>
    <w:p>
      <w:pPr>
        <w:pStyle w:val="BookText"/>
        <w:rPr/>
      </w:pPr>
      <w:r>
        <w:rPr>
          <w:rFonts w:ascii="IRNazanin" w:hAnsi="IRNazanin" w:eastAsia="IRNazanin"/>
          <w:color w:val="111111"/>
          <w:sz w:val="28"/>
          <w:sz w:val="28"/>
          <w:szCs w:val="28"/>
          <w:rtl w:val="true"/>
          <w:lang w:bidi="fa-IR"/>
        </w:rPr>
        <w:t>و القول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رضی القزوینی المستشهد مع جمع کثیر بید الأفاغنة بعد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عبد النبی القزوینی فی تتمیم الأمل</w:t>
      </w:r>
      <w:r>
        <w:rPr>
          <w:rFonts w:eastAsia="IRNazanin" w:cs="IRNazanin"/>
          <w:color w:val="111111"/>
          <w:sz w:val="28"/>
          <w:szCs w:val="28"/>
          <w:rtl w:val="true"/>
          <w:lang w:bidi="fa-IR"/>
        </w:rPr>
        <w:t>.</w:t>
      </w:r>
    </w:p>
    <w:p>
      <w:pPr>
        <w:pStyle w:val="Heading3"/>
        <w:numPr>
          <w:ilvl w:val="2"/>
          <w:numId w:val="1"/>
        </w:numPr>
        <w:rPr/>
      </w:pPr>
      <w:bookmarkStart w:id="1092" w:name="__RefHeading___Toc8850759_73709187"/>
      <w:bookmarkStart w:id="1093" w:name="_Toc510"/>
      <w:bookmarkEnd w:id="1092"/>
      <w:r>
        <w:rPr/>
        <w:t>478</w:t>
      </w:r>
      <w:r>
        <w:rPr>
          <w:rtl w:val="true"/>
        </w:rPr>
        <w:t xml:space="preserve">- </w:t>
      </w:r>
      <w:r>
        <w:rPr>
          <w:rtl w:val="true"/>
        </w:rPr>
        <w:t>رسالة فی صلاة الجمعة</w:t>
      </w:r>
      <w:bookmarkEnd w:id="1093"/>
    </w:p>
    <w:p>
      <w:pPr>
        <w:pStyle w:val="BookText"/>
        <w:rPr/>
      </w:pPr>
      <w:r>
        <w:rPr>
          <w:rFonts w:ascii="IRNazanin" w:hAnsi="IRNazanin" w:eastAsia="IRNazanin"/>
          <w:color w:val="111111"/>
          <w:sz w:val="28"/>
          <w:sz w:val="28"/>
          <w:szCs w:val="28"/>
          <w:rtl w:val="true"/>
          <w:lang w:bidi="fa-IR"/>
        </w:rPr>
        <w:t>و وجوبها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رفیع بن فرج الجیلانی المجاور بمشهد خراسان و المدرس هناک فی عصر النادر، عمر قریبا من مائة سنة کما یظهر من اللؤلؤة و تتمیم الأمل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المجلسی الثانی و أستاذ السید عبد الله الجزائری، توفی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إجازة السید عبد الله الجزائری من أنه توفی عشر الستین بعد المائة و الألف</w:t>
      </w:r>
      <w:r>
        <w:rPr>
          <w:rFonts w:eastAsia="IRNazanin" w:cs="IRNazanin"/>
          <w:color w:val="111111"/>
          <w:sz w:val="28"/>
          <w:szCs w:val="28"/>
          <w:rtl w:val="true"/>
          <w:lang w:bidi="fa-IR"/>
        </w:rPr>
        <w:t>.</w:t>
      </w:r>
    </w:p>
    <w:p>
      <w:pPr>
        <w:pStyle w:val="Heading3"/>
        <w:numPr>
          <w:ilvl w:val="2"/>
          <w:numId w:val="1"/>
        </w:numPr>
        <w:rPr/>
      </w:pPr>
      <w:bookmarkStart w:id="1094" w:name="__RefHeading___Toc8850761_73709187"/>
      <w:bookmarkStart w:id="1095" w:name="_Toc511"/>
      <w:bookmarkEnd w:id="1094"/>
      <w:r>
        <w:rPr/>
        <w:t>479</w:t>
      </w:r>
      <w:r>
        <w:rPr>
          <w:rtl w:val="true"/>
        </w:rPr>
        <w:t xml:space="preserve">- </w:t>
      </w:r>
      <w:r>
        <w:rPr>
          <w:rtl w:val="true"/>
        </w:rPr>
        <w:t>رسالة فی صلاة الجمعة</w:t>
      </w:r>
      <w:bookmarkEnd w:id="1095"/>
    </w:p>
    <w:p>
      <w:pPr>
        <w:pStyle w:val="BookText"/>
        <w:rPr/>
      </w:pPr>
      <w:r>
        <w:rPr>
          <w:rFonts w:ascii="IRNazanin" w:hAnsi="IRNazanin" w:eastAsia="IRNazanin"/>
          <w:color w:val="111111"/>
          <w:sz w:val="28"/>
          <w:sz w:val="28"/>
          <w:szCs w:val="28"/>
          <w:rtl w:val="true"/>
          <w:lang w:bidi="fa-IR"/>
        </w:rPr>
        <w:t>و وجوبها مقدمیا لمن کان متحیرا فی أمر الجمعة بین الوجوب العینی و التخییری و الحرمة فیجب علیه الجمعة و الظهر معا من باب المقدمة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للمولی محمد رفیع الجیلانی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الشیخ عبد النبی فی تتمیم الأمل أنه رد فیهما علی معاصره الأمیر محمد تقی المشهدی المشهور بپاچناری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w:t>
      </w:r>
    </w:p>
    <w:p>
      <w:pPr>
        <w:pStyle w:val="Heading3"/>
        <w:numPr>
          <w:ilvl w:val="2"/>
          <w:numId w:val="1"/>
        </w:numPr>
        <w:rPr/>
      </w:pPr>
      <w:bookmarkStart w:id="1096" w:name="__RefHeading___Toc8850763_73709187"/>
      <w:bookmarkStart w:id="1097" w:name="_Toc512"/>
      <w:bookmarkEnd w:id="1096"/>
      <w:r>
        <w:rPr/>
        <w:t>480</w:t>
      </w:r>
      <w:r>
        <w:rPr>
          <w:rtl w:val="true"/>
        </w:rPr>
        <w:t xml:space="preserve">- </w:t>
      </w:r>
      <w:r>
        <w:rPr>
          <w:rtl w:val="true"/>
        </w:rPr>
        <w:t>رسالة فی صلاة الجمعة</w:t>
      </w:r>
      <w:bookmarkEnd w:id="109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بالوجوب العینی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بن علی بن أحمد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شرف یوم الجمعة علی سائر الأوقات و فضل صلاتها علی جمیع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أنکر جمع کونها له، حکاه فی کشف الحجب هکذا، و لکن النسخة بخط الشهید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للإنکار أبدا، و قد وقع سهو </w:t>
      </w:r>
      <w:bookmarkStart w:id="1098" w:name="pg11727_112026"/>
    </w:p>
    <w:p>
      <w:pPr>
        <w:pStyle w:val="BookText"/>
        <w:rPr/>
      </w:pPr>
      <w:bookmarkEnd w:id="1098"/>
      <w:r>
        <w:rPr>
          <w:rFonts w:ascii="IRNazanin" w:hAnsi="IRNazanin" w:eastAsia="IRNazanin"/>
          <w:color w:val="111111"/>
          <w:sz w:val="28"/>
          <w:sz w:val="28"/>
          <w:szCs w:val="28"/>
          <w:rtl w:val="true"/>
          <w:lang w:bidi="fa-IR"/>
        </w:rPr>
        <w:t>فی التاریخ من الناسخ فی کلمة سبعین بدل ستین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المصححة أیضا المکتوب فی آخرها تاریخ الفراغ عن المصنف أنه فرغ منها غرة ربیع الأول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الفراغ قبل وفاته بأربع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مجموعة مع رسائله الآخر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کذلک کتابتها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الشیخ عباس القمی بمشهد خراسان</w:t>
      </w:r>
      <w:r>
        <w:rPr>
          <w:rFonts w:eastAsia="IRNazanin" w:cs="IRNazanin"/>
          <w:color w:val="111111"/>
          <w:sz w:val="28"/>
          <w:szCs w:val="28"/>
          <w:rtl w:val="true"/>
          <w:lang w:bidi="fa-IR"/>
        </w:rPr>
        <w:t>.</w:t>
      </w:r>
    </w:p>
    <w:p>
      <w:pPr>
        <w:pStyle w:val="Heading3"/>
        <w:numPr>
          <w:ilvl w:val="2"/>
          <w:numId w:val="1"/>
        </w:numPr>
        <w:rPr/>
      </w:pPr>
      <w:bookmarkStart w:id="1099" w:name="__RefHeading___Toc8850765_73709187"/>
      <w:bookmarkStart w:id="1100" w:name="_Toc513"/>
      <w:bookmarkEnd w:id="1099"/>
      <w:r>
        <w:rPr/>
        <w:t>481</w:t>
      </w:r>
      <w:r>
        <w:rPr>
          <w:rtl w:val="true"/>
        </w:rPr>
        <w:t xml:space="preserve">- </w:t>
      </w:r>
      <w:r>
        <w:rPr>
          <w:rtl w:val="true"/>
        </w:rPr>
        <w:t>رسالة فی صلاة الجمعة</w:t>
      </w:r>
      <w:bookmarkEnd w:id="1100"/>
    </w:p>
    <w:p>
      <w:pPr>
        <w:pStyle w:val="BookText"/>
        <w:rPr/>
      </w:pPr>
      <w:r>
        <w:rPr>
          <w:rFonts w:ascii="IRNazanin" w:hAnsi="IRNazanin" w:eastAsia="IRNazanin"/>
          <w:color w:val="111111"/>
          <w:sz w:val="28"/>
          <w:sz w:val="28"/>
          <w:szCs w:val="28"/>
          <w:rtl w:val="true"/>
          <w:lang w:bidi="fa-IR"/>
        </w:rPr>
        <w:t>للمولی سلمان بن المولی خلیل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فیها مذهب والده من الحرمة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طویلة کما فی الریاض</w:t>
      </w:r>
      <w:r>
        <w:rPr>
          <w:rFonts w:eastAsia="IRNazanin" w:cs="IRNazanin"/>
          <w:color w:val="111111"/>
          <w:sz w:val="28"/>
          <w:szCs w:val="28"/>
          <w:rtl w:val="true"/>
          <w:lang w:bidi="fa-IR"/>
        </w:rPr>
        <w:t>.</w:t>
      </w:r>
    </w:p>
    <w:p>
      <w:pPr>
        <w:pStyle w:val="Heading3"/>
        <w:numPr>
          <w:ilvl w:val="2"/>
          <w:numId w:val="1"/>
        </w:numPr>
        <w:rPr/>
      </w:pPr>
      <w:bookmarkStart w:id="1101" w:name="__RefHeading___Toc8850767_73709187"/>
      <w:bookmarkStart w:id="1102" w:name="_Toc514"/>
      <w:bookmarkEnd w:id="1101"/>
      <w:r>
        <w:rPr/>
        <w:t>482</w:t>
      </w:r>
      <w:r>
        <w:rPr>
          <w:rtl w:val="true"/>
        </w:rPr>
        <w:t xml:space="preserve">- </w:t>
      </w:r>
      <w:r>
        <w:rPr>
          <w:rtl w:val="true"/>
        </w:rPr>
        <w:t>رسالة فی صلاة الجمعة</w:t>
      </w:r>
      <w:bookmarkEnd w:id="1102"/>
    </w:p>
    <w:p>
      <w:p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بن أحمد بن یوسف بن عمار البحرانی الماحوزی السراوی صاحب المعراج و البلغة و غیرهما،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فیها الوجوب العینی و رد علی من حرمها من بعض فضلاء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تلمیذه الشیخ عبد الله السماهیجی فی إجازته، و فی اللؤلؤة أنه نقض لرسالة بعض الفضلاء فی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اللهم علی ما ألهمتنا من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محمد بن علی بن عبد الله البلادی کتبها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رسالته فی عدم جواز خلو کل زمان عن مجتهد جامع للشرائط</w:t>
      </w:r>
      <w:r>
        <w:rPr>
          <w:rFonts w:eastAsia="IRNazanin" w:cs="IRNazanin"/>
          <w:color w:val="111111"/>
          <w:sz w:val="28"/>
          <w:szCs w:val="28"/>
          <w:rtl w:val="true"/>
          <w:lang w:bidi="fa-IR"/>
        </w:rPr>
        <w:t>.</w:t>
      </w:r>
    </w:p>
    <w:p>
      <w:pPr>
        <w:pStyle w:val="Heading3"/>
        <w:numPr>
          <w:ilvl w:val="2"/>
          <w:numId w:val="1"/>
        </w:numPr>
        <w:rPr/>
      </w:pPr>
      <w:bookmarkStart w:id="1103" w:name="__RefHeading___Toc8850769_73709187"/>
      <w:bookmarkStart w:id="1104" w:name="_Toc515"/>
      <w:bookmarkEnd w:id="1103"/>
      <w:r>
        <w:rPr/>
        <w:t>483</w:t>
      </w:r>
      <w:r>
        <w:rPr>
          <w:rtl w:val="true"/>
        </w:rPr>
        <w:t xml:space="preserve">- </w:t>
      </w:r>
      <w:r>
        <w:rPr>
          <w:rtl w:val="true"/>
        </w:rPr>
        <w:t>رسالة فی صلاة الجمعة</w:t>
      </w:r>
      <w:bookmarkEnd w:id="1104"/>
    </w:p>
    <w:p>
      <w:pPr>
        <w:pStyle w:val="BookText"/>
        <w:rPr/>
      </w:pPr>
      <w:r>
        <w:rPr>
          <w:rFonts w:ascii="IRNazanin" w:hAnsi="IRNazanin" w:eastAsia="IRNazanin"/>
          <w:color w:val="111111"/>
          <w:sz w:val="28"/>
          <w:sz w:val="28"/>
          <w:szCs w:val="28"/>
          <w:rtl w:val="true"/>
          <w:lang w:bidi="fa-IR"/>
        </w:rPr>
        <w:t>و القول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علی بن سلیمان بن راشد بن أبی ظبیة الشاخوری المعاصر للشیخ الحر و المتوفی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السماهیجی فی إجازته و المحدث البحرانی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الشیخ أحمد بن محمد بن یوسف فی الرد علیه</w:t>
      </w:r>
      <w:r>
        <w:rPr>
          <w:rFonts w:eastAsia="IRNazanin" w:cs="IRNazanin"/>
          <w:color w:val="111111"/>
          <w:sz w:val="28"/>
          <w:szCs w:val="28"/>
          <w:rtl w:val="true"/>
          <w:lang w:bidi="fa-IR"/>
        </w:rPr>
        <w:t>.</w:t>
      </w:r>
    </w:p>
    <w:p>
      <w:pPr>
        <w:pStyle w:val="Heading3"/>
        <w:numPr>
          <w:ilvl w:val="2"/>
          <w:numId w:val="1"/>
        </w:numPr>
        <w:rPr/>
      </w:pPr>
      <w:bookmarkStart w:id="1105" w:name="__RefHeading___Toc8850771_73709187"/>
      <w:bookmarkStart w:id="1106" w:name="_Toc516"/>
      <w:bookmarkEnd w:id="1105"/>
      <w:r>
        <w:rPr/>
        <w:t>484</w:t>
      </w:r>
      <w:r>
        <w:rPr>
          <w:rtl w:val="true"/>
        </w:rPr>
        <w:t xml:space="preserve">- </w:t>
      </w:r>
      <w:r>
        <w:rPr>
          <w:rtl w:val="true"/>
        </w:rPr>
        <w:t>رسالة فی صلاة الجمعة</w:t>
      </w:r>
      <w:bookmarkEnd w:id="1106"/>
    </w:p>
    <w:p>
      <w:pPr>
        <w:pStyle w:val="BookText"/>
        <w:rPr/>
      </w:pPr>
      <w:r>
        <w:rPr>
          <w:rFonts w:ascii="IRNazanin" w:hAnsi="IRNazanin" w:eastAsia="IRNazanin"/>
          <w:color w:val="111111"/>
          <w:sz w:val="28"/>
          <w:sz w:val="28"/>
          <w:szCs w:val="28"/>
          <w:rtl w:val="true"/>
          <w:lang w:bidi="fa-IR"/>
        </w:rPr>
        <w:t>و اختیار وجوبها و الرد علی المولی خلیل القزوینی القائل بالحرمة و کذا المولی حسن علی بن المولی عبد الله التستری بأحسن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و هی فارسیة للمولی محمد طاهر بن محمد حسین الشیرازی النجفی القمی المعاصر للشیخ الحر 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المجلسی و شیخهما و المدفون خلف مرقد زکریا بن آدم بقم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نمودیم تا موجب ملال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نسخه الأصل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bookmarkStart w:id="1107" w:name="pg11727_112027"/>
    </w:p>
    <w:p>
      <w:pPr>
        <w:pStyle w:val="BookText"/>
        <w:rPr/>
      </w:pPr>
      <w:bookmarkEnd w:id="1107"/>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1108" w:name="__RefHeading___Toc8850773_73709187"/>
      <w:bookmarkStart w:id="1109" w:name="_Toc517"/>
      <w:bookmarkEnd w:id="1108"/>
      <w:r>
        <w:rPr/>
        <w:t>485</w:t>
      </w:r>
      <w:r>
        <w:rPr>
          <w:rtl w:val="true"/>
        </w:rPr>
        <w:t xml:space="preserve">- </w:t>
      </w:r>
      <w:r>
        <w:rPr>
          <w:rtl w:val="true"/>
        </w:rPr>
        <w:t>رسالة فی صلاة الجمعة</w:t>
      </w:r>
      <w:bookmarkEnd w:id="1109"/>
    </w:p>
    <w:p>
      <w:pPr>
        <w:pStyle w:val="BookText"/>
        <w:rPr/>
      </w:pPr>
      <w:r>
        <w:rPr>
          <w:rFonts w:ascii="IRNazanin" w:hAnsi="IRNazanin" w:eastAsia="IRNazanin"/>
          <w:color w:val="111111"/>
          <w:sz w:val="28"/>
          <w:sz w:val="28"/>
          <w:szCs w:val="28"/>
          <w:rtl w:val="true"/>
          <w:lang w:bidi="fa-IR"/>
        </w:rPr>
        <w:t xml:space="preserve">للمولی عبد الخالق بن المولی عبد الرحیم الیزدی المشهدی المتوفی بها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مصائب المعصومین الذی ألفه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المجتهدین فی الأصول و غیر ذلک من تقریر أستاذه شریف العلماء و النسخة کانت عند الشیخ حبیب الله بن الشیخ محمد حسین حکیم‏باشی المشهدی الترشیزی و هو من الأفاضل الأعلام المعاصرین اشتغل فی العراق سنین و فی سامراء رأیته هناک فی سفرته الأخیرة زائرا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والده ابن أخت المصنف، و انقطع عنی خبره بعد التاریخ</w:t>
      </w:r>
      <w:r>
        <w:rPr>
          <w:rFonts w:eastAsia="IRNazanin" w:cs="IRNazanin"/>
          <w:color w:val="111111"/>
          <w:sz w:val="28"/>
          <w:szCs w:val="28"/>
          <w:rtl w:val="true"/>
          <w:lang w:bidi="fa-IR"/>
        </w:rPr>
        <w:t>.</w:t>
      </w:r>
    </w:p>
    <w:p>
      <w:pPr>
        <w:pStyle w:val="Heading3"/>
        <w:numPr>
          <w:ilvl w:val="2"/>
          <w:numId w:val="1"/>
        </w:numPr>
        <w:rPr/>
      </w:pPr>
      <w:bookmarkStart w:id="1110" w:name="__RefHeading___Toc8850775_73709187"/>
      <w:bookmarkStart w:id="1111" w:name="_Toc518"/>
      <w:bookmarkEnd w:id="1110"/>
      <w:r>
        <w:rPr/>
        <w:t>486</w:t>
      </w:r>
      <w:r>
        <w:rPr>
          <w:rtl w:val="true"/>
        </w:rPr>
        <w:t xml:space="preserve">- </w:t>
      </w:r>
      <w:r>
        <w:rPr>
          <w:rtl w:val="true"/>
        </w:rPr>
        <w:t>رسالة فی صلاة الجمعة</w:t>
      </w:r>
      <w:bookmarkEnd w:id="1111"/>
    </w:p>
    <w:p>
      <w:pPr>
        <w:pStyle w:val="BookText"/>
        <w:rPr/>
      </w:pPr>
      <w:r>
        <w:rPr>
          <w:rFonts w:ascii="IRNazanin" w:hAnsi="IRNazanin" w:eastAsia="IRNazanin"/>
          <w:color w:val="111111"/>
          <w:sz w:val="28"/>
          <w:sz w:val="28"/>
          <w:szCs w:val="28"/>
          <w:rtl w:val="true"/>
          <w:lang w:bidi="fa-IR"/>
        </w:rPr>
        <w:t>للشیخ عبد السلام بن محمد الحر العاملی، عم المحدث الحر العاملی، کما ذکره فی الأمل</w:t>
      </w:r>
      <w:r>
        <w:rPr>
          <w:rFonts w:eastAsia="IRNazanin" w:cs="IRNazanin"/>
          <w:color w:val="111111"/>
          <w:sz w:val="28"/>
          <w:szCs w:val="28"/>
          <w:rtl w:val="true"/>
          <w:lang w:bidi="fa-IR"/>
        </w:rPr>
        <w:t>.</w:t>
      </w:r>
    </w:p>
    <w:p>
      <w:pPr>
        <w:pStyle w:val="Heading3"/>
        <w:numPr>
          <w:ilvl w:val="2"/>
          <w:numId w:val="1"/>
        </w:numPr>
        <w:rPr/>
      </w:pPr>
      <w:bookmarkStart w:id="1112" w:name="__RefHeading___Toc8850777_73709187"/>
      <w:bookmarkStart w:id="1113" w:name="_Toc519"/>
      <w:bookmarkEnd w:id="1112"/>
      <w:r>
        <w:rPr/>
        <w:t>487</w:t>
      </w:r>
      <w:r>
        <w:rPr>
          <w:rtl w:val="true"/>
        </w:rPr>
        <w:t xml:space="preserve">- </w:t>
      </w:r>
      <w:r>
        <w:rPr>
          <w:rtl w:val="true"/>
        </w:rPr>
        <w:t>رسالة فی صلاة الجمعة</w:t>
      </w:r>
      <w:bookmarkEnd w:id="1113"/>
    </w:p>
    <w:p>
      <w:pPr>
        <w:pStyle w:val="BookText"/>
        <w:rPr/>
      </w:pPr>
      <w:r>
        <w:rPr>
          <w:rFonts w:ascii="IRNazanin" w:hAnsi="IRNazanin" w:eastAsia="IRNazanin"/>
          <w:color w:val="111111"/>
          <w:sz w:val="28"/>
          <w:sz w:val="28"/>
          <w:szCs w:val="28"/>
          <w:rtl w:val="true"/>
          <w:lang w:bidi="fa-IR"/>
        </w:rPr>
        <w:t>و عدم وجوبها عینا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العالی بن المحقق الکرکی نور الدین علی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مختصرة عندنا” صاحب الریاض” منها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موضع آخر من الریاض أن اسمها اللمعة و ینقل فیها عن معارج السئول فی تفسیر آیات الأحکام</w:t>
      </w:r>
      <w:r>
        <w:rPr>
          <w:rFonts w:eastAsia="IRNazanin" w:cs="IRNazanin"/>
          <w:color w:val="111111"/>
          <w:sz w:val="28"/>
          <w:szCs w:val="28"/>
          <w:rtl w:val="true"/>
          <w:lang w:bidi="fa-IR"/>
        </w:rPr>
        <w:t>.</w:t>
      </w:r>
    </w:p>
    <w:p>
      <w:pPr>
        <w:pStyle w:val="Heading3"/>
        <w:numPr>
          <w:ilvl w:val="2"/>
          <w:numId w:val="1"/>
        </w:numPr>
        <w:rPr/>
      </w:pPr>
      <w:bookmarkStart w:id="1114" w:name="__RefHeading___Toc8850779_73709187"/>
      <w:bookmarkStart w:id="1115" w:name="_Toc520"/>
      <w:bookmarkEnd w:id="1114"/>
      <w:r>
        <w:rPr/>
        <w:t>488</w:t>
      </w:r>
      <w:r>
        <w:rPr>
          <w:rtl w:val="true"/>
        </w:rPr>
        <w:t xml:space="preserve">- </w:t>
      </w:r>
      <w:r>
        <w:rPr>
          <w:rtl w:val="true"/>
        </w:rPr>
        <w:t>رسالة فی صلاة الجمعة</w:t>
      </w:r>
      <w:bookmarkEnd w:id="1115"/>
    </w:p>
    <w:p>
      <w:pPr>
        <w:pStyle w:val="BookText"/>
        <w:rPr/>
      </w:pPr>
      <w:r>
        <w:rPr>
          <w:rFonts w:ascii="IRNazanin" w:hAnsi="IRNazanin" w:eastAsia="IRNazanin"/>
          <w:color w:val="111111"/>
          <w:sz w:val="28"/>
          <w:sz w:val="28"/>
          <w:szCs w:val="28"/>
          <w:rtl w:val="true"/>
          <w:lang w:bidi="fa-IR"/>
        </w:rPr>
        <w:t>و اختیار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العظیم بن السید عباس الأسترآبادی الأخباری، یروی عنه السید هاشم التوبلی، علامة البحرین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عبد الله السماهیجی فی إجازته للشیخ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عبد العظیم من أصحابنا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ذکره فی اللؤلؤة</w:t>
      </w:r>
      <w:r>
        <w:rPr>
          <w:rFonts w:eastAsia="IRNazanin" w:cs="IRNazanin"/>
          <w:color w:val="111111"/>
          <w:sz w:val="28"/>
          <w:szCs w:val="28"/>
          <w:rtl w:val="true"/>
          <w:lang w:bidi="fa-IR"/>
        </w:rPr>
        <w:t>.</w:t>
      </w:r>
    </w:p>
    <w:p>
      <w:pPr>
        <w:pStyle w:val="Heading3"/>
        <w:numPr>
          <w:ilvl w:val="2"/>
          <w:numId w:val="1"/>
        </w:numPr>
        <w:rPr/>
      </w:pPr>
      <w:bookmarkStart w:id="1116" w:name="__RefHeading___Toc8850781_73709187"/>
      <w:bookmarkStart w:id="1117" w:name="_Toc521"/>
      <w:bookmarkEnd w:id="1116"/>
      <w:r>
        <w:rPr/>
        <w:t>489</w:t>
      </w:r>
      <w:r>
        <w:rPr>
          <w:rtl w:val="true"/>
        </w:rPr>
        <w:t xml:space="preserve">- </w:t>
      </w:r>
      <w:r>
        <w:rPr>
          <w:rtl w:val="true"/>
        </w:rPr>
        <w:t>رسالة فی صلاة الجمعة</w:t>
      </w:r>
      <w:bookmarkEnd w:id="1117"/>
    </w:p>
    <w:p>
      <w:pPr>
        <w:pStyle w:val="BookText"/>
        <w:rPr/>
      </w:pPr>
      <w:r>
        <w:rPr>
          <w:rFonts w:ascii="IRNazanin" w:hAnsi="IRNazanin" w:eastAsia="IRNazanin"/>
          <w:color w:val="111111"/>
          <w:sz w:val="28"/>
          <w:sz w:val="28"/>
          <w:szCs w:val="28"/>
          <w:rtl w:val="true"/>
          <w:lang w:bidi="fa-IR"/>
        </w:rPr>
        <w:t>و اختیار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للمولی الورع عبد الله بن الحسین التستری، أستاذ جملة من علماء الحدیث و الرجال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المجلسی، و المولی عنایة الله القهپائی، و الأمیر مصطفی التفریشی، و المولی خداویردی الأفشار،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للشیخ البهائی توفی لیلة الأحد السادس و العشرین من المحرم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تاریخ عالم‏آرا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ولده فی الحرمة</w:t>
      </w:r>
      <w:r>
        <w:rPr>
          <w:rFonts w:eastAsia="IRNazanin" w:cs="IRNazanin"/>
          <w:color w:val="111111"/>
          <w:sz w:val="28"/>
          <w:szCs w:val="28"/>
          <w:rtl w:val="true"/>
          <w:lang w:bidi="fa-IR"/>
        </w:rPr>
        <w:t>.</w:t>
      </w:r>
    </w:p>
    <w:p>
      <w:pPr>
        <w:pStyle w:val="Heading3"/>
        <w:numPr>
          <w:ilvl w:val="2"/>
          <w:numId w:val="1"/>
        </w:numPr>
        <w:rPr/>
      </w:pPr>
      <w:bookmarkStart w:id="1118" w:name="__RefHeading___Toc8850783_73709187"/>
      <w:bookmarkStart w:id="1119" w:name="_Toc522"/>
      <w:bookmarkEnd w:id="1118"/>
      <w:r>
        <w:rPr/>
        <w:t>490</w:t>
      </w:r>
      <w:r>
        <w:rPr>
          <w:rtl w:val="true"/>
        </w:rPr>
        <w:t xml:space="preserve">- </w:t>
      </w:r>
      <w:r>
        <w:rPr>
          <w:rtl w:val="true"/>
        </w:rPr>
        <w:t>رسالة فی صلاة الجمعة</w:t>
      </w:r>
      <w:bookmarkEnd w:id="111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عبارة کشف اللثام‏ </w:t>
      </w:r>
      <w:bookmarkStart w:id="1120" w:name="pg11727_112028"/>
    </w:p>
    <w:p>
      <w:pPr>
        <w:pStyle w:val="BookText"/>
        <w:rPr/>
      </w:pPr>
      <w:bookmarkEnd w:id="1120"/>
      <w:r>
        <w:rPr>
          <w:rFonts w:ascii="IRNazanin" w:hAnsi="IRNazanin" w:eastAsia="IRNazanin"/>
          <w:color w:val="111111"/>
          <w:sz w:val="28"/>
          <w:sz w:val="28"/>
          <w:szCs w:val="28"/>
          <w:rtl w:val="true"/>
          <w:lang w:bidi="fa-IR"/>
        </w:rPr>
        <w:t xml:space="preserve">للسید عبد الله الحسینی، من تلامیذ صاحب کاشف اللثام ظاهرا لأنه یعبر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بشیخنا الفاضل المحقق النحریر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کلامه بعنوان قال ثم یشرع فی الاعتراض علیه، کتبها فی حیاة صاحب کاشف اللثام کما یظهر من تاریخه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خط المصنف و نسخه الأصل لکثرة التغییرات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الهادی عباده المؤمنین بکتاب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مشتملة علی ثمانیة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121" w:name="__RefHeading___Toc8850785_73709187"/>
      <w:bookmarkStart w:id="1122" w:name="_Toc523"/>
      <w:bookmarkEnd w:id="1121"/>
      <w:r>
        <w:rPr/>
        <w:t>491</w:t>
      </w:r>
      <w:r>
        <w:rPr>
          <w:rtl w:val="true"/>
        </w:rPr>
        <w:t xml:space="preserve">- </w:t>
      </w:r>
      <w:r>
        <w:rPr>
          <w:rtl w:val="true"/>
        </w:rPr>
        <w:t>رسالة فی صلاة الجمعة</w:t>
      </w:r>
      <w:bookmarkEnd w:id="1122"/>
    </w:p>
    <w:p>
      <w:pPr>
        <w:pStyle w:val="BookText"/>
        <w:rPr/>
      </w:pPr>
      <w:r>
        <w:rPr>
          <w:rFonts w:ascii="IRNazanin" w:hAnsi="IRNazanin" w:eastAsia="IRNazanin"/>
          <w:color w:val="111111"/>
          <w:sz w:val="28"/>
          <w:sz w:val="28"/>
          <w:szCs w:val="28"/>
          <w:rtl w:val="true"/>
          <w:lang w:bidi="fa-IR"/>
        </w:rPr>
        <w:t>و اختیار الوجوب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المحقق السبزواری القائل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منضمة مع سابقتها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 مؤلفهما</w:t>
      </w:r>
      <w:r>
        <w:rPr>
          <w:rFonts w:eastAsia="IRNazanin" w:cs="IRNazanin"/>
          <w:color w:val="111111"/>
          <w:sz w:val="28"/>
          <w:szCs w:val="28"/>
          <w:rtl w:val="true"/>
          <w:lang w:bidi="fa-IR"/>
        </w:rPr>
        <w:t>.</w:t>
      </w:r>
    </w:p>
    <w:p>
      <w:pPr>
        <w:pStyle w:val="Heading3"/>
        <w:numPr>
          <w:ilvl w:val="2"/>
          <w:numId w:val="1"/>
        </w:numPr>
        <w:rPr/>
      </w:pPr>
      <w:bookmarkStart w:id="1123" w:name="__RefHeading___Toc8850787_73709187"/>
      <w:bookmarkStart w:id="1124" w:name="_Toc524"/>
      <w:bookmarkEnd w:id="1123"/>
      <w:r>
        <w:rPr/>
        <w:t>492</w:t>
      </w:r>
      <w:r>
        <w:rPr>
          <w:rtl w:val="true"/>
        </w:rPr>
        <w:t xml:space="preserve">- </w:t>
      </w:r>
      <w:r>
        <w:rPr>
          <w:rtl w:val="true"/>
        </w:rPr>
        <w:t>رسالة فی صلاة الجمعة</w:t>
      </w:r>
      <w:bookmarkEnd w:id="1124"/>
    </w:p>
    <w:p>
      <w:pPr>
        <w:pStyle w:val="BookText"/>
        <w:rPr/>
      </w:pPr>
      <w:r>
        <w:rPr>
          <w:rFonts w:ascii="IRNazanin" w:hAnsi="IRNazanin" w:eastAsia="IRNazanin"/>
          <w:color w:val="111111"/>
          <w:sz w:val="28"/>
          <w:sz w:val="28"/>
          <w:szCs w:val="28"/>
          <w:rtl w:val="true"/>
          <w:lang w:bidi="fa-IR"/>
        </w:rPr>
        <w:t>اسمها قامعة البدعة و أخری اسمها أسئلة الدمعة مرت، و ثالثة اسمها فذلکة الدلائل کل هذه الثلاثة للشیخ عبد الله بن صالح السماهیجی فی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تصانیفه</w:t>
      </w:r>
      <w:r>
        <w:rPr>
          <w:rFonts w:eastAsia="IRNazanin" w:cs="IRNazanin"/>
          <w:color w:val="111111"/>
          <w:sz w:val="28"/>
          <w:szCs w:val="28"/>
          <w:rtl w:val="true"/>
          <w:lang w:bidi="fa-IR"/>
        </w:rPr>
        <w:t>.</w:t>
      </w:r>
    </w:p>
    <w:p>
      <w:pPr>
        <w:pStyle w:val="Heading3"/>
        <w:numPr>
          <w:ilvl w:val="2"/>
          <w:numId w:val="1"/>
        </w:numPr>
        <w:rPr/>
      </w:pPr>
      <w:bookmarkStart w:id="1125" w:name="__RefHeading___Toc8850789_73709187"/>
      <w:bookmarkStart w:id="1126" w:name="_Toc525"/>
      <w:bookmarkEnd w:id="1125"/>
      <w:r>
        <w:rPr/>
        <w:t>493</w:t>
      </w:r>
      <w:r>
        <w:rPr>
          <w:rtl w:val="true"/>
        </w:rPr>
        <w:t xml:space="preserve">- </w:t>
      </w:r>
      <w:r>
        <w:rPr>
          <w:rtl w:val="true"/>
        </w:rPr>
        <w:t>رسالة فی صلاة الجمعة و وجوبها</w:t>
      </w:r>
      <w:bookmarkEnd w:id="1126"/>
    </w:p>
    <w:p>
      <w:pPr>
        <w:pStyle w:val="BookText"/>
        <w:rPr/>
      </w:pPr>
      <w:r>
        <w:rPr>
          <w:rFonts w:ascii="IRNazanin" w:hAnsi="IRNazanin" w:eastAsia="IRNazanin"/>
          <w:color w:val="111111"/>
          <w:sz w:val="28"/>
          <w:sz w:val="28"/>
          <w:szCs w:val="28"/>
          <w:rtl w:val="true"/>
          <w:lang w:bidi="fa-IR"/>
        </w:rPr>
        <w:t>للفاضل الماهر خریت الصناعة المیرزا عبد الله بن المیرزا عیسی التبریزی الأصفهانی الملقب من سلطان الروم بالأفندی، تلمیذ العلامة المجلسی، کتبها فی أوائل بلوغه و ضاعت منه علی ما حکی عن ریاضه قال و فیه رد علی المولی الفاضل القزوینی یعنی المولی خلیل</w:t>
      </w:r>
      <w:r>
        <w:rPr>
          <w:rFonts w:eastAsia="IRNazanin" w:cs="IRNazanin"/>
          <w:color w:val="111111"/>
          <w:sz w:val="28"/>
          <w:szCs w:val="28"/>
          <w:rtl w:val="true"/>
          <w:lang w:bidi="fa-IR"/>
        </w:rPr>
        <w:t>.</w:t>
      </w:r>
    </w:p>
    <w:p>
      <w:pPr>
        <w:pStyle w:val="Heading3"/>
        <w:numPr>
          <w:ilvl w:val="2"/>
          <w:numId w:val="1"/>
        </w:numPr>
        <w:rPr/>
      </w:pPr>
      <w:bookmarkStart w:id="1127" w:name="__RefHeading___Toc8850791_73709187"/>
      <w:bookmarkStart w:id="1128" w:name="_Toc526"/>
      <w:bookmarkEnd w:id="1127"/>
      <w:r>
        <w:rPr/>
        <w:t>494</w:t>
      </w:r>
      <w:r>
        <w:rPr>
          <w:rtl w:val="true"/>
        </w:rPr>
        <w:t xml:space="preserve">- </w:t>
      </w:r>
      <w:r>
        <w:rPr>
          <w:rtl w:val="true"/>
        </w:rPr>
        <w:t>رسالة فی صلاة الجمعة</w:t>
      </w:r>
      <w:bookmarkEnd w:id="11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التونی المولی عبد الله بن الحاج محمد التونی البشروی الخراسانی صاحب الوافیة المتوفی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کرمانشاه و دفن هناک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المولی محمد التنکابنی السراب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عبد الله بعد فراغه عن رد أدلة القول بالوجوب العینی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انجر الکلام إلی اعتبار الفقیه و المجتهد فی هذا المقام فلا بد علینا أن نذکر حقیقة الاجتهاد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هذا البحث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أدلة الشرع أربعة الکتاب و السنة و الإجماع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القول فی الأخیر و فی البراءة العقلیة و أنواع الاستصحاب،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رأیت النسخة فی بغداد عند السید عبد الکریم بن السید حسین بن أحمد بن حیدر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عباس علی بن الشیخ إبراهیم‏ </w:t>
      </w:r>
      <w:bookmarkStart w:id="1129" w:name="pg11727_112029"/>
    </w:p>
    <w:p>
      <w:pPr>
        <w:pStyle w:val="BookText"/>
        <w:rPr/>
      </w:pPr>
      <w:bookmarkEnd w:id="1129"/>
      <w:r>
        <w:rPr>
          <w:rFonts w:ascii="IRNazanin" w:hAnsi="IRNazanin" w:eastAsia="IRNazanin"/>
          <w:color w:val="111111"/>
          <w:sz w:val="28"/>
          <w:sz w:val="28"/>
          <w:szCs w:val="28"/>
          <w:rtl w:val="true"/>
          <w:lang w:bidi="fa-IR"/>
        </w:rPr>
        <w:t xml:space="preserve">کتبها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رد المولی السراب و انتصار المولی محمد أمین عن عمه المولی عبد الله التونی، کلها فی مجلد بخط واحد،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التونیة فقط تاریخ کتابتها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جمیل بلائه و له الشکر علی جزیل نعمائه </w:t>
      </w:r>
      <w:r>
        <w:rPr>
          <w:rFonts w:eastAsia="IRNazanin" w:cs="IRNazanin"/>
          <w:color w:val="111111"/>
          <w:sz w:val="28"/>
          <w:szCs w:val="28"/>
          <w:rtl w:val="true"/>
          <w:lang w:bidi="fa-IR"/>
        </w:rPr>
        <w:t>...].</w:t>
      </w:r>
    </w:p>
    <w:p>
      <w:pPr>
        <w:pStyle w:val="Heading3"/>
        <w:numPr>
          <w:ilvl w:val="2"/>
          <w:numId w:val="1"/>
        </w:numPr>
        <w:rPr/>
      </w:pPr>
      <w:bookmarkStart w:id="1130" w:name="__RefHeading___Toc8850793_73709187"/>
      <w:bookmarkStart w:id="1131" w:name="_Toc527"/>
      <w:bookmarkEnd w:id="1130"/>
      <w:r>
        <w:rPr/>
        <w:t>495</w:t>
      </w:r>
      <w:r>
        <w:rPr>
          <w:rtl w:val="true"/>
        </w:rPr>
        <w:t xml:space="preserve">- </w:t>
      </w:r>
      <w:r>
        <w:rPr>
          <w:rtl w:val="true"/>
        </w:rPr>
        <w:t>رسالة فی صلاة الجمعة</w:t>
      </w:r>
      <w:bookmarkEnd w:id="1131"/>
    </w:p>
    <w:p>
      <w:pPr>
        <w:pStyle w:val="BookText"/>
        <w:rPr/>
      </w:pPr>
      <w:r>
        <w:rPr>
          <w:rFonts w:ascii="IRNazanin" w:hAnsi="IRNazanin" w:eastAsia="IRNazanin"/>
          <w:color w:val="111111"/>
          <w:sz w:val="28"/>
          <w:sz w:val="28"/>
          <w:szCs w:val="28"/>
          <w:rtl w:val="true"/>
          <w:lang w:bidi="fa-IR"/>
        </w:rPr>
        <w:t xml:space="preserve">بالفارسیة للمولی عبد الله بن الحسین التستری الأصفهانی المتوفی بها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عنها تلمیذه المولی عماد الدین بن یونس فی رسالته فی صلاة الجمعة معربا لعبارات‏</w:t>
      </w:r>
      <w:r>
        <w:rPr>
          <w:rStyle w:val="FootnoteAnchor"/>
          <w:rtl w:val="true"/>
        </w:rPr>
        <w:footnoteReference w:id="2"/>
      </w:r>
      <w:r>
        <w:rPr>
          <w:rFonts w:ascii="IRNazanin" w:hAnsi="IRNazanin" w:eastAsia="IRNazanin"/>
          <w:color w:val="111111"/>
          <w:sz w:val="28"/>
          <w:sz w:val="28"/>
          <w:szCs w:val="28"/>
          <w:rtl w:val="true"/>
          <w:lang w:bidi="fa-IR"/>
        </w:rPr>
        <w:t>الفارسیة کما سیأتی</w:t>
      </w:r>
      <w:r>
        <w:rPr>
          <w:rFonts w:eastAsia="IRNazanin" w:cs="IRNazanin"/>
          <w:color w:val="111111"/>
          <w:sz w:val="28"/>
          <w:szCs w:val="28"/>
          <w:rtl w:val="true"/>
          <w:lang w:bidi="fa-IR"/>
        </w:rPr>
        <w:t>.</w:t>
      </w:r>
    </w:p>
    <w:p>
      <w:pPr>
        <w:pStyle w:val="Heading3"/>
        <w:numPr>
          <w:ilvl w:val="2"/>
          <w:numId w:val="1"/>
        </w:numPr>
        <w:rPr/>
      </w:pPr>
      <w:bookmarkStart w:id="1132" w:name="__RefHeading___Toc8850795_73709187"/>
      <w:bookmarkStart w:id="1133" w:name="_Toc528"/>
      <w:bookmarkEnd w:id="1132"/>
      <w:r>
        <w:rPr/>
        <w:t>496</w:t>
      </w:r>
      <w:r>
        <w:rPr>
          <w:rtl w:val="true"/>
        </w:rPr>
        <w:t xml:space="preserve">- </w:t>
      </w:r>
      <w:r>
        <w:rPr>
          <w:rtl w:val="true"/>
        </w:rPr>
        <w:t>رسالة فی صلاة الجمعة</w:t>
      </w:r>
      <w:bookmarkEnd w:id="1133"/>
    </w:p>
    <w:p>
      <w:pPr>
        <w:pStyle w:val="BookText"/>
        <w:rPr/>
      </w:pPr>
      <w:r>
        <w:rPr>
          <w:rFonts w:ascii="IRNazanin" w:hAnsi="IRNazanin" w:eastAsia="IRNazanin"/>
          <w:color w:val="111111"/>
          <w:sz w:val="28"/>
          <w:sz w:val="28"/>
          <w:szCs w:val="28"/>
          <w:rtl w:val="true"/>
          <w:lang w:bidi="fa-IR"/>
        </w:rPr>
        <w:t>و عدم إجزائها عن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النبی الوفسی العراقی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w:t>
      </w:r>
    </w:p>
    <w:p>
      <w:pPr>
        <w:pStyle w:val="Heading3"/>
        <w:numPr>
          <w:ilvl w:val="2"/>
          <w:numId w:val="1"/>
        </w:numPr>
        <w:rPr/>
      </w:pPr>
      <w:bookmarkStart w:id="1134" w:name="__RefHeading___Toc8850797_73709187"/>
      <w:bookmarkStart w:id="1135" w:name="_Toc529"/>
      <w:bookmarkEnd w:id="1134"/>
      <w:r>
        <w:rPr/>
        <w:t>497</w:t>
      </w:r>
      <w:r>
        <w:rPr>
          <w:rtl w:val="true"/>
        </w:rPr>
        <w:t xml:space="preserve">- </w:t>
      </w:r>
      <w:r>
        <w:rPr>
          <w:rtl w:val="true"/>
        </w:rPr>
        <w:t>رسالة فی صلاة الجمعة</w:t>
      </w:r>
      <w:bookmarkEnd w:id="1135"/>
    </w:p>
    <w:p>
      <w:pPr>
        <w:pStyle w:val="BookText"/>
        <w:rPr/>
      </w:pPr>
      <w:r>
        <w:rPr>
          <w:rFonts w:ascii="IRNazanin" w:hAnsi="IRNazanin" w:eastAsia="IRNazanin"/>
          <w:color w:val="111111"/>
          <w:sz w:val="28"/>
          <w:sz w:val="28"/>
          <w:szCs w:val="28"/>
          <w:rtl w:val="true"/>
          <w:lang w:bidi="fa-IR"/>
        </w:rPr>
        <w:t xml:space="preserve">للمولی عبد الوهاب بن محمد علی القزوینی المجاز من الشیخ جعفر کاشف الغطاء، و ابنه الشیخ موسی، و الشیخ أسد الله الکاظمی، و الشیخ أحمد الأحسائی، و السید جواد العاملی، و السید عبد الله شبر، و غیرهم، نسخه عصره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المحیط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w:t>
      </w:r>
    </w:p>
    <w:p>
      <w:pPr>
        <w:pStyle w:val="Heading3"/>
        <w:numPr>
          <w:ilvl w:val="2"/>
          <w:numId w:val="1"/>
        </w:numPr>
        <w:rPr/>
      </w:pPr>
      <w:bookmarkStart w:id="1136" w:name="__RefHeading___Toc8850799_73709187"/>
      <w:bookmarkStart w:id="1137" w:name="_Toc530"/>
      <w:bookmarkEnd w:id="1136"/>
      <w:r>
        <w:rPr/>
        <w:t>498</w:t>
      </w:r>
      <w:r>
        <w:rPr>
          <w:rtl w:val="true"/>
        </w:rPr>
        <w:t xml:space="preserve">- </w:t>
      </w:r>
      <w:r>
        <w:rPr>
          <w:rtl w:val="true"/>
        </w:rPr>
        <w:t>رسالة فی صلاة الجمعة</w:t>
      </w:r>
      <w:bookmarkEnd w:id="1137"/>
    </w:p>
    <w:p>
      <w:pPr>
        <w:pStyle w:val="BookText"/>
        <w:rPr/>
      </w:pPr>
      <w:r>
        <w:rPr>
          <w:rFonts w:ascii="IRNazanin" w:hAnsi="IRNazanin" w:eastAsia="IRNazanin"/>
          <w:color w:val="111111"/>
          <w:sz w:val="28"/>
          <w:sz w:val="28"/>
          <w:szCs w:val="28"/>
          <w:rtl w:val="true"/>
          <w:lang w:bidi="fa-IR"/>
        </w:rPr>
        <w:t xml:space="preserve">للشیخ محمد علی بن أبی طالب المدعو بالشیخ علی الحزین الزاهدی الجیلانی الأصفهانی المولود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w:t>
      </w:r>
    </w:p>
    <w:p>
      <w:pPr>
        <w:pStyle w:val="Heading3"/>
        <w:numPr>
          <w:ilvl w:val="2"/>
          <w:numId w:val="1"/>
        </w:numPr>
        <w:rPr/>
      </w:pPr>
      <w:bookmarkStart w:id="1138" w:name="__RefHeading___Toc8850801_73709187"/>
      <w:bookmarkStart w:id="1139" w:name="_Toc531"/>
      <w:bookmarkEnd w:id="1138"/>
      <w:r>
        <w:rPr/>
        <w:t>499</w:t>
      </w:r>
      <w:r>
        <w:rPr>
          <w:rtl w:val="true"/>
        </w:rPr>
        <w:t xml:space="preserve">- </w:t>
      </w:r>
      <w:r>
        <w:rPr>
          <w:rtl w:val="true"/>
        </w:rPr>
        <w:t>رسالة فی صلاة الجمعة</w:t>
      </w:r>
      <w:bookmarkEnd w:id="1139"/>
    </w:p>
    <w:p>
      <w:pPr>
        <w:pStyle w:val="BookText"/>
        <w:rPr/>
      </w:pPr>
      <w:r>
        <w:rPr>
          <w:rFonts w:ascii="IRNazanin" w:hAnsi="IRNazanin" w:eastAsia="IRNazanin"/>
          <w:color w:val="111111"/>
          <w:sz w:val="28"/>
          <w:sz w:val="28"/>
          <w:szCs w:val="28"/>
          <w:rtl w:val="true"/>
          <w:lang w:bidi="fa-IR"/>
        </w:rPr>
        <w:t>و تحقیق القول فیها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زین الدین علی بن شهاب الدین أحمد بن أبی جامع الحارثی العاملی من تلامیذ الشهید الثانی و فر بعد شهادة أستاذه من بلاده إلی کربلاء و فر منها إلی الدورق و اتصل بوالیها السید مبارک بن مطلب و دخل معه إلی الحویزة و بها مات و حمل إلی النجف، ذکر ذلک کله حفیده و سمیه الشیخ علی رضی الدین بن علی فیما کتبه إلی المحدث الحر صاحب الأمل من أسماء علماء آل أبی جامع</w:t>
      </w:r>
      <w:r>
        <w:rPr>
          <w:rFonts w:eastAsia="IRNazanin" w:cs="IRNazanin"/>
          <w:color w:val="111111"/>
          <w:sz w:val="28"/>
          <w:szCs w:val="28"/>
          <w:rtl w:val="true"/>
          <w:lang w:bidi="fa-IR"/>
        </w:rPr>
        <w:t>.</w:t>
      </w:r>
    </w:p>
    <w:p>
      <w:pPr>
        <w:pStyle w:val="Heading3"/>
        <w:numPr>
          <w:ilvl w:val="2"/>
          <w:numId w:val="1"/>
        </w:numPr>
        <w:rPr/>
      </w:pPr>
      <w:bookmarkStart w:id="1140" w:name="__RefHeading___Toc8850803_73709187"/>
      <w:bookmarkStart w:id="1141" w:name="_Toc532"/>
      <w:bookmarkEnd w:id="1140"/>
      <w:r>
        <w:rPr/>
        <w:t>500</w:t>
      </w:r>
      <w:r>
        <w:rPr>
          <w:rtl w:val="true"/>
        </w:rPr>
        <w:t xml:space="preserve">- </w:t>
      </w:r>
      <w:r>
        <w:rPr>
          <w:rtl w:val="true"/>
        </w:rPr>
        <w:t>رسالة فی صلاة الجمعة</w:t>
      </w:r>
      <w:bookmarkEnd w:id="11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وجوبها التخییری و إنها أفضل الأفراد و یتعین الوجوب مع 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نور الدین علی بن الحسین بن عبد العالی‏ </w:t>
      </w:r>
      <w:bookmarkStart w:id="1142" w:name="pg11727_112030"/>
    </w:p>
    <w:p>
      <w:pPr>
        <w:pStyle w:val="BookText"/>
        <w:rPr/>
      </w:pPr>
      <w:bookmarkEnd w:id="1142"/>
      <w:r>
        <w:rPr>
          <w:rFonts w:ascii="IRNazanin" w:hAnsi="IRNazanin" w:eastAsia="IRNazanin"/>
          <w:color w:val="111111"/>
          <w:sz w:val="28"/>
          <w:sz w:val="28"/>
          <w:szCs w:val="28"/>
          <w:rtl w:val="true"/>
          <w:lang w:bidi="fa-IR"/>
        </w:rPr>
        <w:t xml:space="preserve">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 علی سوابغ نعمه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علی ثلاثة أبواب الأول فی المقدمات و هی ثلاثة الثانی، نقل الأقوال الثالث، فی اشتراط الفقیه و آخرها خاتمة و إرشاد، فی أوصاف الفقیه المعتبر حضوره و هی ثلاثة عشر شرطا فرغ منه محرم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عدة مکتبات منها فی مجموعة عند السید جعفر بن السید باقر بحر العلوم فی النجف، و أخری بخط الشیخ شرف الدین الپنج‏هزاری المازندرانی فی مجموعة کتبها بالنجف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143" w:name="__RefHeading___Toc8850805_73709187"/>
      <w:bookmarkStart w:id="1144" w:name="_Toc533"/>
      <w:bookmarkEnd w:id="1143"/>
      <w:r>
        <w:rPr/>
        <w:t>501</w:t>
      </w:r>
      <w:r>
        <w:rPr>
          <w:rtl w:val="true"/>
        </w:rPr>
        <w:t xml:space="preserve">- </w:t>
      </w:r>
      <w:r>
        <w:rPr>
          <w:rtl w:val="true"/>
        </w:rPr>
        <w:t>رسالة فی صلاة الجمعة</w:t>
      </w:r>
      <w:bookmarkEnd w:id="1144"/>
    </w:p>
    <w:p>
      <w:pPr>
        <w:pStyle w:val="BookText"/>
        <w:rPr/>
      </w:pPr>
      <w:r>
        <w:rPr>
          <w:rFonts w:ascii="IRNazanin" w:hAnsi="IRNazanin" w:eastAsia="IRNazanin"/>
          <w:color w:val="111111"/>
          <w:sz w:val="28"/>
          <w:sz w:val="28"/>
          <w:szCs w:val="28"/>
          <w:rtl w:val="true"/>
          <w:lang w:bidi="fa-IR"/>
        </w:rPr>
        <w:t xml:space="preserve">و اشتراط عینیتها بحضور الإمام أو نائبه الخاص و إثبات عدم الوجوب العینی للسید المیر محمد علی بن المیر محمد حسین المرعشی الشهرستانی 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حفیده المیرزا علی بن المیر محمد حسین بن المیر محمد علی المصنف بخط المصنف لکنها ناقصة الآخر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جرت مباحثة فی المسألة بینه و بین بعض فضلاء أصفهان القائل بعدم اشتراط الحضور و المبالغ فی تسخیف القول بالحرمة،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قصرت عن رؤیته أبصار الناظرین‏</w:t>
      </w:r>
      <w:r>
        <w:rPr>
          <w:rFonts w:eastAsia="IRNazanin" w:cs="IRNazanin"/>
          <w:color w:val="111111"/>
          <w:sz w:val="28"/>
          <w:szCs w:val="28"/>
          <w:rtl w:val="true"/>
          <w:lang w:bidi="fa-IR"/>
        </w:rPr>
        <w:t>]</w:t>
      </w:r>
    </w:p>
    <w:p>
      <w:pPr>
        <w:pStyle w:val="Heading3"/>
        <w:numPr>
          <w:ilvl w:val="2"/>
          <w:numId w:val="1"/>
        </w:numPr>
        <w:rPr/>
      </w:pPr>
      <w:bookmarkStart w:id="1145" w:name="__RefHeading___Toc8850807_73709187"/>
      <w:bookmarkStart w:id="1146" w:name="_Toc534"/>
      <w:bookmarkEnd w:id="1145"/>
      <w:r>
        <w:rPr/>
        <w:t>502</w:t>
      </w:r>
      <w:r>
        <w:rPr>
          <w:rtl w:val="true"/>
        </w:rPr>
        <w:t xml:space="preserve">- </w:t>
      </w:r>
      <w:r>
        <w:rPr>
          <w:rtl w:val="true"/>
        </w:rPr>
        <w:t>رسالة فی صلاة الجمعة</w:t>
      </w:r>
      <w:bookmarkEnd w:id="1146"/>
    </w:p>
    <w:p>
      <w:pPr>
        <w:pStyle w:val="BookText"/>
        <w:rPr/>
      </w:pPr>
      <w:r>
        <w:rPr>
          <w:rFonts w:ascii="IRNazanin" w:hAnsi="IRNazanin" w:eastAsia="IRNazanin"/>
          <w:color w:val="111111"/>
          <w:sz w:val="28"/>
          <w:sz w:val="28"/>
          <w:szCs w:val="28"/>
          <w:rtl w:val="true"/>
          <w:lang w:bidi="fa-IR"/>
        </w:rPr>
        <w:t xml:space="preserve">للشیخ زین الدین علی بن سلیمان بن درویش بن حاتم القدمی أم الحدیث و أول من نشره بالبحرین توفی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سلیمان بن عبد الله الماحوزی فی رسالته فی تاریخ علماء بحرین أن أکثر تصانیفه عندی و رسالة الجمعة عملها لإثبات الوجوب العینی و ذکر فیها من القائلین بالوجوب شیخه و أستاذه المحدث الفقیه الشیخ محمد بن الحسن بن رجب المقابی الرویسی‏</w:t>
      </w:r>
    </w:p>
    <w:p>
      <w:pPr>
        <w:pStyle w:val="Heading3"/>
        <w:numPr>
          <w:ilvl w:val="2"/>
          <w:numId w:val="1"/>
        </w:numPr>
        <w:rPr/>
      </w:pPr>
      <w:bookmarkStart w:id="1147" w:name="__RefHeading___Toc8850809_73709187"/>
      <w:bookmarkStart w:id="1148" w:name="_Toc535"/>
      <w:bookmarkEnd w:id="1147"/>
      <w:r>
        <w:rPr/>
        <w:t>503</w:t>
      </w:r>
      <w:r>
        <w:rPr>
          <w:rtl w:val="true"/>
        </w:rPr>
        <w:t xml:space="preserve">- </w:t>
      </w:r>
      <w:r>
        <w:rPr>
          <w:rtl w:val="true"/>
        </w:rPr>
        <w:t>رسالة فی صلاة الجمعة</w:t>
      </w:r>
      <w:bookmarkEnd w:id="1148"/>
    </w:p>
    <w:p>
      <w:pPr>
        <w:pStyle w:val="BookText"/>
        <w:rPr/>
      </w:pPr>
      <w:r>
        <w:rPr>
          <w:rFonts w:ascii="IRNazanin" w:hAnsi="IRNazanin" w:eastAsia="IRNazanin"/>
          <w:color w:val="111111"/>
          <w:sz w:val="28"/>
          <w:sz w:val="28"/>
          <w:szCs w:val="28"/>
          <w:rtl w:val="true"/>
          <w:lang w:bidi="fa-IR"/>
        </w:rPr>
        <w:t>و وجوبها عینا للشیخ علی بن الشیخ محمد بن أحمد بن إبراهیم العصفوری الدرازی البحرانی بن أخ المحدث الشیخ یوسف بن أحمد البحرانی و النسخة کانت عند الشیخ محمد صالح البحرانی کما حدثنی به‏</w:t>
      </w:r>
    </w:p>
    <w:p>
      <w:pPr>
        <w:pStyle w:val="Heading3"/>
        <w:numPr>
          <w:ilvl w:val="2"/>
          <w:numId w:val="1"/>
        </w:numPr>
        <w:rPr/>
      </w:pPr>
      <w:bookmarkStart w:id="1149" w:name="__RefHeading___Toc8850811_73709187"/>
      <w:bookmarkStart w:id="1150" w:name="_Toc536"/>
      <w:bookmarkEnd w:id="1149"/>
      <w:r>
        <w:rPr/>
        <w:t>504</w:t>
      </w:r>
      <w:r>
        <w:rPr>
          <w:rtl w:val="true"/>
        </w:rPr>
        <w:t xml:space="preserve">- </w:t>
      </w:r>
      <w:r>
        <w:rPr>
          <w:rtl w:val="true"/>
        </w:rPr>
        <w:t>رسالة فی صلاة الجمعة</w:t>
      </w:r>
      <w:bookmarkEnd w:id="11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اختیار نفی الوجوب العینی للشیخ علی بن هلال الکرکی تلمیذ المحقق الکرکی و المجاز منه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متأخر عن علی بن هلال الجزائری أستاذ المحقق الکرکی المجیز 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هذا الشیخ إلی هلال نسبه‏ </w:t>
      </w:r>
      <w:bookmarkStart w:id="1151" w:name="pg11727_112031"/>
    </w:p>
    <w:p>
      <w:pPr>
        <w:pStyle w:val="BookText"/>
        <w:rPr/>
      </w:pPr>
      <w:bookmarkEnd w:id="1151"/>
      <w:r>
        <w:rPr>
          <w:rFonts w:ascii="IRNazanin" w:hAnsi="IRNazanin" w:eastAsia="IRNazanin"/>
          <w:color w:val="111111"/>
          <w:sz w:val="28"/>
          <w:sz w:val="28"/>
          <w:szCs w:val="28"/>
          <w:rtl w:val="true"/>
          <w:lang w:bidi="fa-IR"/>
        </w:rPr>
        <w:t xml:space="preserve">إلی الجد فإنه علی بن أحمد بن محمد بن هلال و یعرف والده بأحمد المنشار و لذا یعبر عنه بالشیخ علی المنشار و 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زوجة الشیخ البهائی‏</w:t>
      </w:r>
    </w:p>
    <w:p>
      <w:pPr>
        <w:pStyle w:val="Heading3"/>
        <w:numPr>
          <w:ilvl w:val="2"/>
          <w:numId w:val="1"/>
        </w:numPr>
        <w:rPr/>
      </w:pPr>
      <w:bookmarkStart w:id="1152" w:name="__RefHeading___Toc8850813_73709187"/>
      <w:bookmarkStart w:id="1153" w:name="_Toc537"/>
      <w:bookmarkEnd w:id="1152"/>
      <w:r>
        <w:rPr/>
        <w:t>505</w:t>
      </w:r>
      <w:r>
        <w:rPr>
          <w:rtl w:val="true"/>
        </w:rPr>
        <w:t xml:space="preserve">- </w:t>
      </w:r>
      <w:r>
        <w:rPr>
          <w:rtl w:val="true"/>
        </w:rPr>
        <w:t>رسالة فی صلاة الجمعة</w:t>
      </w:r>
      <w:bookmarkEnd w:id="1153"/>
    </w:p>
    <w:p>
      <w:pPr>
        <w:pStyle w:val="BookText"/>
        <w:rPr/>
      </w:pP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ألفی بیت، کما فی آخر نور الأنوار له المطبوع </w:t>
      </w:r>
      <w:r>
        <w:rPr>
          <w:rFonts w:eastAsia="IRNazanin" w:cs="IRNazanin"/>
          <w:color w:val="111111"/>
          <w:sz w:val="28"/>
          <w:szCs w:val="28"/>
          <w:lang w:bidi="fa-IR"/>
        </w:rPr>
        <w:t>1275</w:t>
      </w:r>
    </w:p>
    <w:p>
      <w:pPr>
        <w:pStyle w:val="Heading3"/>
        <w:numPr>
          <w:ilvl w:val="2"/>
          <w:numId w:val="1"/>
        </w:numPr>
        <w:rPr/>
      </w:pPr>
      <w:bookmarkStart w:id="1154" w:name="__RefHeading___Toc8850815_73709187"/>
      <w:bookmarkStart w:id="1155" w:name="_Toc538"/>
      <w:bookmarkEnd w:id="1154"/>
      <w:r>
        <w:rPr/>
        <w:t>506</w:t>
      </w:r>
      <w:r>
        <w:rPr>
          <w:rtl w:val="true"/>
        </w:rPr>
        <w:t xml:space="preserve">- </w:t>
      </w:r>
      <w:r>
        <w:rPr>
          <w:rtl w:val="true"/>
        </w:rPr>
        <w:t>رسالة فی صلاة الجمعة</w:t>
      </w:r>
      <w:bookmarkEnd w:id="1155"/>
    </w:p>
    <w:p>
      <w:pPr>
        <w:pStyle w:val="BookText"/>
        <w:rPr/>
      </w:pPr>
      <w:r>
        <w:rPr>
          <w:rFonts w:ascii="IRNazanin" w:hAnsi="IRNazanin" w:eastAsia="IRNazanin"/>
          <w:color w:val="111111"/>
          <w:sz w:val="28"/>
          <w:sz w:val="28"/>
          <w:szCs w:val="28"/>
          <w:rtl w:val="true"/>
          <w:lang w:bidi="fa-IR"/>
        </w:rPr>
        <w:t xml:space="preserve">و تحریمها فارسیة للمولی علی رضا بن کمال الدین حسین الأردکانی الشیرازی المتخلص بالتجلی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إلحاقات اختلفت نسخها لذلک‏</w:t>
      </w:r>
    </w:p>
    <w:p>
      <w:pPr>
        <w:pStyle w:val="Heading3"/>
        <w:numPr>
          <w:ilvl w:val="2"/>
          <w:numId w:val="1"/>
        </w:numPr>
        <w:rPr/>
      </w:pPr>
      <w:bookmarkStart w:id="1156" w:name="__RefHeading___Toc8850817_73709187"/>
      <w:bookmarkStart w:id="1157" w:name="_Toc539"/>
      <w:bookmarkEnd w:id="1156"/>
      <w:r>
        <w:rPr/>
        <w:t>507</w:t>
      </w:r>
      <w:r>
        <w:rPr>
          <w:rtl w:val="true"/>
        </w:rPr>
        <w:t xml:space="preserve">- </w:t>
      </w:r>
      <w:r>
        <w:rPr>
          <w:rtl w:val="true"/>
        </w:rPr>
        <w:t>رسالة أخری فی الصلاة الجمعة</w:t>
      </w:r>
      <w:bookmarkEnd w:id="1157"/>
    </w:p>
    <w:p>
      <w:pPr>
        <w:pStyle w:val="BookText"/>
        <w:rPr/>
      </w:pPr>
      <w:r>
        <w:rPr>
          <w:rFonts w:ascii="IRNazanin" w:hAnsi="IRNazanin" w:eastAsia="IRNazanin"/>
          <w:color w:val="111111"/>
          <w:sz w:val="28"/>
          <w:sz w:val="28"/>
          <w:szCs w:val="28"/>
          <w:rtl w:val="true"/>
          <w:lang w:bidi="fa-IR"/>
        </w:rPr>
        <w:t>ملحقة بالأولی للمولی علی رضا التجلی أیضا رد فیها علی المحقق السبزواری القائل بالوجوب، و هی أیضا فارسیة ذکرهما فی الریاض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الرسالة قد ردها المولی محمد السراب برسالة فارسیة أورد فیها تمام رسالة التجلی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w:t>
      </w:r>
    </w:p>
    <w:p>
      <w:pPr>
        <w:pStyle w:val="BookText"/>
        <w:rPr/>
      </w:pPr>
      <w:r>
        <w:rPr>
          <w:rFonts w:ascii="IRNazanin" w:hAnsi="IRNazanin" w:eastAsia="IRNazanin"/>
          <w:color w:val="111111"/>
          <w:sz w:val="28"/>
          <w:sz w:val="28"/>
          <w:szCs w:val="28"/>
          <w:rtl w:val="true"/>
          <w:lang w:bidi="fa-IR"/>
        </w:rPr>
        <w:t xml:space="preserve">علیه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 التجلی کتب رسالته باسم الشاه سلیمان، مرتبا علی فصول و فرغ المولی محمد السراب من رسالته فی رده فی شوال </w:t>
      </w:r>
      <w:r>
        <w:rPr>
          <w:rFonts w:eastAsia="IRNazanin" w:cs="IRNazanin"/>
          <w:color w:val="111111"/>
          <w:sz w:val="28"/>
          <w:szCs w:val="28"/>
          <w:lang w:bidi="fa-IR"/>
        </w:rPr>
        <w:t>1081</w:t>
      </w:r>
    </w:p>
    <w:p>
      <w:pPr>
        <w:pStyle w:val="Heading3"/>
        <w:numPr>
          <w:ilvl w:val="2"/>
          <w:numId w:val="1"/>
        </w:numPr>
        <w:rPr/>
      </w:pPr>
      <w:bookmarkStart w:id="1158" w:name="__RefHeading___Toc8850819_73709187"/>
      <w:bookmarkStart w:id="1159" w:name="_Toc540"/>
      <w:bookmarkEnd w:id="1158"/>
      <w:r>
        <w:rPr/>
        <w:t>508</w:t>
      </w:r>
      <w:r>
        <w:rPr>
          <w:rtl w:val="true"/>
        </w:rPr>
        <w:t xml:space="preserve">- </w:t>
      </w:r>
      <w:r>
        <w:rPr>
          <w:rtl w:val="true"/>
        </w:rPr>
        <w:t>رسالة فی صلاة الجمعة</w:t>
      </w:r>
      <w:bookmarkEnd w:id="1159"/>
    </w:p>
    <w:p>
      <w:pPr>
        <w:pStyle w:val="BookText"/>
        <w:rPr/>
      </w:pPr>
      <w:r>
        <w:rPr>
          <w:rFonts w:ascii="IRNazanin" w:hAnsi="IRNazanin" w:eastAsia="IRNazanin"/>
          <w:color w:val="111111"/>
          <w:sz w:val="28"/>
          <w:sz w:val="28"/>
          <w:szCs w:val="28"/>
          <w:rtl w:val="true"/>
          <w:lang w:bidi="fa-IR"/>
        </w:rPr>
        <w:t xml:space="preserve">لتاج العلماء السید علی محمد بن السید محمد بن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فی مشاهیر علماء الهند</w:t>
      </w:r>
    </w:p>
    <w:p>
      <w:pPr>
        <w:pStyle w:val="Heading3"/>
        <w:numPr>
          <w:ilvl w:val="2"/>
          <w:numId w:val="1"/>
        </w:numPr>
        <w:rPr/>
      </w:pPr>
      <w:bookmarkStart w:id="1160" w:name="__RefHeading___Toc8850821_73709187"/>
      <w:bookmarkStart w:id="1161" w:name="_Toc541"/>
      <w:bookmarkEnd w:id="1160"/>
      <w:r>
        <w:rPr/>
        <w:t>509</w:t>
      </w:r>
      <w:r>
        <w:rPr>
          <w:rtl w:val="true"/>
        </w:rPr>
        <w:t xml:space="preserve">- </w:t>
      </w:r>
      <w:r>
        <w:rPr>
          <w:rtl w:val="true"/>
        </w:rPr>
        <w:t>رسالة فی صلاة الجمعة</w:t>
      </w:r>
      <w:bookmarkEnd w:id="1161"/>
    </w:p>
    <w:p>
      <w:pPr>
        <w:pStyle w:val="BookText"/>
        <w:rPr/>
      </w:pPr>
      <w:r>
        <w:rPr>
          <w:rFonts w:ascii="IRNazanin" w:hAnsi="IRNazanin" w:eastAsia="IRNazanin"/>
          <w:color w:val="111111"/>
          <w:sz w:val="28"/>
          <w:sz w:val="28"/>
          <w:szCs w:val="28"/>
          <w:rtl w:val="true"/>
          <w:lang w:bidi="fa-IR"/>
        </w:rPr>
        <w:t xml:space="preserve">و حرمتها فی زمن الغیبة للشیخ علی نقی بن محمد هاشم الکمره‏إی، القاضی بشیراز ثم شیخ الإسلام بأصفهان و المتوفی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w:t>
      </w:r>
    </w:p>
    <w:p>
      <w:pPr>
        <w:pStyle w:val="Heading3"/>
        <w:numPr>
          <w:ilvl w:val="2"/>
          <w:numId w:val="1"/>
        </w:numPr>
        <w:rPr/>
      </w:pPr>
      <w:bookmarkStart w:id="1162" w:name="__RefHeading___Toc8850823_73709187"/>
      <w:bookmarkStart w:id="1163" w:name="_Toc542"/>
      <w:bookmarkEnd w:id="1162"/>
      <w:r>
        <w:rPr/>
        <w:t>510</w:t>
      </w:r>
      <w:r>
        <w:rPr>
          <w:rtl w:val="true"/>
        </w:rPr>
        <w:t xml:space="preserve">- </w:t>
      </w:r>
      <w:r>
        <w:rPr>
          <w:rtl w:val="true"/>
        </w:rPr>
        <w:t>رسالة فی صلاة الجمعة</w:t>
      </w:r>
      <w:bookmarkEnd w:id="11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وجوبها العینی، مختصرة للمولی عماد الدین بن یونس تلمیذ المولی عبد الله التستری الذی 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منها نسخه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لنا أحسن السبیل، و أرسل إلینا خیر الرسل و نصب لنا أئمة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باب و تتمه و قد سقط من النسخة الموجودة فی مکتبة السید جلال الدین الأرموی صفحة من آخر التتمة، و لذا لا یعرف تاریخ الفراغ و لا تاریخ الکتابة و قد أفتی فیه بوجوب إقامة الجمعة بآدابها ثم أعاده الصلاة ظهرا بأربع رکعات و قال فیه حاکیا عن أستاذه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شیخنا المدقق‏ </w:t>
      </w:r>
      <w:bookmarkStart w:id="1164" w:name="pg11727_112032"/>
    </w:p>
    <w:p>
      <w:pPr>
        <w:pStyle w:val="BookText"/>
        <w:rPr/>
      </w:pPr>
      <w:bookmarkEnd w:id="1164"/>
      <w:r>
        <w:rPr>
          <w:rFonts w:ascii="IRNazanin" w:hAnsi="IRNazanin" w:eastAsia="IRNazanin"/>
          <w:color w:val="111111"/>
          <w:sz w:val="28"/>
          <w:sz w:val="28"/>
          <w:szCs w:val="28"/>
          <w:rtl w:val="true"/>
          <w:lang w:bidi="fa-IR"/>
        </w:rPr>
        <w:t>مولانا عبد الله قدس سره فی رسالته الفارسیة ما ترجمته ثم یصلی أربع رکعات بنیة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اعتقادی و مذهبی‏</w:t>
      </w:r>
      <w:r>
        <w:rPr>
          <w:rFonts w:eastAsia="IRNazanin" w:cs="IRNazanin"/>
          <w:color w:val="111111"/>
          <w:sz w:val="28"/>
          <w:szCs w:val="28"/>
          <w:rtl w:val="true"/>
          <w:lang w:bidi="fa-IR"/>
        </w:rPr>
        <w:t>]</w:t>
      </w:r>
    </w:p>
    <w:p>
      <w:pPr>
        <w:pStyle w:val="Heading3"/>
        <w:numPr>
          <w:ilvl w:val="2"/>
          <w:numId w:val="1"/>
        </w:numPr>
        <w:rPr/>
      </w:pPr>
      <w:bookmarkStart w:id="1165" w:name="__RefHeading___Toc8850825_73709187"/>
      <w:bookmarkStart w:id="1166" w:name="_Toc543"/>
      <w:bookmarkEnd w:id="1165"/>
      <w:r>
        <w:rPr/>
        <w:t>511</w:t>
      </w:r>
      <w:r>
        <w:rPr>
          <w:rtl w:val="true"/>
        </w:rPr>
        <w:t xml:space="preserve">- </w:t>
      </w:r>
      <w:r>
        <w:rPr>
          <w:rtl w:val="true"/>
        </w:rPr>
        <w:t>رسالة فی صلاة الجمعة</w:t>
      </w:r>
      <w:bookmarkEnd w:id="1166"/>
    </w:p>
    <w:p>
      <w:pPr>
        <w:pStyle w:val="BookText"/>
        <w:rPr/>
      </w:pPr>
      <w:r>
        <w:rPr>
          <w:rFonts w:ascii="IRNazanin" w:hAnsi="IRNazanin" w:eastAsia="IRNazanin"/>
          <w:color w:val="111111"/>
          <w:sz w:val="28"/>
          <w:sz w:val="28"/>
          <w:szCs w:val="28"/>
          <w:rtl w:val="true"/>
          <w:lang w:bidi="fa-IR"/>
        </w:rPr>
        <w:t xml:space="preserve">و وجوبها للمولی عوض التستری الکرمانی المتوفی بها بعد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یقیم الجمعة بنفسه، و لم یتفق لی ملاقاته و له رسائل أخری‏</w:t>
      </w:r>
    </w:p>
    <w:p>
      <w:pPr>
        <w:pStyle w:val="Heading3"/>
        <w:numPr>
          <w:ilvl w:val="2"/>
          <w:numId w:val="1"/>
        </w:numPr>
        <w:rPr/>
      </w:pPr>
      <w:bookmarkStart w:id="1167" w:name="__RefHeading___Toc8850827_73709187"/>
      <w:bookmarkStart w:id="1168" w:name="_Toc544"/>
      <w:bookmarkEnd w:id="1167"/>
      <w:r>
        <w:rPr/>
        <w:t>512</w:t>
      </w:r>
      <w:r>
        <w:rPr>
          <w:rtl w:val="true"/>
        </w:rPr>
        <w:t xml:space="preserve">- </w:t>
      </w:r>
      <w:r>
        <w:rPr>
          <w:rtl w:val="true"/>
        </w:rPr>
        <w:t>رسالة فی صلاة الجمعة</w:t>
      </w:r>
      <w:bookmarkEnd w:id="1168"/>
    </w:p>
    <w:p>
      <w:pPr>
        <w:pStyle w:val="BookText"/>
        <w:rPr/>
      </w:pPr>
      <w:r>
        <w:rPr>
          <w:rFonts w:ascii="IRNazanin" w:hAnsi="IRNazanin" w:eastAsia="IRNazanin"/>
          <w:color w:val="111111"/>
          <w:sz w:val="28"/>
          <w:sz w:val="28"/>
          <w:szCs w:val="28"/>
          <w:rtl w:val="true"/>
          <w:lang w:bidi="fa-IR"/>
        </w:rPr>
        <w:t xml:space="preserve">للمیرزا عیسی بن محمد صالح الأصفهانی والد صاحب الریاض توفی حدود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w:t>
      </w:r>
    </w:p>
    <w:p>
      <w:pPr>
        <w:pStyle w:val="Heading3"/>
        <w:numPr>
          <w:ilvl w:val="2"/>
          <w:numId w:val="1"/>
        </w:numPr>
        <w:rPr/>
      </w:pPr>
      <w:bookmarkStart w:id="1169" w:name="__RefHeading___Toc8850829_73709187"/>
      <w:bookmarkStart w:id="1170" w:name="_Toc545"/>
      <w:bookmarkEnd w:id="1169"/>
      <w:r>
        <w:rPr/>
        <w:t>513</w:t>
      </w:r>
      <w:r>
        <w:rPr>
          <w:rtl w:val="true"/>
        </w:rPr>
        <w:t xml:space="preserve">- </w:t>
      </w:r>
      <w:r>
        <w:rPr>
          <w:rtl w:val="true"/>
        </w:rPr>
        <w:t>رسالة فی صلاة الجمعة</w:t>
      </w:r>
      <w:bookmarkEnd w:id="1170"/>
    </w:p>
    <w:p>
      <w:pPr>
        <w:pStyle w:val="BookText"/>
        <w:rPr/>
      </w:pPr>
      <w:r>
        <w:rPr>
          <w:rFonts w:ascii="IRNazanin" w:hAnsi="IRNazanin" w:eastAsia="IRNazanin"/>
          <w:color w:val="111111"/>
          <w:sz w:val="28"/>
          <w:sz w:val="28"/>
          <w:szCs w:val="28"/>
          <w:rtl w:val="true"/>
          <w:lang w:bidi="fa-IR"/>
        </w:rPr>
        <w:t>للشیخ کلب علی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الشیخ کلب علی الکاظمی المذکور فی أمل الآمل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المولی نوروز علی البسطامی الموقوفة بمشهد خراسان اختار فیها الوجوب مع الفقیه الجامع للشرائط مستدلا بظواهر الآیات و الاخبار الصحیحة، و هی فی ضمن مجموعة من رسائل الجمعة و غیرها بخط السید مرتضی بن المیر محمد صفی التبریزی، کتبها فی دهخوارقان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لعل المؤلف هو المولی کلب علی بن نوروز علی التبریزی صاحب رسالة التجوید فراجعها</w:t>
      </w:r>
    </w:p>
    <w:p>
      <w:pPr>
        <w:pStyle w:val="Heading3"/>
        <w:numPr>
          <w:ilvl w:val="2"/>
          <w:numId w:val="1"/>
        </w:numPr>
        <w:rPr/>
      </w:pPr>
      <w:bookmarkStart w:id="1171" w:name="__RefHeading___Toc8850831_73709187"/>
      <w:bookmarkStart w:id="1172" w:name="_Toc546"/>
      <w:bookmarkEnd w:id="1171"/>
      <w:r>
        <w:rPr/>
        <w:t>514</w:t>
      </w:r>
      <w:r>
        <w:rPr>
          <w:rtl w:val="true"/>
        </w:rPr>
        <w:t xml:space="preserve">- </w:t>
      </w:r>
      <w:r>
        <w:rPr>
          <w:rtl w:val="true"/>
        </w:rPr>
        <w:t>رسالة فی صلاة الجمعة</w:t>
      </w:r>
      <w:bookmarkEnd w:id="1172"/>
    </w:p>
    <w:p>
      <w:pPr>
        <w:pStyle w:val="BookText"/>
        <w:rPr/>
      </w:pPr>
      <w:r>
        <w:rPr>
          <w:rFonts w:ascii="IRNazanin" w:hAnsi="IRNazanin" w:eastAsia="IRNazanin"/>
          <w:color w:val="111111"/>
          <w:sz w:val="28"/>
          <w:sz w:val="28"/>
          <w:szCs w:val="28"/>
          <w:rtl w:val="true"/>
          <w:lang w:bidi="fa-IR"/>
        </w:rPr>
        <w:t xml:space="preserve">للسید محسن بن الحسن الأعرجی الکاظمی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p>
    <w:p>
      <w:pPr>
        <w:pStyle w:val="Heading3"/>
        <w:numPr>
          <w:ilvl w:val="2"/>
          <w:numId w:val="1"/>
        </w:numPr>
        <w:rPr/>
      </w:pPr>
      <w:bookmarkStart w:id="1173" w:name="__RefHeading___Toc8850833_73709187"/>
      <w:bookmarkStart w:id="1174" w:name="_Toc547"/>
      <w:bookmarkEnd w:id="1173"/>
      <w:r>
        <w:rPr/>
        <w:t>515</w:t>
      </w:r>
      <w:r>
        <w:rPr>
          <w:rtl w:val="true"/>
        </w:rPr>
        <w:t xml:space="preserve">- </w:t>
      </w:r>
      <w:r>
        <w:rPr>
          <w:rtl w:val="true"/>
        </w:rPr>
        <w:t>رسالة فی صلاة الجمعة</w:t>
      </w:r>
      <w:bookmarkEnd w:id="1174"/>
    </w:p>
    <w:p>
      <w:pPr>
        <w:pStyle w:val="BookText"/>
        <w:rPr/>
      </w:pPr>
      <w:r>
        <w:rPr>
          <w:rFonts w:ascii="IRNazanin" w:hAnsi="IRNazanin" w:eastAsia="IRNazanin"/>
          <w:color w:val="111111"/>
          <w:sz w:val="28"/>
          <w:sz w:val="28"/>
          <w:szCs w:val="28"/>
          <w:rtl w:val="true"/>
          <w:lang w:bidi="fa-IR"/>
        </w:rPr>
        <w:t>للمولی المحدث محسن بن الشاه مرتضی الکاشانی الملقب بالفیض سماها ب الشهاب الثاقب مر فی الشین‏</w:t>
      </w:r>
    </w:p>
    <w:p>
      <w:pPr>
        <w:pStyle w:val="Heading3"/>
        <w:numPr>
          <w:ilvl w:val="2"/>
          <w:numId w:val="1"/>
        </w:numPr>
        <w:rPr/>
      </w:pPr>
      <w:bookmarkStart w:id="1175" w:name="__RefHeading___Toc8850835_73709187"/>
      <w:bookmarkStart w:id="1176" w:name="_Toc548"/>
      <w:bookmarkEnd w:id="1175"/>
      <w:r>
        <w:rPr/>
        <w:t>516</w:t>
      </w:r>
      <w:r>
        <w:rPr>
          <w:rtl w:val="true"/>
        </w:rPr>
        <w:t xml:space="preserve">- </w:t>
      </w:r>
      <w:r>
        <w:rPr>
          <w:rtl w:val="true"/>
        </w:rPr>
        <w:t>رسالة فی صلاة الجمعة</w:t>
      </w:r>
      <w:bookmarkEnd w:id="1176"/>
    </w:p>
    <w:p>
      <w:pPr>
        <w:pStyle w:val="BookText"/>
        <w:rPr/>
      </w:pPr>
      <w:r>
        <w:rPr>
          <w:rFonts w:ascii="IRNazanin" w:hAnsi="IRNazanin" w:eastAsia="IRNazanin"/>
          <w:color w:val="111111"/>
          <w:sz w:val="28"/>
          <w:sz w:val="28"/>
          <w:szCs w:val="28"/>
          <w:rtl w:val="true"/>
          <w:lang w:bidi="fa-IR"/>
        </w:rPr>
        <w:t xml:space="preserve">للفیض أیضا اسمها أبواب الجنان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فارسیة تاریخ فراغها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فتحت أبواب جناننا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3"/>
        <w:numPr>
          <w:ilvl w:val="2"/>
          <w:numId w:val="1"/>
        </w:numPr>
        <w:rPr/>
      </w:pPr>
      <w:bookmarkStart w:id="1177" w:name="__RefHeading___Toc8850837_73709187"/>
      <w:bookmarkStart w:id="1178" w:name="_Toc549"/>
      <w:bookmarkEnd w:id="1177"/>
      <w:r>
        <w:rPr/>
        <w:t>517</w:t>
      </w:r>
      <w:r>
        <w:rPr>
          <w:rtl w:val="true"/>
        </w:rPr>
        <w:t xml:space="preserve">- </w:t>
      </w:r>
      <w:r>
        <w:rPr>
          <w:rtl w:val="true"/>
        </w:rPr>
        <w:t>رسالة فی صلاة الجمعة</w:t>
      </w:r>
      <w:bookmarkEnd w:id="1178"/>
    </w:p>
    <w:p>
      <w:pPr>
        <w:pStyle w:val="BookText"/>
        <w:rPr/>
      </w:pPr>
      <w:r>
        <w:rPr>
          <w:rFonts w:ascii="IRNazanin" w:hAnsi="IRNazanin" w:eastAsia="IRNazanin"/>
          <w:color w:val="111111"/>
          <w:sz w:val="28"/>
          <w:sz w:val="28"/>
          <w:szCs w:val="28"/>
          <w:rtl w:val="true"/>
          <w:lang w:bidi="fa-IR"/>
        </w:rPr>
        <w:t>و وجوبها العینی للمولی محمد بن عاشور الکرمانشاهی نزیل طهران فی عصر السلطان فتح علی شاه سماها تحقیق الحق و أخری سماها جلاء الشبهات‏</w:t>
      </w:r>
    </w:p>
    <w:p>
      <w:pPr>
        <w:pStyle w:val="Heading3"/>
        <w:numPr>
          <w:ilvl w:val="2"/>
          <w:numId w:val="1"/>
        </w:numPr>
        <w:rPr/>
      </w:pPr>
      <w:bookmarkStart w:id="1179" w:name="__RefHeading___Toc8850839_73709187"/>
      <w:bookmarkStart w:id="1180" w:name="_Toc550"/>
      <w:bookmarkEnd w:id="1179"/>
      <w:r>
        <w:rPr/>
        <w:t>518</w:t>
      </w:r>
      <w:r>
        <w:rPr>
          <w:rtl w:val="true"/>
        </w:rPr>
        <w:t xml:space="preserve">- </w:t>
      </w:r>
      <w:r>
        <w:rPr>
          <w:rtl w:val="true"/>
        </w:rPr>
        <w:t>رسالة فی صلاة الجمعة</w:t>
      </w:r>
      <w:bookmarkEnd w:id="118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الهندی محمد بن الحسن القائل بعدم الوجوب و کتب الشیخ عبد الله السماهیجی فی ردها فذلکة الدلائل کما ذکره‏ </w:t>
      </w:r>
      <w:bookmarkStart w:id="1181" w:name="pg11727_112033"/>
    </w:p>
    <w:p>
      <w:pPr>
        <w:pStyle w:val="BookText"/>
        <w:rPr/>
      </w:pPr>
      <w:bookmarkEnd w:id="1181"/>
      <w:r>
        <w:rPr>
          <w:rFonts w:ascii="IRNazanin" w:hAnsi="IRNazanin" w:eastAsia="IRNazanin"/>
          <w:color w:val="111111"/>
          <w:sz w:val="28"/>
          <w:sz w:val="28"/>
          <w:szCs w:val="28"/>
          <w:rtl w:val="true"/>
          <w:lang w:bidi="fa-IR"/>
        </w:rPr>
        <w:t>فی آخر النفحة العنبریة</w:t>
      </w:r>
    </w:p>
    <w:p>
      <w:pPr>
        <w:pStyle w:val="Heading3"/>
        <w:numPr>
          <w:ilvl w:val="2"/>
          <w:numId w:val="1"/>
        </w:numPr>
        <w:rPr/>
      </w:pPr>
      <w:bookmarkStart w:id="1182" w:name="__RefHeading___Toc8850841_73709187"/>
      <w:bookmarkStart w:id="1183" w:name="_Toc551"/>
      <w:bookmarkEnd w:id="1182"/>
      <w:r>
        <w:rPr/>
        <w:t>519</w:t>
      </w:r>
      <w:r>
        <w:rPr>
          <w:rtl w:val="true"/>
        </w:rPr>
        <w:t xml:space="preserve">- </w:t>
      </w:r>
      <w:r>
        <w:rPr>
          <w:rtl w:val="true"/>
        </w:rPr>
        <w:t>رسالة فی صلاة الجمعة</w:t>
      </w:r>
      <w:bookmarkEnd w:id="1183"/>
    </w:p>
    <w:p>
      <w:pPr>
        <w:pStyle w:val="BookText"/>
        <w:rPr/>
      </w:pPr>
      <w:r>
        <w:rPr>
          <w:rFonts w:ascii="IRNazanin" w:hAnsi="IRNazanin" w:eastAsia="IRNazanin"/>
          <w:color w:val="111111"/>
          <w:sz w:val="28"/>
          <w:sz w:val="28"/>
          <w:szCs w:val="28"/>
          <w:rtl w:val="true"/>
          <w:lang w:bidi="fa-IR"/>
        </w:rPr>
        <w:t>و القول بوجوبها، فارسیة للمولی محمد بن الحسن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لنا الحق و سلک بنا إلی فرض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بابین و فیها رفع التشنیع علی المجلسی فی أشعار کلامه فی البحار بأن تمام سورتی الجمعة و المنافقین نزلتا تحریضا إلی صلاة الجمعة فی الأولی و تحذیرا عن ترکها فی الثانیة کانت فی ضمن مجموعة من رسائل الجمعة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1184" w:name="__RefHeading___Toc8850843_73709187"/>
      <w:bookmarkStart w:id="1185" w:name="_Toc552"/>
      <w:bookmarkEnd w:id="1184"/>
      <w:r>
        <w:rPr/>
        <w:t>520</w:t>
      </w:r>
      <w:r>
        <w:rPr>
          <w:rtl w:val="true"/>
        </w:rPr>
        <w:t xml:space="preserve">- </w:t>
      </w:r>
      <w:r>
        <w:rPr>
          <w:rtl w:val="true"/>
        </w:rPr>
        <w:t>رسالة فی صلاة الجمعة</w:t>
      </w:r>
      <w:bookmarkEnd w:id="1185"/>
    </w:p>
    <w:p>
      <w:pPr>
        <w:pStyle w:val="BookText"/>
        <w:rPr/>
      </w:pPr>
      <w:r>
        <w:rPr>
          <w:rFonts w:ascii="IRNazanin" w:hAnsi="IRNazanin" w:eastAsia="IRNazanin"/>
          <w:color w:val="111111"/>
          <w:sz w:val="28"/>
          <w:sz w:val="28"/>
          <w:szCs w:val="28"/>
          <w:rtl w:val="true"/>
          <w:lang w:bidi="fa-IR"/>
        </w:rPr>
        <w:t xml:space="preserve">للشیخ المحدث محمد بن الحسن بن علی بن محمد الحر العاملی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 للشهید فی القول بالوجوب، و رد علی من رد الشهید صرح بها فی أمل الآمل و توجد فی کتب الشیخ المیرزا محمد علی الأردوبادی فی النجف کما فی فهرسها</w:t>
      </w:r>
    </w:p>
    <w:p>
      <w:pPr>
        <w:pStyle w:val="Heading3"/>
        <w:numPr>
          <w:ilvl w:val="2"/>
          <w:numId w:val="1"/>
        </w:numPr>
        <w:rPr/>
      </w:pPr>
      <w:bookmarkStart w:id="1186" w:name="__RefHeading___Toc8850845_73709187"/>
      <w:bookmarkStart w:id="1187" w:name="_Toc553"/>
      <w:bookmarkEnd w:id="1186"/>
      <w:r>
        <w:rPr/>
        <w:t>521</w:t>
      </w:r>
      <w:r>
        <w:rPr>
          <w:rtl w:val="true"/>
        </w:rPr>
        <w:t xml:space="preserve">- </w:t>
      </w:r>
      <w:r>
        <w:rPr>
          <w:rtl w:val="true"/>
        </w:rPr>
        <w:t>رسالة فی صلاة الجمعة</w:t>
      </w:r>
      <w:bookmarkEnd w:id="1187"/>
    </w:p>
    <w:p>
      <w:pPr>
        <w:pStyle w:val="BookText"/>
        <w:rPr/>
      </w:pPr>
      <w:r>
        <w:rPr>
          <w:rFonts w:ascii="IRNazanin" w:hAnsi="IRNazanin" w:eastAsia="IRNazanin"/>
          <w:color w:val="111111"/>
          <w:sz w:val="28"/>
          <w:sz w:val="28"/>
          <w:szCs w:val="28"/>
          <w:rtl w:val="true"/>
          <w:lang w:bidi="fa-IR"/>
        </w:rPr>
        <w:t xml:space="preserve">و نفی عینیتها فی عصر الغیبة علیها حواشی کثیرة من مؤلفها و هو الشیخ المحقق جمال الدین محمد بن الحسین الخوانساری 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للشاه سلیمان مرتبة علی مقدمه و ثلاثة فصول، أولها فی الإجماعات علی عدم العینیة إلی زمن الشهید الثانی، و استظهار أنه أول من قال بالعینیة و ثانیها فی سائر الأدلة غیر الإجماع و ثالثها فی أدلة القول بالوجوب و ردها فی ثلاثة آلاف بیت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بی‏عدد واجب الوجودی را سزد که معرفت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للمولی محمد السراب رسالة فارسیة فی ردها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جلال المحدث بطهران تاریخ کتابتها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مقابلتها و تصحیحها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عصره التی علیها حواشی منه مد ظله ضمن مجموعة عندی فرغ من تألیفها فی العشر الأخیر من ذی القعدة </w:t>
      </w:r>
      <w:r>
        <w:rPr>
          <w:rFonts w:eastAsia="IRNazanin" w:cs="IRNazanin"/>
          <w:color w:val="111111"/>
          <w:sz w:val="28"/>
          <w:szCs w:val="28"/>
          <w:lang w:bidi="fa-IR"/>
        </w:rPr>
        <w:t>1091</w:t>
      </w:r>
    </w:p>
    <w:p>
      <w:pPr>
        <w:pStyle w:val="Heading3"/>
        <w:numPr>
          <w:ilvl w:val="2"/>
          <w:numId w:val="1"/>
        </w:numPr>
        <w:rPr/>
      </w:pPr>
      <w:bookmarkStart w:id="1188" w:name="__RefHeading___Toc8850847_73709187"/>
      <w:bookmarkStart w:id="1189" w:name="_Toc554"/>
      <w:bookmarkEnd w:id="1188"/>
      <w:r>
        <w:rPr/>
        <w:t>522</w:t>
      </w:r>
      <w:r>
        <w:rPr>
          <w:rtl w:val="true"/>
        </w:rPr>
        <w:t xml:space="preserve">- </w:t>
      </w:r>
      <w:r>
        <w:rPr>
          <w:rtl w:val="true"/>
        </w:rPr>
        <w:t>رسالة فی صلاة الجمعة</w:t>
      </w:r>
      <w:bookmarkEnd w:id="1189"/>
    </w:p>
    <w:p>
      <w:pPr>
        <w:pStyle w:val="BookText"/>
        <w:rPr/>
      </w:pPr>
      <w:r>
        <w:rPr>
          <w:rFonts w:ascii="IRNazanin" w:hAnsi="IRNazanin" w:eastAsia="IRNazanin"/>
          <w:color w:val="111111"/>
          <w:sz w:val="28"/>
          <w:sz w:val="28"/>
          <w:szCs w:val="28"/>
          <w:rtl w:val="true"/>
          <w:lang w:bidi="fa-IR"/>
        </w:rPr>
        <w:t>للمولی نظام الدین محمد بن الحسین القرشی الساوجی صاحب نظام الأقوال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إنها فی الوجوب العینی توفی قریب </w:t>
      </w:r>
      <w:r>
        <w:rPr>
          <w:rFonts w:eastAsia="IRNazanin" w:cs="IRNazanin"/>
          <w:color w:val="111111"/>
          <w:sz w:val="28"/>
          <w:szCs w:val="28"/>
          <w:lang w:bidi="fa-IR"/>
        </w:rPr>
        <w:t>1040</w:t>
      </w:r>
    </w:p>
    <w:p>
      <w:pPr>
        <w:pStyle w:val="Heading3"/>
        <w:numPr>
          <w:ilvl w:val="2"/>
          <w:numId w:val="1"/>
        </w:numPr>
        <w:rPr/>
      </w:pPr>
      <w:bookmarkStart w:id="1190" w:name="__RefHeading___Toc8850849_73709187"/>
      <w:bookmarkStart w:id="1191" w:name="_Toc555"/>
      <w:bookmarkEnd w:id="1190"/>
      <w:r>
        <w:rPr/>
        <w:t>523</w:t>
      </w:r>
      <w:r>
        <w:rPr>
          <w:rtl w:val="true"/>
        </w:rPr>
        <w:t xml:space="preserve">- </w:t>
      </w:r>
      <w:r>
        <w:rPr>
          <w:rtl w:val="true"/>
        </w:rPr>
        <w:t>رسالة فی صلاة الجمعة</w:t>
      </w:r>
      <w:bookmarkEnd w:id="11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العلماء السید محمد بن دلدار علی النقوی‏ </w:t>
      </w:r>
      <w:bookmarkStart w:id="1192" w:name="pg11727_112034"/>
    </w:p>
    <w:p>
      <w:pPr>
        <w:pStyle w:val="BookText"/>
        <w:rPr/>
      </w:pPr>
      <w:bookmarkEnd w:id="1192"/>
      <w:r>
        <w:rPr>
          <w:rFonts w:ascii="IRNazanin" w:hAnsi="IRNazanin" w:eastAsia="IRNazanin"/>
          <w:color w:val="111111"/>
          <w:sz w:val="28"/>
          <w:sz w:val="28"/>
          <w:szCs w:val="28"/>
          <w:rtl w:val="true"/>
          <w:lang w:bidi="fa-IR"/>
        </w:rPr>
        <w:t xml:space="preserve">النصیرآبادی المولود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مهدی الهندی فی التذکرة</w:t>
      </w:r>
    </w:p>
    <w:p>
      <w:pPr>
        <w:pStyle w:val="Heading3"/>
        <w:numPr>
          <w:ilvl w:val="2"/>
          <w:numId w:val="1"/>
        </w:numPr>
        <w:rPr/>
      </w:pPr>
      <w:bookmarkStart w:id="1193" w:name="__RefHeading___Toc8850851_73709187"/>
      <w:bookmarkStart w:id="1194" w:name="_Toc556"/>
      <w:bookmarkEnd w:id="1193"/>
      <w:r>
        <w:rPr/>
        <w:t>524</w:t>
      </w:r>
      <w:r>
        <w:rPr>
          <w:rtl w:val="true"/>
        </w:rPr>
        <w:t xml:space="preserve">- </w:t>
      </w:r>
      <w:r>
        <w:rPr>
          <w:rtl w:val="true"/>
        </w:rPr>
        <w:t>رسالة فی صلاة الجمعة</w:t>
      </w:r>
      <w:bookmarkEnd w:id="1194"/>
    </w:p>
    <w:p>
      <w:pPr>
        <w:pStyle w:val="BookText"/>
        <w:rPr/>
      </w:pPr>
      <w:r>
        <w:rPr>
          <w:rFonts w:ascii="IRNazanin" w:hAnsi="IRNazanin" w:eastAsia="IRNazanin"/>
          <w:color w:val="111111"/>
          <w:sz w:val="28"/>
          <w:sz w:val="28"/>
          <w:szCs w:val="28"/>
          <w:rtl w:val="true"/>
          <w:lang w:bidi="fa-IR"/>
        </w:rPr>
        <w:t xml:space="preserve">و اختیار سقوطها فی عصر الغیبة مع جواز إتیانها للمولی محمد بن محمد صالح بن نصر الله الروح‏افزایی و هو شرح لما کتبه المحقق القمی المیرزا أبو القاسم بن المولی حسن الشفتی الجیلانی فی صلاة الجمعة أثنی فی أوله کثیرا علی المحقق القمی و دعا له بالبقاء، و فرغ من تألیفه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موقوفة المولی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حسن خان بکربلاء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بحمدک یا من جعل الجمعة حج المحتاج‏</w:t>
      </w:r>
      <w:r>
        <w:rPr>
          <w:rFonts w:eastAsia="IRNazanin" w:cs="IRNazanin"/>
          <w:color w:val="111111"/>
          <w:sz w:val="28"/>
          <w:szCs w:val="28"/>
          <w:rtl w:val="true"/>
          <w:lang w:bidi="fa-IR"/>
        </w:rPr>
        <w:t>]</w:t>
      </w:r>
    </w:p>
    <w:p>
      <w:pPr>
        <w:pStyle w:val="Heading3"/>
        <w:numPr>
          <w:ilvl w:val="2"/>
          <w:numId w:val="1"/>
        </w:numPr>
        <w:rPr/>
      </w:pPr>
      <w:bookmarkStart w:id="1195" w:name="__RefHeading___Toc8850853_73709187"/>
      <w:bookmarkStart w:id="1196" w:name="_Toc557"/>
      <w:bookmarkEnd w:id="1195"/>
      <w:r>
        <w:rPr/>
        <w:t>525</w:t>
      </w:r>
      <w:r>
        <w:rPr>
          <w:rtl w:val="true"/>
        </w:rPr>
        <w:t xml:space="preserve">- </w:t>
      </w:r>
      <w:r>
        <w:rPr>
          <w:rtl w:val="true"/>
        </w:rPr>
        <w:t>رسالة فی صلاة الجمعة</w:t>
      </w:r>
      <w:bookmarkEnd w:id="1196"/>
    </w:p>
    <w:p>
      <w:pPr>
        <w:pStyle w:val="BookText"/>
        <w:rPr/>
      </w:pPr>
      <w:r>
        <w:rPr>
          <w:rFonts w:ascii="IRNazanin" w:hAnsi="IRNazanin" w:eastAsia="IRNazanin"/>
          <w:color w:val="111111"/>
          <w:sz w:val="28"/>
          <w:sz w:val="28"/>
          <w:szCs w:val="28"/>
          <w:rtl w:val="true"/>
          <w:lang w:bidi="fa-IR"/>
        </w:rPr>
        <w:t xml:space="preserve">و القول بوجوبها العینی للمولی محمد بن عبد الفتاح التنکابنی الشهیر بسراب المتوفی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فیها علی المولی عبد الله التونی القائل بالحرمة و هی حاشیة علی رسالة التونی بعنوان قوله قوله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السید عبد الکریم بن حسین بن أحمد بن حیدر الکاظمی نزیل بغداد و النسخة بخط الشیخ عباس علی بن الشیخ إبراهیم کتبها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المولی السراب بسنتین، و معها رسالة المولی التونی، و رسالة ابن أخیه المولی محمد أمین التونی الذی انتصر فیها عن عمه المولی عبد الله‏</w:t>
      </w:r>
    </w:p>
    <w:p>
      <w:pPr>
        <w:pStyle w:val="Heading3"/>
        <w:numPr>
          <w:ilvl w:val="2"/>
          <w:numId w:val="1"/>
        </w:numPr>
        <w:rPr/>
      </w:pPr>
      <w:bookmarkStart w:id="1197" w:name="__RefHeading___Toc8850855_73709187"/>
      <w:bookmarkStart w:id="1198" w:name="_Toc558"/>
      <w:bookmarkEnd w:id="1197"/>
      <w:r>
        <w:rPr/>
        <w:t>526</w:t>
      </w:r>
      <w:r>
        <w:rPr>
          <w:rtl w:val="true"/>
        </w:rPr>
        <w:t xml:space="preserve">- </w:t>
      </w:r>
      <w:r>
        <w:rPr>
          <w:rtl w:val="true"/>
        </w:rPr>
        <w:t>رسالة فی صلاة الجمعة</w:t>
      </w:r>
      <w:bookmarkEnd w:id="1198"/>
    </w:p>
    <w:p>
      <w:pPr>
        <w:pStyle w:val="BookText"/>
        <w:rPr/>
      </w:pPr>
      <w:r>
        <w:rPr>
          <w:rFonts w:ascii="IRNazanin" w:hAnsi="IRNazanin" w:eastAsia="IRNazanin"/>
          <w:color w:val="111111"/>
          <w:sz w:val="28"/>
          <w:sz w:val="28"/>
          <w:szCs w:val="28"/>
          <w:rtl w:val="true"/>
          <w:lang w:bidi="fa-IR"/>
        </w:rPr>
        <w:t xml:space="preserve">انتصر فیها المؤلف المحقق السبزواری فی الوجوب و رد رسالة المولی علی رضا التجلی التی فی رد السبزواری و هی للسراب أیضا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شوال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رسالة التجلی فی إنکار الوجوب العینی و قد خبط فی طریق الاستدلال و ما تعرض لأدلة الوجوب کما هو حقه فکتب هذه الرسالة لإتمام دلالة الأدلة و أورد عین رسالته بعنوان قال ثم ذکر ما علیه بعنوان أقول‏</w:t>
      </w:r>
    </w:p>
    <w:p>
      <w:pPr>
        <w:pStyle w:val="Heading3"/>
        <w:numPr>
          <w:ilvl w:val="2"/>
          <w:numId w:val="1"/>
        </w:numPr>
        <w:rPr/>
      </w:pPr>
      <w:bookmarkStart w:id="1199" w:name="__RefHeading___Toc8850857_73709187"/>
      <w:bookmarkStart w:id="1200" w:name="_Toc559"/>
      <w:bookmarkEnd w:id="1199"/>
      <w:r>
        <w:rPr/>
        <w:t>527</w:t>
      </w:r>
      <w:r>
        <w:rPr>
          <w:rtl w:val="true"/>
        </w:rPr>
        <w:t xml:space="preserve">- </w:t>
      </w:r>
      <w:r>
        <w:rPr>
          <w:rtl w:val="true"/>
        </w:rPr>
        <w:t>رسالة فی صلاة الجمعة</w:t>
      </w:r>
      <w:bookmarkEnd w:id="12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نفی العینیة بالفارسیة للمولی محمد السراب کتبها السراب فی رد الرسالة الفارسیة التی فی نفی العینیة، للآقا جمال الخوانساری کتبها بأمر أستاذه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الرسالة العربیة </w:t>
      </w:r>
      <w:bookmarkStart w:id="1201" w:name="pg11727_112035"/>
    </w:p>
    <w:p>
      <w:pPr>
        <w:pStyle w:val="BookText"/>
        <w:rPr/>
      </w:pPr>
      <w:bookmarkEnd w:id="1201"/>
      <w:r>
        <w:rPr>
          <w:rFonts w:ascii="IRNazanin" w:hAnsi="IRNazanin" w:eastAsia="IRNazanin"/>
          <w:color w:val="111111"/>
          <w:sz w:val="28"/>
          <w:sz w:val="28"/>
          <w:szCs w:val="28"/>
          <w:rtl w:val="true"/>
          <w:lang w:bidi="fa-IR"/>
        </w:rPr>
        <w:t>الآتیة</w:t>
      </w:r>
    </w:p>
    <w:p>
      <w:pPr>
        <w:pStyle w:val="Heading3"/>
        <w:numPr>
          <w:ilvl w:val="2"/>
          <w:numId w:val="1"/>
        </w:numPr>
        <w:rPr/>
      </w:pPr>
      <w:bookmarkStart w:id="1202" w:name="__RefHeading___Toc8850859_73709187"/>
      <w:bookmarkStart w:id="1203" w:name="_Toc560"/>
      <w:bookmarkEnd w:id="1202"/>
      <w:r>
        <w:rPr/>
        <w:t>528</w:t>
      </w:r>
      <w:r>
        <w:rPr>
          <w:rtl w:val="true"/>
        </w:rPr>
        <w:t xml:space="preserve">- </w:t>
      </w:r>
      <w:r>
        <w:rPr>
          <w:rtl w:val="true"/>
        </w:rPr>
        <w:t>رسالة فی صلاة الجمعة</w:t>
      </w:r>
      <w:bookmarkEnd w:id="1203"/>
    </w:p>
    <w:p>
      <w:pPr>
        <w:pStyle w:val="BookText"/>
        <w:rPr/>
      </w:pPr>
      <w:r>
        <w:rPr>
          <w:rFonts w:ascii="IRNazanin" w:hAnsi="IRNazanin" w:eastAsia="IRNazanin"/>
          <w:color w:val="111111"/>
          <w:sz w:val="28"/>
          <w:sz w:val="28"/>
          <w:szCs w:val="28"/>
          <w:rtl w:val="true"/>
          <w:lang w:bidi="fa-IR"/>
        </w:rPr>
        <w:t>و رد العینیة بالعربیة للمولی السراب أیضا،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 الجمعة علی غیرها من الأزمان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أنه لما کتب بأمر أستاذه الشیروانی رسالة فارسیة فی عینیة الجمعة و الرد علی الرسالة الفارسیة للآقا جمال الخوانساری بدا له بعد ذلک أن یکتب هذه الرسالة بالعربیة بعد وفاه أستاذه رأیت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1109</w:t>
      </w:r>
    </w:p>
    <w:p>
      <w:pPr>
        <w:pStyle w:val="Heading3"/>
        <w:numPr>
          <w:ilvl w:val="2"/>
          <w:numId w:val="1"/>
        </w:numPr>
        <w:rPr/>
      </w:pPr>
      <w:bookmarkStart w:id="1204" w:name="__RefHeading___Toc8850861_73709187"/>
      <w:bookmarkStart w:id="1205" w:name="_Toc561"/>
      <w:bookmarkEnd w:id="1204"/>
      <w:r>
        <w:rPr/>
        <w:t>529</w:t>
      </w:r>
      <w:r>
        <w:rPr>
          <w:rtl w:val="true"/>
        </w:rPr>
        <w:t xml:space="preserve">- </w:t>
      </w:r>
      <w:r>
        <w:rPr>
          <w:rtl w:val="true"/>
        </w:rPr>
        <w:t>رسالة فی صلاة الجمعة</w:t>
      </w:r>
      <w:bookmarkEnd w:id="1205"/>
    </w:p>
    <w:p>
      <w:pPr>
        <w:pStyle w:val="BookText"/>
        <w:rPr/>
      </w:pPr>
      <w:r>
        <w:rPr>
          <w:rFonts w:ascii="IRNazanin" w:hAnsi="IRNazanin" w:eastAsia="IRNazanin"/>
          <w:color w:val="111111"/>
          <w:sz w:val="28"/>
          <w:sz w:val="28"/>
          <w:szCs w:val="28"/>
          <w:rtl w:val="true"/>
          <w:lang w:bidi="fa-IR"/>
        </w:rPr>
        <w:t>و وجوبها عینا للشیخ محمد بن علی بن محمد بن أحمد آل عصفور البحرانی الشاخوری المعاصر للشیخ أحمد بن صالح بن طوق، و له مسائل عنه و کان جده الشیخ أحمد والد صاحب الحدائق‏</w:t>
      </w:r>
    </w:p>
    <w:p>
      <w:pPr>
        <w:pStyle w:val="Heading3"/>
        <w:numPr>
          <w:ilvl w:val="2"/>
          <w:numId w:val="1"/>
        </w:numPr>
        <w:rPr/>
      </w:pPr>
      <w:bookmarkStart w:id="1206" w:name="__RefHeading___Toc8850863_73709187"/>
      <w:bookmarkStart w:id="1207" w:name="_Toc562"/>
      <w:bookmarkEnd w:id="1206"/>
      <w:r>
        <w:rPr>
          <w:rtl w:val="true"/>
        </w:rPr>
        <w:t>رسالة فی صلاة الجمعة</w:t>
      </w:r>
      <w:bookmarkEnd w:id="1207"/>
    </w:p>
    <w:p>
      <w:pPr>
        <w:pStyle w:val="BookText"/>
        <w:rPr/>
      </w:pPr>
      <w:r>
        <w:rPr>
          <w:rFonts w:ascii="IRNazanin" w:hAnsi="IRNazanin" w:eastAsia="IRNazanin"/>
          <w:color w:val="111111"/>
          <w:sz w:val="28"/>
          <w:sz w:val="28"/>
          <w:szCs w:val="28"/>
          <w:rtl w:val="true"/>
          <w:lang w:bidi="fa-IR"/>
        </w:rPr>
        <w:t xml:space="preserve">و اختیار وجوبها للسید صدر الدین محمد القزوینی اسمها الرسالة الصدریة مر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3"/>
        <w:numPr>
          <w:ilvl w:val="2"/>
          <w:numId w:val="1"/>
        </w:numPr>
        <w:rPr/>
      </w:pPr>
      <w:bookmarkStart w:id="1208" w:name="__RefHeading___Toc8850865_73709187"/>
      <w:bookmarkStart w:id="1209" w:name="_Toc563"/>
      <w:bookmarkEnd w:id="1208"/>
      <w:r>
        <w:rPr/>
        <w:t>530</w:t>
      </w:r>
      <w:r>
        <w:rPr>
          <w:rtl w:val="true"/>
        </w:rPr>
        <w:t xml:space="preserve">- </w:t>
      </w:r>
      <w:r>
        <w:rPr>
          <w:rtl w:val="true"/>
        </w:rPr>
        <w:t>رسالة فی صلاة الجمعة</w:t>
      </w:r>
      <w:bookmarkEnd w:id="1209"/>
    </w:p>
    <w:p>
      <w:pPr>
        <w:pStyle w:val="BookText"/>
        <w:rPr/>
      </w:pPr>
      <w:r>
        <w:rPr>
          <w:rFonts w:ascii="IRNazanin" w:hAnsi="IRNazanin" w:eastAsia="IRNazanin"/>
          <w:color w:val="111111"/>
          <w:sz w:val="28"/>
          <w:sz w:val="28"/>
          <w:szCs w:val="28"/>
          <w:rtl w:val="true"/>
          <w:lang w:bidi="fa-IR"/>
        </w:rPr>
        <w:t>و وجوبها، لمیرزا محمود الشهابی أستاذ جامعة طهران و صاحب التصانیف الکثیرة المذکورة فی محالها</w:t>
      </w:r>
    </w:p>
    <w:p>
      <w:pPr>
        <w:pStyle w:val="Heading3"/>
        <w:numPr>
          <w:ilvl w:val="2"/>
          <w:numId w:val="1"/>
        </w:numPr>
        <w:rPr/>
      </w:pPr>
      <w:bookmarkStart w:id="1210" w:name="__RefHeading___Toc8850867_73709187"/>
      <w:bookmarkStart w:id="1211" w:name="_Toc564"/>
      <w:bookmarkEnd w:id="1210"/>
      <w:r>
        <w:rPr/>
        <w:t>531</w:t>
      </w:r>
      <w:r>
        <w:rPr>
          <w:rtl w:val="true"/>
        </w:rPr>
        <w:t xml:space="preserve">- </w:t>
      </w:r>
      <w:r>
        <w:rPr>
          <w:rtl w:val="true"/>
        </w:rPr>
        <w:t>رسالة فی صلاة الجمعة</w:t>
      </w:r>
      <w:bookmarkEnd w:id="1211"/>
    </w:p>
    <w:p>
      <w:pPr>
        <w:pStyle w:val="BookText"/>
        <w:rPr/>
      </w:pPr>
      <w:r>
        <w:rPr>
          <w:rFonts w:ascii="IRNazanin" w:hAnsi="IRNazanin" w:eastAsia="IRNazanin"/>
          <w:color w:val="111111"/>
          <w:sz w:val="28"/>
          <w:sz w:val="28"/>
          <w:szCs w:val="28"/>
          <w:rtl w:val="true"/>
          <w:lang w:bidi="fa-IR"/>
        </w:rPr>
        <w:t xml:space="preserve">اسمها الحجة فی وجوب الجمعة للمولی محمد مقیم بن المولی محمد علی الیزدی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أنزل علی رسوله کتابا مبارکا لیدبروا آیاته و لیتذکر أولو الألباب، و أتم به نوره و أخبر أنه ما فرط من شی‏ء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رد رسالة بعض الأعاظم الذی کان قائلا بحرمة إقامة صلاة الجمعة فی عصر الغیبة، و جمع فیه أقوال الفقهاء و الأحادیث الواردة فی وجوب الجمعة، و فرغ منه فی شهر رمضان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استنسخها المولی محمد سامع بن المولی محمد نصیر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دونها و جلدها السید صدر الدین المدرسی الطباطبائی المتوفی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مجموعة من رسائل نفسه، و هی فی یزد عند السید جواد الیزدی الناشر لبعض رسائل السید صدر الدین المذکور و کتب السید صدر الدین علی النسخة أن مؤلفها أول من أقام الجمعة فی یزد و له ترجمه مفصلة فی تاریخ مفیدی‏</w:t>
      </w:r>
    </w:p>
    <w:p>
      <w:pPr>
        <w:pStyle w:val="Heading3"/>
        <w:numPr>
          <w:ilvl w:val="2"/>
          <w:numId w:val="1"/>
        </w:numPr>
        <w:rPr/>
      </w:pPr>
      <w:bookmarkStart w:id="1212" w:name="__RefHeading___Toc8850869_73709187"/>
      <w:bookmarkStart w:id="1213" w:name="_Toc565"/>
      <w:bookmarkEnd w:id="1212"/>
      <w:r>
        <w:rPr/>
        <w:t>532</w:t>
      </w:r>
      <w:r>
        <w:rPr>
          <w:rtl w:val="true"/>
        </w:rPr>
        <w:t xml:space="preserve">- </w:t>
      </w:r>
      <w:r>
        <w:rPr>
          <w:rtl w:val="true"/>
        </w:rPr>
        <w:t>رسالة فی صلاة الجمعة</w:t>
      </w:r>
      <w:bookmarkEnd w:id="12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القمشه‏إی المتوفی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المولی محمد حسین القمشه‏إی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أقام فیها ثلاثین دلیلا علی الوجوب‏ </w:t>
      </w:r>
      <w:bookmarkStart w:id="1214" w:name="pg11727_112036"/>
    </w:p>
    <w:p>
      <w:pPr>
        <w:pStyle w:val="BookText"/>
        <w:rPr/>
      </w:pPr>
      <w:bookmarkEnd w:id="1214"/>
      <w:r>
        <w:rPr>
          <w:rFonts w:ascii="IRNazanin" w:hAnsi="IRNazanin" w:eastAsia="IRNazanin"/>
          <w:color w:val="111111"/>
          <w:sz w:val="28"/>
          <w:sz w:val="28"/>
          <w:szCs w:val="28"/>
          <w:rtl w:val="true"/>
          <w:lang w:bidi="fa-IR"/>
        </w:rPr>
        <w:t xml:space="preserve">العینی و هی فی خمس و أربعین ألف بیت و علیه حواشی منه کثیرة بخطه بیضه غلام رضا الأصفهانی، فرغ منه فی ذی القعدة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ملمع بالعربیة و الفارسیة وقفه حسب وصیته المولی محمد حسین القمشه‏إی الکبیر</w:t>
      </w:r>
    </w:p>
    <w:p>
      <w:pPr>
        <w:pStyle w:val="Heading3"/>
        <w:numPr>
          <w:ilvl w:val="2"/>
          <w:numId w:val="1"/>
        </w:numPr>
        <w:rPr/>
      </w:pPr>
      <w:bookmarkStart w:id="1215" w:name="__RefHeading___Toc8850871_73709187"/>
      <w:bookmarkStart w:id="1216" w:name="_Toc566"/>
      <w:bookmarkEnd w:id="1215"/>
      <w:r>
        <w:rPr/>
        <w:t>533</w:t>
      </w:r>
      <w:r>
        <w:rPr>
          <w:rtl w:val="true"/>
        </w:rPr>
        <w:t xml:space="preserve">- </w:t>
      </w:r>
      <w:r>
        <w:rPr>
          <w:rtl w:val="true"/>
        </w:rPr>
        <w:t>رسالة فی صلاة الجمعة</w:t>
      </w:r>
      <w:bookmarkEnd w:id="1216"/>
    </w:p>
    <w:p>
      <w:pPr>
        <w:pStyle w:val="BookText"/>
        <w:rPr/>
      </w:pPr>
      <w:r>
        <w:rPr>
          <w:rFonts w:ascii="IRNazanin" w:hAnsi="IRNazanin" w:eastAsia="IRNazanin"/>
          <w:color w:val="111111"/>
          <w:sz w:val="28"/>
          <w:sz w:val="28"/>
          <w:szCs w:val="28"/>
          <w:rtl w:val="true"/>
          <w:lang w:bidi="fa-IR"/>
        </w:rPr>
        <w:t>للسید ناصر بن السید هاشم بن أحمد بن الحسین الموسوی الأحسائی‏</w:t>
      </w:r>
    </w:p>
    <w:p>
      <w:pPr>
        <w:pStyle w:val="Heading3"/>
        <w:numPr>
          <w:ilvl w:val="2"/>
          <w:numId w:val="1"/>
        </w:numPr>
        <w:rPr/>
      </w:pPr>
      <w:bookmarkStart w:id="1217" w:name="__RefHeading___Toc8850873_73709187"/>
      <w:bookmarkStart w:id="1218" w:name="_Toc567"/>
      <w:bookmarkEnd w:id="1217"/>
      <w:r>
        <w:rPr/>
        <w:t>534</w:t>
      </w:r>
      <w:r>
        <w:rPr>
          <w:rtl w:val="true"/>
        </w:rPr>
        <w:t xml:space="preserve">- </w:t>
      </w:r>
      <w:r>
        <w:rPr>
          <w:rtl w:val="true"/>
        </w:rPr>
        <w:t>رسالة فی الصلاة الحاضرة لمن علیه الفائتة</w:t>
      </w:r>
      <w:bookmarkEnd w:id="1218"/>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کشف الحجب‏</w:t>
      </w:r>
    </w:p>
    <w:p>
      <w:pPr>
        <w:pStyle w:val="Heading3"/>
        <w:numPr>
          <w:ilvl w:val="2"/>
          <w:numId w:val="1"/>
        </w:numPr>
        <w:rPr/>
      </w:pPr>
      <w:bookmarkStart w:id="1219" w:name="__RefHeading___Toc8850875_73709187"/>
      <w:bookmarkStart w:id="1220" w:name="_Toc568"/>
      <w:bookmarkEnd w:id="1219"/>
      <w:r>
        <w:rPr/>
        <w:t>535</w:t>
      </w:r>
      <w:r>
        <w:rPr>
          <w:rtl w:val="true"/>
        </w:rPr>
        <w:t xml:space="preserve">- </w:t>
      </w:r>
      <w:r>
        <w:rPr>
          <w:rtl w:val="true"/>
        </w:rPr>
        <w:t>رسالة فی الصلاة الحاضرة لمن علیه الفائتة</w:t>
      </w:r>
      <w:bookmarkEnd w:id="1220"/>
    </w:p>
    <w:p>
      <w:pPr>
        <w:pStyle w:val="BookText"/>
        <w:rPr/>
      </w:pPr>
      <w:r>
        <w:rPr>
          <w:rFonts w:ascii="IRNazanin" w:hAnsi="IRNazanin" w:eastAsia="IRNazanin"/>
          <w:color w:val="111111"/>
          <w:sz w:val="28"/>
          <w:sz w:val="28"/>
          <w:szCs w:val="28"/>
          <w:rtl w:val="true"/>
          <w:lang w:bidi="fa-IR"/>
        </w:rPr>
        <w:t xml:space="preserve">للشیخ منتجب الدین أبی الحسن علی بن عبید الله بن محمد بن الحسن الملقب بحسکا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الحسین بن الحسن بن الحسین أخ الشیخ الصدوق بن علی بن الحسین بن موسی بن بابویه القمی الرازی صاحب الفهرست المتوفی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 و مرت رسالة فی جواز تقدیم الفائتة، و یأتی وجوب تقدیم الفائتة علی الحاضرة و تأتی أیضا المضایقة و أیضا المواسعة و المضایقة متعددة</w:t>
      </w:r>
    </w:p>
    <w:p>
      <w:pPr>
        <w:pStyle w:val="Heading3"/>
        <w:numPr>
          <w:ilvl w:val="2"/>
          <w:numId w:val="1"/>
        </w:numPr>
        <w:rPr/>
      </w:pPr>
      <w:bookmarkStart w:id="1221" w:name="__RefHeading___Toc8850877_73709187"/>
      <w:bookmarkStart w:id="1222" w:name="_Toc569"/>
      <w:bookmarkEnd w:id="1221"/>
      <w:r>
        <w:rPr/>
        <w:t>536</w:t>
      </w:r>
      <w:r>
        <w:rPr>
          <w:rtl w:val="true"/>
        </w:rPr>
        <w:t xml:space="preserve">- </w:t>
      </w:r>
      <w:r>
        <w:rPr>
          <w:rtl w:val="true"/>
        </w:rPr>
        <w:t>الصلاة فی الحمام الوقفی‏</w:t>
      </w:r>
      <w:bookmarkEnd w:id="1222"/>
    </w:p>
    <w:p>
      <w:pPr>
        <w:pStyle w:val="BookText"/>
        <w:rPr/>
      </w:pPr>
      <w:r>
        <w:rPr>
          <w:rFonts w:ascii="IRNazanin" w:hAnsi="IRNazanin" w:eastAsia="IRNazanin"/>
          <w:color w:val="111111"/>
          <w:sz w:val="28"/>
          <w:sz w:val="28"/>
          <w:szCs w:val="28"/>
          <w:rtl w:val="true"/>
          <w:lang w:bidi="fa-IR"/>
        </w:rPr>
        <w:t>للمیرزا أبی المعالی الکلباسی، ذکرها ولده فی البدر التمام‏</w:t>
      </w:r>
    </w:p>
    <w:p>
      <w:pPr>
        <w:pStyle w:val="Heading3"/>
        <w:numPr>
          <w:ilvl w:val="2"/>
          <w:numId w:val="1"/>
        </w:numPr>
        <w:rPr/>
      </w:pPr>
      <w:bookmarkStart w:id="1223" w:name="__RefHeading___Toc8850879_73709187"/>
      <w:bookmarkStart w:id="1224" w:name="_Toc570"/>
      <w:bookmarkEnd w:id="1223"/>
      <w:r>
        <w:rPr/>
        <w:t>537</w:t>
      </w:r>
      <w:r>
        <w:rPr>
          <w:rtl w:val="true"/>
        </w:rPr>
        <w:t xml:space="preserve">- </w:t>
      </w:r>
      <w:r>
        <w:rPr>
          <w:rtl w:val="true"/>
        </w:rPr>
        <w:t>رسالة فی صلاة ذوی الأعذار</w:t>
      </w:r>
      <w:bookmarkEnd w:id="1224"/>
    </w:p>
    <w:p>
      <w:pPr>
        <w:pStyle w:val="BookText"/>
        <w:rPr/>
      </w:pPr>
      <w:r>
        <w:rPr>
          <w:rFonts w:ascii="IRNazanin" w:hAnsi="IRNazanin" w:eastAsia="IRNazanin"/>
          <w:color w:val="111111"/>
          <w:sz w:val="28"/>
          <w:sz w:val="28"/>
          <w:szCs w:val="28"/>
          <w:rtl w:val="true"/>
          <w:lang w:bidi="fa-IR"/>
        </w:rPr>
        <w:t>للشیخ عبد النبی الوفسی العراقی المعاصر نزیل قم، فی ثلاث کراریس کما ذکره لنا شفاها</w:t>
      </w:r>
    </w:p>
    <w:p>
      <w:pPr>
        <w:pStyle w:val="Heading3"/>
        <w:numPr>
          <w:ilvl w:val="2"/>
          <w:numId w:val="1"/>
        </w:numPr>
        <w:rPr/>
      </w:pPr>
      <w:bookmarkStart w:id="1225" w:name="__RefHeading___Toc8850881_73709187"/>
      <w:bookmarkStart w:id="1226" w:name="_Toc571"/>
      <w:bookmarkEnd w:id="1225"/>
      <w:r>
        <w:rPr/>
        <w:t>538</w:t>
      </w:r>
      <w:r>
        <w:rPr>
          <w:rtl w:val="true"/>
        </w:rPr>
        <w:t xml:space="preserve">- </w:t>
      </w:r>
      <w:r>
        <w:rPr>
          <w:rtl w:val="true"/>
        </w:rPr>
        <w:t>رسالة فی الصلاة فی الشعر الملاصق لبدن المصلی و ثوبه مما لا یؤکل لحمه‏</w:t>
      </w:r>
      <w:bookmarkEnd w:id="1226"/>
    </w:p>
    <w:p>
      <w:pPr>
        <w:pStyle w:val="BookText"/>
        <w:rPr/>
      </w:pPr>
      <w:r>
        <w:rPr>
          <w:rFonts w:ascii="IRNazanin" w:hAnsi="IRNazanin" w:eastAsia="IRNazanin"/>
          <w:color w:val="111111"/>
          <w:sz w:val="28"/>
          <w:sz w:val="28"/>
          <w:szCs w:val="28"/>
          <w:rtl w:val="true"/>
          <w:lang w:bidi="fa-IR"/>
        </w:rPr>
        <w:t xml:space="preserve">للسید محمد بن عبد الکریم الموسوی التبریزی المعروف بمولانا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1360</w:t>
      </w:r>
    </w:p>
    <w:p>
      <w:pPr>
        <w:pStyle w:val="Heading3"/>
        <w:numPr>
          <w:ilvl w:val="2"/>
          <w:numId w:val="1"/>
        </w:numPr>
        <w:rPr/>
      </w:pPr>
      <w:bookmarkStart w:id="1227" w:name="__RefHeading___Toc8850883_73709187"/>
      <w:bookmarkStart w:id="1228" w:name="_Toc572"/>
      <w:bookmarkEnd w:id="1227"/>
      <w:r>
        <w:rPr>
          <w:rtl w:val="true"/>
        </w:rPr>
        <w:t>الصلاة العالیات‏</w:t>
      </w:r>
      <w:bookmarkEnd w:id="1228"/>
    </w:p>
    <w:p>
      <w:pPr>
        <w:pStyle w:val="BookText"/>
        <w:rPr/>
      </w:pPr>
      <w:r>
        <w:rPr>
          <w:rFonts w:ascii="IRNazanin" w:hAnsi="IRNazanin" w:eastAsia="IRNazanin"/>
          <w:color w:val="111111"/>
          <w:sz w:val="28"/>
          <w:sz w:val="28"/>
          <w:szCs w:val="28"/>
          <w:rtl w:val="true"/>
          <w:lang w:bidi="fa-IR"/>
        </w:rPr>
        <w:t xml:space="preserve">اسم تاریخی للتحیات الطیبات التی مرت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p>
    <w:p>
      <w:pPr>
        <w:pStyle w:val="Heading3"/>
        <w:numPr>
          <w:ilvl w:val="2"/>
          <w:numId w:val="1"/>
        </w:numPr>
        <w:rPr/>
      </w:pPr>
      <w:bookmarkStart w:id="1229" w:name="__RefHeading___Toc8850885_73709187"/>
      <w:bookmarkStart w:id="1230" w:name="_Toc573"/>
      <w:bookmarkEnd w:id="1229"/>
      <w:r>
        <w:rPr/>
        <w:t>539</w:t>
      </w:r>
      <w:r>
        <w:rPr>
          <w:rtl w:val="true"/>
        </w:rPr>
        <w:t xml:space="preserve">- </w:t>
      </w:r>
      <w:r>
        <w:rPr>
          <w:rtl w:val="true"/>
        </w:rPr>
        <w:t>رسالة فی الصلاة فی العرفات و بیان أحکامها</w:t>
      </w:r>
      <w:bookmarkEnd w:id="12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أبی القاسم الموسوی البلادی البوشهری المعاصر ذکرها فی فهرست تصانیفه‏ </w:t>
      </w:r>
      <w:bookmarkStart w:id="1231" w:name="pg11727_112037"/>
    </w:p>
    <w:p>
      <w:pPr>
        <w:pStyle w:val="Heading3"/>
        <w:numPr>
          <w:ilvl w:val="2"/>
          <w:numId w:val="1"/>
        </w:numPr>
        <w:rPr/>
      </w:pPr>
      <w:bookmarkStart w:id="1232" w:name="__RefHeading___Toc8850887_73709187"/>
      <w:bookmarkStart w:id="1233" w:name="_Toc574"/>
      <w:bookmarkEnd w:id="1231"/>
      <w:bookmarkEnd w:id="1232"/>
      <w:r>
        <w:rPr/>
        <w:t>540</w:t>
      </w:r>
      <w:r>
        <w:rPr>
          <w:rtl w:val="true"/>
        </w:rPr>
        <w:t xml:space="preserve">- </w:t>
      </w:r>
      <w:r>
        <w:rPr>
          <w:rtl w:val="true"/>
        </w:rPr>
        <w:t>الصلاة علی أهل البیت فریضة</w:t>
      </w:r>
      <w:bookmarkEnd w:id="1233"/>
    </w:p>
    <w:p>
      <w:pPr>
        <w:pStyle w:val="BookText"/>
        <w:rPr/>
      </w:pPr>
      <w:r>
        <w:rPr>
          <w:rFonts w:ascii="IRNazanin" w:hAnsi="IRNazanin" w:eastAsia="IRNazanin"/>
          <w:color w:val="111111"/>
          <w:sz w:val="28"/>
          <w:sz w:val="28"/>
          <w:szCs w:val="28"/>
          <w:rtl w:val="true"/>
          <w:lang w:bidi="fa-IR"/>
        </w:rPr>
        <w:t>للسید الجلیل عبد الحسین بن یوسف بن جواد بن إسماعیل بن محمد بن إبراهیم شرف الدین الموسوی العاملی المعاصر نزیل صور و قد طبع فی مجلة العرفان‏</w:t>
      </w:r>
    </w:p>
    <w:p>
      <w:pPr>
        <w:pStyle w:val="Heading3"/>
        <w:numPr>
          <w:ilvl w:val="2"/>
          <w:numId w:val="1"/>
        </w:numPr>
        <w:rPr/>
      </w:pPr>
      <w:bookmarkStart w:id="1234" w:name="__RefHeading___Toc8850889_73709187"/>
      <w:bookmarkStart w:id="1235" w:name="_Toc575"/>
      <w:bookmarkEnd w:id="1234"/>
      <w:r>
        <w:rPr/>
        <w:t>541</w:t>
      </w:r>
      <w:r>
        <w:rPr>
          <w:rtl w:val="true"/>
        </w:rPr>
        <w:t xml:space="preserve">- </w:t>
      </w:r>
      <w:r>
        <w:rPr>
          <w:rtl w:val="true"/>
        </w:rPr>
        <w:t>الصلاة علی النبی‏</w:t>
      </w:r>
      <w:bookmarkEnd w:id="1235"/>
    </w:p>
    <w:p>
      <w:pPr>
        <w:pStyle w:val="BookText"/>
        <w:rPr/>
      </w:pPr>
      <w:r>
        <w:rPr>
          <w:rFonts w:ascii="IRNazanin" w:hAnsi="IRNazanin" w:eastAsia="IRNazanin"/>
          <w:color w:val="111111"/>
          <w:sz w:val="28"/>
          <w:sz w:val="28"/>
          <w:szCs w:val="28"/>
          <w:rtl w:val="true"/>
          <w:lang w:bidi="fa-IR"/>
        </w:rPr>
        <w:t>لمحمد بن دهبان بن محمد بن حماد الهلالی ذکره النجاشی‏</w:t>
      </w:r>
    </w:p>
    <w:p>
      <w:pPr>
        <w:pStyle w:val="Heading3"/>
        <w:numPr>
          <w:ilvl w:val="2"/>
          <w:numId w:val="1"/>
        </w:numPr>
        <w:rPr/>
      </w:pPr>
      <w:bookmarkStart w:id="1236" w:name="__RefHeading___Toc8850891_73709187"/>
      <w:bookmarkStart w:id="1237" w:name="_Toc576"/>
      <w:bookmarkEnd w:id="1236"/>
      <w:r>
        <w:rPr/>
        <w:t>542</w:t>
      </w:r>
      <w:r>
        <w:rPr>
          <w:rtl w:val="true"/>
        </w:rPr>
        <w:t xml:space="preserve">- </w:t>
      </w:r>
      <w:r>
        <w:rPr>
          <w:rtl w:val="true"/>
        </w:rPr>
        <w:t>رسالة فی صلاة اللیل‏</w:t>
      </w:r>
      <w:bookmarkEnd w:id="1237"/>
    </w:p>
    <w:p>
      <w:pPr>
        <w:pStyle w:val="BookText"/>
        <w:rPr/>
      </w:pPr>
      <w:r>
        <w:rPr>
          <w:rFonts w:ascii="IRNazanin" w:hAnsi="IRNazanin" w:eastAsia="IRNazanin"/>
          <w:color w:val="111111"/>
          <w:sz w:val="28"/>
          <w:sz w:val="28"/>
          <w:szCs w:val="28"/>
          <w:rtl w:val="true"/>
          <w:lang w:bidi="fa-IR"/>
        </w:rPr>
        <w:t xml:space="preserve">و أقل ما ینبغی أن یعمله المؤمن بعد انتصاف اللیل للسید محمد بن عبد الله بن محمد رضا الشبر الحسینی النجفی المولود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بالتماس بعض الإخوان رأیتها عند ولد المؤلف السید إبراهیم بن محمد الشبر، و هی مختصرة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فتح أبواب رحمته لداعیه‏</w:t>
      </w:r>
      <w:r>
        <w:rPr>
          <w:rFonts w:eastAsia="IRNazanin" w:cs="IRNazanin"/>
          <w:color w:val="111111"/>
          <w:sz w:val="28"/>
          <w:szCs w:val="28"/>
          <w:rtl w:val="true"/>
          <w:lang w:bidi="fa-IR"/>
        </w:rPr>
        <w:t>]</w:t>
      </w:r>
    </w:p>
    <w:p>
      <w:pPr>
        <w:pStyle w:val="Heading3"/>
        <w:numPr>
          <w:ilvl w:val="2"/>
          <w:numId w:val="1"/>
        </w:numPr>
        <w:rPr/>
      </w:pPr>
      <w:bookmarkStart w:id="1238" w:name="__RefHeading___Toc8850893_73709187"/>
      <w:bookmarkStart w:id="1239" w:name="_Toc577"/>
      <w:bookmarkEnd w:id="1238"/>
      <w:r>
        <w:rPr/>
        <w:t>543</w:t>
      </w:r>
      <w:r>
        <w:rPr>
          <w:rtl w:val="true"/>
        </w:rPr>
        <w:t xml:space="preserve">- </w:t>
      </w:r>
      <w:r>
        <w:rPr>
          <w:rtl w:val="true"/>
        </w:rPr>
        <w:t>رسالة فی الصلاة فی الماهوت‏</w:t>
      </w:r>
      <w:bookmarkEnd w:id="1239"/>
    </w:p>
    <w:p>
      <w:pPr>
        <w:pStyle w:val="BookText"/>
        <w:rPr/>
      </w:pPr>
      <w:r>
        <w:rPr>
          <w:rFonts w:ascii="IRNazanin" w:hAnsi="IRNazanin" w:eastAsia="IRNazanin"/>
          <w:color w:val="111111"/>
          <w:sz w:val="28"/>
          <w:sz w:val="28"/>
          <w:szCs w:val="28"/>
          <w:rtl w:val="true"/>
          <w:lang w:bidi="fa-IR"/>
        </w:rPr>
        <w:t>للمیرزا أبی المعالی الکلباسی المذکور ذکرت فی البدر التمام أیضا</w:t>
      </w:r>
    </w:p>
    <w:p>
      <w:pPr>
        <w:pStyle w:val="Heading3"/>
        <w:numPr>
          <w:ilvl w:val="2"/>
          <w:numId w:val="1"/>
        </w:numPr>
        <w:rPr/>
      </w:pPr>
      <w:bookmarkStart w:id="1240" w:name="__RefHeading___Toc8850895_73709187"/>
      <w:bookmarkStart w:id="1241" w:name="_Toc578"/>
      <w:bookmarkEnd w:id="1240"/>
      <w:r>
        <w:rPr/>
        <w:t>544</w:t>
      </w:r>
      <w:r>
        <w:rPr>
          <w:rtl w:val="true"/>
        </w:rPr>
        <w:t xml:space="preserve">- </w:t>
      </w:r>
      <w:r>
        <w:rPr>
          <w:rtl w:val="true"/>
        </w:rPr>
        <w:t>رسالة فی صلاة المسافر</w:t>
      </w:r>
      <w:bookmarkEnd w:id="1241"/>
    </w:p>
    <w:p>
      <w:pPr>
        <w:pStyle w:val="BookText"/>
        <w:rPr/>
      </w:pPr>
      <w:r>
        <w:rPr>
          <w:rFonts w:ascii="IRNazanin" w:hAnsi="IRNazanin" w:eastAsia="IRNazanin"/>
          <w:color w:val="111111"/>
          <w:sz w:val="28"/>
          <w:sz w:val="28"/>
          <w:szCs w:val="28"/>
          <w:rtl w:val="true"/>
          <w:lang w:bidi="fa-IR"/>
        </w:rPr>
        <w:t xml:space="preserve">مبسوطة للسید أبی طالب بن أبی تراب القائنی المتوفی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تلمیذه الشیخ محمد باقر البیرجندی المعاصر مؤلف بغیة الطالب المطبوع‏</w:t>
      </w:r>
    </w:p>
    <w:p>
      <w:pPr>
        <w:pStyle w:val="Heading3"/>
        <w:numPr>
          <w:ilvl w:val="2"/>
          <w:numId w:val="1"/>
        </w:numPr>
        <w:rPr/>
      </w:pPr>
      <w:bookmarkStart w:id="1242" w:name="__RefHeading___Toc8850897_73709187"/>
      <w:bookmarkStart w:id="1243" w:name="_Toc579"/>
      <w:bookmarkEnd w:id="1242"/>
      <w:r>
        <w:rPr/>
        <w:t>545</w:t>
      </w:r>
      <w:r>
        <w:rPr>
          <w:rtl w:val="true"/>
        </w:rPr>
        <w:t xml:space="preserve">- </w:t>
      </w:r>
      <w:r>
        <w:rPr>
          <w:rtl w:val="true"/>
        </w:rPr>
        <w:t>رسالة فی صلاة المسافر بعد وصوله إلی حد الترخص و قبل دخوله البلد</w:t>
      </w:r>
      <w:bookmarkEnd w:id="1243"/>
    </w:p>
    <w:p>
      <w:pPr>
        <w:pStyle w:val="BookText"/>
        <w:rPr/>
      </w:pPr>
      <w:r>
        <w:rPr>
          <w:rFonts w:ascii="IRNazanin" w:hAnsi="IRNazanin" w:eastAsia="IRNazanin"/>
          <w:color w:val="111111"/>
          <w:sz w:val="28"/>
          <w:sz w:val="28"/>
          <w:szCs w:val="28"/>
          <w:rtl w:val="true"/>
          <w:lang w:bidi="fa-IR"/>
        </w:rPr>
        <w:t xml:space="preserve">لبعض المتأخرین من الأصحاب أحال إلیها فی بعض تصانیفه الفقهیة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1244" w:name="__RefHeading___Toc8850899_73709187"/>
      <w:bookmarkStart w:id="1245" w:name="_Toc580"/>
      <w:bookmarkEnd w:id="1244"/>
      <w:r>
        <w:rPr/>
        <w:t>546</w:t>
      </w:r>
      <w:r>
        <w:rPr>
          <w:rtl w:val="true"/>
        </w:rPr>
        <w:t xml:space="preserve">- </w:t>
      </w:r>
      <w:r>
        <w:rPr>
          <w:rtl w:val="true"/>
        </w:rPr>
        <w:t>رسالة فی صلاة المسافر</w:t>
      </w:r>
      <w:bookmarkEnd w:id="1245"/>
    </w:p>
    <w:p>
      <w:pPr>
        <w:pStyle w:val="BookText"/>
        <w:rPr/>
      </w:pPr>
      <w:r>
        <w:rPr>
          <w:rFonts w:ascii="IRNazanin" w:hAnsi="IRNazanin" w:eastAsia="IRNazanin"/>
          <w:color w:val="111111"/>
          <w:sz w:val="28"/>
          <w:sz w:val="28"/>
          <w:szCs w:val="28"/>
          <w:rtl w:val="true"/>
          <w:lang w:bidi="fa-IR"/>
        </w:rPr>
        <w:t>للمولی محمد تقی البرغانی القزوینی المشهور بالشهید الثالث ذکرت فی فهرس تصانیفه‏</w:t>
      </w:r>
    </w:p>
    <w:p>
      <w:pPr>
        <w:pStyle w:val="Heading3"/>
        <w:numPr>
          <w:ilvl w:val="2"/>
          <w:numId w:val="1"/>
        </w:numPr>
        <w:rPr/>
      </w:pPr>
      <w:bookmarkStart w:id="1246" w:name="__RefHeading___Toc8850901_73709187"/>
      <w:bookmarkStart w:id="1247" w:name="_Toc581"/>
      <w:bookmarkEnd w:id="1246"/>
      <w:r>
        <w:rPr/>
        <w:t>547</w:t>
      </w:r>
      <w:r>
        <w:rPr>
          <w:rtl w:val="true"/>
        </w:rPr>
        <w:t xml:space="preserve">- </w:t>
      </w:r>
      <w:r>
        <w:rPr>
          <w:rtl w:val="true"/>
        </w:rPr>
        <w:t>رسالة فی صلاة المسافر</w:t>
      </w:r>
      <w:bookmarkEnd w:id="1247"/>
    </w:p>
    <w:p>
      <w:pPr>
        <w:pStyle w:val="BookText"/>
        <w:rPr/>
      </w:pPr>
      <w:r>
        <w:rPr>
          <w:rFonts w:ascii="IRNazanin" w:hAnsi="IRNazanin" w:eastAsia="IRNazanin"/>
          <w:color w:val="111111"/>
          <w:sz w:val="28"/>
          <w:sz w:val="28"/>
          <w:szCs w:val="28"/>
          <w:rtl w:val="true"/>
          <w:lang w:bidi="fa-IR"/>
        </w:rPr>
        <w:t xml:space="preserve">للمولی محمد حسین بن یحیی النوری تلمیذ العلامة المجلسی، الذی لخص الربع الأخیر من کتاب صلاة البحار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بها فی فهرس الملخص کما یأتی‏</w:t>
      </w:r>
    </w:p>
    <w:p>
      <w:pPr>
        <w:pStyle w:val="Heading3"/>
        <w:numPr>
          <w:ilvl w:val="2"/>
          <w:numId w:val="1"/>
        </w:numPr>
        <w:rPr/>
      </w:pPr>
      <w:bookmarkStart w:id="1248" w:name="__RefHeading___Toc8850903_73709187"/>
      <w:bookmarkStart w:id="1249" w:name="_Toc582"/>
      <w:bookmarkEnd w:id="1248"/>
      <w:r>
        <w:rPr/>
        <w:t>548</w:t>
      </w:r>
      <w:r>
        <w:rPr>
          <w:rtl w:val="true"/>
        </w:rPr>
        <w:t xml:space="preserve">- </w:t>
      </w:r>
      <w:r>
        <w:rPr>
          <w:rtl w:val="true"/>
        </w:rPr>
        <w:t>صلاة المسافر</w:t>
      </w:r>
      <w:bookmarkEnd w:id="1249"/>
    </w:p>
    <w:p>
      <w:pPr>
        <w:pStyle w:val="BookText"/>
        <w:rPr/>
      </w:pPr>
      <w:r>
        <w:rPr>
          <w:rFonts w:ascii="IRNazanin" w:hAnsi="IRNazanin" w:eastAsia="IRNazanin"/>
          <w:color w:val="111111"/>
          <w:sz w:val="28"/>
          <w:sz w:val="28"/>
          <w:szCs w:val="28"/>
          <w:rtl w:val="true"/>
          <w:lang w:bidi="fa-IR"/>
        </w:rPr>
        <w:t xml:space="preserve">للمولی حسین قلی الهمدانی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کتابتها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1250" w:name="__RefHeading___Toc8850905_73709187"/>
      <w:bookmarkStart w:id="1251" w:name="_Toc583"/>
      <w:bookmarkEnd w:id="1250"/>
      <w:r>
        <w:rPr/>
        <w:t>549</w:t>
      </w:r>
      <w:r>
        <w:rPr>
          <w:rtl w:val="true"/>
        </w:rPr>
        <w:t xml:space="preserve">- </w:t>
      </w:r>
      <w:r>
        <w:rPr>
          <w:rtl w:val="true"/>
        </w:rPr>
        <w:t>رسالة فی صلاة المسافر</w:t>
      </w:r>
      <w:bookmarkEnd w:id="125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طاهر بن أبی القاسم بن عبد العزیز بن السید </w:t>
      </w:r>
      <w:bookmarkStart w:id="1252" w:name="pg11727_112038"/>
    </w:p>
    <w:p>
      <w:pPr>
        <w:pStyle w:val="BookText"/>
        <w:rPr/>
      </w:pPr>
      <w:bookmarkEnd w:id="1252"/>
      <w:r>
        <w:rPr>
          <w:rFonts w:ascii="IRNazanin" w:hAnsi="IRNazanin" w:eastAsia="IRNazanin"/>
          <w:color w:val="111111"/>
          <w:sz w:val="28"/>
          <w:sz w:val="28"/>
          <w:szCs w:val="28"/>
          <w:rtl w:val="true"/>
          <w:lang w:bidi="fa-IR"/>
        </w:rPr>
        <w:t xml:space="preserve">محسن الکاظمی البروجردی المولود بها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علی والده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سائر علماء بروجرد، و کان والده تلمیذ السید محمود الطباطبائی صاحب المواهب فی شرح الدرة حدثنی بجمیع ذلک أو أن تشرفه بزیارة النجف فی حدود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253" w:name="__RefHeading___Toc8850907_73709187"/>
      <w:bookmarkStart w:id="1254" w:name="_Toc584"/>
      <w:bookmarkEnd w:id="1253"/>
      <w:r>
        <w:rPr/>
        <w:t>550</w:t>
      </w:r>
      <w:r>
        <w:rPr>
          <w:rtl w:val="true"/>
        </w:rPr>
        <w:t xml:space="preserve">- </w:t>
      </w:r>
      <w:r>
        <w:rPr>
          <w:rtl w:val="true"/>
        </w:rPr>
        <w:t>رسالة فی صلاة المسافر</w:t>
      </w:r>
      <w:bookmarkEnd w:id="1254"/>
    </w:p>
    <w:p>
      <w:pPr>
        <w:pStyle w:val="BookText"/>
        <w:rPr/>
      </w:pPr>
      <w:r>
        <w:rPr>
          <w:rFonts w:ascii="IRNazanin" w:hAnsi="IRNazanin" w:eastAsia="IRNazanin"/>
          <w:color w:val="111111"/>
          <w:sz w:val="28"/>
          <w:sz w:val="28"/>
          <w:szCs w:val="28"/>
          <w:rtl w:val="true"/>
          <w:lang w:bidi="fa-IR"/>
        </w:rPr>
        <w:t xml:space="preserve">استدلالیة مبسوطة، للشیخ عبد الهادی بن الحاج جواد البغدادی آل شلیلة المشهور بالهمدانی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کرند فی سفرته لزیارة مشهد طوس، و کانت ولادته فی بغداد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بخطه السید محمد الجزائری فی النجف</w:t>
      </w:r>
      <w:r>
        <w:rPr>
          <w:rFonts w:eastAsia="IRNazanin" w:cs="IRNazanin"/>
          <w:color w:val="111111"/>
          <w:sz w:val="28"/>
          <w:szCs w:val="28"/>
          <w:rtl w:val="true"/>
          <w:lang w:bidi="fa-IR"/>
        </w:rPr>
        <w:t>.</w:t>
      </w:r>
    </w:p>
    <w:p>
      <w:pPr>
        <w:pStyle w:val="Heading3"/>
        <w:numPr>
          <w:ilvl w:val="2"/>
          <w:numId w:val="1"/>
        </w:numPr>
        <w:rPr/>
      </w:pPr>
      <w:bookmarkStart w:id="1255" w:name="__RefHeading___Toc8850909_73709187"/>
      <w:bookmarkStart w:id="1256" w:name="_Toc585"/>
      <w:bookmarkEnd w:id="1255"/>
      <w:r>
        <w:rPr>
          <w:rtl w:val="true"/>
        </w:rPr>
        <w:t>صلاة المسافر</w:t>
      </w:r>
      <w:bookmarkEnd w:id="1256"/>
    </w:p>
    <w:p>
      <w:pPr>
        <w:pStyle w:val="BookText"/>
        <w:rPr/>
      </w:pPr>
      <w:r>
        <w:rPr>
          <w:rFonts w:ascii="IRNazanin" w:hAnsi="IRNazanin" w:eastAsia="IRNazanin"/>
          <w:color w:val="111111"/>
          <w:sz w:val="28"/>
          <w:sz w:val="28"/>
          <w:szCs w:val="28"/>
          <w:rtl w:val="true"/>
          <w:lang w:bidi="fa-IR"/>
        </w:rPr>
        <w:t>للشیخ 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الصلاة فی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257" w:name="__RefHeading___Toc8850911_73709187"/>
      <w:bookmarkStart w:id="1258" w:name="_Toc586"/>
      <w:bookmarkEnd w:id="1257"/>
      <w:r>
        <w:rPr/>
        <w:t>551</w:t>
      </w:r>
      <w:r>
        <w:rPr>
          <w:rtl w:val="true"/>
        </w:rPr>
        <w:t xml:space="preserve">- </w:t>
      </w:r>
      <w:r>
        <w:rPr>
          <w:rtl w:val="true"/>
        </w:rPr>
        <w:t>رسالة فی صلاة المسافر</w:t>
      </w:r>
      <w:bookmarkEnd w:id="1258"/>
    </w:p>
    <w:p>
      <w:pPr>
        <w:pStyle w:val="BookText"/>
        <w:rPr/>
      </w:pPr>
      <w:r>
        <w:rPr>
          <w:rFonts w:ascii="IRNazanin" w:hAnsi="IRNazanin" w:eastAsia="IRNazanin"/>
          <w:color w:val="111111"/>
          <w:sz w:val="28"/>
          <w:sz w:val="28"/>
          <w:szCs w:val="28"/>
          <w:rtl w:val="true"/>
          <w:lang w:bidi="fa-IR"/>
        </w:rPr>
        <w:t xml:space="preserve">للشیخ علی أکبر بن الحسین النهاوندی نزیل المشهد الرضوی و المولود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من تقریرات بحث شیخنا الشیخ محمد طاها نجف</w:t>
      </w:r>
      <w:r>
        <w:rPr>
          <w:rFonts w:eastAsia="IRNazanin" w:cs="IRNazanin"/>
          <w:color w:val="111111"/>
          <w:sz w:val="28"/>
          <w:szCs w:val="28"/>
          <w:rtl w:val="true"/>
          <w:lang w:bidi="fa-IR"/>
        </w:rPr>
        <w:t>.</w:t>
      </w:r>
    </w:p>
    <w:p>
      <w:pPr>
        <w:pStyle w:val="Heading3"/>
        <w:numPr>
          <w:ilvl w:val="2"/>
          <w:numId w:val="1"/>
        </w:numPr>
        <w:rPr/>
      </w:pPr>
      <w:bookmarkStart w:id="1259" w:name="__RefHeading___Toc8850913_73709187"/>
      <w:bookmarkStart w:id="1260" w:name="_Toc587"/>
      <w:bookmarkEnd w:id="1259"/>
      <w:r>
        <w:rPr/>
        <w:t>552</w:t>
      </w:r>
      <w:r>
        <w:rPr>
          <w:rtl w:val="true"/>
        </w:rPr>
        <w:t xml:space="preserve">- </w:t>
      </w:r>
      <w:r>
        <w:rPr>
          <w:rtl w:val="true"/>
        </w:rPr>
        <w:t>رسالة فی صلاة المسافر</w:t>
      </w:r>
      <w:bookmarkEnd w:id="1260"/>
    </w:p>
    <w:p>
      <w:pPr>
        <w:pStyle w:val="BookText"/>
        <w:rPr/>
      </w:pPr>
      <w:r>
        <w:rPr>
          <w:rFonts w:ascii="IRNazanin" w:hAnsi="IRNazanin" w:eastAsia="IRNazanin"/>
          <w:color w:val="111111"/>
          <w:sz w:val="28"/>
          <w:sz w:val="28"/>
          <w:szCs w:val="28"/>
          <w:rtl w:val="true"/>
          <w:lang w:bidi="fa-IR"/>
        </w:rPr>
        <w:t xml:space="preserve">للسید محمد بن علی بن محمود النوری المتوفی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بزاویة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ولده العالم السید علی النوری</w:t>
      </w:r>
      <w:r>
        <w:rPr>
          <w:rFonts w:eastAsia="IRNazanin" w:cs="IRNazanin"/>
          <w:color w:val="111111"/>
          <w:sz w:val="28"/>
          <w:szCs w:val="28"/>
          <w:rtl w:val="true"/>
          <w:lang w:bidi="fa-IR"/>
        </w:rPr>
        <w:t>.</w:t>
      </w:r>
    </w:p>
    <w:p>
      <w:pPr>
        <w:pStyle w:val="Heading3"/>
        <w:numPr>
          <w:ilvl w:val="2"/>
          <w:numId w:val="1"/>
        </w:numPr>
        <w:rPr/>
      </w:pPr>
      <w:bookmarkStart w:id="1261" w:name="__RefHeading___Toc8850915_73709187"/>
      <w:bookmarkStart w:id="1262" w:name="_Toc588"/>
      <w:bookmarkEnd w:id="1261"/>
      <w:r>
        <w:rPr/>
        <w:t>553</w:t>
      </w:r>
      <w:r>
        <w:rPr>
          <w:rtl w:val="true"/>
        </w:rPr>
        <w:t xml:space="preserve">- </w:t>
      </w:r>
      <w:r>
        <w:rPr>
          <w:rtl w:val="true"/>
        </w:rPr>
        <w:t>رسالة فی صلاة المسافر</w:t>
      </w:r>
      <w:bookmarkEnd w:id="1262"/>
    </w:p>
    <w:p>
      <w:pPr>
        <w:pStyle w:val="BookText"/>
        <w:rPr/>
      </w:pPr>
      <w:r>
        <w:rPr>
          <w:rFonts w:ascii="IRNazanin" w:hAnsi="IRNazanin" w:eastAsia="IRNazanin"/>
          <w:color w:val="111111"/>
          <w:sz w:val="28"/>
          <w:sz w:val="28"/>
          <w:szCs w:val="28"/>
          <w:rtl w:val="true"/>
          <w:lang w:bidi="fa-IR"/>
        </w:rPr>
        <w:t>مبسوطة استدلالیة و علی بعض مواضعها حاشیة من الشیخ الأنصاری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السید هاشم الهندی النجفی المولود بها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263" w:name="__RefHeading___Toc8850917_73709187"/>
      <w:bookmarkStart w:id="1264" w:name="_Toc589"/>
      <w:bookmarkEnd w:id="1263"/>
      <w:r>
        <w:rPr/>
        <w:t>554</w:t>
      </w:r>
      <w:r>
        <w:rPr>
          <w:rtl w:val="true"/>
        </w:rPr>
        <w:t xml:space="preserve">- </w:t>
      </w:r>
      <w:r>
        <w:rPr>
          <w:rtl w:val="true"/>
        </w:rPr>
        <w:t>رسالة فی صلاة المسافر</w:t>
      </w:r>
      <w:bookmarkEnd w:id="1264"/>
    </w:p>
    <w:p>
      <w:pPr>
        <w:pStyle w:val="BookText"/>
        <w:rPr/>
      </w:pPr>
      <w:r>
        <w:rPr>
          <w:rFonts w:ascii="IRNazanin" w:hAnsi="IRNazanin" w:eastAsia="IRNazanin"/>
          <w:color w:val="111111"/>
          <w:sz w:val="28"/>
          <w:sz w:val="28"/>
          <w:szCs w:val="28"/>
          <w:rtl w:val="true"/>
          <w:lang w:bidi="fa-IR"/>
        </w:rPr>
        <w:t>أیضا للسید محمد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کلتیهما فی خزانة کتبه بالنجف عند ولده الأدیب السید رضا الهندی</w:t>
      </w:r>
      <w:r>
        <w:rPr>
          <w:rFonts w:eastAsia="IRNazanin" w:cs="IRNazanin"/>
          <w:color w:val="111111"/>
          <w:sz w:val="28"/>
          <w:szCs w:val="28"/>
          <w:rtl w:val="true"/>
          <w:lang w:bidi="fa-IR"/>
        </w:rPr>
        <w:t>.</w:t>
      </w:r>
    </w:p>
    <w:p>
      <w:pPr>
        <w:pStyle w:val="Heading3"/>
        <w:numPr>
          <w:ilvl w:val="2"/>
          <w:numId w:val="1"/>
        </w:numPr>
        <w:rPr/>
      </w:pPr>
      <w:bookmarkStart w:id="1265" w:name="__RefHeading___Toc8850919_73709187"/>
      <w:bookmarkStart w:id="1266" w:name="_Toc590"/>
      <w:bookmarkEnd w:id="1265"/>
      <w:r>
        <w:rPr/>
        <w:t>555</w:t>
      </w:r>
      <w:r>
        <w:rPr>
          <w:rtl w:val="true"/>
        </w:rPr>
        <w:t xml:space="preserve">- </w:t>
      </w:r>
      <w:r>
        <w:rPr>
          <w:rtl w:val="true"/>
        </w:rPr>
        <w:t>رسالة فی صلاة المسافر</w:t>
      </w:r>
      <w:bookmarkEnd w:id="1266"/>
    </w:p>
    <w:p>
      <w:pPr>
        <w:pStyle w:val="BookText"/>
        <w:rPr/>
      </w:pPr>
      <w:r>
        <w:rPr>
          <w:rFonts w:ascii="IRNazanin" w:hAnsi="IRNazanin" w:eastAsia="IRNazanin"/>
          <w:color w:val="111111"/>
          <w:sz w:val="28"/>
          <w:sz w:val="28"/>
          <w:szCs w:val="28"/>
          <w:rtl w:val="true"/>
          <w:lang w:bidi="fa-IR"/>
        </w:rPr>
        <w:t xml:space="preserve">للسید موسی بن السید عبد السلام بن زین العابدین الموسوی العاملی المتوفی بالنجف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بغیة الطالبین فی آل شرف الدین</w:t>
      </w:r>
      <w:r>
        <w:rPr>
          <w:rFonts w:eastAsia="IRNazanin" w:cs="IRNazanin"/>
          <w:color w:val="111111"/>
          <w:sz w:val="28"/>
          <w:szCs w:val="28"/>
          <w:rtl w:val="true"/>
          <w:lang w:bidi="fa-IR"/>
        </w:rPr>
        <w:t>.</w:t>
      </w:r>
    </w:p>
    <w:p>
      <w:pPr>
        <w:pStyle w:val="Heading3"/>
        <w:numPr>
          <w:ilvl w:val="2"/>
          <w:numId w:val="1"/>
        </w:numPr>
        <w:rPr/>
      </w:pPr>
      <w:bookmarkStart w:id="1267" w:name="__RefHeading___Toc8850921_73709187"/>
      <w:bookmarkStart w:id="1268" w:name="_Toc591"/>
      <w:bookmarkEnd w:id="1267"/>
      <w:r>
        <w:rPr>
          <w:rtl w:val="true"/>
        </w:rPr>
        <w:t>رسالة فی صلاة المسافر</w:t>
      </w:r>
      <w:bookmarkEnd w:id="1268"/>
    </w:p>
    <w:p>
      <w:pPr>
        <w:pStyle w:val="BookText"/>
        <w:rPr/>
      </w:pPr>
      <w:r>
        <w:rPr>
          <w:rFonts w:ascii="IRNazanin" w:hAnsi="IRNazanin" w:eastAsia="IRNazanin"/>
          <w:color w:val="111111"/>
          <w:sz w:val="28"/>
          <w:sz w:val="28"/>
          <w:szCs w:val="28"/>
          <w:rtl w:val="true"/>
          <w:lang w:bidi="fa-IR"/>
        </w:rPr>
        <w:t>للسید مهدی بحر العلوم اسمها مبلغ النظر و قد طبعت ضمن کتاب الصلاة من مفتاح الکرامة</w:t>
      </w:r>
      <w:r>
        <w:rPr>
          <w:rFonts w:eastAsia="IRNazanin" w:cs="IRNazanin"/>
          <w:color w:val="111111"/>
          <w:sz w:val="28"/>
          <w:szCs w:val="28"/>
          <w:rtl w:val="true"/>
          <w:lang w:bidi="fa-IR"/>
        </w:rPr>
        <w:t>.</w:t>
      </w:r>
    </w:p>
    <w:p>
      <w:pPr>
        <w:pStyle w:val="Heading3"/>
        <w:numPr>
          <w:ilvl w:val="2"/>
          <w:numId w:val="1"/>
        </w:numPr>
        <w:rPr/>
      </w:pPr>
      <w:bookmarkStart w:id="1269" w:name="__RefHeading___Toc8850923_73709187"/>
      <w:bookmarkStart w:id="1270" w:name="_Toc592"/>
      <w:bookmarkEnd w:id="1269"/>
      <w:r>
        <w:rPr/>
        <w:t>556</w:t>
      </w:r>
      <w:r>
        <w:rPr>
          <w:rtl w:val="true"/>
        </w:rPr>
        <w:t xml:space="preserve">- </w:t>
      </w:r>
      <w:r>
        <w:rPr>
          <w:rtl w:val="true"/>
        </w:rPr>
        <w:t>رسالة فی صلاة المسافر</w:t>
      </w:r>
      <w:bookmarkEnd w:id="12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یوسف الفقیه العاملی المعاصر صاحب حقائق الإیمان ذکرت فی فهرس تصانیفه</w:t>
      </w:r>
      <w:r>
        <w:rPr>
          <w:rFonts w:eastAsia="IRNazanin" w:cs="IRNazanin"/>
          <w:color w:val="111111"/>
          <w:sz w:val="28"/>
          <w:szCs w:val="28"/>
          <w:rtl w:val="true"/>
          <w:lang w:bidi="fa-IR"/>
        </w:rPr>
        <w:t xml:space="preserve">. </w:t>
      </w:r>
      <w:bookmarkStart w:id="1271" w:name="pg11727_112039"/>
    </w:p>
    <w:p>
      <w:pPr>
        <w:pStyle w:val="Heading3"/>
        <w:numPr>
          <w:ilvl w:val="2"/>
          <w:numId w:val="1"/>
        </w:numPr>
        <w:rPr/>
      </w:pPr>
      <w:bookmarkStart w:id="1272" w:name="__RefHeading___Toc8850925_73709187"/>
      <w:bookmarkStart w:id="1273" w:name="_Toc593"/>
      <w:bookmarkEnd w:id="1271"/>
      <w:bookmarkEnd w:id="1272"/>
      <w:r>
        <w:rPr/>
        <w:t>557</w:t>
      </w:r>
      <w:r>
        <w:rPr>
          <w:rtl w:val="true"/>
        </w:rPr>
        <w:t xml:space="preserve">- </w:t>
      </w:r>
      <w:r>
        <w:rPr>
          <w:rtl w:val="true"/>
        </w:rPr>
        <w:t>صلاة النساء</w:t>
      </w:r>
      <w:bookmarkEnd w:id="1273"/>
    </w:p>
    <w:p>
      <w:pPr>
        <w:pStyle w:val="BookText"/>
        <w:rPr/>
      </w:pPr>
      <w:r>
        <w:rPr>
          <w:rFonts w:ascii="IRNazanin" w:hAnsi="IRNazanin" w:eastAsia="IRNazanin"/>
          <w:color w:val="111111"/>
          <w:sz w:val="28"/>
          <w:sz w:val="28"/>
          <w:szCs w:val="28"/>
          <w:rtl w:val="true"/>
          <w:lang w:bidi="fa-IR"/>
        </w:rPr>
        <w:t>رسالة فارسیة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میر عباس الموسوی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274" w:name="__RefHeading___Toc8850927_73709187"/>
      <w:bookmarkStart w:id="1275" w:name="_Toc594"/>
      <w:bookmarkEnd w:id="1274"/>
      <w:r>
        <w:rPr/>
        <w:t>558</w:t>
      </w:r>
      <w:r>
        <w:rPr>
          <w:rtl w:val="true"/>
        </w:rPr>
        <w:t xml:space="preserve">- </w:t>
      </w:r>
      <w:r>
        <w:rPr>
          <w:rtl w:val="true"/>
        </w:rPr>
        <w:t>الصلاة و التسلیم‏</w:t>
      </w:r>
      <w:bookmarkEnd w:id="1275"/>
    </w:p>
    <w:p>
      <w:pPr>
        <w:pStyle w:val="BookText"/>
        <w:rPr/>
      </w:pPr>
      <w:r>
        <w:rPr>
          <w:rFonts w:ascii="IRNazanin" w:hAnsi="IRNazanin" w:eastAsia="IRNazanin"/>
          <w:color w:val="111111"/>
          <w:sz w:val="28"/>
          <w:sz w:val="28"/>
          <w:szCs w:val="28"/>
          <w:rtl w:val="true"/>
          <w:lang w:bidi="fa-IR"/>
        </w:rPr>
        <w:t>علی النبی و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أبی القاسم علی بن أحمد العلوی الکوفی المتوفی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1276" w:name="__RefHeading___Toc8850929_73709187"/>
      <w:bookmarkStart w:id="1277" w:name="_Toc595"/>
      <w:bookmarkEnd w:id="1276"/>
      <w:r>
        <w:rPr/>
        <w:t>559</w:t>
      </w:r>
      <w:r>
        <w:rPr>
          <w:rtl w:val="true"/>
        </w:rPr>
        <w:t xml:space="preserve">- </w:t>
      </w:r>
      <w:r>
        <w:rPr>
          <w:rtl w:val="true"/>
        </w:rPr>
        <w:t>رسالة فی الصلاة و الزکاة</w:t>
      </w:r>
      <w:bookmarkEnd w:id="1277"/>
    </w:p>
    <w:p>
      <w:pPr>
        <w:pStyle w:val="BookText"/>
        <w:rPr/>
      </w:pPr>
      <w:r>
        <w:rPr>
          <w:rFonts w:ascii="IRNazanin" w:hAnsi="IRNazanin" w:eastAsia="IRNazanin"/>
          <w:color w:val="111111"/>
          <w:sz w:val="28"/>
          <w:sz w:val="28"/>
          <w:szCs w:val="28"/>
          <w:rtl w:val="true"/>
          <w:lang w:bidi="fa-IR"/>
        </w:rPr>
        <w:t>فارسیة للمولی علی أکبر الإیجه‏ای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عصر فتح علی شاه بأمر أمین الدولة الحاج محمد حسین خان الصدر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الطهرانی بسامراء</w:t>
      </w:r>
      <w:r>
        <w:rPr>
          <w:rFonts w:eastAsia="IRNazanin" w:cs="IRNazanin"/>
          <w:color w:val="111111"/>
          <w:sz w:val="28"/>
          <w:szCs w:val="28"/>
          <w:rtl w:val="true"/>
          <w:lang w:bidi="fa-IR"/>
        </w:rPr>
        <w:t>.</w:t>
      </w:r>
    </w:p>
    <w:p>
      <w:pPr>
        <w:pStyle w:val="Heading3"/>
        <w:numPr>
          <w:ilvl w:val="2"/>
          <w:numId w:val="1"/>
        </w:numPr>
        <w:rPr/>
      </w:pPr>
      <w:bookmarkStart w:id="1278" w:name="__RefHeading___Toc8850931_73709187"/>
      <w:bookmarkStart w:id="1279" w:name="_Toc596"/>
      <w:bookmarkEnd w:id="1278"/>
      <w:r>
        <w:rPr/>
        <w:t>560</w:t>
      </w:r>
      <w:r>
        <w:rPr>
          <w:rtl w:val="true"/>
        </w:rPr>
        <w:t xml:space="preserve">- </w:t>
      </w:r>
      <w:r>
        <w:rPr>
          <w:rtl w:val="true"/>
        </w:rPr>
        <w:t>رسالة فی الصلاة و الصوم‏</w:t>
      </w:r>
      <w:bookmarkEnd w:id="1279"/>
    </w:p>
    <w:p>
      <w:pPr>
        <w:pStyle w:val="BookText"/>
        <w:rPr/>
      </w:pPr>
      <w:r>
        <w:rPr>
          <w:rFonts w:ascii="IRNazanin" w:hAnsi="IRNazanin" w:eastAsia="IRNazanin"/>
          <w:color w:val="111111"/>
          <w:sz w:val="28"/>
          <w:sz w:val="28"/>
          <w:szCs w:val="28"/>
          <w:rtl w:val="true"/>
          <w:lang w:bidi="fa-IR"/>
        </w:rPr>
        <w:t>فتوائیة، للشیخ مهدی بن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کتب السید محمد علی خلیفة</w:t>
      </w:r>
      <w:r>
        <w:rPr>
          <w:rFonts w:eastAsia="IRNazanin" w:cs="IRNazanin"/>
          <w:color w:val="111111"/>
          <w:sz w:val="28"/>
          <w:szCs w:val="28"/>
          <w:rtl w:val="true"/>
          <w:lang w:bidi="fa-IR"/>
        </w:rPr>
        <w:t>.</w:t>
      </w:r>
    </w:p>
    <w:p>
      <w:pPr>
        <w:pStyle w:val="Heading3"/>
        <w:numPr>
          <w:ilvl w:val="2"/>
          <w:numId w:val="1"/>
        </w:numPr>
        <w:rPr/>
      </w:pPr>
      <w:bookmarkStart w:id="1280" w:name="__RefHeading___Toc8850933_73709187"/>
      <w:bookmarkStart w:id="1281" w:name="_Toc597"/>
      <w:bookmarkEnd w:id="1280"/>
      <w:r>
        <w:rPr/>
        <w:t>561</w:t>
      </w:r>
      <w:r>
        <w:rPr>
          <w:rtl w:val="true"/>
        </w:rPr>
        <w:t xml:space="preserve">- </w:t>
      </w:r>
      <w:r>
        <w:rPr>
          <w:rtl w:val="true"/>
        </w:rPr>
        <w:t>صلاح العابدین‏</w:t>
      </w:r>
      <w:bookmarkEnd w:id="1281"/>
    </w:p>
    <w:p>
      <w:pPr>
        <w:pStyle w:val="BookText"/>
        <w:rPr/>
      </w:pPr>
      <w:r>
        <w:rPr>
          <w:rFonts w:ascii="IRNazanin" w:hAnsi="IRNazanin" w:eastAsia="IRNazanin"/>
          <w:color w:val="111111"/>
          <w:sz w:val="28"/>
          <w:sz w:val="28"/>
          <w:szCs w:val="28"/>
          <w:rtl w:val="true"/>
          <w:lang w:bidi="fa-IR"/>
        </w:rPr>
        <w:t>فی أعمال الیوم و اللیلة و بعض الأوراد و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السید عبد الله بن محمد رضا شبر الحلی النجفی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سبطه السید محمد بن علی بن الحسین بن عبد الله شبر</w:t>
      </w:r>
      <w:r>
        <w:rPr>
          <w:rFonts w:eastAsia="IRNazanin" w:cs="IRNazanin"/>
          <w:color w:val="111111"/>
          <w:sz w:val="28"/>
          <w:szCs w:val="28"/>
          <w:rtl w:val="true"/>
          <w:lang w:bidi="fa-IR"/>
        </w:rPr>
        <w:t>.</w:t>
      </w:r>
    </w:p>
    <w:p>
      <w:pPr>
        <w:pStyle w:val="Heading3"/>
        <w:numPr>
          <w:ilvl w:val="2"/>
          <w:numId w:val="1"/>
        </w:numPr>
        <w:rPr/>
      </w:pPr>
      <w:bookmarkStart w:id="1282" w:name="__RefHeading___Toc8850935_73709187"/>
      <w:bookmarkStart w:id="1283" w:name="_Toc598"/>
      <w:bookmarkEnd w:id="1282"/>
      <w:r>
        <w:rPr/>
        <w:t>562</w:t>
      </w:r>
      <w:r>
        <w:rPr>
          <w:rtl w:val="true"/>
        </w:rPr>
        <w:t xml:space="preserve">- </w:t>
      </w:r>
      <w:r>
        <w:rPr>
          <w:rtl w:val="true"/>
        </w:rPr>
        <w:t>صلاح النشأتین‏</w:t>
      </w:r>
      <w:bookmarkEnd w:id="1283"/>
    </w:p>
    <w:p>
      <w:pPr>
        <w:pStyle w:val="BookText"/>
        <w:rPr/>
      </w:pPr>
      <w:r>
        <w:rPr>
          <w:rFonts w:ascii="IRNazanin" w:hAnsi="IRNazanin" w:eastAsia="IRNazanin"/>
          <w:color w:val="111111"/>
          <w:sz w:val="28"/>
          <w:sz w:val="28"/>
          <w:szCs w:val="28"/>
          <w:rtl w:val="true"/>
          <w:lang w:bidi="fa-IR"/>
        </w:rPr>
        <w:t>فی تاریخ الکوفة و شهادة سید الشهداء ع باللغة الأردویة مطبوع</w:t>
      </w:r>
      <w:r>
        <w:rPr>
          <w:rFonts w:eastAsia="IRNazanin" w:cs="IRNazanin"/>
          <w:color w:val="111111"/>
          <w:sz w:val="28"/>
          <w:szCs w:val="28"/>
          <w:rtl w:val="true"/>
          <w:lang w:bidi="fa-IR"/>
        </w:rPr>
        <w:t>.</w:t>
      </w:r>
    </w:p>
    <w:p>
      <w:pPr>
        <w:pStyle w:val="Heading3"/>
        <w:numPr>
          <w:ilvl w:val="2"/>
          <w:numId w:val="1"/>
        </w:numPr>
        <w:rPr/>
      </w:pPr>
      <w:bookmarkStart w:id="1284" w:name="__RefHeading___Toc8850937_73709187"/>
      <w:bookmarkStart w:id="1285" w:name="_Toc599"/>
      <w:bookmarkEnd w:id="1284"/>
      <w:r>
        <w:rPr/>
        <w:t>563</w:t>
      </w:r>
      <w:r>
        <w:rPr>
          <w:rtl w:val="true"/>
        </w:rPr>
        <w:t xml:space="preserve">- </w:t>
      </w:r>
      <w:r>
        <w:rPr>
          <w:rtl w:val="true"/>
        </w:rPr>
        <w:t>رسالة فی الصلح‏</w:t>
      </w:r>
      <w:bookmarkEnd w:id="1285"/>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اللؤلؤة و هی فی الصلح علی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الآخر مع بعض رسائله بخط الشیخ عبد الله بن الشیخ أحمد بن صالح آل طعان عند الشیخ حسین القدیحی</w:t>
      </w:r>
      <w:r>
        <w:rPr>
          <w:rFonts w:eastAsia="IRNazanin" w:cs="IRNazanin"/>
          <w:color w:val="111111"/>
          <w:sz w:val="28"/>
          <w:szCs w:val="28"/>
          <w:rtl w:val="true"/>
          <w:lang w:bidi="fa-IR"/>
        </w:rPr>
        <w:t>.</w:t>
      </w:r>
    </w:p>
    <w:p>
      <w:pPr>
        <w:pStyle w:val="Heading3"/>
        <w:numPr>
          <w:ilvl w:val="2"/>
          <w:numId w:val="1"/>
        </w:numPr>
        <w:rPr/>
      </w:pPr>
      <w:bookmarkStart w:id="1286" w:name="__RefHeading___Toc8850939_73709187"/>
      <w:bookmarkStart w:id="1287" w:name="_Toc600"/>
      <w:bookmarkEnd w:id="1286"/>
      <w:r>
        <w:rPr/>
        <w:t>564</w:t>
      </w:r>
      <w:r>
        <w:rPr>
          <w:rtl w:val="true"/>
        </w:rPr>
        <w:t xml:space="preserve">- </w:t>
      </w:r>
      <w:r>
        <w:rPr>
          <w:rtl w:val="true"/>
        </w:rPr>
        <w:t>رسالة فی الصلح‏</w:t>
      </w:r>
      <w:bookmarkEnd w:id="1287"/>
    </w:p>
    <w:p>
      <w:pPr>
        <w:pStyle w:val="BookText"/>
        <w:rPr/>
      </w:pPr>
      <w:r>
        <w:rPr>
          <w:rFonts w:ascii="IRNazanin" w:hAnsi="IRNazanin" w:eastAsia="IRNazanin"/>
          <w:color w:val="111111"/>
          <w:sz w:val="28"/>
          <w:sz w:val="28"/>
          <w:szCs w:val="28"/>
          <w:rtl w:val="true"/>
          <w:lang w:bidi="fa-IR"/>
        </w:rPr>
        <w:t>فارسیة فی ألف و ستمائة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یحصی نعمه العادون و لا یؤدی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می‏گوید بنده ذلیل فإنی محمد تقی بن أبی طالب الیزدی الأردکانی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مع رسالة التقلید له عند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عم الفاضل الأردکانی الحائری الشهیر</w:t>
      </w:r>
      <w:r>
        <w:rPr>
          <w:rFonts w:eastAsia="IRNazanin" w:cs="IRNazanin"/>
          <w:color w:val="111111"/>
          <w:sz w:val="28"/>
          <w:szCs w:val="28"/>
          <w:rtl w:val="true"/>
          <w:lang w:bidi="fa-IR"/>
        </w:rPr>
        <w:t>.</w:t>
      </w:r>
    </w:p>
    <w:p>
      <w:pPr>
        <w:pStyle w:val="Heading3"/>
        <w:numPr>
          <w:ilvl w:val="2"/>
          <w:numId w:val="1"/>
        </w:numPr>
        <w:rPr/>
      </w:pPr>
      <w:bookmarkStart w:id="1288" w:name="__RefHeading___Toc8850941_73709187"/>
      <w:bookmarkStart w:id="1289" w:name="_Toc601"/>
      <w:bookmarkEnd w:id="1288"/>
      <w:r>
        <w:rPr/>
        <w:t>565</w:t>
      </w:r>
      <w:r>
        <w:rPr>
          <w:rtl w:val="true"/>
        </w:rPr>
        <w:t xml:space="preserve">- </w:t>
      </w:r>
      <w:r>
        <w:rPr>
          <w:rtl w:val="true"/>
        </w:rPr>
        <w:t>کتاب الصلح‏</w:t>
      </w:r>
      <w:bookmarkEnd w:id="12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w:t>
      </w:r>
      <w:r>
        <w:rPr>
          <w:rFonts w:eastAsia="IRNazanin" w:cs="IRNazanin"/>
          <w:color w:val="111111"/>
          <w:sz w:val="28"/>
          <w:szCs w:val="28"/>
          <w:rtl w:val="true"/>
          <w:lang w:bidi="fa-IR"/>
        </w:rPr>
        <w:t xml:space="preserve">. </w:t>
      </w:r>
      <w:bookmarkStart w:id="1290" w:name="pg11727_112040"/>
    </w:p>
    <w:p>
      <w:pPr>
        <w:pStyle w:val="Heading3"/>
        <w:numPr>
          <w:ilvl w:val="2"/>
          <w:numId w:val="1"/>
        </w:numPr>
        <w:rPr/>
      </w:pPr>
      <w:bookmarkStart w:id="1291" w:name="__RefHeading___Toc8850943_73709187"/>
      <w:bookmarkStart w:id="1292" w:name="_Toc602"/>
      <w:bookmarkEnd w:id="1290"/>
      <w:bookmarkEnd w:id="1291"/>
      <w:r>
        <w:rPr/>
        <w:t>566</w:t>
      </w:r>
      <w:r>
        <w:rPr>
          <w:rtl w:val="true"/>
        </w:rPr>
        <w:t xml:space="preserve">- </w:t>
      </w:r>
      <w:r>
        <w:rPr>
          <w:rtl w:val="true"/>
        </w:rPr>
        <w:t>صلح الحسن و معاویة</w:t>
      </w:r>
      <w:bookmarkEnd w:id="1292"/>
    </w:p>
    <w:p>
      <w:pPr>
        <w:pStyle w:val="BookText"/>
        <w:rPr/>
      </w:pPr>
      <w:r>
        <w:rPr>
          <w:rFonts w:ascii="IRNazanin" w:hAnsi="IRNazanin" w:eastAsia="IRNazanin"/>
          <w:color w:val="111111"/>
          <w:sz w:val="28"/>
          <w:sz w:val="28"/>
          <w:szCs w:val="28"/>
          <w:rtl w:val="true"/>
          <w:lang w:bidi="fa-IR"/>
        </w:rPr>
        <w:t xml:space="preserve">للشیخ أبی العباس أحمد بن محمد بن سعید المعروف بابن عقدة الزیدی الجارودی المتوفی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1293" w:name="__RefHeading___Toc8850945_73709187"/>
      <w:bookmarkStart w:id="1294" w:name="_Toc603"/>
      <w:bookmarkEnd w:id="1293"/>
      <w:r>
        <w:rPr/>
        <w:t>567</w:t>
      </w:r>
      <w:r>
        <w:rPr>
          <w:rtl w:val="true"/>
        </w:rPr>
        <w:t xml:space="preserve">- </w:t>
      </w:r>
      <w:r>
        <w:rPr>
          <w:rtl w:val="true"/>
        </w:rPr>
        <w:t>صلح الحسن‏</w:t>
      </w:r>
      <w:bookmarkEnd w:id="1294"/>
    </w:p>
    <w:p>
      <w:pPr>
        <w:pStyle w:val="BookText"/>
        <w:rPr/>
      </w:pPr>
      <w:r>
        <w:rPr>
          <w:rFonts w:ascii="IRNazanin" w:hAnsi="IRNazanin" w:eastAsia="IRNazanin"/>
          <w:color w:val="111111"/>
          <w:sz w:val="28"/>
          <w:sz w:val="28"/>
          <w:szCs w:val="28"/>
          <w:rtl w:val="true"/>
          <w:lang w:bidi="fa-IR"/>
        </w:rPr>
        <w:t>بوجه تحلیلی تاریخی فی إثبات أن صلح الحسن و شهادة الحسین هما کفرسی رهان و کفتی المیزان فی نصرة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راضی آل یاسین و طبع سنة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1295" w:name="__RefHeading___Toc8850947_73709187"/>
      <w:bookmarkStart w:id="1296" w:name="_Toc604"/>
      <w:bookmarkEnd w:id="1295"/>
      <w:r>
        <w:rPr/>
        <w:t>568</w:t>
      </w:r>
      <w:r>
        <w:rPr>
          <w:rtl w:val="true"/>
        </w:rPr>
        <w:t xml:space="preserve">- </w:t>
      </w:r>
      <w:r>
        <w:rPr>
          <w:rtl w:val="true"/>
        </w:rPr>
        <w:t>صلح الحسن‏</w:t>
      </w:r>
      <w:bookmarkEnd w:id="1296"/>
    </w:p>
    <w:p>
      <w:pPr>
        <w:pStyle w:val="BookText"/>
        <w:rPr/>
      </w:pPr>
      <w:r>
        <w:rPr>
          <w:rFonts w:ascii="IRNazanin" w:hAnsi="IRNazanin" w:eastAsia="IRNazanin"/>
          <w:color w:val="111111"/>
          <w:sz w:val="28"/>
          <w:sz w:val="28"/>
          <w:szCs w:val="28"/>
          <w:rtl w:val="true"/>
          <w:lang w:bidi="fa-IR"/>
        </w:rPr>
        <w:t>لعبد الرحمن بن کثیر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1297" w:name="__RefHeading___Toc8850949_73709187"/>
      <w:bookmarkStart w:id="1298" w:name="_Toc605"/>
      <w:bookmarkEnd w:id="1297"/>
      <w:r>
        <w:rPr/>
        <w:t>569</w:t>
      </w:r>
      <w:r>
        <w:rPr>
          <w:rtl w:val="true"/>
        </w:rPr>
        <w:t xml:space="preserve">- </w:t>
      </w:r>
      <w:r>
        <w:rPr>
          <w:rtl w:val="true"/>
        </w:rPr>
        <w:t>صلح و جنگ‏</w:t>
      </w:r>
      <w:bookmarkEnd w:id="1298"/>
    </w:p>
    <w:p>
      <w:pPr>
        <w:pStyle w:val="BookText"/>
        <w:rPr/>
      </w:pPr>
      <w:r>
        <w:rPr>
          <w:rFonts w:ascii="IRNazanin" w:hAnsi="IRNazanin" w:eastAsia="IRNazanin"/>
          <w:color w:val="111111"/>
          <w:sz w:val="28"/>
          <w:sz w:val="28"/>
          <w:szCs w:val="28"/>
          <w:rtl w:val="true"/>
          <w:lang w:bidi="fa-IR"/>
        </w:rPr>
        <w:t>أصله لتولستوی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أحمد نور شرق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بطهران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ترجمه کاملا المهندس کاظم أنصاری و طبع بها مکررا بعنوان جنگ و صلح</w:t>
      </w:r>
      <w:r>
        <w:rPr>
          <w:rFonts w:eastAsia="IRNazanin" w:cs="IRNazanin"/>
          <w:color w:val="111111"/>
          <w:sz w:val="28"/>
          <w:szCs w:val="28"/>
          <w:rtl w:val="true"/>
          <w:lang w:bidi="fa-IR"/>
        </w:rPr>
        <w:t>.</w:t>
      </w:r>
    </w:p>
    <w:p>
      <w:pPr>
        <w:pStyle w:val="Heading3"/>
        <w:numPr>
          <w:ilvl w:val="2"/>
          <w:numId w:val="1"/>
        </w:numPr>
        <w:rPr/>
      </w:pPr>
      <w:bookmarkStart w:id="1299" w:name="__RefHeading___Toc8850951_73709187"/>
      <w:bookmarkStart w:id="1300" w:name="_Toc606"/>
      <w:bookmarkEnd w:id="1299"/>
      <w:r>
        <w:rPr/>
        <w:t>570</w:t>
      </w:r>
      <w:r>
        <w:rPr>
          <w:rtl w:val="true"/>
        </w:rPr>
        <w:t xml:space="preserve">- </w:t>
      </w:r>
      <w:r>
        <w:rPr>
          <w:rtl w:val="true"/>
        </w:rPr>
        <w:t>رسالة فی صلح حق الرجوع‏</w:t>
      </w:r>
      <w:bookmarkEnd w:id="1300"/>
    </w:p>
    <w:p>
      <w:pPr>
        <w:pStyle w:val="BookText"/>
        <w:rPr/>
      </w:pPr>
      <w:r>
        <w:rPr>
          <w:rFonts w:ascii="IRNazanin" w:hAnsi="IRNazanin" w:eastAsia="IRNazanin"/>
          <w:color w:val="111111"/>
          <w:sz w:val="28"/>
          <w:sz w:val="28"/>
          <w:szCs w:val="28"/>
          <w:rtl w:val="true"/>
          <w:lang w:bidi="fa-IR"/>
        </w:rPr>
        <w:t xml:space="preserve">للمولی محمد شفیع بن محمد علی بن محمد شفیع الدابوقی البارفروشی الحائری المتوفی بعد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مرصاد العباد فی الإمامة الفارسی و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عند الشیخ محمد صالح المازندرانی الحائری نزیل سمنان کما حکاه لنا شفاها</w:t>
      </w:r>
      <w:r>
        <w:rPr>
          <w:rFonts w:eastAsia="IRNazanin" w:cs="IRNazanin"/>
          <w:color w:val="111111"/>
          <w:sz w:val="28"/>
          <w:szCs w:val="28"/>
          <w:rtl w:val="true"/>
          <w:lang w:bidi="fa-IR"/>
        </w:rPr>
        <w:t>.</w:t>
      </w:r>
    </w:p>
    <w:p>
      <w:pPr>
        <w:pStyle w:val="Heading3"/>
        <w:numPr>
          <w:ilvl w:val="2"/>
          <w:numId w:val="1"/>
        </w:numPr>
        <w:rPr/>
      </w:pPr>
      <w:bookmarkStart w:id="1301" w:name="__RefHeading___Toc8850953_73709187"/>
      <w:bookmarkStart w:id="1302" w:name="_Toc607"/>
      <w:bookmarkEnd w:id="1301"/>
      <w:r>
        <w:rPr/>
        <w:t>571</w:t>
      </w:r>
      <w:r>
        <w:rPr>
          <w:rtl w:val="true"/>
        </w:rPr>
        <w:t xml:space="preserve">- </w:t>
      </w:r>
      <w:r>
        <w:rPr>
          <w:rtl w:val="true"/>
        </w:rPr>
        <w:t>کتاب الصلوات‏</w:t>
      </w:r>
      <w:bookmarkEnd w:id="1302"/>
    </w:p>
    <w:p>
      <w:pPr>
        <w:pStyle w:val="BookText"/>
        <w:rPr/>
      </w:pPr>
      <w:r>
        <w:rPr>
          <w:rFonts w:ascii="IRNazanin" w:hAnsi="IRNazanin" w:eastAsia="IRNazanin"/>
          <w:color w:val="111111"/>
          <w:sz w:val="28"/>
          <w:sz w:val="28"/>
          <w:szCs w:val="28"/>
          <w:rtl w:val="true"/>
          <w:lang w:bidi="fa-IR"/>
        </w:rPr>
        <w:t>سوی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1303" w:name="__RefHeading___Toc8850955_73709187"/>
      <w:bookmarkStart w:id="1304" w:name="_Toc608"/>
      <w:bookmarkEnd w:id="1303"/>
      <w:r>
        <w:rPr/>
        <w:t>572</w:t>
      </w:r>
      <w:r>
        <w:rPr>
          <w:rtl w:val="true"/>
        </w:rPr>
        <w:t xml:space="preserve">- </w:t>
      </w:r>
      <w:r>
        <w:rPr>
          <w:rtl w:val="true"/>
        </w:rPr>
        <w:t>صلوات الفرج‏</w:t>
      </w:r>
      <w:bookmarkEnd w:id="1304"/>
    </w:p>
    <w:p>
      <w:pPr>
        <w:pStyle w:val="BookText"/>
        <w:rPr/>
      </w:pPr>
      <w:r>
        <w:rPr>
          <w:rFonts w:ascii="IRNazanin" w:hAnsi="IRNazanin" w:eastAsia="IRNazanin"/>
          <w:color w:val="111111"/>
          <w:sz w:val="28"/>
          <w:sz w:val="28"/>
          <w:szCs w:val="28"/>
          <w:rtl w:val="true"/>
          <w:lang w:bidi="fa-IR"/>
        </w:rPr>
        <w:t>و أدعیتها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القمیین فی وقته أبی الحسن محمد بن أحمد بن داود القمی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بمقابر قریش</w:t>
      </w:r>
      <w:r>
        <w:rPr>
          <w:rFonts w:eastAsia="IRNazanin" w:cs="IRNazanin"/>
          <w:color w:val="111111"/>
          <w:sz w:val="28"/>
          <w:szCs w:val="28"/>
          <w:rtl w:val="true"/>
          <w:lang w:bidi="fa-IR"/>
        </w:rPr>
        <w:t>.</w:t>
      </w:r>
    </w:p>
    <w:p>
      <w:pPr>
        <w:pStyle w:val="Heading3"/>
        <w:numPr>
          <w:ilvl w:val="2"/>
          <w:numId w:val="1"/>
        </w:numPr>
        <w:rPr/>
      </w:pPr>
      <w:bookmarkStart w:id="1305" w:name="__RefHeading___Toc8850957_73709187"/>
      <w:bookmarkStart w:id="1306" w:name="_Toc609"/>
      <w:bookmarkEnd w:id="1305"/>
      <w:r>
        <w:rPr>
          <w:rtl w:val="true"/>
        </w:rPr>
        <w:t>الصلوات و التحیات علی أشرف البریات و آله الأئمة السادات‏</w:t>
      </w:r>
      <w:bookmarkEnd w:id="1306"/>
    </w:p>
    <w:p>
      <w:pPr>
        <w:pStyle w:val="BookText"/>
        <w:rPr/>
      </w:pPr>
      <w:r>
        <w:rPr>
          <w:rFonts w:ascii="IRNazanin" w:hAnsi="IRNazanin" w:eastAsia="IRNazanin"/>
          <w:color w:val="111111"/>
          <w:sz w:val="28"/>
          <w:sz w:val="28"/>
          <w:szCs w:val="28"/>
          <w:rtl w:val="true"/>
          <w:lang w:bidi="fa-IR"/>
        </w:rPr>
        <w:t xml:space="preserve">ینسب إلی الخواجة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و سلم و زد و 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متداولة مطبوعة مکررا فی کتب جامع الدعوات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 بعنوان دوازده إمام</w:t>
      </w:r>
      <w:r>
        <w:rPr>
          <w:rFonts w:eastAsia="IRNazanin" w:cs="IRNazanin"/>
          <w:color w:val="111111"/>
          <w:sz w:val="28"/>
          <w:szCs w:val="28"/>
          <w:rtl w:val="true"/>
          <w:lang w:bidi="fa-IR"/>
        </w:rPr>
        <w:t>.</w:t>
      </w:r>
    </w:p>
    <w:p>
      <w:pPr>
        <w:pStyle w:val="Heading3"/>
        <w:numPr>
          <w:ilvl w:val="2"/>
          <w:numId w:val="1"/>
        </w:numPr>
        <w:rPr/>
      </w:pPr>
      <w:bookmarkStart w:id="1307" w:name="__RefHeading___Toc8850959_73709187"/>
      <w:bookmarkStart w:id="1308" w:name="_Toc610"/>
      <w:bookmarkEnd w:id="1307"/>
      <w:r>
        <w:rPr>
          <w:rtl w:val="true"/>
        </w:rPr>
        <w:t>الصلوات و التحیات‏</w:t>
      </w:r>
      <w:bookmarkEnd w:id="13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الفیض محسن بن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شرائف صلواتک و نوامی برکاتک و قوائم رحماتک و أطائب تسلیماتک علی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یاقوت بن عبد الله الحیدرآبادی الملقب بتسلیم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بیاضیة عند السید أبی تراب الخوانساری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bookmarkStart w:id="1309" w:name="pg11727_112041"/>
    </w:p>
    <w:p>
      <w:pPr>
        <w:pStyle w:val="BookText"/>
        <w:rPr/>
      </w:pPr>
      <w:bookmarkEnd w:id="1309"/>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ثناء المعصومین</w:t>
      </w:r>
      <w:r>
        <w:rPr>
          <w:rFonts w:eastAsia="IRNazanin" w:cs="IRNazanin"/>
          <w:color w:val="111111"/>
          <w:sz w:val="28"/>
          <w:szCs w:val="28"/>
          <w:rtl w:val="true"/>
          <w:lang w:bidi="fa-IR"/>
        </w:rPr>
        <w:t>.</w:t>
      </w:r>
    </w:p>
    <w:p>
      <w:pPr>
        <w:pStyle w:val="Heading3"/>
        <w:numPr>
          <w:ilvl w:val="2"/>
          <w:numId w:val="1"/>
        </w:numPr>
        <w:rPr/>
      </w:pPr>
      <w:bookmarkStart w:id="1310" w:name="__RefHeading___Toc8850961_73709187"/>
      <w:bookmarkStart w:id="1311" w:name="_Toc611"/>
      <w:bookmarkEnd w:id="1310"/>
      <w:r>
        <w:rPr/>
        <w:t>573</w:t>
      </w:r>
      <w:r>
        <w:rPr>
          <w:rtl w:val="true"/>
        </w:rPr>
        <w:t xml:space="preserve">- </w:t>
      </w:r>
      <w:r>
        <w:rPr>
          <w:rtl w:val="true"/>
        </w:rPr>
        <w:t>الصلوات و التحیات‏</w:t>
      </w:r>
      <w:bookmarkEnd w:id="1311"/>
    </w:p>
    <w:p>
      <w:pPr>
        <w:pStyle w:val="BookText"/>
        <w:rPr/>
      </w:pPr>
      <w:r>
        <w:rPr>
          <w:rFonts w:ascii="IRNazanin" w:hAnsi="IRNazanin" w:eastAsia="IRNazanin"/>
          <w:color w:val="111111"/>
          <w:sz w:val="28"/>
          <w:sz w:val="28"/>
          <w:szCs w:val="28"/>
          <w:rtl w:val="true"/>
          <w:lang w:bidi="fa-IR"/>
        </w:rPr>
        <w:t>لعلم الهدی بن المحقق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الصلوات المأثورة فی الأحادیث علی أهل البیت ع و التحیات التی أنشأها العلماء لهم مثل دوازده إمام الخواجة الطوسی، و ما أنشأه نفسه من الصلوات و النسخة عند السید شهاب الدین المرعشی و مرت التحیات الطیبات فی حرف التاء، و مر ثناء المعصومین کما عبر به الفیض فی فهرس تصانیفه</w:t>
      </w:r>
      <w:r>
        <w:rPr>
          <w:rFonts w:eastAsia="IRNazanin" w:cs="IRNazanin"/>
          <w:color w:val="111111"/>
          <w:sz w:val="28"/>
          <w:szCs w:val="28"/>
          <w:rtl w:val="true"/>
          <w:lang w:bidi="fa-IR"/>
        </w:rPr>
        <w:t>.</w:t>
      </w:r>
    </w:p>
    <w:p>
      <w:pPr>
        <w:pStyle w:val="Heading3"/>
        <w:numPr>
          <w:ilvl w:val="2"/>
          <w:numId w:val="1"/>
        </w:numPr>
        <w:rPr/>
      </w:pPr>
      <w:bookmarkStart w:id="1312" w:name="__RefHeading___Toc8850963_73709187"/>
      <w:bookmarkStart w:id="1313" w:name="_Toc612"/>
      <w:bookmarkEnd w:id="1312"/>
      <w:r>
        <w:rPr/>
        <w:t>574</w:t>
      </w:r>
      <w:r>
        <w:rPr>
          <w:rtl w:val="true"/>
        </w:rPr>
        <w:t xml:space="preserve">- </w:t>
      </w:r>
      <w:r>
        <w:rPr>
          <w:rtl w:val="true"/>
        </w:rPr>
        <w:t>صلوات و فضائل آن‏</w:t>
      </w:r>
      <w:bookmarkEnd w:id="1313"/>
    </w:p>
    <w:p>
      <w:pPr>
        <w:pStyle w:val="BookText"/>
        <w:rPr/>
      </w:pPr>
      <w:r>
        <w:rPr>
          <w:rFonts w:ascii="IRNazanin" w:hAnsi="IRNazanin" w:eastAsia="IRNazanin"/>
          <w:color w:val="111111"/>
          <w:sz w:val="28"/>
          <w:sz w:val="28"/>
          <w:szCs w:val="28"/>
          <w:rtl w:val="true"/>
          <w:lang w:bidi="fa-IR"/>
        </w:rPr>
        <w:t>فارسی للسید محمد بن زین العابدین الرضوی المتخلص بفنائی طبع بأصفهان</w:t>
      </w:r>
      <w:r>
        <w:rPr>
          <w:rFonts w:eastAsia="IRNazanin" w:cs="IRNazanin"/>
          <w:color w:val="111111"/>
          <w:sz w:val="28"/>
          <w:szCs w:val="28"/>
          <w:rtl w:val="true"/>
          <w:lang w:bidi="fa-IR"/>
        </w:rPr>
        <w:t>.</w:t>
      </w:r>
    </w:p>
    <w:p>
      <w:pPr>
        <w:pStyle w:val="Heading3"/>
        <w:numPr>
          <w:ilvl w:val="2"/>
          <w:numId w:val="1"/>
        </w:numPr>
        <w:rPr/>
      </w:pPr>
      <w:bookmarkStart w:id="1314" w:name="__RefHeading___Toc8850965_73709187"/>
      <w:bookmarkStart w:id="1315" w:name="_Toc613"/>
      <w:bookmarkEnd w:id="1314"/>
      <w:r>
        <w:rPr/>
        <w:t>575</w:t>
      </w:r>
      <w:r>
        <w:rPr>
          <w:rtl w:val="true"/>
        </w:rPr>
        <w:t xml:space="preserve">- </w:t>
      </w:r>
      <w:r>
        <w:rPr>
          <w:rtl w:val="true"/>
        </w:rPr>
        <w:t>الصلوات المنظوم‏</w:t>
      </w:r>
      <w:bookmarkEnd w:id="1315"/>
    </w:p>
    <w:p>
      <w:pPr>
        <w:pStyle w:val="BookText"/>
        <w:rPr/>
      </w:pPr>
      <w:r>
        <w:rPr>
          <w:rFonts w:ascii="IRNazanin" w:hAnsi="IRNazanin" w:eastAsia="IRNazanin"/>
          <w:color w:val="111111"/>
          <w:sz w:val="28"/>
          <w:sz w:val="28"/>
          <w:szCs w:val="28"/>
          <w:rtl w:val="true"/>
          <w:lang w:bidi="fa-IR"/>
        </w:rPr>
        <w:t>للمولی محسن بن المولی سمیع بن المولی حسین بن علم الهدی بن المحدث الفیض الکرمانشاهی جد الحاج آقا مهدی بن محمد تقی بن مهدی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بحق أحمد سیدنا المقدم‏</w:t>
      </w:r>
    </w:p>
    <w:p>
      <w:pPr>
        <w:pStyle w:val="BookText"/>
        <w:rPr/>
      </w:pPr>
      <w:r>
        <w:rPr>
          <w:rFonts w:ascii="IRNazanin" w:hAnsi="IRNazanin" w:eastAsia="IRNazanin"/>
          <w:color w:val="111111"/>
          <w:sz w:val="28"/>
          <w:sz w:val="28"/>
          <w:szCs w:val="28"/>
          <w:rtl w:val="true"/>
          <w:lang w:bidi="fa-IR"/>
        </w:rPr>
        <w:t>مقترب مقرب منتجب و خاتم‏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بشحنة النجف قائل قول لو کشف‏</w:t>
      </w:r>
    </w:p>
    <w:p>
      <w:pPr>
        <w:pStyle w:val="BookText"/>
        <w:rPr/>
      </w:pPr>
      <w:r>
        <w:rPr>
          <w:rFonts w:ascii="IRNazanin" w:hAnsi="IRNazanin" w:eastAsia="IRNazanin"/>
          <w:color w:val="111111"/>
          <w:sz w:val="28"/>
          <w:sz w:val="28"/>
          <w:szCs w:val="28"/>
          <w:rtl w:val="true"/>
          <w:lang w:bidi="fa-IR"/>
        </w:rPr>
        <w:t>عارف سر من عرف قاتل کل ظالم‏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محسن النعم إنک واهب الکرم‏</w:t>
      </w:r>
    </w:p>
    <w:p>
      <w:pPr>
        <w:pStyle w:val="BookText"/>
        <w:rPr/>
      </w:pPr>
      <w:r>
        <w:rPr>
          <w:rFonts w:ascii="IRNazanin" w:hAnsi="IRNazanin" w:eastAsia="IRNazanin"/>
          <w:color w:val="111111"/>
          <w:sz w:val="28"/>
          <w:sz w:val="28"/>
          <w:szCs w:val="28"/>
          <w:rtl w:val="true"/>
          <w:lang w:bidi="fa-IR"/>
        </w:rPr>
        <w:t>فاعف لنا عن اللمم یا صمدی و راحمی‏</w:t>
      </w:r>
    </w:p>
    <w:p>
      <w:pPr>
        <w:pStyle w:val="Heading3"/>
        <w:numPr>
          <w:ilvl w:val="2"/>
          <w:numId w:val="1"/>
        </w:numPr>
        <w:rPr/>
      </w:pPr>
      <w:bookmarkStart w:id="1316" w:name="__RefHeading___Toc8850967_73709187"/>
      <w:bookmarkStart w:id="1317" w:name="_Toc614"/>
      <w:bookmarkEnd w:id="1316"/>
      <w:r>
        <w:rPr>
          <w:rtl w:val="true"/>
        </w:rPr>
        <w:t>الصلواتیة</w:t>
      </w:r>
      <w:bookmarkEnd w:id="1317"/>
    </w:p>
    <w:p>
      <w:pPr>
        <w:pStyle w:val="BookText"/>
        <w:rPr/>
      </w:pPr>
      <w:r>
        <w:rPr>
          <w:rFonts w:ascii="IRNazanin" w:hAnsi="IRNazanin" w:eastAsia="IRNazanin"/>
          <w:color w:val="111111"/>
          <w:sz w:val="28"/>
          <w:sz w:val="28"/>
          <w:szCs w:val="28"/>
          <w:rtl w:val="true"/>
          <w:lang w:bidi="fa-IR"/>
        </w:rPr>
        <w:t>ثانی مجلدات زبر الأولین و الآخرین للمولی محمد بن فرج النجفی معاصر 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الزاء</w:t>
      </w:r>
      <w:r>
        <w:rPr>
          <w:rFonts w:eastAsia="IRNazanin" w:cs="IRNazanin"/>
          <w:color w:val="111111"/>
          <w:sz w:val="28"/>
          <w:szCs w:val="28"/>
          <w:rtl w:val="true"/>
          <w:lang w:bidi="fa-IR"/>
        </w:rPr>
        <w:t>.</w:t>
      </w:r>
    </w:p>
    <w:p>
      <w:pPr>
        <w:pStyle w:val="Heading3"/>
        <w:numPr>
          <w:ilvl w:val="2"/>
          <w:numId w:val="1"/>
        </w:numPr>
        <w:rPr/>
      </w:pPr>
      <w:bookmarkStart w:id="1318" w:name="__RefHeading___Toc8850969_73709187"/>
      <w:bookmarkStart w:id="1319" w:name="_Toc615"/>
      <w:bookmarkEnd w:id="1318"/>
      <w:r>
        <w:rPr>
          <w:rtl w:val="true"/>
        </w:rPr>
        <w:t>الصلواتیة</w:t>
      </w:r>
      <w:bookmarkEnd w:id="1319"/>
    </w:p>
    <w:p>
      <w:pPr>
        <w:pStyle w:val="BookText"/>
        <w:rPr/>
      </w:pPr>
      <w:r>
        <w:rPr>
          <w:rFonts w:ascii="IRNazanin" w:hAnsi="IRNazanin" w:eastAsia="IRNazanin"/>
          <w:color w:val="111111"/>
          <w:sz w:val="28"/>
          <w:sz w:val="28"/>
          <w:szCs w:val="28"/>
          <w:rtl w:val="true"/>
          <w:lang w:bidi="fa-IR"/>
        </w:rPr>
        <w:t>اسمها ضیاء المستضیئین یأتی</w:t>
      </w:r>
      <w:r>
        <w:rPr>
          <w:rFonts w:eastAsia="IRNazanin" w:cs="IRNazanin"/>
          <w:color w:val="111111"/>
          <w:sz w:val="28"/>
          <w:szCs w:val="28"/>
          <w:rtl w:val="true"/>
          <w:lang w:bidi="fa-IR"/>
        </w:rPr>
        <w:t>.</w:t>
      </w:r>
    </w:p>
    <w:p>
      <w:pPr>
        <w:pStyle w:val="Heading3"/>
        <w:numPr>
          <w:ilvl w:val="2"/>
          <w:numId w:val="1"/>
        </w:numPr>
        <w:rPr/>
      </w:pPr>
      <w:bookmarkStart w:id="1320" w:name="__RefHeading___Toc8850971_73709187"/>
      <w:bookmarkStart w:id="1321" w:name="_Toc616"/>
      <w:bookmarkEnd w:id="1320"/>
      <w:r>
        <w:rPr/>
        <w:t>576</w:t>
      </w:r>
      <w:r>
        <w:rPr>
          <w:rtl w:val="true"/>
        </w:rPr>
        <w:t xml:space="preserve">- </w:t>
      </w:r>
      <w:r>
        <w:rPr>
          <w:rtl w:val="true"/>
        </w:rPr>
        <w:t>صلوح الإیمان‏</w:t>
      </w:r>
      <w:bookmarkEnd w:id="1321"/>
    </w:p>
    <w:p>
      <w:pPr>
        <w:pStyle w:val="BookText"/>
        <w:rPr/>
      </w:pPr>
      <w:r>
        <w:rPr>
          <w:rFonts w:ascii="IRNazanin" w:hAnsi="IRNazanin" w:eastAsia="IRNazanin"/>
          <w:color w:val="111111"/>
          <w:sz w:val="28"/>
          <w:sz w:val="28"/>
          <w:szCs w:val="28"/>
          <w:rtl w:val="true"/>
          <w:lang w:bidi="fa-IR"/>
        </w:rPr>
        <w:t xml:space="preserve">للمولی محمد کاظم بن محمد علی السبزواری، ألفه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الثانی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محاربة النفس 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الأخلاق و تهذیب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جمیع ما أوردناه فی هذا الکتاب </w:t>
      </w:r>
      <w:r>
        <w:rPr>
          <w:rFonts w:eastAsia="IRNazanin" w:cs="IRNazanin"/>
          <w:color w:val="111111"/>
          <w:sz w:val="28"/>
          <w:szCs w:val="28"/>
          <w:rtl w:val="true"/>
          <w:lang w:bidi="fa-IR"/>
        </w:rPr>
        <w:t>...].</w:t>
      </w:r>
    </w:p>
    <w:p>
      <w:pPr>
        <w:pStyle w:val="Heading3"/>
        <w:numPr>
          <w:ilvl w:val="2"/>
          <w:numId w:val="1"/>
        </w:numPr>
        <w:rPr/>
      </w:pPr>
      <w:bookmarkStart w:id="1322" w:name="__RefHeading___Toc8850973_73709187"/>
      <w:bookmarkStart w:id="1323" w:name="_Toc617"/>
      <w:bookmarkEnd w:id="1322"/>
      <w:r>
        <w:rPr/>
        <w:t>577</w:t>
      </w:r>
      <w:r>
        <w:rPr>
          <w:rtl w:val="true"/>
        </w:rPr>
        <w:t xml:space="preserve">- </w:t>
      </w:r>
      <w:r>
        <w:rPr>
          <w:rtl w:val="true"/>
        </w:rPr>
        <w:t>رسالة فی صلة الرحم‏</w:t>
      </w:r>
      <w:bookmarkEnd w:id="13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إنها تزید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السعید زین الدین بن علی بن أحمد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من رسائله کانت فی مکتبة شیخنا شیخ‏ </w:t>
      </w:r>
      <w:bookmarkStart w:id="1324" w:name="pg11727_112042"/>
    </w:p>
    <w:p>
      <w:pPr>
        <w:pStyle w:val="BookText"/>
        <w:rPr/>
      </w:pPr>
      <w:bookmarkEnd w:id="1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النجفی</w:t>
      </w:r>
      <w:r>
        <w:rPr>
          <w:rFonts w:eastAsia="IRNazanin" w:cs="IRNazanin"/>
          <w:color w:val="111111"/>
          <w:sz w:val="28"/>
          <w:szCs w:val="28"/>
          <w:rtl w:val="true"/>
          <w:lang w:bidi="fa-IR"/>
        </w:rPr>
        <w:t>.</w:t>
      </w:r>
    </w:p>
    <w:p>
      <w:pPr>
        <w:pStyle w:val="Heading3"/>
        <w:numPr>
          <w:ilvl w:val="2"/>
          <w:numId w:val="1"/>
        </w:numPr>
        <w:rPr/>
      </w:pPr>
      <w:bookmarkStart w:id="1325" w:name="__RefHeading___Toc8850975_73709187"/>
      <w:bookmarkStart w:id="1326" w:name="_Toc618"/>
      <w:bookmarkEnd w:id="1325"/>
      <w:r>
        <w:rPr/>
        <w:t>578</w:t>
      </w:r>
      <w:r>
        <w:rPr>
          <w:rtl w:val="true"/>
        </w:rPr>
        <w:t xml:space="preserve">- </w:t>
      </w:r>
      <w:r>
        <w:rPr>
          <w:rtl w:val="true"/>
        </w:rPr>
        <w:t>صلة العلم‏</w:t>
      </w:r>
      <w:bookmarkEnd w:id="1326"/>
    </w:p>
    <w:p>
      <w:pPr>
        <w:pStyle w:val="BookText"/>
        <w:rPr/>
      </w:pPr>
      <w:r>
        <w:rPr>
          <w:rFonts w:ascii="IRNazanin" w:hAnsi="IRNazanin" w:eastAsia="IRNazanin"/>
          <w:color w:val="111111"/>
          <w:sz w:val="28"/>
          <w:sz w:val="28"/>
          <w:szCs w:val="28"/>
          <w:rtl w:val="true"/>
          <w:lang w:bidi="fa-IR"/>
        </w:rPr>
        <w:t>بین دمشق و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سلیمان ظاهر زین الدین العاملی النبطی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فی مجلة المجمع العلمی بدمشق، و توفی فی جمادی الثانیة عام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327" w:name="__RefHeading___Toc8850977_73709187"/>
      <w:bookmarkStart w:id="1328" w:name="_Toc619"/>
      <w:bookmarkEnd w:id="1327"/>
      <w:r>
        <w:rPr>
          <w:rtl w:val="true"/>
        </w:rPr>
        <w:t>الصمدیة</w:t>
      </w:r>
      <w:bookmarkEnd w:id="1328"/>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الفوائد الصمدیة کما سماها بها مؤلفه الشیخ البهائی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متن لطیف دقیق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شروح مرت منها شرح السید علی خان المدنی الذی صرح فیه بأنه فرغ الماتن منه 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هو فی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Heading3"/>
        <w:numPr>
          <w:ilvl w:val="2"/>
          <w:numId w:val="1"/>
        </w:numPr>
        <w:rPr/>
      </w:pPr>
      <w:bookmarkStart w:id="1329" w:name="__RefHeading___Toc8850979_73709187"/>
      <w:bookmarkStart w:id="1330" w:name="_Toc620"/>
      <w:bookmarkEnd w:id="1329"/>
      <w:r>
        <w:rPr>
          <w:rtl w:val="true"/>
        </w:rPr>
        <w:t>صمصام الإسلام‏</w:t>
      </w:r>
      <w:bookmarkEnd w:id="1330"/>
    </w:p>
    <w:p>
      <w:pPr>
        <w:pStyle w:val="BookText"/>
        <w:rPr/>
      </w:pPr>
      <w:r>
        <w:rPr>
          <w:rFonts w:ascii="IRNazanin" w:hAnsi="IRNazanin" w:eastAsia="IRNazanin"/>
          <w:color w:val="111111"/>
          <w:sz w:val="28"/>
          <w:sz w:val="28"/>
          <w:szCs w:val="28"/>
          <w:rtl w:val="true"/>
          <w:lang w:bidi="fa-IR"/>
        </w:rPr>
        <w:t>من الشرح کما أطلق علیه أحیانا و هو الصمصام القاطع الآتی‏</w:t>
      </w:r>
    </w:p>
    <w:p>
      <w:pPr>
        <w:pStyle w:val="Heading3"/>
        <w:numPr>
          <w:ilvl w:val="2"/>
          <w:numId w:val="1"/>
        </w:numPr>
        <w:rPr/>
      </w:pPr>
      <w:bookmarkStart w:id="1331" w:name="__RefHeading___Toc8850981_73709187"/>
      <w:bookmarkStart w:id="1332" w:name="_Toc621"/>
      <w:bookmarkEnd w:id="1331"/>
      <w:r>
        <w:rPr/>
        <w:t>579</w:t>
      </w:r>
      <w:r>
        <w:rPr>
          <w:rtl w:val="true"/>
        </w:rPr>
        <w:t xml:space="preserve">- </w:t>
      </w:r>
      <w:r>
        <w:rPr>
          <w:rtl w:val="true"/>
        </w:rPr>
        <w:t>صمصام بتار</w:t>
      </w:r>
      <w:bookmarkEnd w:id="1332"/>
    </w:p>
    <w:p>
      <w:pPr>
        <w:pStyle w:val="BookText"/>
        <w:rPr/>
      </w:pPr>
      <w:r>
        <w:rPr>
          <w:rFonts w:ascii="IRNazanin" w:hAnsi="IRNazanin" w:eastAsia="IRNazanin"/>
          <w:color w:val="111111"/>
          <w:sz w:val="28"/>
          <w:sz w:val="28"/>
          <w:szCs w:val="28"/>
          <w:rtl w:val="true"/>
          <w:lang w:bidi="fa-IR"/>
        </w:rPr>
        <w:t xml:space="preserve">مقتل فارسی فی مجلدین للنواب شاه‏زاده معتمد الدولة فرهاد میرزا بن فتح علی شاه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1333" w:name="__RefHeading___Toc8850983_73709187"/>
      <w:bookmarkStart w:id="1334" w:name="_Toc622"/>
      <w:bookmarkEnd w:id="1333"/>
      <w:r>
        <w:rPr/>
        <w:t>580</w:t>
      </w:r>
      <w:r>
        <w:rPr>
          <w:rtl w:val="true"/>
        </w:rPr>
        <w:t xml:space="preserve">- </w:t>
      </w:r>
      <w:r>
        <w:rPr>
          <w:rtl w:val="true"/>
        </w:rPr>
        <w:t>الصمصام القاطع‏</w:t>
      </w:r>
      <w:bookmarkEnd w:id="1334"/>
    </w:p>
    <w:p>
      <w:pPr>
        <w:pStyle w:val="BookText"/>
        <w:rPr/>
      </w:pPr>
      <w:r>
        <w:rPr>
          <w:rFonts w:ascii="IRNazanin" w:hAnsi="IRNazanin" w:eastAsia="IRNazanin"/>
          <w:color w:val="111111"/>
          <w:sz w:val="28"/>
          <w:sz w:val="28"/>
          <w:szCs w:val="28"/>
          <w:rtl w:val="true"/>
          <w:lang w:bidi="fa-IR"/>
        </w:rPr>
        <w:t xml:space="preserve">و البرهان اللامع، فارسی فی تعیین الفرقة الناجیة و الرد علی العامة للسید الملقب بسلطان العلماء السید محمد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دلدار علی بن محمد معین النصیرآبادی الهندی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أعلی الحق و رفع بنیانه و محق الباطل و خفض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p>
    <w:p>
      <w:pPr>
        <w:pStyle w:val="Heading3"/>
        <w:numPr>
          <w:ilvl w:val="2"/>
          <w:numId w:val="1"/>
        </w:numPr>
        <w:rPr/>
      </w:pPr>
      <w:bookmarkStart w:id="1335" w:name="__RefHeading___Toc8850985_73709187"/>
      <w:bookmarkStart w:id="1336" w:name="_Toc623"/>
      <w:bookmarkEnd w:id="1335"/>
      <w:r>
        <w:rPr/>
        <w:t>581</w:t>
      </w:r>
      <w:r>
        <w:rPr>
          <w:rtl w:val="true"/>
        </w:rPr>
        <w:t xml:space="preserve">- </w:t>
      </w:r>
      <w:r>
        <w:rPr>
          <w:rtl w:val="true"/>
        </w:rPr>
        <w:t>الصمصام المهدوی‏</w:t>
      </w:r>
      <w:bookmarkEnd w:id="1336"/>
    </w:p>
    <w:p>
      <w:pPr>
        <w:pStyle w:val="BookText"/>
        <w:rPr/>
      </w:pPr>
      <w:r>
        <w:rPr>
          <w:rFonts w:ascii="IRNazanin" w:hAnsi="IRNazanin" w:eastAsia="IRNazanin"/>
          <w:color w:val="111111"/>
          <w:sz w:val="28"/>
          <w:sz w:val="28"/>
          <w:szCs w:val="28"/>
          <w:rtl w:val="true"/>
          <w:lang w:bidi="fa-IR"/>
        </w:rPr>
        <w:t>فی رد رسالة الفاضل الهروی فی الإمامة للحاج الشیخ محمد باقر بن المولی محمد حسن القائنی البیرجندی‏</w:t>
      </w:r>
    </w:p>
    <w:p>
      <w:pPr>
        <w:pStyle w:val="Heading3"/>
        <w:numPr>
          <w:ilvl w:val="2"/>
          <w:numId w:val="1"/>
        </w:numPr>
        <w:rPr/>
      </w:pPr>
      <w:bookmarkStart w:id="1337" w:name="__RefHeading___Toc8850987_73709187"/>
      <w:bookmarkStart w:id="1338" w:name="_Toc624"/>
      <w:bookmarkEnd w:id="1337"/>
      <w:r>
        <w:rPr/>
        <w:t>582</w:t>
      </w:r>
      <w:r>
        <w:rPr>
          <w:rtl w:val="true"/>
        </w:rPr>
        <w:t xml:space="preserve">- </w:t>
      </w:r>
      <w:r>
        <w:rPr>
          <w:rtl w:val="true"/>
        </w:rPr>
        <w:t>الصناعات الفقهیة</w:t>
      </w:r>
      <w:bookmarkEnd w:id="1338"/>
    </w:p>
    <w:p>
      <w:pPr>
        <w:pStyle w:val="BookText"/>
        <w:rPr/>
      </w:pPr>
      <w:r>
        <w:rPr>
          <w:rFonts w:ascii="IRNazanin" w:hAnsi="IRNazanin" w:eastAsia="IRNazanin"/>
          <w:color w:val="111111"/>
          <w:sz w:val="28"/>
          <w:sz w:val="28"/>
          <w:szCs w:val="28"/>
          <w:rtl w:val="true"/>
          <w:lang w:bidi="fa-IR"/>
        </w:rPr>
        <w:t xml:space="preserve">فی مصطلحات الفقهاء للسید شهاب الدین النجفی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1339" w:name="__RefHeading___Toc8850989_73709187"/>
      <w:bookmarkStart w:id="1340" w:name="_Toc625"/>
      <w:bookmarkEnd w:id="1339"/>
      <w:r>
        <w:rPr/>
        <w:t>583</w:t>
      </w:r>
      <w:r>
        <w:rPr>
          <w:rtl w:val="true"/>
        </w:rPr>
        <w:t xml:space="preserve">- </w:t>
      </w:r>
      <w:r>
        <w:rPr>
          <w:rtl w:val="true"/>
        </w:rPr>
        <w:t>الصناعات‏</w:t>
      </w:r>
      <w:bookmarkEnd w:id="1340"/>
    </w:p>
    <w:p>
      <w:pPr>
        <w:pStyle w:val="BookText"/>
        <w:rPr/>
      </w:pPr>
      <w:r>
        <w:rPr>
          <w:rFonts w:ascii="IRNazanin" w:hAnsi="IRNazanin" w:eastAsia="IRNazanin"/>
          <w:color w:val="111111"/>
          <w:sz w:val="28"/>
          <w:sz w:val="28"/>
          <w:szCs w:val="28"/>
          <w:rtl w:val="true"/>
          <w:lang w:bidi="fa-IR"/>
        </w:rPr>
        <w:t xml:space="preserve">فارسی لبعض المتأخرین فیه مائة و أربعون صنعة و قد 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1341" w:name="__RefHeading___Toc8850991_73709187"/>
      <w:bookmarkStart w:id="1342" w:name="_Toc626"/>
      <w:bookmarkEnd w:id="1341"/>
      <w:r>
        <w:rPr/>
        <w:t>584</w:t>
      </w:r>
      <w:r>
        <w:rPr>
          <w:rtl w:val="true"/>
        </w:rPr>
        <w:t xml:space="preserve">- </w:t>
      </w:r>
      <w:r>
        <w:rPr>
          <w:rtl w:val="true"/>
        </w:rPr>
        <w:t>صناعة البلاغة</w:t>
      </w:r>
      <w:bookmarkEnd w:id="13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وصیف البغدادی المعروف بخشکناکه الکاتب کان صدیق ابن الندیم و کان من البلغاء و له عدة کتب منها دیوانه الذی مر ذکره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بالموصل فی حیاة ابن الندیم کما فی فهرسته‏ </w:t>
      </w:r>
      <w:bookmarkStart w:id="1343" w:name="pg11727_112043"/>
    </w:p>
    <w:p>
      <w:pPr>
        <w:pStyle w:val="Heading3"/>
        <w:numPr>
          <w:ilvl w:val="2"/>
          <w:numId w:val="1"/>
        </w:numPr>
        <w:rPr/>
      </w:pPr>
      <w:bookmarkStart w:id="1344" w:name="__RefHeading___Toc8850993_73709187"/>
      <w:bookmarkStart w:id="1345" w:name="_Toc627"/>
      <w:bookmarkEnd w:id="1343"/>
      <w:bookmarkEnd w:id="1344"/>
      <w:r>
        <w:rPr>
          <w:rtl w:val="true"/>
        </w:rPr>
        <w:t>صناعة الجدل‏</w:t>
      </w:r>
      <w:bookmarkEnd w:id="1345"/>
    </w:p>
    <w:p>
      <w:pPr>
        <w:pStyle w:val="BookText"/>
        <w:rPr/>
      </w:pPr>
      <w:r>
        <w:rPr>
          <w:rFonts w:ascii="IRNazanin" w:hAnsi="IRNazanin" w:eastAsia="IRNazanin"/>
          <w:color w:val="111111"/>
          <w:sz w:val="28"/>
          <w:sz w:val="28"/>
          <w:szCs w:val="28"/>
          <w:rtl w:val="true"/>
          <w:lang w:bidi="fa-IR"/>
        </w:rPr>
        <w:t>لقدامة بن جعفر الکاتب مرت فی تریاق الفکر</w:t>
      </w:r>
    </w:p>
    <w:p>
      <w:pPr>
        <w:pStyle w:val="Heading3"/>
        <w:numPr>
          <w:ilvl w:val="2"/>
          <w:numId w:val="1"/>
        </w:numPr>
        <w:rPr/>
      </w:pPr>
      <w:bookmarkStart w:id="1346" w:name="__RefHeading___Toc8850995_73709187"/>
      <w:bookmarkStart w:id="1347" w:name="_Toc628"/>
      <w:bookmarkEnd w:id="1346"/>
      <w:r>
        <w:rPr/>
        <w:t>585</w:t>
      </w:r>
      <w:r>
        <w:rPr>
          <w:rtl w:val="true"/>
        </w:rPr>
        <w:t xml:space="preserve">- </w:t>
      </w:r>
      <w:r>
        <w:rPr>
          <w:rtl w:val="true"/>
        </w:rPr>
        <w:t>صناعة الشعر</w:t>
      </w:r>
      <w:bookmarkEnd w:id="1347"/>
    </w:p>
    <w:p>
      <w:pPr>
        <w:pStyle w:val="BookText"/>
        <w:rPr/>
      </w:pPr>
      <w:r>
        <w:rPr>
          <w:rFonts w:ascii="IRNazanin" w:hAnsi="IRNazanin" w:eastAsia="IRNazanin"/>
          <w:color w:val="111111"/>
          <w:sz w:val="28"/>
          <w:sz w:val="28"/>
          <w:szCs w:val="28"/>
          <w:rtl w:val="true"/>
          <w:lang w:bidi="fa-IR"/>
        </w:rPr>
        <w:t>للشیخ أبی عبد الله محمد بن أحمد الأردستانی ذکرها الشیخ منتجب الدین‏</w:t>
      </w:r>
    </w:p>
    <w:p>
      <w:pPr>
        <w:pStyle w:val="Heading3"/>
        <w:numPr>
          <w:ilvl w:val="2"/>
          <w:numId w:val="1"/>
        </w:numPr>
        <w:rPr/>
      </w:pPr>
      <w:bookmarkStart w:id="1348" w:name="__RefHeading___Toc8850997_73709187"/>
      <w:bookmarkStart w:id="1349" w:name="_Toc629"/>
      <w:bookmarkEnd w:id="1348"/>
      <w:r>
        <w:rPr/>
        <w:t>586</w:t>
      </w:r>
      <w:r>
        <w:rPr>
          <w:rtl w:val="true"/>
        </w:rPr>
        <w:t xml:space="preserve">- </w:t>
      </w:r>
      <w:r>
        <w:rPr>
          <w:rtl w:val="true"/>
        </w:rPr>
        <w:t>صناعة الکتابة</w:t>
      </w:r>
      <w:bookmarkEnd w:id="1349"/>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بن طرخان المتوفی </w:t>
      </w:r>
      <w:r>
        <w:rPr>
          <w:rFonts w:eastAsia="IRNazanin" w:cs="IRNazanin"/>
          <w:color w:val="111111"/>
          <w:sz w:val="28"/>
          <w:szCs w:val="28"/>
          <w:lang w:bidi="fa-IR"/>
        </w:rPr>
        <w:t>339</w:t>
      </w:r>
    </w:p>
    <w:p>
      <w:pPr>
        <w:pStyle w:val="Heading3"/>
        <w:numPr>
          <w:ilvl w:val="2"/>
          <w:numId w:val="1"/>
        </w:numPr>
        <w:rPr/>
      </w:pPr>
      <w:bookmarkStart w:id="1350" w:name="__RefHeading___Toc8850999_73709187"/>
      <w:bookmarkStart w:id="1351" w:name="_Toc630"/>
      <w:bookmarkEnd w:id="1350"/>
      <w:r>
        <w:rPr/>
        <w:t>587</w:t>
      </w:r>
      <w:r>
        <w:rPr>
          <w:rtl w:val="true"/>
        </w:rPr>
        <w:t xml:space="preserve">- </w:t>
      </w:r>
      <w:r>
        <w:rPr>
          <w:rtl w:val="true"/>
        </w:rPr>
        <w:t>رسالة فی الصناعة و الحجر</w:t>
      </w:r>
      <w:bookmarkEnd w:id="1351"/>
    </w:p>
    <w:p>
      <w:pPr>
        <w:pStyle w:val="BookText"/>
        <w:rPr/>
      </w:pPr>
      <w:r>
        <w:rPr>
          <w:rFonts w:ascii="IRNazanin" w:hAnsi="IRNazanin" w:eastAsia="IRNazanin"/>
          <w:color w:val="111111"/>
          <w:sz w:val="28"/>
          <w:sz w:val="28"/>
          <w:szCs w:val="28"/>
          <w:rtl w:val="true"/>
          <w:lang w:bidi="fa-IR"/>
        </w:rPr>
        <w:t xml:space="preserve">للإمام جعفر الصادق، کما نسبت إلیه فی طبع هندنبرج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لعلها من رسائل جابر بن حیان‏</w:t>
      </w:r>
    </w:p>
    <w:p>
      <w:pPr>
        <w:pStyle w:val="Heading3"/>
        <w:numPr>
          <w:ilvl w:val="2"/>
          <w:numId w:val="1"/>
        </w:numPr>
        <w:rPr/>
      </w:pPr>
      <w:bookmarkStart w:id="1352" w:name="__RefHeading___Toc8851001_73709187"/>
      <w:bookmarkStart w:id="1353" w:name="_Toc631"/>
      <w:bookmarkEnd w:id="1352"/>
      <w:r>
        <w:rPr/>
        <w:t>588</w:t>
      </w:r>
      <w:r>
        <w:rPr>
          <w:rtl w:val="true"/>
        </w:rPr>
        <w:t xml:space="preserve">- </w:t>
      </w:r>
      <w:r>
        <w:rPr>
          <w:rtl w:val="true"/>
        </w:rPr>
        <w:t>الصناعیة</w:t>
      </w:r>
      <w:bookmarkEnd w:id="1353"/>
    </w:p>
    <w:p>
      <w:pPr>
        <w:pStyle w:val="BookText"/>
        <w:rPr/>
      </w:pPr>
      <w:r>
        <w:rPr>
          <w:rFonts w:ascii="IRNazanin" w:hAnsi="IRNazanin" w:eastAsia="IRNazanin"/>
          <w:color w:val="111111"/>
          <w:sz w:val="28"/>
          <w:sz w:val="28"/>
          <w:szCs w:val="28"/>
          <w:rtl w:val="true"/>
          <w:lang w:bidi="fa-IR"/>
        </w:rPr>
        <w:t xml:space="preserve">للمیر الداماد محمد باقر نسخه کتبت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1354" w:name="__RefHeading___Toc8851003_73709187"/>
      <w:bookmarkStart w:id="1355" w:name="_Toc632"/>
      <w:bookmarkEnd w:id="1354"/>
      <w:r>
        <w:rPr>
          <w:rtl w:val="true"/>
        </w:rPr>
        <w:t>الصناعیة</w:t>
      </w:r>
      <w:bookmarkEnd w:id="1355"/>
    </w:p>
    <w:p>
      <w:pPr>
        <w:pStyle w:val="BookText"/>
        <w:rPr/>
      </w:pPr>
      <w:r>
        <w:rPr>
          <w:rFonts w:ascii="IRNazanin" w:hAnsi="IRNazanin" w:eastAsia="IRNazanin"/>
          <w:color w:val="111111"/>
          <w:sz w:val="28"/>
          <w:sz w:val="28"/>
          <w:szCs w:val="28"/>
          <w:rtl w:val="true"/>
          <w:lang w:bidi="fa-IR"/>
        </w:rPr>
        <w:t xml:space="preserve">للسید الأمیر أبی القاسم الفندرسکی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المیر الداماد فارسیة فی تعلم الصناعات و بیان حد الصناعة و منافعها و اختلافها علی حسب اختلاف منافعها و التحریص علیها و التحذیر عما قل نفعها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بحول الله و قوة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اسمها حقائق الصنائع کما فی المطبوعة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مع أخلاق ناصری‏</w:t>
      </w:r>
    </w:p>
    <w:p>
      <w:pPr>
        <w:pStyle w:val="Heading3"/>
        <w:numPr>
          <w:ilvl w:val="2"/>
          <w:numId w:val="1"/>
        </w:numPr>
        <w:rPr/>
      </w:pPr>
      <w:bookmarkStart w:id="1356" w:name="__RefHeading___Toc8851005_73709187"/>
      <w:bookmarkStart w:id="1357" w:name="_Toc633"/>
      <w:bookmarkEnd w:id="1356"/>
      <w:r>
        <w:rPr/>
        <w:t>589</w:t>
      </w:r>
      <w:r>
        <w:rPr>
          <w:rtl w:val="true"/>
        </w:rPr>
        <w:t xml:space="preserve">- </w:t>
      </w:r>
      <w:r>
        <w:rPr>
          <w:rtl w:val="true"/>
        </w:rPr>
        <w:t>صنائع الأسحار</w:t>
      </w:r>
      <w:bookmarkEnd w:id="1357"/>
    </w:p>
    <w:p>
      <w:pPr>
        <w:pStyle w:val="BookText"/>
        <w:rPr/>
      </w:pPr>
      <w:r>
        <w:rPr>
          <w:rFonts w:ascii="IRNazanin" w:hAnsi="IRNazanin" w:eastAsia="IRNazanin"/>
          <w:color w:val="111111"/>
          <w:sz w:val="28"/>
          <w:sz w:val="28"/>
          <w:szCs w:val="28"/>
          <w:rtl w:val="true"/>
          <w:lang w:bidi="fa-IR"/>
        </w:rPr>
        <w:t xml:space="preserve">فی بدائع الأشعار من العروض و القوافی منظوم فارسی للقوامی الگنجی المطرزی الخباز عم الشیخ نظامی الگنجوی صاحب الخمسة النظامیة الذی مات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 القصیدة المصنوعة عمل فیها جمیع الصنائع الشعریة و نظمها فی مدیح قزل أرسلان و أورد أوائلها فی مجمع الفصحاء و شرحها میرزا فضل الله بدائع‏نگار و سمی شرحه بدائع الأشعار کما مر و 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فلک را هوای قد تو یار</w:t>
      </w:r>
    </w:p>
    <w:p>
      <w:pPr>
        <w:pStyle w:val="BookText"/>
        <w:rPr/>
      </w:pPr>
      <w:r>
        <w:rPr>
          <w:rFonts w:ascii="IRNazanin" w:hAnsi="IRNazanin" w:eastAsia="IRNazanin"/>
          <w:color w:val="111111"/>
          <w:sz w:val="28"/>
          <w:sz w:val="28"/>
          <w:szCs w:val="28"/>
          <w:rtl w:val="true"/>
          <w:lang w:bidi="fa-IR"/>
        </w:rPr>
        <w:t>وی ملک را ثنای صدر تو کار</w:t>
      </w:r>
    </w:p>
    <w:p>
      <w:pPr>
        <w:pStyle w:val="BookText"/>
        <w:rPr/>
      </w:pPr>
      <w:r>
        <w:rPr>
          <w:rFonts w:ascii="IRNazanin" w:hAnsi="IRNazanin" w:eastAsia="IRNazanin"/>
          <w:color w:val="111111"/>
          <w:sz w:val="28"/>
          <w:sz w:val="28"/>
          <w:szCs w:val="28"/>
          <w:rtl w:val="true"/>
          <w:lang w:bidi="fa-IR"/>
        </w:rPr>
        <w:t xml:space="preserve">بدأ بالترصیع و ختم بحسن المقطع نسخه کتبت فی القرن التاسع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Heading3"/>
        <w:numPr>
          <w:ilvl w:val="2"/>
          <w:numId w:val="1"/>
        </w:numPr>
        <w:rPr/>
      </w:pPr>
      <w:bookmarkStart w:id="1358" w:name="__RefHeading___Toc8851007_73709187"/>
      <w:bookmarkStart w:id="1359" w:name="_Toc634"/>
      <w:bookmarkEnd w:id="1358"/>
      <w:r>
        <w:rPr/>
        <w:t>590</w:t>
      </w:r>
      <w:r>
        <w:rPr>
          <w:rtl w:val="true"/>
        </w:rPr>
        <w:t xml:space="preserve">- </w:t>
      </w:r>
      <w:r>
        <w:rPr>
          <w:rtl w:val="true"/>
        </w:rPr>
        <w:t>صنائع ایران بعد از إسلام‏</w:t>
      </w:r>
      <w:bookmarkEnd w:id="1359"/>
    </w:p>
    <w:p>
      <w:pPr>
        <w:pStyle w:val="BookText"/>
        <w:rPr/>
      </w:pPr>
      <w:r>
        <w:rPr>
          <w:rFonts w:ascii="IRNazanin" w:hAnsi="IRNazanin" w:eastAsia="IRNazanin"/>
          <w:color w:val="111111"/>
          <w:sz w:val="28"/>
          <w:sz w:val="28"/>
          <w:szCs w:val="28"/>
          <w:rtl w:val="true"/>
          <w:lang w:bidi="fa-IR"/>
        </w:rPr>
        <w:t xml:space="preserve">فارسی للدکتور زکی محمد حسن المصری ترجمه محمد علی الخلیلی بن الحاج میرزا حسین طبع بطهران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60" w:name="__RefHeading___Toc8851009_73709187"/>
      <w:bookmarkStart w:id="1361" w:name="_Toc635"/>
      <w:bookmarkEnd w:id="1360"/>
      <w:r>
        <w:rPr/>
        <w:t>591</w:t>
      </w:r>
      <w:r>
        <w:rPr>
          <w:rtl w:val="true"/>
        </w:rPr>
        <w:t xml:space="preserve">- </w:t>
      </w:r>
      <w:r>
        <w:rPr>
          <w:rtl w:val="true"/>
        </w:rPr>
        <w:t>صنائع ایران بعد از جنگ‏</w:t>
      </w:r>
      <w:bookmarkEnd w:id="13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للمهندس علی الزاهدی 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362" w:name="pg11727_112044"/>
    </w:p>
    <w:p>
      <w:pPr>
        <w:pStyle w:val="Heading3"/>
        <w:numPr>
          <w:ilvl w:val="2"/>
          <w:numId w:val="1"/>
        </w:numPr>
        <w:rPr/>
      </w:pPr>
      <w:bookmarkStart w:id="1363" w:name="__RefHeading___Toc8851011_73709187"/>
      <w:bookmarkStart w:id="1364" w:name="_Toc636"/>
      <w:bookmarkEnd w:id="1362"/>
      <w:bookmarkEnd w:id="1363"/>
      <w:r>
        <w:rPr/>
        <w:t>592</w:t>
      </w:r>
      <w:r>
        <w:rPr>
          <w:rtl w:val="true"/>
        </w:rPr>
        <w:t xml:space="preserve">- </w:t>
      </w:r>
      <w:r>
        <w:rPr>
          <w:rtl w:val="true"/>
        </w:rPr>
        <w:t>صنائع ایران در گذشته‏</w:t>
      </w:r>
      <w:bookmarkEnd w:id="1364"/>
    </w:p>
    <w:p>
      <w:pPr>
        <w:pStyle w:val="BookText"/>
        <w:rPr/>
      </w:pPr>
      <w:r>
        <w:rPr>
          <w:rFonts w:ascii="IRNazanin" w:hAnsi="IRNazanin" w:eastAsia="IRNazanin"/>
          <w:color w:val="111111"/>
          <w:sz w:val="28"/>
          <w:sz w:val="28"/>
          <w:szCs w:val="28"/>
          <w:rtl w:val="true"/>
          <w:lang w:bidi="fa-IR"/>
        </w:rPr>
        <w:t>فارسی للپروفسور پوب ترجمه الدکتور عیسی صدیق أعلم طبع بطهران‏</w:t>
      </w:r>
    </w:p>
    <w:p>
      <w:pPr>
        <w:pStyle w:val="Heading3"/>
        <w:numPr>
          <w:ilvl w:val="2"/>
          <w:numId w:val="1"/>
        </w:numPr>
        <w:rPr/>
      </w:pPr>
      <w:bookmarkStart w:id="1365" w:name="__RefHeading___Toc8851013_73709187"/>
      <w:bookmarkStart w:id="1366" w:name="_Toc637"/>
      <w:bookmarkEnd w:id="1365"/>
      <w:r>
        <w:rPr/>
        <w:t>593</w:t>
      </w:r>
      <w:r>
        <w:rPr>
          <w:rtl w:val="true"/>
        </w:rPr>
        <w:t xml:space="preserve">- </w:t>
      </w:r>
      <w:r>
        <w:rPr>
          <w:rtl w:val="true"/>
        </w:rPr>
        <w:t>صنائع قریش‏</w:t>
      </w:r>
      <w:bookmarkEnd w:id="136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p>
    <w:p>
      <w:pPr>
        <w:pStyle w:val="Heading3"/>
        <w:numPr>
          <w:ilvl w:val="2"/>
          <w:numId w:val="1"/>
        </w:numPr>
        <w:rPr/>
      </w:pPr>
      <w:bookmarkStart w:id="1367" w:name="__RefHeading___Toc8851015_73709187"/>
      <w:bookmarkStart w:id="1368" w:name="_Toc638"/>
      <w:bookmarkEnd w:id="1367"/>
      <w:r>
        <w:rPr/>
        <w:t>594</w:t>
      </w:r>
      <w:r>
        <w:rPr>
          <w:rtl w:val="true"/>
        </w:rPr>
        <w:t xml:space="preserve">- </w:t>
      </w:r>
      <w:r>
        <w:rPr>
          <w:rtl w:val="true"/>
        </w:rPr>
        <w:t>صنائع الکمال‏</w:t>
      </w:r>
      <w:bookmarkEnd w:id="1368"/>
    </w:p>
    <w:p>
      <w:pPr>
        <w:pStyle w:val="BookText"/>
        <w:rPr/>
      </w:pPr>
      <w:r>
        <w:rPr>
          <w:rFonts w:ascii="IRNazanin" w:hAnsi="IRNazanin" w:eastAsia="IRNazanin"/>
          <w:color w:val="111111"/>
          <w:sz w:val="28"/>
          <w:sz w:val="28"/>
          <w:szCs w:val="28"/>
          <w:rtl w:val="true"/>
          <w:lang w:bidi="fa-IR"/>
        </w:rPr>
        <w:t xml:space="preserve">اسم لدیوان خواجو الکرمانی، أبی العطاء محمود بن علی بن محمود المتوفی بعد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تاریخ عصر حافظ بعض مدائحه للأمیر مبارز الدین المظفری و القاضی شمس الدین صائن السمنانی و القاضی تاج الدین أحمد بن محمد بن علی العراقی و غیرهم و قد أهداه إلی تاج الدین العراقی المذکور، و مر له روضة الأبرار التی نظمها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أنه جمعه بعض الشعراء بأمر الوزیر أحمد بن محمد بن علی العراقی فی خمسة أقسام التوحید، المدائح، التهانی، المعمیات، المثنویات فی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ذکره فی عنوان الکلیات‏</w:t>
      </w:r>
    </w:p>
    <w:p>
      <w:pPr>
        <w:pStyle w:val="Heading3"/>
        <w:numPr>
          <w:ilvl w:val="2"/>
          <w:numId w:val="1"/>
        </w:numPr>
        <w:rPr/>
      </w:pPr>
      <w:bookmarkStart w:id="1369" w:name="__RefHeading___Toc8851017_73709187"/>
      <w:bookmarkStart w:id="1370" w:name="_Toc639"/>
      <w:bookmarkEnd w:id="1369"/>
      <w:r>
        <w:rPr/>
        <w:t>595</w:t>
      </w:r>
      <w:r>
        <w:rPr>
          <w:rtl w:val="true"/>
        </w:rPr>
        <w:t xml:space="preserve">- </w:t>
      </w:r>
      <w:r>
        <w:rPr>
          <w:rtl w:val="true"/>
        </w:rPr>
        <w:t>رسالة فی صنائع الله تعالی‏</w:t>
      </w:r>
      <w:bookmarkEnd w:id="1370"/>
    </w:p>
    <w:p>
      <w:pPr>
        <w:pStyle w:val="BookText"/>
        <w:rPr/>
      </w:pPr>
      <w:r>
        <w:rPr>
          <w:rFonts w:ascii="IRNazanin" w:hAnsi="IRNazanin" w:eastAsia="IRNazanin"/>
          <w:color w:val="111111"/>
          <w:sz w:val="28"/>
          <w:sz w:val="28"/>
          <w:szCs w:val="28"/>
          <w:rtl w:val="true"/>
          <w:lang w:bidi="fa-IR"/>
        </w:rPr>
        <w:t xml:space="preserve">للمولی عبد الله و هی فارسیة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سائر خصوصیاتها</w:t>
      </w:r>
    </w:p>
    <w:p>
      <w:pPr>
        <w:pStyle w:val="Heading3"/>
        <w:numPr>
          <w:ilvl w:val="2"/>
          <w:numId w:val="1"/>
        </w:numPr>
        <w:rPr/>
      </w:pPr>
      <w:bookmarkStart w:id="1371" w:name="__RefHeading___Toc8851019_73709187"/>
      <w:bookmarkStart w:id="1372" w:name="_Toc640"/>
      <w:bookmarkEnd w:id="1371"/>
      <w:r>
        <w:rPr/>
        <w:t>596</w:t>
      </w:r>
      <w:r>
        <w:rPr>
          <w:rtl w:val="true"/>
        </w:rPr>
        <w:t xml:space="preserve">- </w:t>
      </w:r>
      <w:r>
        <w:rPr>
          <w:rtl w:val="true"/>
        </w:rPr>
        <w:t>صنائع المعروف‏</w:t>
      </w:r>
      <w:bookmarkEnd w:id="1372"/>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p>
    <w:p>
      <w:pPr>
        <w:pStyle w:val="Heading3"/>
        <w:numPr>
          <w:ilvl w:val="2"/>
          <w:numId w:val="1"/>
        </w:numPr>
        <w:rPr/>
      </w:pPr>
      <w:bookmarkStart w:id="1373" w:name="__RefHeading___Toc8851021_73709187"/>
      <w:bookmarkStart w:id="1374" w:name="_Toc641"/>
      <w:bookmarkEnd w:id="1373"/>
      <w:r>
        <w:rPr/>
        <w:t>597</w:t>
      </w:r>
      <w:r>
        <w:rPr>
          <w:rtl w:val="true"/>
        </w:rPr>
        <w:t xml:space="preserve">- </w:t>
      </w:r>
      <w:r>
        <w:rPr>
          <w:rtl w:val="true"/>
        </w:rPr>
        <w:t>صنائع و تمدن مردم فلات ایران‏</w:t>
      </w:r>
      <w:bookmarkEnd w:id="1374"/>
    </w:p>
    <w:p>
      <w:pPr>
        <w:pStyle w:val="BookText"/>
        <w:rPr/>
      </w:pPr>
      <w:r>
        <w:rPr>
          <w:rFonts w:ascii="IRNazanin" w:hAnsi="IRNazanin" w:eastAsia="IRNazanin"/>
          <w:color w:val="111111"/>
          <w:sz w:val="28"/>
          <w:sz w:val="28"/>
          <w:szCs w:val="28"/>
          <w:rtl w:val="true"/>
          <w:lang w:bidi="fa-IR"/>
        </w:rPr>
        <w:t xml:space="preserve">فارسی لعیسی بهنام طبع بطهران فی مجلدین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75" w:name="__RefHeading___Toc8851023_73709187"/>
      <w:bookmarkStart w:id="1376" w:name="_Toc642"/>
      <w:bookmarkEnd w:id="1375"/>
      <w:r>
        <w:rPr/>
        <w:t>598</w:t>
      </w:r>
      <w:r>
        <w:rPr>
          <w:rtl w:val="true"/>
        </w:rPr>
        <w:t xml:space="preserve">- </w:t>
      </w:r>
      <w:r>
        <w:rPr>
          <w:rtl w:val="true"/>
        </w:rPr>
        <w:t>صندوق النفائس‏</w:t>
      </w:r>
      <w:bookmarkEnd w:id="1376"/>
    </w:p>
    <w:p>
      <w:pPr>
        <w:pStyle w:val="BookText"/>
        <w:rPr/>
      </w:pPr>
      <w:r>
        <w:rPr>
          <w:rFonts w:ascii="IRNazanin" w:hAnsi="IRNazanin" w:eastAsia="IRNazanin"/>
          <w:color w:val="111111"/>
          <w:sz w:val="28"/>
          <w:sz w:val="28"/>
          <w:szCs w:val="28"/>
          <w:rtl w:val="true"/>
          <w:lang w:bidi="fa-IR"/>
        </w:rPr>
        <w:t xml:space="preserve">کشکول فارسی فیه فوائد متفرقة من أنواع المعارف و العلوم الأدبیة و التاریخیة و التفسیر و الفقه و الکلام و غیرها، لمؤلفه الشیخ ذبیح الله بن محمد علی المحلاتی المعاصر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عداد تصانیفه‏</w:t>
      </w:r>
    </w:p>
    <w:p>
      <w:pPr>
        <w:pStyle w:val="Heading3"/>
        <w:numPr>
          <w:ilvl w:val="2"/>
          <w:numId w:val="1"/>
        </w:numPr>
        <w:rPr/>
      </w:pPr>
      <w:bookmarkStart w:id="1377" w:name="__RefHeading___Toc8851025_73709187"/>
      <w:bookmarkStart w:id="1378" w:name="_Toc643"/>
      <w:bookmarkEnd w:id="1377"/>
      <w:r>
        <w:rPr/>
        <w:t>599</w:t>
      </w:r>
      <w:r>
        <w:rPr>
          <w:rtl w:val="true"/>
        </w:rPr>
        <w:t xml:space="preserve">- </w:t>
      </w:r>
      <w:r>
        <w:rPr>
          <w:rtl w:val="true"/>
        </w:rPr>
        <w:t>صنعان و ترسا</w:t>
      </w:r>
      <w:bookmarkEnd w:id="1378"/>
    </w:p>
    <w:p>
      <w:pPr>
        <w:pStyle w:val="BookText"/>
        <w:rPr/>
      </w:pPr>
      <w:r>
        <w:rPr>
          <w:rFonts w:ascii="IRNazanin" w:hAnsi="IRNazanin" w:eastAsia="IRNazanin"/>
          <w:color w:val="111111"/>
          <w:sz w:val="28"/>
          <w:sz w:val="28"/>
          <w:szCs w:val="28"/>
          <w:rtl w:val="true"/>
          <w:lang w:bidi="fa-IR"/>
        </w:rPr>
        <w:t xml:space="preserve">مثنوی فارسی، للشیخ محمد وحدت الهندی نسختان منه موجودتان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إحداهما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پیر و جوان لمیرزا نصیر الطبیب الأصفهانی و مر شیخ صنعان للعطار</w:t>
      </w:r>
    </w:p>
    <w:p>
      <w:pPr>
        <w:pStyle w:val="Heading3"/>
        <w:numPr>
          <w:ilvl w:val="2"/>
          <w:numId w:val="1"/>
        </w:numPr>
        <w:rPr/>
      </w:pPr>
      <w:bookmarkStart w:id="1379" w:name="__RefHeading___Toc8851027_73709187"/>
      <w:bookmarkStart w:id="1380" w:name="_Toc644"/>
      <w:bookmarkEnd w:id="1379"/>
      <w:r>
        <w:rPr/>
        <w:t>600</w:t>
      </w:r>
      <w:r>
        <w:rPr>
          <w:rtl w:val="true"/>
        </w:rPr>
        <w:t xml:space="preserve">- </w:t>
      </w:r>
      <w:r>
        <w:rPr>
          <w:rtl w:val="true"/>
        </w:rPr>
        <w:t>رسالة فی صنعة الأسطرلاب‏</w:t>
      </w:r>
      <w:bookmarkEnd w:id="13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لغیاث الدین جمشید الکاشانی 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آفریننده چرخ برین، برین نظام که عالم ساکنان مرکز زمین بر أوضاع‏ </w:t>
      </w:r>
      <w:bookmarkStart w:id="1381" w:name="pg11727_112045"/>
    </w:p>
    <w:p>
      <w:pPr>
        <w:pStyle w:val="BookText"/>
        <w:rPr/>
      </w:pPr>
      <w:bookmarkEnd w:id="1381"/>
      <w:r>
        <w:rPr>
          <w:rFonts w:ascii="IRNazanin" w:hAnsi="IRNazanin" w:eastAsia="IRNazanin"/>
          <w:color w:val="111111"/>
          <w:sz w:val="28"/>
          <w:sz w:val="28"/>
          <w:szCs w:val="28"/>
          <w:rtl w:val="true"/>
          <w:lang w:bidi="fa-IR"/>
        </w:rPr>
        <w:t>و 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عدة فصول‏</w:t>
      </w:r>
    </w:p>
    <w:p>
      <w:pPr>
        <w:pStyle w:val="Heading3"/>
        <w:numPr>
          <w:ilvl w:val="2"/>
          <w:numId w:val="1"/>
        </w:numPr>
        <w:rPr/>
      </w:pPr>
      <w:bookmarkStart w:id="1382" w:name="__RefHeading___Toc8851029_73709187"/>
      <w:bookmarkStart w:id="1383" w:name="_Toc645"/>
      <w:bookmarkEnd w:id="1382"/>
      <w:r>
        <w:rPr/>
        <w:t>601</w:t>
      </w:r>
      <w:r>
        <w:rPr>
          <w:rtl w:val="true"/>
        </w:rPr>
        <w:t xml:space="preserve">- </w:t>
      </w:r>
      <w:r>
        <w:rPr>
          <w:rtl w:val="true"/>
        </w:rPr>
        <w:t>رسالة فی صنعة آلات الرصد</w:t>
      </w:r>
      <w:bookmarkEnd w:id="1383"/>
    </w:p>
    <w:p>
      <w:pPr>
        <w:pStyle w:val="BookText"/>
        <w:rPr/>
      </w:pPr>
      <w:r>
        <w:rPr>
          <w:rFonts w:ascii="IRNazanin" w:hAnsi="IRNazanin" w:eastAsia="IRNazanin"/>
          <w:color w:val="111111"/>
          <w:sz w:val="28"/>
          <w:sz w:val="28"/>
          <w:szCs w:val="28"/>
          <w:rtl w:val="true"/>
          <w:lang w:bidi="fa-IR"/>
        </w:rPr>
        <w:t xml:space="preserve">فی تسعة عشر بابا، فرغ منها مؤلفها بأصفهان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فیها غالبا عن الخازنی المنجم و عن کتاب جامع المبادئ و الغایات للحسن بن علی بن عمر المراکشی‏</w:t>
      </w:r>
    </w:p>
    <w:p>
      <w:pPr>
        <w:pStyle w:val="Heading3"/>
        <w:numPr>
          <w:ilvl w:val="2"/>
          <w:numId w:val="1"/>
        </w:numPr>
        <w:rPr/>
      </w:pPr>
      <w:bookmarkStart w:id="1384" w:name="__RefHeading___Toc8851031_73709187"/>
      <w:bookmarkStart w:id="1385" w:name="_Toc646"/>
      <w:bookmarkEnd w:id="1384"/>
      <w:r>
        <w:rPr/>
        <w:t>602</w:t>
      </w:r>
      <w:r>
        <w:rPr>
          <w:rtl w:val="true"/>
        </w:rPr>
        <w:t xml:space="preserve">- </w:t>
      </w:r>
      <w:r>
        <w:rPr>
          <w:rtl w:val="true"/>
        </w:rPr>
        <w:t>رسالة فی صنعة تسطیح الأسطرلاب‏</w:t>
      </w:r>
      <w:bookmarkEnd w:id="1385"/>
    </w:p>
    <w:p>
      <w:pPr>
        <w:pStyle w:val="BookText"/>
        <w:rPr/>
      </w:pPr>
      <w:r>
        <w:rPr>
          <w:rFonts w:ascii="IRNazanin" w:hAnsi="IRNazanin" w:eastAsia="IRNazanin"/>
          <w:color w:val="111111"/>
          <w:sz w:val="28"/>
          <w:sz w:val="28"/>
          <w:szCs w:val="28"/>
          <w:rtl w:val="true"/>
          <w:lang w:bidi="fa-IR"/>
        </w:rPr>
        <w:t>لغیاث الدین منصور فی عشرة فصول و خاتمة،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حکیمی که أشعة آفتاب وجوب وجود تو از ثقبه عضاده اسطرلاب حکمت تو بر صفحه إمکان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386" w:name="__RefHeading___Toc8851033_73709187"/>
      <w:bookmarkStart w:id="1387" w:name="_Toc647"/>
      <w:bookmarkEnd w:id="1386"/>
      <w:r>
        <w:rPr/>
        <w:t>603</w:t>
      </w:r>
      <w:r>
        <w:rPr>
          <w:rtl w:val="true"/>
        </w:rPr>
        <w:t xml:space="preserve">- </w:t>
      </w:r>
      <w:r>
        <w:rPr>
          <w:rtl w:val="true"/>
        </w:rPr>
        <w:t>صنعت تخم نوغان در ایران‏</w:t>
      </w:r>
      <w:bookmarkEnd w:id="1387"/>
    </w:p>
    <w:p>
      <w:pPr>
        <w:pStyle w:val="BookText"/>
        <w:rPr/>
      </w:pPr>
      <w:r>
        <w:rPr>
          <w:rFonts w:ascii="IRNazanin" w:hAnsi="IRNazanin" w:eastAsia="IRNazanin"/>
          <w:color w:val="111111"/>
          <w:sz w:val="28"/>
          <w:sz w:val="28"/>
          <w:szCs w:val="28"/>
          <w:rtl w:val="true"/>
          <w:lang w:bidi="fa-IR"/>
        </w:rPr>
        <w:t>فارسی لسعید النفیسی طبع بطهران‏</w:t>
      </w:r>
    </w:p>
    <w:p>
      <w:pPr>
        <w:pStyle w:val="Heading3"/>
        <w:numPr>
          <w:ilvl w:val="2"/>
          <w:numId w:val="1"/>
        </w:numPr>
        <w:rPr/>
      </w:pPr>
      <w:bookmarkStart w:id="1388" w:name="__RefHeading___Toc8851035_73709187"/>
      <w:bookmarkStart w:id="1389" w:name="_Toc648"/>
      <w:bookmarkEnd w:id="1388"/>
      <w:r>
        <w:rPr/>
        <w:t>604</w:t>
      </w:r>
      <w:r>
        <w:rPr>
          <w:rtl w:val="true"/>
        </w:rPr>
        <w:t xml:space="preserve">- </w:t>
      </w:r>
      <w:r>
        <w:rPr>
          <w:rtl w:val="true"/>
        </w:rPr>
        <w:t>صنعت تعمیر رادیو</w:t>
      </w:r>
      <w:bookmarkEnd w:id="1389"/>
    </w:p>
    <w:p>
      <w:pPr>
        <w:pStyle w:val="BookText"/>
        <w:rPr/>
      </w:pPr>
      <w:r>
        <w:rPr>
          <w:rFonts w:ascii="IRNazanin" w:hAnsi="IRNazanin" w:eastAsia="IRNazanin"/>
          <w:color w:val="111111"/>
          <w:sz w:val="28"/>
          <w:sz w:val="28"/>
          <w:szCs w:val="28"/>
          <w:rtl w:val="true"/>
          <w:lang w:bidi="fa-IR"/>
        </w:rPr>
        <w:t xml:space="preserve">فارسی للمهندس مهدی فرزان طبع بطهران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90" w:name="__RefHeading___Toc8851037_73709187"/>
      <w:bookmarkStart w:id="1391" w:name="_Toc649"/>
      <w:bookmarkEnd w:id="1390"/>
      <w:r>
        <w:rPr>
          <w:rtl w:val="true"/>
        </w:rPr>
        <w:t>صنعة جر الثقیل‏</w:t>
      </w:r>
      <w:bookmarkEnd w:id="1391"/>
    </w:p>
    <w:p>
      <w:pPr>
        <w:pStyle w:val="BookText"/>
        <w:rPr/>
      </w:pPr>
      <w:r>
        <w:rPr>
          <w:rFonts w:ascii="IRNazanin" w:hAnsi="IRNazanin" w:eastAsia="IRNazanin"/>
          <w:color w:val="111111"/>
          <w:sz w:val="28"/>
          <w:sz w:val="28"/>
          <w:szCs w:val="28"/>
          <w:rtl w:val="true"/>
          <w:lang w:bidi="fa-IR"/>
        </w:rPr>
        <w:t xml:space="preserve">لمیرزا محمد حسین بن المیرزا محمد علی المرعشی الشهرستانی المتوفی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خزانة کتبه بکربلاء مر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أربع رسائل فی هذا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392" w:name="__RefHeading___Toc8851039_73709187"/>
      <w:bookmarkStart w:id="1393" w:name="_Toc650"/>
      <w:bookmarkEnd w:id="1392"/>
      <w:r>
        <w:rPr/>
        <w:t>605</w:t>
      </w:r>
      <w:r>
        <w:rPr>
          <w:rtl w:val="true"/>
        </w:rPr>
        <w:t xml:space="preserve">- </w:t>
      </w:r>
      <w:r>
        <w:rPr>
          <w:rtl w:val="true"/>
        </w:rPr>
        <w:t>صنعة الشعر</w:t>
      </w:r>
      <w:bookmarkEnd w:id="1393"/>
    </w:p>
    <w:p>
      <w:pPr>
        <w:pStyle w:val="BookText"/>
        <w:rPr/>
      </w:pPr>
      <w:r>
        <w:rPr>
          <w:rFonts w:ascii="IRNazanin" w:hAnsi="IRNazanin" w:eastAsia="IRNazanin"/>
          <w:color w:val="111111"/>
          <w:sz w:val="28"/>
          <w:sz w:val="28"/>
          <w:szCs w:val="28"/>
          <w:rtl w:val="true"/>
          <w:lang w:bidi="fa-IR"/>
        </w:rPr>
        <w:t xml:space="preserve">فی العروض و القوافی، للخالع النحوی أبی عبد الله الحسین بن محمد بن جعفر بن محمد بن الحسین الرافعی صاحب أمثال العامة و غیرها ذکره النجاشی و کان حیا فی </w:t>
      </w:r>
      <w:r>
        <w:rPr>
          <w:rFonts w:eastAsia="IRNazanin" w:cs="IRNazanin"/>
          <w:color w:val="111111"/>
          <w:sz w:val="28"/>
          <w:szCs w:val="28"/>
          <w:lang w:bidi="fa-IR"/>
        </w:rPr>
        <w:t>380</w:t>
      </w:r>
    </w:p>
    <w:p>
      <w:pPr>
        <w:pStyle w:val="Heading3"/>
        <w:numPr>
          <w:ilvl w:val="2"/>
          <w:numId w:val="1"/>
        </w:numPr>
        <w:rPr/>
      </w:pPr>
      <w:bookmarkStart w:id="1394" w:name="__RefHeading___Toc8851041_73709187"/>
      <w:bookmarkStart w:id="1395" w:name="_Toc651"/>
      <w:bookmarkEnd w:id="1394"/>
      <w:r>
        <w:rPr/>
        <w:t>606</w:t>
      </w:r>
      <w:r>
        <w:rPr>
          <w:rtl w:val="true"/>
        </w:rPr>
        <w:t xml:space="preserve">- </w:t>
      </w:r>
      <w:r>
        <w:rPr>
          <w:rtl w:val="true"/>
        </w:rPr>
        <w:t>صنعة شعر دیک الجن و عمله‏</w:t>
      </w:r>
      <w:bookmarkEnd w:id="1395"/>
    </w:p>
    <w:p>
      <w:pPr>
        <w:pStyle w:val="BookText"/>
        <w:rPr/>
      </w:pPr>
      <w:r>
        <w:rPr>
          <w:rFonts w:ascii="IRNazanin" w:hAnsi="IRNazanin" w:eastAsia="IRNazanin"/>
          <w:color w:val="111111"/>
          <w:sz w:val="28"/>
          <w:sz w:val="28"/>
          <w:szCs w:val="28"/>
          <w:rtl w:val="true"/>
          <w:lang w:bidi="fa-IR"/>
        </w:rPr>
        <w:t xml:space="preserve">للشیخ الأدیب أفضل أهل الجزیرة أبی الحسن الشمشاطی النحوی علی بن محمد العدوی الذی کان حیا إلی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دیوان دیک الجن‏</w:t>
      </w:r>
    </w:p>
    <w:p>
      <w:pPr>
        <w:pStyle w:val="Heading3"/>
        <w:numPr>
          <w:ilvl w:val="2"/>
          <w:numId w:val="1"/>
        </w:numPr>
        <w:rPr/>
      </w:pPr>
      <w:bookmarkStart w:id="1396" w:name="__RefHeading___Toc8851043_73709187"/>
      <w:bookmarkStart w:id="1397" w:name="_Toc652"/>
      <w:bookmarkEnd w:id="1396"/>
      <w:r>
        <w:rPr/>
        <w:t>607</w:t>
      </w:r>
      <w:r>
        <w:rPr>
          <w:rtl w:val="true"/>
        </w:rPr>
        <w:t xml:space="preserve">- </w:t>
      </w:r>
      <w:r>
        <w:rPr>
          <w:rtl w:val="true"/>
        </w:rPr>
        <w:t>الصنعة الشمسیة</w:t>
      </w:r>
      <w:bookmarkEnd w:id="1397"/>
    </w:p>
    <w:p>
      <w:pPr>
        <w:pStyle w:val="BookText"/>
        <w:rPr/>
      </w:pPr>
      <w:r>
        <w:rPr>
          <w:rFonts w:ascii="IRNazanin" w:hAnsi="IRNazanin" w:eastAsia="IRNazanin"/>
          <w:color w:val="111111"/>
          <w:sz w:val="28"/>
          <w:sz w:val="28"/>
          <w:szCs w:val="28"/>
          <w:rtl w:val="true"/>
          <w:lang w:bidi="fa-IR"/>
        </w:rPr>
        <w:t>للسیاح العارف غلام رضا شاه العراقی الشهیر بغلام رضا الخباز النجفی المسکن و المدفن،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معبودی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السید شهاب الدین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فارسی فی العرفان‏</w:t>
      </w:r>
    </w:p>
    <w:p>
      <w:pPr>
        <w:pStyle w:val="Heading3"/>
        <w:numPr>
          <w:ilvl w:val="2"/>
          <w:numId w:val="1"/>
        </w:numPr>
        <w:rPr/>
      </w:pPr>
      <w:bookmarkStart w:id="1398" w:name="__RefHeading___Toc8851045_73709187"/>
      <w:bookmarkStart w:id="1399" w:name="_Toc653"/>
      <w:bookmarkEnd w:id="1398"/>
      <w:r>
        <w:rPr/>
        <w:t>608</w:t>
      </w:r>
      <w:r>
        <w:rPr>
          <w:rtl w:val="true"/>
        </w:rPr>
        <w:t xml:space="preserve">- </w:t>
      </w:r>
      <w:r>
        <w:rPr>
          <w:rtl w:val="true"/>
        </w:rPr>
        <w:t>الصنعة الشمسیة</w:t>
      </w:r>
      <w:bookmarkEnd w:id="13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لیاسین علی شاه الهندی نزیل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بها منظومة فی القمریة ذکرها السید شهاب الدین المذکور </w:t>
      </w:r>
      <w:bookmarkStart w:id="1400" w:name="pg11727_112046"/>
    </w:p>
    <w:p>
      <w:pPr>
        <w:pStyle w:val="Heading3"/>
        <w:numPr>
          <w:ilvl w:val="2"/>
          <w:numId w:val="1"/>
        </w:numPr>
        <w:rPr/>
      </w:pPr>
      <w:bookmarkStart w:id="1401" w:name="__RefHeading___Toc8851047_73709187"/>
      <w:bookmarkStart w:id="1402" w:name="_Toc654"/>
      <w:bookmarkEnd w:id="1400"/>
      <w:bookmarkEnd w:id="1401"/>
      <w:r>
        <w:rPr/>
        <w:t>609</w:t>
      </w:r>
      <w:r>
        <w:rPr>
          <w:rtl w:val="true"/>
        </w:rPr>
        <w:t xml:space="preserve">- </w:t>
      </w:r>
      <w:r>
        <w:rPr>
          <w:rtl w:val="true"/>
        </w:rPr>
        <w:t>صنعة المتحرک‏</w:t>
      </w:r>
      <w:bookmarkEnd w:id="1402"/>
    </w:p>
    <w:p>
      <w:pPr>
        <w:pStyle w:val="BookText"/>
        <w:rPr/>
      </w:pPr>
      <w:r>
        <w:rPr>
          <w:rFonts w:ascii="IRNazanin" w:hAnsi="IRNazanin" w:eastAsia="IRNazanin"/>
          <w:color w:val="111111"/>
          <w:sz w:val="28"/>
          <w:sz w:val="28"/>
          <w:szCs w:val="28"/>
          <w:rtl w:val="true"/>
          <w:lang w:bidi="fa-IR"/>
        </w:rPr>
        <w:t xml:space="preserve">الدائم الحرکة، للمیرزا محمد حسین بن المیرزا محمد علی المرعشی الشهرستانی الحائری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فی خزانة کتبه” المیرزا محمد حسین” بکربلاء</w:t>
      </w:r>
    </w:p>
    <w:p>
      <w:pPr>
        <w:pStyle w:val="Heading3"/>
        <w:numPr>
          <w:ilvl w:val="2"/>
          <w:numId w:val="1"/>
        </w:numPr>
        <w:rPr/>
      </w:pPr>
      <w:bookmarkStart w:id="1403" w:name="__RefHeading___Toc8851049_73709187"/>
      <w:bookmarkStart w:id="1404" w:name="_Toc655"/>
      <w:bookmarkEnd w:id="1403"/>
      <w:r>
        <w:rPr/>
        <w:t>610</w:t>
      </w:r>
      <w:r>
        <w:rPr>
          <w:rtl w:val="true"/>
        </w:rPr>
        <w:t xml:space="preserve">- </w:t>
      </w:r>
      <w:r>
        <w:rPr>
          <w:rtl w:val="true"/>
        </w:rPr>
        <w:t>صنم الخیال‏</w:t>
      </w:r>
      <w:bookmarkEnd w:id="1404"/>
    </w:p>
    <w:p>
      <w:pPr>
        <w:pStyle w:val="BookText"/>
        <w:rPr/>
      </w:pPr>
      <w:r>
        <w:rPr>
          <w:rFonts w:ascii="IRNazanin" w:hAnsi="IRNazanin" w:eastAsia="IRNazanin"/>
          <w:color w:val="111111"/>
          <w:sz w:val="28"/>
          <w:sz w:val="28"/>
          <w:szCs w:val="28"/>
          <w:rtl w:val="true"/>
          <w:lang w:bidi="fa-IR"/>
        </w:rPr>
        <w:t xml:space="preserve">أو صنم و برهمن مثنوی فارسی، للمولی فتح الله المعروف بشهنامه‏چی، من معاصری الشاه سلیمان الصفوی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أوراق،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آنکه در دلها وطن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کان ثمر آرد پدیدار</w:t>
      </w:r>
      <w:r>
        <w:rPr>
          <w:rFonts w:eastAsia="IRNazanin" w:cs="IRNazanin"/>
          <w:color w:val="111111"/>
          <w:sz w:val="28"/>
          <w:szCs w:val="28"/>
          <w:rtl w:val="true"/>
          <w:lang w:bidi="fa-IR"/>
        </w:rPr>
        <w:t>]</w:t>
      </w:r>
    </w:p>
    <w:p>
      <w:pPr>
        <w:pStyle w:val="Heading3"/>
        <w:numPr>
          <w:ilvl w:val="2"/>
          <w:numId w:val="1"/>
        </w:numPr>
        <w:rPr/>
      </w:pPr>
      <w:bookmarkStart w:id="1405" w:name="__RefHeading___Toc8851051_73709187"/>
      <w:bookmarkStart w:id="1406" w:name="_Toc656"/>
      <w:bookmarkEnd w:id="1405"/>
      <w:r>
        <w:rPr/>
        <w:t>611</w:t>
      </w:r>
      <w:r>
        <w:rPr>
          <w:rtl w:val="true"/>
        </w:rPr>
        <w:t xml:space="preserve">- </w:t>
      </w:r>
      <w:r>
        <w:rPr>
          <w:rtl w:val="true"/>
        </w:rPr>
        <w:t>صنوبر در ایران‏</w:t>
      </w:r>
      <w:bookmarkEnd w:id="1406"/>
    </w:p>
    <w:p>
      <w:pPr>
        <w:pStyle w:val="BookText"/>
        <w:rPr/>
      </w:pPr>
      <w:r>
        <w:rPr>
          <w:rFonts w:ascii="IRNazanin" w:hAnsi="IRNazanin" w:eastAsia="IRNazanin"/>
          <w:color w:val="111111"/>
          <w:sz w:val="28"/>
          <w:sz w:val="28"/>
          <w:szCs w:val="28"/>
          <w:rtl w:val="true"/>
          <w:lang w:bidi="fa-IR"/>
        </w:rPr>
        <w:t xml:space="preserve">فارسی للمهندس حبیب الله الثابتی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07" w:name="__RefHeading___Toc8851053_73709187"/>
      <w:bookmarkStart w:id="1408" w:name="_Toc657"/>
      <w:bookmarkEnd w:id="1407"/>
      <w:r>
        <w:rPr/>
        <w:t>612</w:t>
      </w:r>
      <w:r>
        <w:rPr>
          <w:rtl w:val="true"/>
        </w:rPr>
        <w:t xml:space="preserve">- </w:t>
      </w:r>
      <w:r>
        <w:rPr>
          <w:rtl w:val="true"/>
        </w:rPr>
        <w:t>صواب الخطاب فی إتقان الحجاب‏</w:t>
      </w:r>
      <w:bookmarkEnd w:id="1408"/>
    </w:p>
    <w:p>
      <w:pPr>
        <w:pStyle w:val="BookText"/>
        <w:rPr/>
      </w:pPr>
      <w:r>
        <w:rPr>
          <w:rFonts w:ascii="IRNazanin" w:hAnsi="IRNazanin" w:eastAsia="IRNazanin"/>
          <w:color w:val="111111"/>
          <w:sz w:val="28"/>
          <w:sz w:val="28"/>
          <w:szCs w:val="28"/>
          <w:rtl w:val="true"/>
          <w:lang w:bidi="fa-IR"/>
        </w:rPr>
        <w:t xml:space="preserve">فارسی طبع بتبریز للسید المیر هاشم بن المیر عبد الله الموسوی الطسوجی المرندی الخوئی نزیل تبریز و توفی بها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جثمانه إلی قم طبع بخوی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409" w:name="__RefHeading___Toc8851055_73709187"/>
      <w:bookmarkStart w:id="1410" w:name="_Toc658"/>
      <w:bookmarkEnd w:id="1409"/>
      <w:r>
        <w:rPr/>
        <w:t>613</w:t>
      </w:r>
      <w:r>
        <w:rPr>
          <w:rtl w:val="true"/>
        </w:rPr>
        <w:t xml:space="preserve">- </w:t>
      </w:r>
      <w:r>
        <w:rPr>
          <w:rtl w:val="true"/>
        </w:rPr>
        <w:t>الصوارم الإلهیات فی قطع شبهات عابدی العزی و اللات‏</w:t>
      </w:r>
      <w:bookmarkEnd w:id="1410"/>
    </w:p>
    <w:p>
      <w:pPr>
        <w:pStyle w:val="BookText"/>
        <w:rPr/>
      </w:pPr>
      <w:r>
        <w:rPr>
          <w:rFonts w:ascii="IRNazanin" w:hAnsi="IRNazanin" w:eastAsia="IRNazanin"/>
          <w:color w:val="111111"/>
          <w:sz w:val="28"/>
          <w:sz w:val="28"/>
          <w:szCs w:val="28"/>
          <w:rtl w:val="true"/>
          <w:lang w:bidi="fa-IR"/>
        </w:rPr>
        <w:t xml:space="preserve">فارسیة للسید دلدار علی بن محمد معین النصیرآبادی الهندی النقوی الرضوی المجاز من سیدنا بحر العلوم و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نقض فیه الباب الخامس من التحفة الاثنی عشریة لعبد العزیز الدهلوی و هو فی مباحث الإلهیات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بالقدم و وسم کل شی‏ء بتقدم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نسخه فی حیاة المؤلف و أوائل حدوث الطبع فی کلکتة لکنها طبعه ردیة فیها بعض الأغلاط</w:t>
      </w:r>
    </w:p>
    <w:p>
      <w:pPr>
        <w:pStyle w:val="Heading3"/>
        <w:numPr>
          <w:ilvl w:val="2"/>
          <w:numId w:val="1"/>
        </w:numPr>
        <w:rPr/>
      </w:pPr>
      <w:bookmarkStart w:id="1411" w:name="__RefHeading___Toc8851057_73709187"/>
      <w:bookmarkStart w:id="1412" w:name="_Toc659"/>
      <w:bookmarkEnd w:id="1411"/>
      <w:r>
        <w:rPr/>
        <w:t>614</w:t>
      </w:r>
      <w:r>
        <w:rPr>
          <w:rtl w:val="true"/>
        </w:rPr>
        <w:t xml:space="preserve">- </w:t>
      </w:r>
      <w:r>
        <w:rPr>
          <w:rtl w:val="true"/>
        </w:rPr>
        <w:t>الصوارم الحاسمة فی مصائب الزهراء فاطمة</w:t>
      </w:r>
      <w:bookmarkEnd w:id="1412"/>
    </w:p>
    <w:p>
      <w:pPr>
        <w:pStyle w:val="BookText"/>
        <w:rPr/>
      </w:pPr>
      <w:r>
        <w:rPr>
          <w:rFonts w:ascii="IRNazanin" w:hAnsi="IRNazanin" w:eastAsia="IRNazanin"/>
          <w:color w:val="111111"/>
          <w:sz w:val="28"/>
          <w:sz w:val="28"/>
          <w:szCs w:val="28"/>
          <w:rtl w:val="true"/>
          <w:lang w:bidi="fa-IR"/>
        </w:rPr>
        <w:t xml:space="preserve">للسید محمد رضا بن أبی القاسم بن فتح الله بن نجم الدین الملقب بآقا میرزا الحسینی الکمالی الأسترآبادی الحلی المتوفی بها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 علی جمیع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کتبه الموقوفة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1413" w:name="__RefHeading___Toc8851059_73709187"/>
      <w:bookmarkStart w:id="1414" w:name="_Toc660"/>
      <w:bookmarkEnd w:id="1413"/>
      <w:r>
        <w:rPr/>
        <w:t>615</w:t>
      </w:r>
      <w:r>
        <w:rPr>
          <w:rtl w:val="true"/>
        </w:rPr>
        <w:t xml:space="preserve">- </w:t>
      </w:r>
      <w:r>
        <w:rPr>
          <w:rtl w:val="true"/>
        </w:rPr>
        <w:t>الصوارم العقلیة</w:t>
      </w:r>
      <w:bookmarkEnd w:id="1414"/>
    </w:p>
    <w:p>
      <w:pPr>
        <w:pStyle w:val="BookText"/>
        <w:rPr/>
      </w:pPr>
      <w:r>
        <w:rPr>
          <w:rFonts w:ascii="IRNazanin" w:hAnsi="IRNazanin" w:eastAsia="IRNazanin"/>
          <w:color w:val="111111"/>
          <w:sz w:val="28"/>
          <w:sz w:val="28"/>
          <w:szCs w:val="28"/>
          <w:rtl w:val="true"/>
          <w:lang w:bidi="fa-IR"/>
        </w:rPr>
        <w:t>فی رد الشیخیة لمیرزا مهدی الأصفهانی المدرس فی مشهد خراسان و المتوفی بها</w:t>
      </w:r>
    </w:p>
    <w:p>
      <w:pPr>
        <w:pStyle w:val="Heading3"/>
        <w:numPr>
          <w:ilvl w:val="2"/>
          <w:numId w:val="1"/>
        </w:numPr>
        <w:rPr/>
      </w:pPr>
      <w:bookmarkStart w:id="1415" w:name="__RefHeading___Toc8851061_73709187"/>
      <w:bookmarkStart w:id="1416" w:name="_Toc661"/>
      <w:bookmarkEnd w:id="1415"/>
      <w:r>
        <w:rPr/>
        <w:t>616</w:t>
      </w:r>
      <w:r>
        <w:rPr>
          <w:rtl w:val="true"/>
        </w:rPr>
        <w:t xml:space="preserve">- </w:t>
      </w:r>
      <w:r>
        <w:rPr>
          <w:rtl w:val="true"/>
        </w:rPr>
        <w:t>الصوارم القاصمة لظهور الجامعین بین بنتین من ولد فاطمة</w:t>
      </w:r>
      <w:bookmarkEnd w:id="14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المحدث الفقیه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1417" w:name="pg11727_112047"/>
    </w:p>
    <w:p>
      <w:pPr>
        <w:pStyle w:val="BookText"/>
        <w:rPr/>
      </w:pPr>
      <w:bookmarkEnd w:id="1417"/>
      <w:r>
        <w:rPr>
          <w:rFonts w:ascii="IRNazanin" w:hAnsi="IRNazanin" w:eastAsia="IRNazanin"/>
          <w:color w:val="111111"/>
          <w:sz w:val="28"/>
          <w:sz w:val="28"/>
          <w:szCs w:val="28"/>
          <w:rtl w:val="true"/>
          <w:lang w:bidi="fa-IR"/>
        </w:rPr>
        <w:t>أثبت فیها حرمة الجمع بین فاطمیتین و قد ذکر الباعث علی تحریر هذه الرسالة فی الدرة النجفیة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سبحانه علی مزید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بأنه ما رأی أحدا من المتقدمین و المتأخرین تکلم فی المسألة و تعرض لها الا المحدث الحر العاملی فإنه جزم بالتحریم، و زاد علیه الشیخ یوسف بالتزام الفساد أیضا و حکی فیها کلام الشیخ جعفر بن کمال الدین</w:t>
      </w:r>
    </w:p>
    <w:p>
      <w:pPr>
        <w:pStyle w:val="BookText"/>
        <w:rPr/>
      </w:pPr>
      <w:r>
        <w:rPr>
          <w:rFonts w:ascii="IRNazanin" w:hAnsi="IRNazanin" w:eastAsia="IRNazanin"/>
          <w:color w:val="111111"/>
          <w:sz w:val="28"/>
          <w:sz w:val="28"/>
          <w:szCs w:val="28"/>
          <w:rtl w:val="true"/>
          <w:lang w:bidi="fa-IR"/>
        </w:rPr>
        <w:t>البحرانی بعد ذکره حدیث الجمع بین فاطمیتین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صحیح و لا معارض له فیجوز أن یخصص به عموم القرآن و یکون الجمع بین الشریفتین من ولد الحسن و الحسین بالنکاح حراما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ذی القعدة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الوحید البهبهانی رسالة فی رده، و کذا ولده آقا محمد علی، و کذا السید عبد الکریم بکتابه الجنة العاصمة و جماعة غیرهم، و قد ذکرناها بعنوان الجمع بین الفاطمیتین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الصوارم کثیرة منها عند السید محسن الأمین بالشام معها رسالة الوحید فی ردها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الشیخ علی بن علی التستری تلمیذ الشیخ یوسف، فرغ من الکتابة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هامش آخرها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 إن ما کتبه شیخنا العلامة متعه الله بالصحة و السلامة هو التحقیق الذی هو بالقبول حقیق و العمل علی ما استند إلیه و عول علیه سیما علی طریقتنا المثلی و سنتا الفضلی من العمل علی مضمون الاخبار و إن لم یقل به أحد من الفقهاء الأخیار و کتب الأقل محمد المهدی الفتونی‏</w:t>
      </w:r>
      <w:r>
        <w:rPr>
          <w:rFonts w:eastAsia="IRNazanin" w:cs="IRNazanin"/>
          <w:color w:val="111111"/>
          <w:sz w:val="28"/>
          <w:szCs w:val="28"/>
          <w:rtl w:val="true"/>
          <w:lang w:bidi="fa-IR"/>
        </w:rPr>
        <w:t>]</w:t>
      </w:r>
    </w:p>
    <w:p>
      <w:pPr>
        <w:pStyle w:val="Heading3"/>
        <w:numPr>
          <w:ilvl w:val="2"/>
          <w:numId w:val="1"/>
        </w:numPr>
        <w:rPr/>
      </w:pPr>
      <w:bookmarkStart w:id="1418" w:name="__RefHeading___Toc8851063_73709187"/>
      <w:bookmarkStart w:id="1419" w:name="_Toc662"/>
      <w:bookmarkEnd w:id="1418"/>
      <w:r>
        <w:rPr/>
        <w:t>617</w:t>
      </w:r>
      <w:r>
        <w:rPr>
          <w:rtl w:val="true"/>
        </w:rPr>
        <w:t xml:space="preserve">- </w:t>
      </w:r>
      <w:r>
        <w:rPr>
          <w:rtl w:val="true"/>
        </w:rPr>
        <w:t>الصوارم الماضیة لرد الفرقة الهاویة و تحقیق الفرقة الناجیة</w:t>
      </w:r>
      <w:bookmarkEnd w:id="1419"/>
    </w:p>
    <w:p>
      <w:pPr>
        <w:pStyle w:val="BookText"/>
        <w:rPr/>
      </w:pPr>
      <w:r>
        <w:rPr>
          <w:rFonts w:ascii="IRNazanin" w:hAnsi="IRNazanin" w:eastAsia="IRNazanin"/>
          <w:color w:val="111111"/>
          <w:sz w:val="28"/>
          <w:sz w:val="28"/>
          <w:szCs w:val="28"/>
          <w:rtl w:val="true"/>
          <w:lang w:bidi="fa-IR"/>
        </w:rPr>
        <w:t xml:space="preserve">فی الإمامة للسید محمد المهدی بن الحسن الحسینی القزوینی الحلی المتوفی بقرب النجف راجعا من الحج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قال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أحسن و أنفع ما کتب فی هذا الباب و هو کبیر یقع فی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 و لم یترک الناس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مقدمات و مناهج و خاتمة و فرغ منها فی شرقی بغداد صبیحة الثلاثاء سابع شعبان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بخزانة کتبه” المؤلف” بالحلة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صادق الهندی فی النجف‏</w:t>
      </w:r>
    </w:p>
    <w:p>
      <w:pPr>
        <w:pStyle w:val="Heading3"/>
        <w:numPr>
          <w:ilvl w:val="2"/>
          <w:numId w:val="1"/>
        </w:numPr>
        <w:rPr/>
      </w:pPr>
      <w:bookmarkStart w:id="1420" w:name="__RefHeading___Toc8851065_73709187"/>
      <w:bookmarkStart w:id="1421" w:name="_Toc663"/>
      <w:bookmarkEnd w:id="1420"/>
      <w:r>
        <w:rPr/>
        <w:t>618</w:t>
      </w:r>
      <w:r>
        <w:rPr>
          <w:rtl w:val="true"/>
        </w:rPr>
        <w:t xml:space="preserve">- </w:t>
      </w:r>
      <w:r>
        <w:rPr>
          <w:rtl w:val="true"/>
        </w:rPr>
        <w:t>الصوارم المهرقة</w:t>
      </w:r>
      <w:bookmarkEnd w:id="14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دفع الصواعق المحرقة علی أهل الرفض و البدع‏ </w:t>
      </w:r>
      <w:bookmarkStart w:id="1422" w:name="pg11727_112048"/>
    </w:p>
    <w:p>
      <w:pPr>
        <w:pStyle w:val="BookText"/>
        <w:rPr/>
      </w:pPr>
      <w:bookmarkEnd w:id="1422"/>
      <w:r>
        <w:rPr>
          <w:rFonts w:ascii="IRNazanin" w:hAnsi="IRNazanin" w:eastAsia="IRNazanin"/>
          <w:color w:val="111111"/>
          <w:sz w:val="28"/>
          <w:sz w:val="28"/>
          <w:szCs w:val="28"/>
          <w:rtl w:val="true"/>
          <w:lang w:bidi="fa-IR"/>
        </w:rPr>
        <w:t xml:space="preserve">و الزندقة تألیف ابن حجر الهیثمی 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القاضی نور الله بن شریف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شرح بالقول للصواعق لابن حجر یذکر کلام ابن حجر بعنوان قال ثم یفصله بکلمة أقول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حجر علی حجارة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 مواضع منها إلی شرحه کشف الحق و نهج الصدق و مراده منه إحقاق الحق لأنه لاشتماله علی دفع اعتراضات فضل الله بن روزبهان عنه بعد شرحا له و قد عد من تصانیف القاضی الرد علی مقدمات ترجمه الصواعق المحرقة فیظهر أن للصواعق ترجمه ذات مقدمات و أن القاضی بعد رد الصواعق خص تلک المقدمات أیضا بالرد علیها، و الترجمة لتلمیذ ابن حجر الملقب بملا کاسه‏گر و الموجود من الصوارم إلی الباب الرابع فی خلافة عمر و لما أن 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حقیة خلافة عمر لا تحتاج إلی برهان بعد ثبوت حقیة خلافة أبی بکر بالإجماع و نصوص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بتوفیق الله سبحانه أبطلنا جمیع ما ذکروه فی إثبات خلافة أبی بکر و بإبطالها تبطل خلافة عمر ثم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طبعها جلال الدین المحدث الأرموی بطهران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مقدمه فی أحواله 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23" w:name="__RefHeading___Toc8851067_73709187"/>
      <w:bookmarkStart w:id="1424" w:name="_Toc664"/>
      <w:bookmarkEnd w:id="1423"/>
      <w:r>
        <w:rPr/>
        <w:t>619</w:t>
      </w:r>
      <w:r>
        <w:rPr>
          <w:rtl w:val="true"/>
        </w:rPr>
        <w:t xml:space="preserve">- </w:t>
      </w:r>
      <w:r>
        <w:rPr>
          <w:rtl w:val="true"/>
        </w:rPr>
        <w:t>صواعق البرهان فی أحوال صاحب الزمان ع‏</w:t>
      </w:r>
      <w:bookmarkEnd w:id="1424"/>
    </w:p>
    <w:p>
      <w:pPr>
        <w:pStyle w:val="BookText"/>
        <w:rPr/>
      </w:pPr>
      <w:r>
        <w:rPr>
          <w:rFonts w:ascii="IRNazanin" w:hAnsi="IRNazanin" w:eastAsia="IRNazanin"/>
          <w:color w:val="111111"/>
          <w:sz w:val="28"/>
          <w:sz w:val="28"/>
          <w:szCs w:val="28"/>
          <w:rtl w:val="true"/>
          <w:lang w:bidi="fa-IR"/>
        </w:rPr>
        <w:t>مطبوع کما فی بعض الفهارس و لعلها عین الآتی‏</w:t>
      </w:r>
    </w:p>
    <w:p>
      <w:pPr>
        <w:pStyle w:val="Heading3"/>
        <w:numPr>
          <w:ilvl w:val="2"/>
          <w:numId w:val="1"/>
        </w:numPr>
        <w:rPr/>
      </w:pPr>
      <w:bookmarkStart w:id="1425" w:name="__RefHeading___Toc8851069_73709187"/>
      <w:bookmarkStart w:id="1426" w:name="_Toc665"/>
      <w:bookmarkEnd w:id="1425"/>
      <w:r>
        <w:rPr/>
        <w:t>620</w:t>
      </w:r>
      <w:r>
        <w:rPr>
          <w:rtl w:val="true"/>
        </w:rPr>
        <w:t xml:space="preserve">- </w:t>
      </w:r>
      <w:r>
        <w:rPr>
          <w:rtl w:val="true"/>
        </w:rPr>
        <w:t>صواعق البرهان‏</w:t>
      </w:r>
      <w:bookmarkEnd w:id="1426"/>
    </w:p>
    <w:p>
      <w:pPr>
        <w:pStyle w:val="BookText"/>
        <w:rPr/>
      </w:pPr>
      <w:r>
        <w:rPr>
          <w:rFonts w:ascii="IRNazanin" w:hAnsi="IRNazanin" w:eastAsia="IRNazanin"/>
          <w:color w:val="111111"/>
          <w:sz w:val="28"/>
          <w:sz w:val="28"/>
          <w:szCs w:val="28"/>
          <w:rtl w:val="true"/>
          <w:lang w:bidi="fa-IR"/>
        </w:rPr>
        <w:t>فی رد دلائل الإیقان یعنی رد البابیة للحاج زین العابدین بن الحاج کریم خان الکرمانی رئیس الشیخیة و هو مطبوع بإیران‏</w:t>
      </w:r>
    </w:p>
    <w:p>
      <w:pPr>
        <w:pStyle w:val="Heading3"/>
        <w:numPr>
          <w:ilvl w:val="2"/>
          <w:numId w:val="1"/>
        </w:numPr>
        <w:rPr/>
      </w:pPr>
      <w:bookmarkStart w:id="1427" w:name="__RefHeading___Toc8851071_73709187"/>
      <w:bookmarkStart w:id="1428" w:name="_Toc666"/>
      <w:bookmarkEnd w:id="1427"/>
      <w:r>
        <w:rPr/>
        <w:t>621</w:t>
      </w:r>
      <w:r>
        <w:rPr>
          <w:rtl w:val="true"/>
        </w:rPr>
        <w:t xml:space="preserve">- </w:t>
      </w:r>
      <w:r>
        <w:rPr>
          <w:rtl w:val="true"/>
        </w:rPr>
        <w:t>صواعق الرحمن‏</w:t>
      </w:r>
      <w:bookmarkEnd w:id="1428"/>
    </w:p>
    <w:p>
      <w:pPr>
        <w:pStyle w:val="BookText"/>
        <w:rPr/>
      </w:pPr>
      <w:r>
        <w:rPr>
          <w:rFonts w:ascii="IRNazanin" w:hAnsi="IRNazanin" w:eastAsia="IRNazanin"/>
          <w:color w:val="111111"/>
          <w:sz w:val="28"/>
          <w:sz w:val="28"/>
          <w:szCs w:val="28"/>
          <w:rtl w:val="true"/>
          <w:lang w:bidi="fa-IR"/>
        </w:rPr>
        <w:t xml:space="preserve">فی الرد علی الیهود و إثبات تحریف توراتهم للسید أحمد بن زین العابدین العلوی العاملی صاحب مصقل الصفا الذی ألفه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مصقلة، و ینقل عنه فیه‏</w:t>
      </w:r>
    </w:p>
    <w:p>
      <w:pPr>
        <w:pStyle w:val="Heading3"/>
        <w:numPr>
          <w:ilvl w:val="2"/>
          <w:numId w:val="1"/>
        </w:numPr>
        <w:rPr/>
      </w:pPr>
      <w:bookmarkStart w:id="1429" w:name="__RefHeading___Toc8851073_73709187"/>
      <w:bookmarkStart w:id="1430" w:name="_Toc667"/>
      <w:bookmarkEnd w:id="1429"/>
      <w:r>
        <w:rPr/>
        <w:t>622</w:t>
      </w:r>
      <w:r>
        <w:rPr>
          <w:rtl w:val="true"/>
        </w:rPr>
        <w:t xml:space="preserve">- </w:t>
      </w:r>
      <w:r>
        <w:rPr>
          <w:rtl w:val="true"/>
        </w:rPr>
        <w:t>صواعق محرقة</w:t>
      </w:r>
      <w:bookmarkEnd w:id="1430"/>
    </w:p>
    <w:p>
      <w:pPr>
        <w:pStyle w:val="BookText"/>
        <w:rPr/>
      </w:pPr>
      <w:r>
        <w:rPr>
          <w:rFonts w:ascii="IRNazanin" w:hAnsi="IRNazanin" w:eastAsia="IRNazanin"/>
          <w:color w:val="111111"/>
          <w:sz w:val="28"/>
          <w:sz w:val="28"/>
          <w:szCs w:val="28"/>
          <w:rtl w:val="true"/>
          <w:lang w:bidi="fa-IR"/>
        </w:rPr>
        <w:t xml:space="preserve">فی علائم الظهور و رد الوهابیة فی تخریب البقاع المتبرکة فارسی للشیخ أبی الحسن بن محمد الدولت‏آبادی المرندی النجفی 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431" w:name="__RefHeading___Toc8851075_73709187"/>
      <w:bookmarkStart w:id="1432" w:name="_Toc668"/>
      <w:bookmarkEnd w:id="1431"/>
      <w:r>
        <w:rPr/>
        <w:t>623</w:t>
      </w:r>
      <w:r>
        <w:rPr>
          <w:rtl w:val="true"/>
        </w:rPr>
        <w:t xml:space="preserve">- </w:t>
      </w:r>
      <w:r>
        <w:rPr>
          <w:rtl w:val="true"/>
        </w:rPr>
        <w:t>صواعق النواصب‏</w:t>
      </w:r>
      <w:bookmarkEnd w:id="14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w:t>
      </w:r>
      <w:bookmarkStart w:id="1433" w:name="pg11727_112049"/>
    </w:p>
    <w:p>
      <w:pPr>
        <w:pStyle w:val="BookText"/>
        <w:rPr/>
      </w:pPr>
      <w:bookmarkEnd w:id="1433"/>
      <w:r>
        <w:rPr>
          <w:rFonts w:ascii="IRNazanin" w:hAnsi="IRNazanin" w:eastAsia="IRNazanin"/>
          <w:color w:val="111111"/>
          <w:sz w:val="28"/>
          <w:sz w:val="28"/>
          <w:szCs w:val="28"/>
          <w:rtl w:val="true"/>
          <w:lang w:bidi="fa-IR"/>
        </w:rPr>
        <w:t xml:space="preserve">فی آخر کتاب خلاصة الاخبار التی فرغ منها </w:t>
      </w:r>
      <w:r>
        <w:rPr>
          <w:rFonts w:eastAsia="IRNazanin" w:cs="IRNazanin"/>
          <w:color w:val="111111"/>
          <w:sz w:val="28"/>
          <w:szCs w:val="28"/>
          <w:lang w:bidi="fa-IR"/>
        </w:rPr>
        <w:t>1250</w:t>
      </w:r>
    </w:p>
    <w:p>
      <w:pPr>
        <w:pStyle w:val="Heading3"/>
        <w:numPr>
          <w:ilvl w:val="2"/>
          <w:numId w:val="1"/>
        </w:numPr>
        <w:rPr/>
      </w:pPr>
      <w:bookmarkStart w:id="1434" w:name="__RefHeading___Toc8851077_73709187"/>
      <w:bookmarkStart w:id="1435" w:name="_Toc669"/>
      <w:bookmarkEnd w:id="1434"/>
      <w:r>
        <w:rPr/>
        <w:t>624</w:t>
      </w:r>
      <w:r>
        <w:rPr>
          <w:rtl w:val="true"/>
        </w:rPr>
        <w:t xml:space="preserve">- </w:t>
      </w:r>
      <w:r>
        <w:rPr>
          <w:rtl w:val="true"/>
        </w:rPr>
        <w:t>صواعق الیهود</w:t>
      </w:r>
      <w:bookmarkEnd w:id="1435"/>
    </w:p>
    <w:p>
      <w:pPr>
        <w:pStyle w:val="BookText"/>
        <w:rPr/>
      </w:pPr>
      <w:r>
        <w:rPr>
          <w:rFonts w:ascii="IRNazanin" w:hAnsi="IRNazanin" w:eastAsia="IRNazanin"/>
          <w:color w:val="111111"/>
          <w:sz w:val="28"/>
          <w:sz w:val="28"/>
          <w:szCs w:val="28"/>
          <w:rtl w:val="true"/>
          <w:lang w:bidi="fa-IR"/>
        </w:rPr>
        <w:t xml:space="preserve">فیما یتعلق بأحکام الذمة و الجزیة و حرمة الذبیحة و غیرها فی مائة و خمسین بیتا، للمجلسی المولی محمد باقر بن المولی محمد تقی المجلسی المتوفی </w:t>
      </w:r>
      <w:r>
        <w:rPr>
          <w:rFonts w:eastAsia="IRNazanin" w:cs="IRNazanin"/>
          <w:color w:val="111111"/>
          <w:sz w:val="28"/>
          <w:szCs w:val="28"/>
          <w:lang w:bidi="fa-IR"/>
        </w:rPr>
        <w:t>1110</w:t>
      </w:r>
    </w:p>
    <w:p>
      <w:pPr>
        <w:pStyle w:val="Heading3"/>
        <w:numPr>
          <w:ilvl w:val="2"/>
          <w:numId w:val="1"/>
        </w:numPr>
        <w:rPr/>
      </w:pPr>
      <w:bookmarkStart w:id="1436" w:name="__RefHeading___Toc8851079_73709187"/>
      <w:bookmarkStart w:id="1437" w:name="_Toc670"/>
      <w:bookmarkEnd w:id="1436"/>
      <w:r>
        <w:rPr/>
        <w:t>625</w:t>
      </w:r>
      <w:r>
        <w:rPr>
          <w:rtl w:val="true"/>
        </w:rPr>
        <w:t xml:space="preserve">- </w:t>
      </w:r>
      <w:r>
        <w:rPr>
          <w:rtl w:val="true"/>
        </w:rPr>
        <w:t>صوافی الصافی‏</w:t>
      </w:r>
      <w:bookmarkEnd w:id="1437"/>
    </w:p>
    <w:p>
      <w:pPr>
        <w:pStyle w:val="BookText"/>
        <w:rPr/>
      </w:pPr>
      <w:r>
        <w:rPr>
          <w:rFonts w:ascii="IRNazanin" w:hAnsi="IRNazanin" w:eastAsia="IRNazanin"/>
          <w:color w:val="111111"/>
          <w:sz w:val="28"/>
          <w:sz w:val="28"/>
          <w:szCs w:val="28"/>
          <w:rtl w:val="true"/>
          <w:lang w:bidi="fa-IR"/>
        </w:rPr>
        <w:t xml:space="preserve">فی التفسیر مجلد کبیر للشیخ یعقوب بن إبراهیم البختیاری فرغ منه غرة ذی القعدة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أصله عند أبی المجد آقا رضا بأصفهان و انتقل أخیرا إلی مکتبة السید محمد علی الروضاتی بأصفهان و الحاج المولی باقر التستری‏</w:t>
      </w:r>
    </w:p>
    <w:p>
      <w:pPr>
        <w:pStyle w:val="Heading3"/>
        <w:numPr>
          <w:ilvl w:val="2"/>
          <w:numId w:val="1"/>
        </w:numPr>
        <w:rPr/>
      </w:pPr>
      <w:bookmarkStart w:id="1438" w:name="__RefHeading___Toc8851081_73709187"/>
      <w:bookmarkStart w:id="1439" w:name="_Toc671"/>
      <w:bookmarkEnd w:id="1438"/>
      <w:r>
        <w:rPr/>
        <w:t>626</w:t>
      </w:r>
      <w:r>
        <w:rPr>
          <w:rtl w:val="true"/>
        </w:rPr>
        <w:t xml:space="preserve">- </w:t>
      </w:r>
      <w:r>
        <w:rPr>
          <w:rtl w:val="true"/>
        </w:rPr>
        <w:t>الصوالب و القواصب‏</w:t>
      </w:r>
      <w:bookmarkEnd w:id="1439"/>
    </w:p>
    <w:p>
      <w:pPr>
        <w:pStyle w:val="BookText"/>
        <w:rPr/>
      </w:pPr>
      <w:r>
        <w:rPr>
          <w:rFonts w:ascii="IRNazanin" w:hAnsi="IRNazanin" w:eastAsia="IRNazanin"/>
          <w:color w:val="111111"/>
          <w:sz w:val="28"/>
          <w:sz w:val="28"/>
          <w:szCs w:val="28"/>
          <w:rtl w:val="true"/>
          <w:lang w:bidi="fa-IR"/>
        </w:rPr>
        <w:t>لمحمد بن محمد بن شهرآشوب، حکی عن أوله فی کتاب بشارات الشیعة للخاجوئی جملة من الأسماء التی یکنی بها و یرمز بها عند التقیة عن المخالفین و المنافقین کألفاظ العجل و السامری و العتل و نعثل و الزنیم و غیرها قال الخواجوئی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منهاج الهدایة و معراج الدرایة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مثالب النواصب لرشید الدین محمد بن علی بن شهرآشوب فلعل الصوالب لولده محمد بن محمد أو أن الصوالب هو المثالب و قد یعبر عنها بمصالت القواصب کما فی أول الصراط المستقیم للبیاضی و لعل المراد من الجمیع واحد و هو مثالب النواصب الذی صرح به رشید الدین فی ترجمه نفسه‏</w:t>
      </w:r>
    </w:p>
    <w:p>
      <w:pPr>
        <w:pStyle w:val="Heading3"/>
        <w:numPr>
          <w:ilvl w:val="2"/>
          <w:numId w:val="1"/>
        </w:numPr>
        <w:rPr/>
      </w:pPr>
      <w:bookmarkStart w:id="1440" w:name="__RefHeading___Toc8851083_73709187"/>
      <w:bookmarkStart w:id="1441" w:name="_Toc672"/>
      <w:bookmarkEnd w:id="1440"/>
      <w:r>
        <w:rPr/>
        <w:t>627</w:t>
      </w:r>
      <w:r>
        <w:rPr>
          <w:rtl w:val="true"/>
        </w:rPr>
        <w:t xml:space="preserve">- </w:t>
      </w:r>
      <w:r>
        <w:rPr>
          <w:rtl w:val="true"/>
        </w:rPr>
        <w:t>الصوامع‏</w:t>
      </w:r>
      <w:bookmarkEnd w:id="1441"/>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کتبه هو مما ألقیته فی الشط، لکن بقی منه جزء فی سمع الکیان عند بعض الأصحاب‏</w:t>
      </w:r>
    </w:p>
    <w:p>
      <w:pPr>
        <w:pStyle w:val="Heading3"/>
        <w:numPr>
          <w:ilvl w:val="2"/>
          <w:numId w:val="1"/>
        </w:numPr>
        <w:rPr/>
      </w:pPr>
      <w:bookmarkStart w:id="1442" w:name="__RefHeading___Toc8851085_73709187"/>
      <w:bookmarkStart w:id="1443" w:name="_Toc673"/>
      <w:bookmarkEnd w:id="1442"/>
      <w:r>
        <w:rPr/>
        <w:t>628</w:t>
      </w:r>
      <w:r>
        <w:rPr>
          <w:rtl w:val="true"/>
        </w:rPr>
        <w:t xml:space="preserve">- </w:t>
      </w:r>
      <w:r>
        <w:rPr>
          <w:rtl w:val="true"/>
        </w:rPr>
        <w:t>صوان الحکمة</w:t>
      </w:r>
      <w:bookmarkEnd w:id="14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أبو سلیمان المنطقی و هو محمد بن طاهر بن بهرام السجستانی السجزی الذی ترجمه القزوینی فی بیست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أحوال الحکماء الذین نشاوا قبل الإسلام و نقل تواریخهم و أقوالهم المشتملة علی الحکم و المعارف و ذیله فرید خراسان أبو الحسن علی بن أبی القاسم زید البیهقی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بکتابه الموسوم تتمه صوان الحکمة فی تراجم الحکماء الذین نشاوا بعد ظهور الإسلام فی المشرق من بلاد المسلمین خراسان و نواحیها و التتمة ترجمت بالفارسیة و طبعت أولا فی مدارس پنجاب و ثانیا فی إیران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اسم الترجمة درة الاخبار </w:t>
      </w:r>
      <w:bookmarkStart w:id="1444" w:name="pg11727_112050"/>
    </w:p>
    <w:p>
      <w:pPr>
        <w:pStyle w:val="BookText"/>
        <w:rPr/>
      </w:pPr>
      <w:bookmarkEnd w:id="1444"/>
      <w:r>
        <w:rPr>
          <w:rFonts w:ascii="IRNazanin" w:hAnsi="IRNazanin" w:eastAsia="IRNazanin"/>
          <w:color w:val="111111"/>
          <w:sz w:val="28"/>
          <w:sz w:val="28"/>
          <w:szCs w:val="28"/>
          <w:rtl w:val="true"/>
          <w:lang w:bidi="fa-IR"/>
        </w:rPr>
        <w:t xml:space="preserve">و کان صوان الحکمة اسما للمکتبة التی أسسها المنصور و بقیت فی أصفهان حتی وصلت إلی السلطان مسعود من أحفاد منصور بن نوح السامانی و کان الشیخ الرئیس ابن سینا وزیره و مقربا عنده فبقیت المکتبة تحت یده إلی أن احترقت، و اتهم لذلک الشیخ الرئیس و مما احترق فیها التعلیم الثانی الذی ألفه الفارابی بأمر المنصور کما ذکره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درة الاخبار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1445" w:name="__RefHeading___Toc8851087_73709187"/>
      <w:bookmarkStart w:id="1446" w:name="_Toc674"/>
      <w:bookmarkEnd w:id="1445"/>
      <w:r>
        <w:rPr/>
        <w:t>629</w:t>
      </w:r>
      <w:r>
        <w:rPr>
          <w:rtl w:val="true"/>
        </w:rPr>
        <w:t xml:space="preserve">- </w:t>
      </w:r>
      <w:r>
        <w:rPr>
          <w:rtl w:val="true"/>
        </w:rPr>
        <w:t>صوب الدیم النوافث‏</w:t>
      </w:r>
      <w:bookmarkEnd w:id="1446"/>
    </w:p>
    <w:p>
      <w:pPr>
        <w:pStyle w:val="BookText"/>
        <w:rPr/>
      </w:pPr>
      <w:r>
        <w:rPr>
          <w:rFonts w:ascii="IRNazanin" w:hAnsi="IRNazanin" w:eastAsia="IRNazanin"/>
          <w:color w:val="111111"/>
          <w:sz w:val="28"/>
          <w:sz w:val="28"/>
          <w:szCs w:val="28"/>
          <w:rtl w:val="true"/>
          <w:lang w:bidi="fa-IR"/>
        </w:rPr>
        <w:t xml:space="preserve">فی أن العین الموصی بها قبل قبول الموصی له هل هی له أم للوارث للسید محمد باقر بن أبی الحسن بن السید علی شاه الرضوی القمی الکشمیری ساکن لکهنو کتبه بأمر أستاذه السید محمد کاظم الطباطبائی حدود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نسخه إلی شیخنا الشریعة الأصفهانی، موجودة فی خزانته” الشریعة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مالک الملک و والی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بالحائر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p>
    <w:p>
      <w:pPr>
        <w:pStyle w:val="Heading3"/>
        <w:numPr>
          <w:ilvl w:val="2"/>
          <w:numId w:val="1"/>
        </w:numPr>
        <w:rPr/>
      </w:pPr>
      <w:bookmarkStart w:id="1447" w:name="__RefHeading___Toc8851089_73709187"/>
      <w:bookmarkStart w:id="1448" w:name="_Toc675"/>
      <w:bookmarkEnd w:id="1447"/>
      <w:r>
        <w:rPr/>
        <w:t>630</w:t>
      </w:r>
      <w:r>
        <w:rPr>
          <w:rtl w:val="true"/>
        </w:rPr>
        <w:t xml:space="preserve">- </w:t>
      </w:r>
      <w:r>
        <w:rPr>
          <w:rtl w:val="true"/>
        </w:rPr>
        <w:t>صوب النداء</w:t>
      </w:r>
      <w:bookmarkEnd w:id="1448"/>
    </w:p>
    <w:p>
      <w:pPr>
        <w:pStyle w:val="BookText"/>
        <w:rPr/>
      </w:pPr>
      <w:r>
        <w:rPr>
          <w:rFonts w:ascii="IRNazanin" w:hAnsi="IRNazanin" w:eastAsia="IRNazanin"/>
          <w:color w:val="111111"/>
          <w:sz w:val="28"/>
          <w:sz w:val="28"/>
          <w:szCs w:val="28"/>
          <w:rtl w:val="true"/>
          <w:lang w:bidi="fa-IR"/>
        </w:rPr>
        <w:t xml:space="preserve">فی مسألة البداء لم یتم للشیخ سلیمان بن عبد الله بن علی بن الحسن بن أحمد بن یوسف بن عمار البحرانی الماحوزی السراوی صاحب البلغة و المعراج و غیرهما و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الشیخ عبد الله السماهیجی فی إجازته للشیخ ناصر الجارودی و کذا فی اللؤلؤة و مر له أیضا أعلام الهدی فی مسألة البداء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نفسه بأن کلتا الرسالتین فی البداء فی إجازته للمولی محمد رفیع البیرمی </w:t>
      </w:r>
      <w:r>
        <w:rPr>
          <w:rFonts w:eastAsia="IRNazanin" w:cs="IRNazanin"/>
          <w:color w:val="111111"/>
          <w:sz w:val="28"/>
          <w:szCs w:val="28"/>
          <w:lang w:bidi="fa-IR"/>
        </w:rPr>
        <w:t>1111</w:t>
      </w:r>
    </w:p>
    <w:p>
      <w:pPr>
        <w:pStyle w:val="Heading3"/>
        <w:numPr>
          <w:ilvl w:val="2"/>
          <w:numId w:val="1"/>
        </w:numPr>
        <w:rPr/>
      </w:pPr>
      <w:bookmarkStart w:id="1449" w:name="__RefHeading___Toc8851091_73709187"/>
      <w:bookmarkStart w:id="1450" w:name="_Toc676"/>
      <w:bookmarkEnd w:id="1449"/>
      <w:r>
        <w:rPr/>
        <w:t>631</w:t>
      </w:r>
      <w:r>
        <w:rPr>
          <w:rtl w:val="true"/>
        </w:rPr>
        <w:t xml:space="preserve">- </w:t>
      </w:r>
      <w:r>
        <w:rPr>
          <w:rtl w:val="true"/>
        </w:rPr>
        <w:t>الصوب الهاطل‏</w:t>
      </w:r>
      <w:bookmarkEnd w:id="1450"/>
    </w:p>
    <w:p>
      <w:pPr>
        <w:pStyle w:val="BookText"/>
        <w:rPr/>
      </w:pPr>
      <w:r>
        <w:rPr>
          <w:rFonts w:ascii="IRNazanin" w:hAnsi="IRNazanin" w:eastAsia="IRNazanin"/>
          <w:color w:val="111111"/>
          <w:sz w:val="28"/>
          <w:sz w:val="28"/>
          <w:szCs w:val="28"/>
          <w:rtl w:val="true"/>
          <w:lang w:bidi="fa-IR"/>
        </w:rPr>
        <w:t>فی المراثی عربیا و ترجمته بالأردو نثرا للسید ظهور الحسن المعاصر الباهوری الساکن بلکهنو مطبوع‏</w:t>
      </w:r>
    </w:p>
    <w:p>
      <w:pPr>
        <w:pStyle w:val="Heading3"/>
        <w:numPr>
          <w:ilvl w:val="2"/>
          <w:numId w:val="1"/>
        </w:numPr>
        <w:rPr/>
      </w:pPr>
      <w:bookmarkStart w:id="1451" w:name="__RefHeading___Toc8851093_73709187"/>
      <w:bookmarkStart w:id="1452" w:name="_Toc677"/>
      <w:bookmarkEnd w:id="1451"/>
      <w:r>
        <w:rPr/>
        <w:t>632</w:t>
      </w:r>
      <w:r>
        <w:rPr>
          <w:rtl w:val="true"/>
        </w:rPr>
        <w:t xml:space="preserve">- </w:t>
      </w:r>
      <w:r>
        <w:rPr>
          <w:rtl w:val="true"/>
        </w:rPr>
        <w:t>الصوت و ماهیته‏</w:t>
      </w:r>
      <w:bookmarkEnd w:id="1452"/>
    </w:p>
    <w:p>
      <w:pPr>
        <w:pStyle w:val="BookText"/>
        <w:rPr/>
      </w:pPr>
      <w:r>
        <w:rPr>
          <w:rFonts w:ascii="IRNazanin" w:hAnsi="IRNazanin" w:eastAsia="IRNazanin"/>
          <w:color w:val="111111"/>
          <w:sz w:val="28"/>
          <w:sz w:val="28"/>
          <w:szCs w:val="28"/>
          <w:rtl w:val="true"/>
          <w:lang w:bidi="fa-IR"/>
        </w:rPr>
        <w:t>و الفرق بین الضاد و الظاء و ما یلحق به من أفصحیة الضاد الحجازیة من العراقیة الشیعیة أو الضاد المصریة الشامیة السنیة و غیر ذلک للشیخ محمد رضا بن الشیخ هادی بن عباس بن علی بن جعفر کاشف الغطاء طبع فی أجزاء المرشد فی السنة الرابعة إلی آخرها</w:t>
      </w:r>
    </w:p>
    <w:p>
      <w:pPr>
        <w:pStyle w:val="Heading3"/>
        <w:numPr>
          <w:ilvl w:val="2"/>
          <w:numId w:val="1"/>
        </w:numPr>
        <w:rPr/>
      </w:pPr>
      <w:bookmarkStart w:id="1453" w:name="__RefHeading___Toc8851095_73709187"/>
      <w:bookmarkStart w:id="1454" w:name="_Toc678"/>
      <w:bookmarkEnd w:id="1453"/>
      <w:r>
        <w:rPr/>
        <w:t>633</w:t>
      </w:r>
      <w:r>
        <w:rPr>
          <w:rtl w:val="true"/>
        </w:rPr>
        <w:t xml:space="preserve">- </w:t>
      </w:r>
      <w:r>
        <w:rPr>
          <w:rtl w:val="true"/>
        </w:rPr>
        <w:t>صور الأقالیم‏</w:t>
      </w:r>
      <w:bookmarkEnd w:id="14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زید أحمد بن سهل البلخی 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برلین و عنه أخذ الإصطخری فی تألیفیه صور الأقالیم المطبوع و المسالک و الممالک و قد طبع مولر الألمانی کتاب الإصطخری بعنوان الأقالیم و طبع دخویة </w:t>
      </w:r>
      <w:bookmarkStart w:id="1455" w:name="pg11727_112051"/>
    </w:p>
    <w:p>
      <w:pPr>
        <w:pStyle w:val="BookText"/>
        <w:rPr/>
      </w:pPr>
      <w:bookmarkEnd w:id="1455"/>
      <w:r>
        <w:rPr>
          <w:rFonts w:ascii="IRNazanin" w:hAnsi="IRNazanin" w:eastAsia="IRNazanin"/>
          <w:color w:val="111111"/>
          <w:sz w:val="28"/>
          <w:sz w:val="28"/>
          <w:szCs w:val="28"/>
          <w:rtl w:val="true"/>
          <w:lang w:bidi="fa-IR"/>
        </w:rPr>
        <w:t>مسالکه‏</w:t>
      </w:r>
    </w:p>
    <w:p>
      <w:pPr>
        <w:pStyle w:val="Heading3"/>
        <w:numPr>
          <w:ilvl w:val="2"/>
          <w:numId w:val="1"/>
        </w:numPr>
        <w:rPr/>
      </w:pPr>
      <w:bookmarkStart w:id="1456" w:name="__RefHeading___Toc8851097_73709187"/>
      <w:bookmarkStart w:id="1457" w:name="_Toc679"/>
      <w:bookmarkEnd w:id="1456"/>
      <w:r>
        <w:rPr/>
        <w:t>634</w:t>
      </w:r>
      <w:r>
        <w:rPr>
          <w:rtl w:val="true"/>
        </w:rPr>
        <w:t xml:space="preserve">- </w:t>
      </w:r>
      <w:r>
        <w:rPr>
          <w:rtl w:val="true"/>
        </w:rPr>
        <w:t>صور الأقالیم‏</w:t>
      </w:r>
      <w:bookmarkEnd w:id="1457"/>
    </w:p>
    <w:p>
      <w:pPr>
        <w:pStyle w:val="BookText"/>
        <w:rPr/>
      </w:pPr>
      <w:r>
        <w:rPr>
          <w:rFonts w:ascii="IRNazanin" w:hAnsi="IRNazanin" w:eastAsia="IRNazanin"/>
          <w:color w:val="111111"/>
          <w:sz w:val="28"/>
          <w:sz w:val="28"/>
          <w:szCs w:val="28"/>
          <w:rtl w:val="true"/>
          <w:lang w:bidi="fa-IR"/>
        </w:rPr>
        <w:t xml:space="preserve">أو أشکال العالم بالفارسیة لأبی القاسم بن أحمد الجیهانی یوجد فی کابل نسخه من أشکال العالم استکتب عنها سعید النفیسی لنفسه و کتب فیه مقالا نشر فی مجلة راهنمای کتاب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أن المؤلف معاصر للسامانیین فی القرن الرابع و لعله أبو عبد الله أحمد بن محمد بن نصر الجیهانی من وزراء السامانیین و المعزول 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من مآخذ الإصطخری و قد ترجم بالفارسیة فی أواخر القرن التاسع‏</w:t>
      </w:r>
    </w:p>
    <w:p>
      <w:pPr>
        <w:pStyle w:val="Heading3"/>
        <w:numPr>
          <w:ilvl w:val="2"/>
          <w:numId w:val="1"/>
        </w:numPr>
        <w:rPr/>
      </w:pPr>
      <w:bookmarkStart w:id="1458" w:name="__RefHeading___Toc8851099_73709187"/>
      <w:bookmarkStart w:id="1459" w:name="_Toc680"/>
      <w:bookmarkEnd w:id="1458"/>
      <w:r>
        <w:rPr/>
        <w:t>635</w:t>
      </w:r>
      <w:r>
        <w:rPr>
          <w:rtl w:val="true"/>
        </w:rPr>
        <w:t xml:space="preserve">- </w:t>
      </w:r>
      <w:r>
        <w:rPr>
          <w:rtl w:val="true"/>
        </w:rPr>
        <w:t>صور الأقالیم‏</w:t>
      </w:r>
      <w:bookmarkEnd w:id="1459"/>
    </w:p>
    <w:p>
      <w:pPr>
        <w:pStyle w:val="BookText"/>
        <w:rPr/>
      </w:pPr>
      <w:r>
        <w:rPr>
          <w:rFonts w:ascii="IRNazanin" w:hAnsi="IRNazanin" w:eastAsia="IRNazanin"/>
          <w:color w:val="111111"/>
          <w:sz w:val="28"/>
          <w:sz w:val="28"/>
          <w:szCs w:val="28"/>
          <w:rtl w:val="true"/>
          <w:lang w:bidi="fa-IR"/>
        </w:rPr>
        <w:t xml:space="preserve">الفارسی المؤلف 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الأمیر مبارز الدین محمد و کان المؤلف مقیما بکرمان ملازما لمبارز الدین المظفری یوجد نسخته فی المکتبة الملیة بپاریس و أیاصوفیة و ترجمته بالإنگلیزیة موجودة فی بریتیش موزیوم کما ذکره إستوری فی فهرسه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الفهارس و نسخه عند الدکتور المهدوی بطهران‏</w:t>
      </w:r>
    </w:p>
    <w:p>
      <w:pPr>
        <w:pStyle w:val="Heading3"/>
        <w:numPr>
          <w:ilvl w:val="2"/>
          <w:numId w:val="1"/>
        </w:numPr>
        <w:rPr/>
      </w:pPr>
      <w:bookmarkStart w:id="1460" w:name="__RefHeading___Toc8851101_73709187"/>
      <w:bookmarkStart w:id="1461" w:name="_Toc681"/>
      <w:bookmarkEnd w:id="1460"/>
      <w:r>
        <w:rPr/>
        <w:t>636</w:t>
      </w:r>
      <w:r>
        <w:rPr>
          <w:rtl w:val="true"/>
        </w:rPr>
        <w:t xml:space="preserve">- </w:t>
      </w:r>
      <w:r>
        <w:rPr>
          <w:rtl w:val="true"/>
        </w:rPr>
        <w:t>صور الکواکب‏</w:t>
      </w:r>
      <w:bookmarkEnd w:id="1461"/>
    </w:p>
    <w:p>
      <w:pPr>
        <w:pStyle w:val="BookText"/>
        <w:rPr/>
      </w:pPr>
      <w:r>
        <w:rPr>
          <w:rFonts w:ascii="IRNazanin" w:hAnsi="IRNazanin" w:eastAsia="IRNazanin"/>
          <w:color w:val="111111"/>
          <w:sz w:val="28"/>
          <w:sz w:val="28"/>
          <w:szCs w:val="28"/>
          <w:rtl w:val="true"/>
          <w:lang w:bidi="fa-IR"/>
        </w:rPr>
        <w:t>فی النجوم و تسمی القائمة أیضا لأبی الحسین الفلکی عبد الرحمن المعروف بالصوفی، کما فی زنبیل ألفها لعضد الدولة البویهی و المتوسل بأمیر المؤمنین لشفائه، کما ذکره فی السماء و العالم من کتاب البحار و ترجم له فی أخبار الحکماء ینقل عنه ابن طاوس فی فرج المهموم و النسخة عند السید أبی القاسم الخوانساری فی النجف و ترجمته بالفارسیة للخواجة نصیر الدین الطوسی، مر و طبع بالفوتوغرافیة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الحکیم الفیلسوف عبد الرحمن بن عمر المعروف بأبی الحسین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تامة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کنت بدینور 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صحبة الأستاد الرئیس أبی الفضل محمد بن الحسین أطال الله بقائه فی حجرة قالوا إنه کان یرصد علی ظهر هذه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من الفتوغرافیة الموجودة فی مکتبة أمیر المؤمنین العامة فی النجف و مر رسالة الصوفی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3"/>
        <w:numPr>
          <w:ilvl w:val="2"/>
          <w:numId w:val="1"/>
        </w:numPr>
        <w:rPr/>
      </w:pPr>
      <w:bookmarkStart w:id="1462" w:name="__RefHeading___Toc8851103_73709187"/>
      <w:bookmarkStart w:id="1463" w:name="_Toc682"/>
      <w:bookmarkEnd w:id="1462"/>
      <w:r>
        <w:rPr/>
        <w:t>637</w:t>
      </w:r>
      <w:r>
        <w:rPr>
          <w:rtl w:val="true"/>
        </w:rPr>
        <w:t xml:space="preserve">- </w:t>
      </w:r>
      <w:r>
        <w:rPr>
          <w:rtl w:val="true"/>
        </w:rPr>
        <w:t>کتاب الصورة</w:t>
      </w:r>
      <w:bookmarkEnd w:id="1463"/>
    </w:p>
    <w:p>
      <w:pPr>
        <w:pStyle w:val="BookText"/>
        <w:rPr/>
      </w:pPr>
      <w:r>
        <w:rPr>
          <w:rFonts w:ascii="IRNazanin" w:hAnsi="IRNazanin" w:eastAsia="IRNazanin"/>
          <w:color w:val="111111"/>
          <w:sz w:val="28"/>
          <w:sz w:val="28"/>
          <w:szCs w:val="28"/>
          <w:rtl w:val="true"/>
          <w:lang w:bidi="fa-IR"/>
        </w:rPr>
        <w:t>فی الإمامة للزبیری من أصحابنا محمد بن عمر بن عبد الله بن عمر بن مصعب بن الزبیر بن العوام الشیخ المتکلم الحاذق‏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4" w:name="__RefHeading___Toc8851105_73709187"/>
      <w:bookmarkStart w:id="1465" w:name="_Toc683"/>
      <w:bookmarkEnd w:id="1464"/>
      <w:r>
        <w:rPr/>
        <w:t>638</w:t>
      </w:r>
      <w:r>
        <w:rPr>
          <w:rtl w:val="true"/>
        </w:rPr>
        <w:t xml:space="preserve">- </w:t>
      </w:r>
      <w:r>
        <w:rPr>
          <w:rtl w:val="true"/>
        </w:rPr>
        <w:t>صورت جمع و خرج دوساله بلوک را مجرد و أبواب جمعی عبد الله خان علامة پیشخدمت‏</w:t>
      </w:r>
      <w:bookmarkStart w:id="1466" w:name="pg11727_112052"/>
      <w:bookmarkEnd w:id="1465"/>
    </w:p>
    <w:p>
      <w:pPr>
        <w:pStyle w:val="BookText"/>
        <w:rPr/>
      </w:pPr>
      <w:bookmarkEnd w:id="1466"/>
      <w:r>
        <w:rPr>
          <w:rFonts w:ascii="IRNazanin" w:hAnsi="IRNazanin" w:eastAsia="IRNazanin"/>
          <w:color w:val="111111"/>
          <w:sz w:val="28"/>
          <w:sz w:val="28"/>
          <w:szCs w:val="28"/>
          <w:rtl w:val="true"/>
          <w:lang w:bidi="fa-IR"/>
        </w:rPr>
        <w:t xml:space="preserve">نسخه کتبت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5671</w:t>
      </w:r>
      <w:r>
        <w:rPr>
          <w:rFonts w:eastAsia="IRNazanin" w:cs="IRNazanin"/>
          <w:color w:val="111111"/>
          <w:sz w:val="28"/>
          <w:szCs w:val="28"/>
          <w:rtl w:val="true"/>
          <w:lang w:bidi="fa-IR"/>
        </w:rPr>
        <w:t>)</w:t>
      </w:r>
    </w:p>
    <w:p>
      <w:pPr>
        <w:pStyle w:val="Heading3"/>
        <w:numPr>
          <w:ilvl w:val="2"/>
          <w:numId w:val="1"/>
        </w:numPr>
        <w:rPr/>
      </w:pPr>
      <w:bookmarkStart w:id="1467" w:name="__RefHeading___Toc8851107_73709187"/>
      <w:bookmarkStart w:id="1468" w:name="_Toc684"/>
      <w:bookmarkEnd w:id="1467"/>
      <w:r>
        <w:rPr/>
        <w:t>639</w:t>
      </w:r>
      <w:r>
        <w:rPr>
          <w:rtl w:val="true"/>
        </w:rPr>
        <w:t xml:space="preserve">- </w:t>
      </w:r>
      <w:r>
        <w:rPr>
          <w:rtl w:val="true"/>
        </w:rPr>
        <w:t>صورت مواجب و مرسوم مصوبه مجلس شورای ملی‏</w:t>
      </w:r>
      <w:bookmarkEnd w:id="1468"/>
    </w:p>
    <w:p>
      <w:pPr>
        <w:pStyle w:val="BookText"/>
        <w:rPr/>
      </w:pPr>
      <w:r>
        <w:rPr>
          <w:rFonts w:ascii="IRNazanin" w:hAnsi="IRNazanin" w:eastAsia="IRNazanin"/>
          <w:color w:val="111111"/>
          <w:sz w:val="28"/>
          <w:sz w:val="28"/>
          <w:szCs w:val="28"/>
          <w:rtl w:val="true"/>
          <w:lang w:bidi="fa-IR"/>
        </w:rPr>
        <w:t>فارسی طبع بطهران‏</w:t>
      </w:r>
    </w:p>
    <w:p>
      <w:pPr>
        <w:pStyle w:val="Heading3"/>
        <w:numPr>
          <w:ilvl w:val="2"/>
          <w:numId w:val="1"/>
        </w:numPr>
        <w:rPr/>
      </w:pPr>
      <w:bookmarkStart w:id="1469" w:name="__RefHeading___Toc8851109_73709187"/>
      <w:bookmarkStart w:id="1470" w:name="_Toc685"/>
      <w:bookmarkEnd w:id="1469"/>
      <w:r>
        <w:rPr/>
        <w:t>640</w:t>
      </w:r>
      <w:r>
        <w:rPr>
          <w:rtl w:val="true"/>
        </w:rPr>
        <w:t xml:space="preserve">- </w:t>
      </w:r>
      <w:r>
        <w:rPr>
          <w:rtl w:val="true"/>
        </w:rPr>
        <w:t>صورتی از معادن ایران‏</w:t>
      </w:r>
      <w:bookmarkEnd w:id="1470"/>
    </w:p>
    <w:p>
      <w:pPr>
        <w:pStyle w:val="BookText"/>
        <w:rPr/>
      </w:pPr>
      <w:r>
        <w:rPr>
          <w:rFonts w:ascii="IRNazanin" w:hAnsi="IRNazanin" w:eastAsia="IRNazanin"/>
          <w:color w:val="111111"/>
          <w:sz w:val="28"/>
          <w:sz w:val="28"/>
          <w:szCs w:val="28"/>
          <w:rtl w:val="true"/>
          <w:lang w:bidi="fa-IR"/>
        </w:rPr>
        <w:t xml:space="preserve">فارسی نسخه کتبت فی القرن الحادی عشر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2974</w:t>
      </w:r>
      <w:r>
        <w:rPr>
          <w:rFonts w:eastAsia="IRNazanin" w:cs="IRNazanin"/>
          <w:color w:val="111111"/>
          <w:sz w:val="28"/>
          <w:szCs w:val="28"/>
          <w:rtl w:val="true"/>
          <w:lang w:bidi="fa-IR"/>
        </w:rPr>
        <w:t>)</w:t>
      </w:r>
    </w:p>
    <w:p>
      <w:pPr>
        <w:pStyle w:val="Heading3"/>
        <w:numPr>
          <w:ilvl w:val="2"/>
          <w:numId w:val="1"/>
        </w:numPr>
        <w:rPr/>
      </w:pPr>
      <w:bookmarkStart w:id="1471" w:name="__RefHeading___Toc8851111_73709187"/>
      <w:bookmarkStart w:id="1472" w:name="_Toc686"/>
      <w:bookmarkEnd w:id="1471"/>
      <w:r>
        <w:rPr/>
        <w:t>641</w:t>
      </w:r>
      <w:r>
        <w:rPr>
          <w:rtl w:val="true"/>
        </w:rPr>
        <w:t xml:space="preserve">- </w:t>
      </w:r>
      <w:r>
        <w:rPr>
          <w:rtl w:val="true"/>
        </w:rPr>
        <w:t>صور قدیمه فلکی‏</w:t>
      </w:r>
      <w:bookmarkEnd w:id="1472"/>
    </w:p>
    <w:p>
      <w:pPr>
        <w:pStyle w:val="BookText"/>
        <w:rPr/>
      </w:pPr>
      <w:r>
        <w:rPr>
          <w:rFonts w:ascii="IRNazanin" w:hAnsi="IRNazanin" w:eastAsia="IRNazanin"/>
          <w:color w:val="111111"/>
          <w:sz w:val="28"/>
          <w:sz w:val="28"/>
          <w:szCs w:val="28"/>
          <w:rtl w:val="true"/>
          <w:lang w:bidi="fa-IR"/>
        </w:rPr>
        <w:t xml:space="preserve">فارسی للسید جلال الدین الطهرانی 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473" w:name="__RefHeading___Toc8851113_73709187"/>
      <w:bookmarkStart w:id="1474" w:name="_Toc687"/>
      <w:bookmarkEnd w:id="1473"/>
      <w:r>
        <w:rPr/>
        <w:t>642</w:t>
      </w:r>
      <w:r>
        <w:rPr>
          <w:rtl w:val="true"/>
        </w:rPr>
        <w:t xml:space="preserve">- </w:t>
      </w:r>
      <w:r>
        <w:rPr>
          <w:rtl w:val="true"/>
        </w:rPr>
        <w:t>صورة الهمزة</w:t>
      </w:r>
      <w:bookmarkEnd w:id="1474"/>
    </w:p>
    <w:p>
      <w:pPr>
        <w:pStyle w:val="BookText"/>
        <w:rPr/>
      </w:pPr>
      <w:r>
        <w:rPr>
          <w:rFonts w:ascii="IRNazanin" w:hAnsi="IRNazanin" w:eastAsia="IRNazanin"/>
          <w:color w:val="111111"/>
          <w:sz w:val="28"/>
          <w:sz w:val="28"/>
          <w:szCs w:val="28"/>
          <w:rtl w:val="true"/>
          <w:lang w:bidi="fa-IR"/>
        </w:rPr>
        <w:t>للشیخ أبی جعفر أحمد بن محمد بن رستم بن نردبان الطبری صاحب کتاب التصریف و عیون المعجزات ذکرها ابن الندیم و یأتی کتاب الهمزة متعددا</w:t>
      </w:r>
    </w:p>
    <w:p>
      <w:pPr>
        <w:pStyle w:val="Heading3"/>
        <w:numPr>
          <w:ilvl w:val="2"/>
          <w:numId w:val="1"/>
        </w:numPr>
        <w:rPr/>
      </w:pPr>
      <w:bookmarkStart w:id="1475" w:name="__RefHeading___Toc8851115_73709187"/>
      <w:bookmarkStart w:id="1476" w:name="_Toc688"/>
      <w:bookmarkEnd w:id="1475"/>
      <w:r>
        <w:rPr/>
        <w:t>643</w:t>
      </w:r>
      <w:r>
        <w:rPr>
          <w:rtl w:val="true"/>
        </w:rPr>
        <w:t xml:space="preserve">- </w:t>
      </w:r>
      <w:r>
        <w:rPr>
          <w:rtl w:val="true"/>
        </w:rPr>
        <w:t>الصوفیة فی خبر مظلوم و مراد</w:t>
      </w:r>
      <w:bookmarkEnd w:id="1476"/>
    </w:p>
    <w:p>
      <w:pPr>
        <w:pStyle w:val="BookText"/>
        <w:rPr/>
      </w:pPr>
      <w:r>
        <w:rPr>
          <w:rFonts w:ascii="IRNazanin" w:hAnsi="IRNazanin" w:eastAsia="IRNazanin"/>
          <w:color w:val="111111"/>
          <w:sz w:val="28"/>
          <w:sz w:val="28"/>
          <w:szCs w:val="28"/>
          <w:rtl w:val="true"/>
          <w:lang w:bidi="fa-IR"/>
        </w:rPr>
        <w:t xml:space="preserve">للکراجکی الشیخ أبی الفتح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عملها لبعض الإخوان‏</w:t>
      </w:r>
    </w:p>
    <w:p>
      <w:pPr>
        <w:pStyle w:val="Heading3"/>
        <w:numPr>
          <w:ilvl w:val="2"/>
          <w:numId w:val="1"/>
        </w:numPr>
        <w:rPr/>
      </w:pPr>
      <w:bookmarkStart w:id="1477" w:name="__RefHeading___Toc8851117_73709187"/>
      <w:bookmarkStart w:id="1478" w:name="_Toc689"/>
      <w:bookmarkEnd w:id="1477"/>
      <w:r>
        <w:rPr/>
        <w:t>644</w:t>
      </w:r>
      <w:r>
        <w:rPr>
          <w:rtl w:val="true"/>
        </w:rPr>
        <w:t xml:space="preserve">- </w:t>
      </w:r>
      <w:r>
        <w:rPr>
          <w:rtl w:val="true"/>
        </w:rPr>
        <w:t>الصوفیة المبتدعة</w:t>
      </w:r>
      <w:bookmarkEnd w:id="1478"/>
    </w:p>
    <w:p>
      <w:pPr>
        <w:pStyle w:val="BookText"/>
        <w:rPr/>
      </w:pPr>
      <w:r>
        <w:rPr>
          <w:rFonts w:ascii="IRNazanin" w:hAnsi="IRNazanin" w:eastAsia="IRNazanin"/>
          <w:color w:val="111111"/>
          <w:sz w:val="28"/>
          <w:sz w:val="28"/>
          <w:szCs w:val="28"/>
          <w:rtl w:val="true"/>
          <w:lang w:bidi="fa-IR"/>
        </w:rPr>
        <w:t xml:space="preserve">رسالة مشتملة علی رد هذه الفرقة، و أول من سمی نفسه بالصوفی و تراجم نحو عشرین من کبار أقطابهم و مراشدتهم، و ذکر ما اورد من الأحادیث عن الأئمة فی بعض عاداتهم و ذکر کیفیة اتصال سلسلتهم و لبس الخرقة و إبطال انتسابهم إلی أمیر المؤمنین أو الإمام الرضا و قد ذیل بها کتاب ذرائع البیان فی عوارض اللسان المذکورة فی حرف الذال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الشیخ محمد رضا الطبسی النجفی‏</w:t>
      </w:r>
    </w:p>
    <w:p>
      <w:pPr>
        <w:pStyle w:val="Heading3"/>
        <w:numPr>
          <w:ilvl w:val="2"/>
          <w:numId w:val="1"/>
        </w:numPr>
        <w:rPr/>
      </w:pPr>
      <w:bookmarkStart w:id="1479" w:name="__RefHeading___Toc8851119_73709187"/>
      <w:bookmarkStart w:id="1480" w:name="_Toc690"/>
      <w:bookmarkEnd w:id="1479"/>
      <w:r>
        <w:rPr/>
        <w:t>645</w:t>
      </w:r>
      <w:r>
        <w:rPr>
          <w:rtl w:val="true"/>
        </w:rPr>
        <w:t xml:space="preserve">- </w:t>
      </w:r>
      <w:r>
        <w:rPr>
          <w:rtl w:val="true"/>
        </w:rPr>
        <w:t>الصول الأشد فی رد القول الأسد</w:t>
      </w:r>
      <w:bookmarkEnd w:id="1480"/>
    </w:p>
    <w:p>
      <w:pPr>
        <w:pStyle w:val="BookText"/>
        <w:rPr/>
      </w:pPr>
      <w:r>
        <w:rPr>
          <w:rFonts w:ascii="IRNazanin" w:hAnsi="IRNazanin" w:eastAsia="IRNazanin"/>
          <w:color w:val="111111"/>
          <w:sz w:val="28"/>
          <w:sz w:val="28"/>
          <w:szCs w:val="28"/>
          <w:rtl w:val="true"/>
          <w:lang w:bidi="fa-IR"/>
        </w:rPr>
        <w:t>للسید محمد مرتضی الجنفوری مطبوع‏</w:t>
      </w:r>
    </w:p>
    <w:p>
      <w:pPr>
        <w:pStyle w:val="Heading3"/>
        <w:numPr>
          <w:ilvl w:val="2"/>
          <w:numId w:val="1"/>
        </w:numPr>
        <w:rPr/>
      </w:pPr>
      <w:bookmarkStart w:id="1481" w:name="__RefHeading___Toc8851121_73709187"/>
      <w:bookmarkStart w:id="1482" w:name="_Toc691"/>
      <w:bookmarkEnd w:id="1481"/>
      <w:r>
        <w:rPr/>
        <w:t>646</w:t>
      </w:r>
      <w:r>
        <w:rPr>
          <w:rtl w:val="true"/>
        </w:rPr>
        <w:t xml:space="preserve">- </w:t>
      </w:r>
      <w:r>
        <w:rPr>
          <w:rtl w:val="true"/>
        </w:rPr>
        <w:t>صولة الحق علی جولة الباطل‏</w:t>
      </w:r>
      <w:bookmarkEnd w:id="1482"/>
    </w:p>
    <w:p>
      <w:pPr>
        <w:pStyle w:val="BookText"/>
        <w:rPr/>
      </w:pPr>
      <w:r>
        <w:rPr>
          <w:rFonts w:ascii="IRNazanin" w:hAnsi="IRNazanin" w:eastAsia="IRNazanin"/>
          <w:color w:val="111111"/>
          <w:sz w:val="28"/>
          <w:sz w:val="28"/>
          <w:szCs w:val="28"/>
          <w:rtl w:val="true"/>
          <w:lang w:bidi="fa-IR"/>
        </w:rPr>
        <w:t>مقالة طبعت لبیان أن التعزیة و التشبیه مع کونهما راجحین قد حفت بهما أمور محرمة لا بد أن ینتزه منها و لم یرد مؤلفه غیر هذا کما اعترف به الراد علیه فی کتابه البراهین القائمات‏</w:t>
      </w:r>
    </w:p>
    <w:p>
      <w:pPr>
        <w:pStyle w:val="Heading3"/>
        <w:numPr>
          <w:ilvl w:val="2"/>
          <w:numId w:val="1"/>
        </w:numPr>
        <w:rPr/>
      </w:pPr>
      <w:bookmarkStart w:id="1483" w:name="__RefHeading___Toc8851123_73709187"/>
      <w:bookmarkStart w:id="1484" w:name="_Toc692"/>
      <w:bookmarkEnd w:id="1483"/>
      <w:r>
        <w:rPr/>
        <w:t>647</w:t>
      </w:r>
      <w:r>
        <w:rPr>
          <w:rtl w:val="true"/>
        </w:rPr>
        <w:t xml:space="preserve">- </w:t>
      </w:r>
      <w:r>
        <w:rPr>
          <w:rtl w:val="true"/>
        </w:rPr>
        <w:t>صولت حیدری‏</w:t>
      </w:r>
      <w:bookmarkEnd w:id="1484"/>
    </w:p>
    <w:p>
      <w:pPr>
        <w:pStyle w:val="BookText"/>
        <w:rPr/>
      </w:pPr>
      <w:r>
        <w:rPr>
          <w:rFonts w:ascii="IRNazanin" w:hAnsi="IRNazanin" w:eastAsia="IRNazanin"/>
          <w:color w:val="111111"/>
          <w:sz w:val="28"/>
          <w:sz w:val="28"/>
          <w:szCs w:val="28"/>
          <w:rtl w:val="true"/>
          <w:lang w:bidi="fa-IR"/>
        </w:rPr>
        <w:t>فی إثبات أن بیعة علی کانت إکراهیة طبعت بالهند مع سیف حسینی‏</w:t>
      </w:r>
    </w:p>
    <w:p>
      <w:pPr>
        <w:pStyle w:val="Heading3"/>
        <w:numPr>
          <w:ilvl w:val="2"/>
          <w:numId w:val="1"/>
        </w:numPr>
        <w:rPr/>
      </w:pPr>
      <w:bookmarkStart w:id="1485" w:name="__RefHeading___Toc8851125_73709187"/>
      <w:bookmarkStart w:id="1486" w:name="_Toc693"/>
      <w:bookmarkEnd w:id="1485"/>
      <w:r>
        <w:rPr/>
        <w:t>648</w:t>
      </w:r>
      <w:r>
        <w:rPr>
          <w:rtl w:val="true"/>
        </w:rPr>
        <w:t xml:space="preserve">- </w:t>
      </w:r>
      <w:r>
        <w:rPr>
          <w:rtl w:val="true"/>
        </w:rPr>
        <w:t>الصولة العلویة</w:t>
      </w:r>
      <w:bookmarkEnd w:id="14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للذب عن الملة المحمدیة للسید علی محمد بن السید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علی نقی فی المشاهیر </w:t>
      </w:r>
      <w:bookmarkStart w:id="1487" w:name="pg11727_112053"/>
    </w:p>
    <w:p>
      <w:pPr>
        <w:pStyle w:val="Heading3"/>
        <w:numPr>
          <w:ilvl w:val="2"/>
          <w:numId w:val="1"/>
        </w:numPr>
        <w:rPr/>
      </w:pPr>
      <w:bookmarkStart w:id="1488" w:name="__RefHeading___Toc8851127_73709187"/>
      <w:bookmarkStart w:id="1489" w:name="_Toc694"/>
      <w:bookmarkEnd w:id="1487"/>
      <w:bookmarkEnd w:id="1488"/>
      <w:r>
        <w:rPr/>
        <w:t>649</w:t>
      </w:r>
      <w:r>
        <w:rPr>
          <w:rtl w:val="true"/>
        </w:rPr>
        <w:t xml:space="preserve">- </w:t>
      </w:r>
      <w:r>
        <w:rPr>
          <w:rtl w:val="true"/>
        </w:rPr>
        <w:t>صولت غضنفریة</w:t>
      </w:r>
      <w:bookmarkEnd w:id="1489"/>
    </w:p>
    <w:p>
      <w:pPr>
        <w:pStyle w:val="BookText"/>
        <w:rPr/>
      </w:pPr>
      <w:r>
        <w:rPr>
          <w:rFonts w:ascii="IRNazanin" w:hAnsi="IRNazanin" w:eastAsia="IRNazanin"/>
          <w:color w:val="111111"/>
          <w:sz w:val="28"/>
          <w:sz w:val="28"/>
          <w:szCs w:val="28"/>
          <w:rtl w:val="true"/>
          <w:lang w:bidi="fa-IR"/>
        </w:rPr>
        <w:t>فی رد النصاری للسید علی غضنفر بن السید علی أکبر بن السید محمد سلطان العلماء مطبوعة بلغة أردو</w:t>
      </w:r>
    </w:p>
    <w:p>
      <w:pPr>
        <w:pStyle w:val="Heading3"/>
        <w:numPr>
          <w:ilvl w:val="2"/>
          <w:numId w:val="1"/>
        </w:numPr>
        <w:rPr/>
      </w:pPr>
      <w:bookmarkStart w:id="1490" w:name="__RefHeading___Toc8851129_73709187"/>
      <w:bookmarkStart w:id="1491" w:name="_Toc695"/>
      <w:bookmarkEnd w:id="1490"/>
      <w:r>
        <w:rPr>
          <w:rtl w:val="true"/>
        </w:rPr>
        <w:t>(</w:t>
      </w:r>
      <w:r>
        <w:rPr>
          <w:rtl w:val="true"/>
        </w:rPr>
        <w:t>الصوم</w:t>
      </w:r>
      <w:r>
        <w:rPr>
          <w:rtl w:val="true"/>
        </w:rPr>
        <w:t>)</w:t>
      </w:r>
      <w:bookmarkEnd w:id="1491"/>
    </w:p>
    <w:p>
      <w:pPr>
        <w:pStyle w:val="Heading3"/>
        <w:numPr>
          <w:ilvl w:val="2"/>
          <w:numId w:val="1"/>
        </w:numPr>
        <w:rPr/>
      </w:pPr>
      <w:bookmarkStart w:id="1492" w:name="__RefHeading___Toc8851131_73709187"/>
      <w:bookmarkStart w:id="1493" w:name="_Toc696"/>
      <w:bookmarkEnd w:id="1492"/>
      <w:r>
        <w:rPr>
          <w:rtl w:val="true"/>
        </w:rPr>
        <w:t>بیان</w:t>
      </w:r>
      <w:bookmarkEnd w:id="1493"/>
    </w:p>
    <w:p>
      <w:pPr>
        <w:pStyle w:val="BookText"/>
        <w:rPr/>
      </w:pPr>
      <w:r>
        <w:rPr>
          <w:rFonts w:ascii="IRNazanin" w:hAnsi="IRNazanin" w:eastAsia="IRNazanin"/>
          <w:color w:val="111111"/>
          <w:sz w:val="28"/>
          <w:sz w:val="28"/>
          <w:szCs w:val="28"/>
          <w:rtl w:val="true"/>
          <w:lang w:bidi="fa-IR"/>
        </w:rPr>
        <w:t>مسألة من المسائل الفقهیة، کتب فیه جم غفیر من العلماء رسالات مستقلة و کان القدماء منهم یسمون کتبهم غالبا باسم کتاب الصیام و المتأخرون یسمونه کتاب الصوم أو الرسالة الصومیة أو الصیامیة نحن نتبع فی ذلک ما سماه المؤلف أو الناسبون للکتاب إلیه‏</w:t>
      </w:r>
    </w:p>
    <w:p>
      <w:pPr>
        <w:pStyle w:val="Heading3"/>
        <w:numPr>
          <w:ilvl w:val="2"/>
          <w:numId w:val="1"/>
        </w:numPr>
        <w:rPr/>
      </w:pPr>
      <w:bookmarkStart w:id="1494" w:name="__RefHeading___Toc8851133_73709187"/>
      <w:bookmarkStart w:id="1495" w:name="_Toc697"/>
      <w:bookmarkEnd w:id="1494"/>
      <w:r>
        <w:rPr/>
        <w:t>650</w:t>
      </w:r>
      <w:r>
        <w:rPr>
          <w:rtl w:val="true"/>
        </w:rPr>
        <w:t xml:space="preserve">- </w:t>
      </w:r>
      <w:r>
        <w:rPr>
          <w:rtl w:val="true"/>
        </w:rPr>
        <w:t>کتاب الصوم‏</w:t>
      </w:r>
      <w:bookmarkEnd w:id="1495"/>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الصوم الذی هو فی اللغة الإمساک و الکف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الماء إذا سکن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ممسک عن طعام أو کلام أو شی‏ء فهو صائم و فی الشرع إمساک مخصوص کما عن المنتهی و قد ذکر له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المصنف شرع فیه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بمدرسة الصدر فی النجف‏</w:t>
      </w:r>
    </w:p>
    <w:p>
      <w:pPr>
        <w:pStyle w:val="Heading3"/>
        <w:numPr>
          <w:ilvl w:val="2"/>
          <w:numId w:val="1"/>
        </w:numPr>
        <w:rPr/>
      </w:pPr>
      <w:bookmarkStart w:id="1496" w:name="__RefHeading___Toc8851135_73709187"/>
      <w:bookmarkStart w:id="1497" w:name="_Toc698"/>
      <w:bookmarkEnd w:id="1496"/>
      <w:r>
        <w:rPr/>
        <w:t>651</w:t>
      </w:r>
      <w:r>
        <w:rPr>
          <w:rtl w:val="true"/>
        </w:rPr>
        <w:t xml:space="preserve">- </w:t>
      </w:r>
      <w:r>
        <w:rPr>
          <w:rtl w:val="true"/>
        </w:rPr>
        <w:t>کتاب الصوم‏</w:t>
      </w:r>
      <w:bookmarkEnd w:id="1497"/>
    </w:p>
    <w:p>
      <w:pPr>
        <w:pStyle w:val="BookText"/>
        <w:rPr/>
      </w:pPr>
      <w:r>
        <w:rPr>
          <w:rFonts w:ascii="IRNazanin" w:hAnsi="IRNazanin" w:eastAsia="IRNazanin"/>
          <w:color w:val="111111"/>
          <w:sz w:val="28"/>
          <w:sz w:val="28"/>
          <w:szCs w:val="28"/>
          <w:rtl w:val="true"/>
          <w:lang w:bidi="fa-IR"/>
        </w:rPr>
        <w:t xml:space="preserve">للمولی محمد إبراهیم بن محمد علی القمی المتوفی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رأیته عند ولده الحاج الشیخ علی القمی فی النجف‏</w:t>
      </w:r>
    </w:p>
    <w:p>
      <w:pPr>
        <w:pStyle w:val="Heading3"/>
        <w:numPr>
          <w:ilvl w:val="2"/>
          <w:numId w:val="1"/>
        </w:numPr>
        <w:rPr/>
      </w:pPr>
      <w:bookmarkStart w:id="1498" w:name="__RefHeading___Toc8851137_73709187"/>
      <w:bookmarkStart w:id="1499" w:name="_Toc699"/>
      <w:bookmarkEnd w:id="1498"/>
      <w:r>
        <w:rPr/>
        <w:t>652</w:t>
      </w:r>
      <w:r>
        <w:rPr>
          <w:rtl w:val="true"/>
        </w:rPr>
        <w:t xml:space="preserve">- </w:t>
      </w:r>
      <w:r>
        <w:rPr>
          <w:rtl w:val="true"/>
        </w:rPr>
        <w:t>کتاب الصوم‏</w:t>
      </w:r>
      <w:bookmarkEnd w:id="1499"/>
    </w:p>
    <w:p>
      <w:pPr>
        <w:pStyle w:val="BookText"/>
        <w:rPr/>
      </w:pPr>
      <w:r>
        <w:rPr>
          <w:rFonts w:ascii="IRNazanin" w:hAnsi="IRNazanin" w:eastAsia="IRNazanin"/>
          <w:color w:val="111111"/>
          <w:sz w:val="28"/>
          <w:sz w:val="28"/>
          <w:szCs w:val="28"/>
          <w:rtl w:val="true"/>
          <w:lang w:bidi="fa-IR"/>
        </w:rPr>
        <w:t xml:space="preserve">فارسی للشیخ أبی القاسم بن حسن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کتبت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1500" w:name="__RefHeading___Toc8851139_73709187"/>
      <w:bookmarkStart w:id="1501" w:name="_Toc700"/>
      <w:bookmarkEnd w:id="1500"/>
      <w:r>
        <w:rPr/>
        <w:t>653</w:t>
      </w:r>
      <w:r>
        <w:rPr>
          <w:rtl w:val="true"/>
        </w:rPr>
        <w:t xml:space="preserve">- </w:t>
      </w:r>
      <w:r>
        <w:rPr>
          <w:rtl w:val="true"/>
        </w:rPr>
        <w:t>کتاب الصوم‏</w:t>
      </w:r>
      <w:bookmarkEnd w:id="1501"/>
    </w:p>
    <w:p>
      <w:pPr>
        <w:pStyle w:val="BookText"/>
        <w:rPr/>
      </w:pPr>
      <w:r>
        <w:rPr>
          <w:rFonts w:ascii="IRNazanin" w:hAnsi="IRNazanin" w:eastAsia="IRNazanin"/>
          <w:color w:val="111111"/>
          <w:sz w:val="28"/>
          <w:sz w:val="28"/>
          <w:szCs w:val="28"/>
          <w:rtl w:val="true"/>
          <w:lang w:bidi="fa-IR"/>
        </w:rPr>
        <w:t xml:space="preserve">للمولی الحاج الشیخ محمد باقر بن الحاج محمد جعفر بن کافی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موجود فی خزانة کتبه” محمد باقر” بهمدان‏</w:t>
      </w:r>
    </w:p>
    <w:p>
      <w:pPr>
        <w:pStyle w:val="Heading3"/>
        <w:numPr>
          <w:ilvl w:val="2"/>
          <w:numId w:val="1"/>
        </w:numPr>
        <w:rPr/>
      </w:pPr>
      <w:bookmarkStart w:id="1502" w:name="__RefHeading___Toc8851141_73709187"/>
      <w:bookmarkStart w:id="1503" w:name="_Toc701"/>
      <w:bookmarkEnd w:id="1502"/>
      <w:r>
        <w:rPr/>
        <w:t>654</w:t>
      </w:r>
      <w:r>
        <w:rPr>
          <w:rtl w:val="true"/>
        </w:rPr>
        <w:t xml:space="preserve">- </w:t>
      </w:r>
      <w:r>
        <w:rPr>
          <w:rtl w:val="true"/>
        </w:rPr>
        <w:t>رسالة فی الصوم‏</w:t>
      </w:r>
      <w:bookmarkEnd w:id="1503"/>
    </w:p>
    <w:p>
      <w:pPr>
        <w:pStyle w:val="BookText"/>
        <w:rPr/>
      </w:pPr>
      <w:r>
        <w:rPr>
          <w:rFonts w:ascii="IRNazanin" w:hAnsi="IRNazanin" w:eastAsia="IRNazanin"/>
          <w:color w:val="111111"/>
          <w:sz w:val="28"/>
          <w:sz w:val="28"/>
          <w:szCs w:val="28"/>
          <w:rtl w:val="true"/>
          <w:lang w:bidi="fa-IR"/>
        </w:rPr>
        <w:t xml:space="preserve">للمولی حسن بن علی الشهیر بگوهر، بخط السید إبراهیم بن محمد الموسوی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معها صورة إجازة السید کاظم لمؤلفه و نسخه تامة کانت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1504" w:name="__RefHeading___Toc8851143_73709187"/>
      <w:bookmarkStart w:id="1505" w:name="_Toc702"/>
      <w:bookmarkEnd w:id="1504"/>
      <w:r>
        <w:rPr/>
        <w:t>655</w:t>
      </w:r>
      <w:r>
        <w:rPr>
          <w:rtl w:val="true"/>
        </w:rPr>
        <w:t xml:space="preserve">- </w:t>
      </w:r>
      <w:r>
        <w:rPr>
          <w:rtl w:val="true"/>
        </w:rPr>
        <w:t>کتاب الصوم‏</w:t>
      </w:r>
      <w:bookmarkEnd w:id="1505"/>
    </w:p>
    <w:p>
      <w:pPr>
        <w:pStyle w:val="BookText"/>
        <w:rPr/>
      </w:pPr>
      <w:r>
        <w:rPr>
          <w:rFonts w:ascii="IRNazanin" w:hAnsi="IRNazanin" w:eastAsia="IRNazanin"/>
          <w:color w:val="111111"/>
          <w:sz w:val="28"/>
          <w:sz w:val="28"/>
          <w:szCs w:val="28"/>
          <w:rtl w:val="true"/>
          <w:lang w:bidi="fa-IR"/>
        </w:rPr>
        <w:t xml:space="preserve">لآقا حسن بن المولی إبراهیم بن المولی باقر النجم‏آبادی الطهرانی المتوفی حدود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من تلامیذ الشیخ الأنصاری مبسوط فی مجلد کبیر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1506" w:name="__RefHeading___Toc8851145_73709187"/>
      <w:bookmarkStart w:id="1507" w:name="_Toc703"/>
      <w:bookmarkEnd w:id="1506"/>
      <w:r>
        <w:rPr>
          <w:rtl w:val="true"/>
        </w:rPr>
        <w:t>کتاب الصوم‏</w:t>
      </w:r>
      <w:bookmarkEnd w:id="15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لمولانا الفقیه الحاج محمد حسن کبة شرح علی الإرشاد فی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مر بعنوان شرح الإرشاد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508" w:name="pg11727_112054"/>
    </w:p>
    <w:p>
      <w:pPr>
        <w:pStyle w:val="Heading3"/>
        <w:numPr>
          <w:ilvl w:val="2"/>
          <w:numId w:val="1"/>
        </w:numPr>
        <w:rPr/>
      </w:pPr>
      <w:bookmarkStart w:id="1509" w:name="__RefHeading___Toc8851147_73709187"/>
      <w:bookmarkStart w:id="1510" w:name="_Toc704"/>
      <w:bookmarkEnd w:id="1508"/>
      <w:bookmarkEnd w:id="1509"/>
      <w:r>
        <w:rPr/>
        <w:t>656</w:t>
      </w:r>
      <w:r>
        <w:rPr>
          <w:rtl w:val="true"/>
        </w:rPr>
        <w:t xml:space="preserve">- </w:t>
      </w:r>
      <w:r>
        <w:rPr>
          <w:rtl w:val="true"/>
        </w:rPr>
        <w:t>کتاب الصوم‏</w:t>
      </w:r>
      <w:bookmarkEnd w:id="1510"/>
    </w:p>
    <w:p>
      <w:pPr>
        <w:pStyle w:val="BookText"/>
        <w:rPr/>
      </w:pPr>
      <w:r>
        <w:rPr>
          <w:rFonts w:ascii="IRNazanin" w:hAnsi="IRNazanin" w:eastAsia="IRNazanin"/>
          <w:color w:val="111111"/>
          <w:sz w:val="28"/>
          <w:sz w:val="28"/>
          <w:szCs w:val="28"/>
          <w:rtl w:val="true"/>
          <w:lang w:bidi="fa-IR"/>
        </w:rPr>
        <w:t xml:space="preserve">للحاج میرزا حسین بن الحاج میرزا محسن العلوی السبزواری المعمر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تلمیذه السید عبد الله البرهان السبزواری‏</w:t>
      </w:r>
    </w:p>
    <w:p>
      <w:pPr>
        <w:pStyle w:val="Heading3"/>
        <w:numPr>
          <w:ilvl w:val="2"/>
          <w:numId w:val="1"/>
        </w:numPr>
        <w:rPr/>
      </w:pPr>
      <w:bookmarkStart w:id="1511" w:name="__RefHeading___Toc8851149_73709187"/>
      <w:bookmarkStart w:id="1512" w:name="_Toc705"/>
      <w:bookmarkEnd w:id="1511"/>
      <w:r>
        <w:rPr/>
        <w:t>657</w:t>
      </w:r>
      <w:r>
        <w:rPr>
          <w:rtl w:val="true"/>
        </w:rPr>
        <w:t xml:space="preserve">- </w:t>
      </w:r>
      <w:r>
        <w:rPr>
          <w:rtl w:val="true"/>
        </w:rPr>
        <w:t>کتاب الصوم‏</w:t>
      </w:r>
      <w:bookmarkEnd w:id="1512"/>
    </w:p>
    <w:p>
      <w:pPr>
        <w:pStyle w:val="BookText"/>
        <w:rPr/>
      </w:pPr>
      <w:r>
        <w:rPr>
          <w:rFonts w:ascii="IRNazanin" w:hAnsi="IRNazanin" w:eastAsia="IRNazanin"/>
          <w:color w:val="111111"/>
          <w:sz w:val="28"/>
          <w:sz w:val="28"/>
          <w:szCs w:val="28"/>
          <w:rtl w:val="true"/>
          <w:lang w:bidi="fa-IR"/>
        </w:rPr>
        <w:t>للشیخ رفیع بن عبد المحمد بن محمد رفیع بن أحمد بن صفی الکزازی، من أجلاء تلامذة المیرزا حبیب الله الرشتی، و توفی بالنجف قبل أستاذه بسنین فی نیف و ثلاثمائة و ألف حکاه السید أبو تراب الخوانساری النجفی و الظاهر أنه لیس من أجزاء شرحه علی الشرائع الموسوم سبل السلام لأنه عد فی إجازته للسید عبد الرحمن عدة مجلدات من هذا الشرح و لم یذکر فیها الصوم‏</w:t>
      </w:r>
    </w:p>
    <w:p>
      <w:pPr>
        <w:pStyle w:val="Heading3"/>
        <w:numPr>
          <w:ilvl w:val="2"/>
          <w:numId w:val="1"/>
        </w:numPr>
        <w:rPr/>
      </w:pPr>
      <w:bookmarkStart w:id="1513" w:name="__RefHeading___Toc8851151_73709187"/>
      <w:bookmarkStart w:id="1514" w:name="_Toc706"/>
      <w:bookmarkEnd w:id="1513"/>
      <w:r>
        <w:rPr/>
        <w:t>658</w:t>
      </w:r>
      <w:r>
        <w:rPr>
          <w:rtl w:val="true"/>
        </w:rPr>
        <w:t xml:space="preserve">- </w:t>
      </w:r>
      <w:r>
        <w:rPr>
          <w:rtl w:val="true"/>
        </w:rPr>
        <w:t>رسالة فی الصوم‏</w:t>
      </w:r>
      <w:bookmarkEnd w:id="1514"/>
    </w:p>
    <w:p>
      <w:pPr>
        <w:pStyle w:val="BookText"/>
        <w:rPr/>
      </w:pPr>
      <w:r>
        <w:rPr>
          <w:rFonts w:ascii="IRNazanin" w:hAnsi="IRNazanin" w:eastAsia="IRNazanin"/>
          <w:color w:val="111111"/>
          <w:sz w:val="28"/>
          <w:sz w:val="28"/>
          <w:szCs w:val="28"/>
          <w:rtl w:val="true"/>
          <w:lang w:bidi="fa-IR"/>
        </w:rPr>
        <w:t xml:space="preserve">للمولی محمد علی بن أحمد المحلاتی الشیرازی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مقاصد، بخط تلمیذه المولی عبد الحمید بن عبد الوهاب الفراهانی الحائری کتبها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وقفها التلمیذ فی الحائر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p>
    <w:p>
      <w:pPr>
        <w:pStyle w:val="Heading3"/>
        <w:numPr>
          <w:ilvl w:val="2"/>
          <w:numId w:val="1"/>
        </w:numPr>
        <w:rPr/>
      </w:pPr>
      <w:bookmarkStart w:id="1515" w:name="__RefHeading___Toc8851153_73709187"/>
      <w:bookmarkStart w:id="1516" w:name="_Toc707"/>
      <w:bookmarkEnd w:id="1515"/>
      <w:r>
        <w:rPr/>
        <w:t>659</w:t>
      </w:r>
      <w:r>
        <w:rPr>
          <w:rtl w:val="true"/>
        </w:rPr>
        <w:t xml:space="preserve">- </w:t>
      </w:r>
      <w:r>
        <w:rPr>
          <w:rtl w:val="true"/>
        </w:rPr>
        <w:t>رسالة فی الصوم‏</w:t>
      </w:r>
      <w:bookmarkEnd w:id="1516"/>
    </w:p>
    <w:p>
      <w:pPr>
        <w:pStyle w:val="BookText"/>
        <w:rPr/>
      </w:pPr>
      <w:r>
        <w:rPr>
          <w:rFonts w:ascii="IRNazanin" w:hAnsi="IRNazanin" w:eastAsia="IRNazanin"/>
          <w:color w:val="111111"/>
          <w:sz w:val="28"/>
          <w:sz w:val="28"/>
          <w:szCs w:val="28"/>
          <w:rtl w:val="true"/>
          <w:lang w:bidi="fa-IR"/>
        </w:rPr>
        <w:t xml:space="preserve">فتوائیة للسید علی صاحب البرهان ابن السید رضا بن بحر العلوم الطباطبائی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حفیده السید جعفر بن باقر المعاصر فی النجف‏</w:t>
      </w:r>
    </w:p>
    <w:p>
      <w:pPr>
        <w:pStyle w:val="Heading3"/>
        <w:numPr>
          <w:ilvl w:val="2"/>
          <w:numId w:val="1"/>
        </w:numPr>
        <w:rPr/>
      </w:pPr>
      <w:bookmarkStart w:id="1517" w:name="__RefHeading___Toc8851155_73709187"/>
      <w:bookmarkStart w:id="1518" w:name="_Toc708"/>
      <w:bookmarkEnd w:id="1517"/>
      <w:r>
        <w:rPr/>
        <w:t>660</w:t>
      </w:r>
      <w:r>
        <w:rPr>
          <w:rtl w:val="true"/>
        </w:rPr>
        <w:t xml:space="preserve">- </w:t>
      </w:r>
      <w:r>
        <w:rPr>
          <w:rtl w:val="true"/>
        </w:rPr>
        <w:t>کتاب الصوم‏</w:t>
      </w:r>
      <w:bookmarkEnd w:id="1518"/>
    </w:p>
    <w:p>
      <w:pPr>
        <w:pStyle w:val="BookText"/>
        <w:rPr/>
      </w:pPr>
      <w:r>
        <w:rPr>
          <w:rFonts w:ascii="IRNazanin" w:hAnsi="IRNazanin" w:eastAsia="IRNazanin"/>
          <w:color w:val="111111"/>
          <w:sz w:val="28"/>
          <w:sz w:val="28"/>
          <w:szCs w:val="28"/>
          <w:rtl w:val="true"/>
          <w:lang w:bidi="fa-IR"/>
        </w:rPr>
        <w:t xml:space="preserve">للسید محمد بن علی بن علی نقی الحسینی الحجة الکوه‏کمری التبریزی 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الشرائع‏</w:t>
      </w:r>
    </w:p>
    <w:p>
      <w:pPr>
        <w:pStyle w:val="Heading3"/>
        <w:numPr>
          <w:ilvl w:val="2"/>
          <w:numId w:val="1"/>
        </w:numPr>
        <w:rPr/>
      </w:pPr>
      <w:bookmarkStart w:id="1519" w:name="__RefHeading___Toc8851157_73709187"/>
      <w:bookmarkStart w:id="1520" w:name="_Toc709"/>
      <w:bookmarkEnd w:id="1519"/>
      <w:r>
        <w:rPr/>
        <w:t>661</w:t>
      </w:r>
      <w:r>
        <w:rPr>
          <w:rtl w:val="true"/>
        </w:rPr>
        <w:t xml:space="preserve">- </w:t>
      </w:r>
      <w:r>
        <w:rPr>
          <w:rtl w:val="true"/>
        </w:rPr>
        <w:t>کتاب الصوم‏</w:t>
      </w:r>
      <w:bookmarkEnd w:id="1520"/>
    </w:p>
    <w:p>
      <w:pPr>
        <w:pStyle w:val="BookText"/>
        <w:rPr/>
      </w:pPr>
      <w:r>
        <w:rPr>
          <w:rFonts w:ascii="IRNazanin" w:hAnsi="IRNazanin" w:eastAsia="IRNazanin"/>
          <w:color w:val="111111"/>
          <w:sz w:val="28"/>
          <w:sz w:val="28"/>
          <w:szCs w:val="28"/>
          <w:rtl w:val="true"/>
          <w:lang w:bidi="fa-IR"/>
        </w:rPr>
        <w:t xml:space="preserve">للشیخ مرتضی الأنصاری بن المولی محمد أمین الدزفولی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استدلالی و قد طبع مع کتابه الطهارة</w:t>
      </w:r>
    </w:p>
    <w:p>
      <w:pPr>
        <w:pStyle w:val="Heading3"/>
        <w:numPr>
          <w:ilvl w:val="2"/>
          <w:numId w:val="1"/>
        </w:numPr>
        <w:rPr/>
      </w:pPr>
      <w:bookmarkStart w:id="1521" w:name="__RefHeading___Toc8851159_73709187"/>
      <w:bookmarkStart w:id="1522" w:name="_Toc710"/>
      <w:bookmarkEnd w:id="1521"/>
      <w:r>
        <w:rPr/>
        <w:t>662</w:t>
      </w:r>
      <w:r>
        <w:rPr>
          <w:rtl w:val="true"/>
        </w:rPr>
        <w:t xml:space="preserve">- </w:t>
      </w:r>
      <w:r>
        <w:rPr>
          <w:rtl w:val="true"/>
        </w:rPr>
        <w:t>کتاب الصوم‏</w:t>
      </w:r>
      <w:bookmarkEnd w:id="1522"/>
    </w:p>
    <w:p>
      <w:pPr>
        <w:pStyle w:val="BookText"/>
        <w:rPr/>
      </w:pPr>
      <w:r>
        <w:rPr>
          <w:rFonts w:ascii="IRNazanin" w:hAnsi="IRNazanin" w:eastAsia="IRNazanin"/>
          <w:color w:val="111111"/>
          <w:sz w:val="28"/>
          <w:sz w:val="28"/>
          <w:szCs w:val="28"/>
          <w:rtl w:val="true"/>
          <w:lang w:bidi="fa-IR"/>
        </w:rPr>
        <w:t xml:space="preserve">للشیخ مهدی بن علی بن الشیخ جعفر کاشف الغطاء النجفی المتوفی بها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الصوم الذی هو أحد الخمس الذی بنی علیها الإسلام، کما فی بعض الروایات، و جنة من النار، کما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523" w:name="__RefHeading___Toc8851161_73709187"/>
      <w:bookmarkStart w:id="1524" w:name="_Toc711"/>
      <w:bookmarkEnd w:id="1523"/>
      <w:r>
        <w:rPr/>
        <w:t>663</w:t>
      </w:r>
      <w:r>
        <w:rPr>
          <w:rtl w:val="true"/>
        </w:rPr>
        <w:t xml:space="preserve">- </w:t>
      </w:r>
      <w:r>
        <w:rPr>
          <w:rtl w:val="true"/>
        </w:rPr>
        <w:t>کتاب الصوم‏</w:t>
      </w:r>
      <w:bookmarkEnd w:id="1524"/>
    </w:p>
    <w:p>
      <w:pPr>
        <w:pStyle w:val="BookText"/>
        <w:rPr/>
      </w:pPr>
      <w:r>
        <w:rPr>
          <w:rFonts w:ascii="IRNazanin" w:hAnsi="IRNazanin" w:eastAsia="IRNazanin"/>
          <w:color w:val="111111"/>
          <w:sz w:val="28"/>
          <w:sz w:val="28"/>
          <w:szCs w:val="28"/>
          <w:rtl w:val="true"/>
          <w:lang w:bidi="fa-IR"/>
        </w:rPr>
        <w:t xml:space="preserve">فارسی للشاه نعمة الله الولی الکرمانی نسخه منه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1525" w:name="__RefHeading___Toc8851163_73709187"/>
      <w:bookmarkStart w:id="1526" w:name="_Toc712"/>
      <w:bookmarkEnd w:id="1525"/>
      <w:r>
        <w:rPr/>
        <w:t>664</w:t>
      </w:r>
      <w:r>
        <w:rPr>
          <w:rtl w:val="true"/>
        </w:rPr>
        <w:t xml:space="preserve">- </w:t>
      </w:r>
      <w:r>
        <w:rPr>
          <w:rtl w:val="true"/>
        </w:rPr>
        <w:t>صوم‏</w:t>
      </w:r>
      <w:bookmarkEnd w:id="15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للسید محمد هاشم بن زین العابدین الموسوی الخوانساری‏ </w:t>
      </w:r>
      <w:bookmarkStart w:id="1527" w:name="pg11727_112055"/>
    </w:p>
    <w:p>
      <w:pPr>
        <w:pStyle w:val="BookText"/>
        <w:rPr/>
      </w:pPr>
      <w:bookmarkEnd w:id="1527"/>
      <w:r>
        <w:rPr>
          <w:rFonts w:ascii="IRNazanin" w:hAnsi="IRNazanin" w:eastAsia="IRNazanin"/>
          <w:color w:val="111111"/>
          <w:sz w:val="28"/>
          <w:sz w:val="28"/>
          <w:szCs w:val="28"/>
          <w:rtl w:val="true"/>
          <w:lang w:bidi="fa-IR"/>
        </w:rPr>
        <w:t xml:space="preserve">الچهارسوقی طبع مع مجموعه شش رسالة بأصفهان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8" w:name="__RefHeading___Toc8851165_73709187"/>
      <w:bookmarkStart w:id="1529" w:name="_Toc713"/>
      <w:bookmarkEnd w:id="1528"/>
      <w:r>
        <w:rPr/>
        <w:t>665</w:t>
      </w:r>
      <w:r>
        <w:rPr>
          <w:rtl w:val="true"/>
        </w:rPr>
        <w:t xml:space="preserve">- </w:t>
      </w:r>
      <w:r>
        <w:rPr>
          <w:rtl w:val="true"/>
        </w:rPr>
        <w:t>رسالة فی الصوم‏</w:t>
      </w:r>
      <w:bookmarkEnd w:id="1529"/>
    </w:p>
    <w:p>
      <w:pPr>
        <w:pStyle w:val="BookText"/>
        <w:rPr/>
      </w:pPr>
      <w:r>
        <w:rPr>
          <w:rFonts w:ascii="IRNazanin" w:hAnsi="IRNazanin" w:eastAsia="IRNazanin"/>
          <w:color w:val="111111"/>
          <w:sz w:val="28"/>
          <w:sz w:val="28"/>
          <w:szCs w:val="28"/>
          <w:rtl w:val="true"/>
          <w:lang w:bidi="fa-IR"/>
        </w:rPr>
        <w:t>للشیخ یوسف الفقیه العاملی المعاصر، صاحب حقائق الإیمان ذکرت فی فهرس تصانیفه‏</w:t>
      </w:r>
    </w:p>
    <w:p>
      <w:pPr>
        <w:pStyle w:val="Heading3"/>
        <w:numPr>
          <w:ilvl w:val="2"/>
          <w:numId w:val="1"/>
        </w:numPr>
        <w:rPr/>
      </w:pPr>
      <w:bookmarkStart w:id="1530" w:name="__RefHeading___Toc8851167_73709187"/>
      <w:bookmarkStart w:id="1531" w:name="_Toc714"/>
      <w:bookmarkEnd w:id="1530"/>
      <w:r>
        <w:rPr/>
        <w:t>666</w:t>
      </w:r>
      <w:r>
        <w:rPr>
          <w:rtl w:val="true"/>
        </w:rPr>
        <w:t xml:space="preserve">- </w:t>
      </w:r>
      <w:r>
        <w:rPr>
          <w:rtl w:val="true"/>
        </w:rPr>
        <w:t>رسالة فی الصوم و الاعتکاف‏</w:t>
      </w:r>
      <w:bookmarkEnd w:id="1531"/>
    </w:p>
    <w:p>
      <w:pPr>
        <w:pStyle w:val="BookText"/>
        <w:rPr/>
      </w:pPr>
      <w:r>
        <w:rPr>
          <w:rFonts w:ascii="IRNazanin" w:hAnsi="IRNazanin" w:eastAsia="IRNazanin"/>
          <w:color w:val="111111"/>
          <w:sz w:val="28"/>
          <w:sz w:val="28"/>
          <w:szCs w:val="28"/>
          <w:rtl w:val="true"/>
          <w:lang w:bidi="fa-IR"/>
        </w:rPr>
        <w:t>للشیخ إسماعیل بن علی نقی التبریزی المعاصر ذکرها فی فهرس کتبه‏</w:t>
      </w:r>
    </w:p>
    <w:p>
      <w:pPr>
        <w:pStyle w:val="Heading3"/>
        <w:numPr>
          <w:ilvl w:val="2"/>
          <w:numId w:val="1"/>
        </w:numPr>
        <w:rPr/>
      </w:pPr>
      <w:bookmarkStart w:id="1532" w:name="__RefHeading___Toc8851169_73709187"/>
      <w:bookmarkStart w:id="1533" w:name="_Toc715"/>
      <w:bookmarkEnd w:id="1532"/>
      <w:r>
        <w:rPr/>
        <w:t>667</w:t>
      </w:r>
      <w:r>
        <w:rPr>
          <w:rtl w:val="true"/>
        </w:rPr>
        <w:t xml:space="preserve">- </w:t>
      </w:r>
      <w:r>
        <w:rPr>
          <w:rtl w:val="true"/>
        </w:rPr>
        <w:t>رسالة فی الصوم و الاعتکاف‏</w:t>
      </w:r>
      <w:bookmarkEnd w:id="1533"/>
    </w:p>
    <w:p>
      <w:pPr>
        <w:pStyle w:val="BookText"/>
        <w:rPr/>
      </w:pPr>
      <w:r>
        <w:rPr>
          <w:rFonts w:ascii="IRNazanin" w:hAnsi="IRNazanin" w:eastAsia="IRNazanin"/>
          <w:color w:val="111111"/>
          <w:sz w:val="28"/>
          <w:sz w:val="28"/>
          <w:szCs w:val="28"/>
          <w:rtl w:val="true"/>
          <w:lang w:bidi="fa-IR"/>
        </w:rPr>
        <w:t xml:space="preserve">للشیخ محمد بن علی بن الشیخ جعفر کاشف الغطاء رأیتها مع رسالته فی الطهارة و الصلاة و المناسک تاریخ کتابتها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مکتبات النجف‏</w:t>
      </w:r>
    </w:p>
    <w:p>
      <w:pPr>
        <w:pStyle w:val="Heading3"/>
        <w:numPr>
          <w:ilvl w:val="2"/>
          <w:numId w:val="1"/>
        </w:numPr>
        <w:rPr/>
      </w:pPr>
      <w:bookmarkStart w:id="1534" w:name="__RefHeading___Toc8851171_73709187"/>
      <w:bookmarkStart w:id="1535" w:name="_Toc716"/>
      <w:bookmarkEnd w:id="1534"/>
      <w:r>
        <w:rPr/>
        <w:t>668</w:t>
      </w:r>
      <w:r>
        <w:rPr>
          <w:rtl w:val="true"/>
        </w:rPr>
        <w:t xml:space="preserve">- </w:t>
      </w:r>
      <w:r>
        <w:rPr>
          <w:rtl w:val="true"/>
        </w:rPr>
        <w:t>رسالة فی صوم یوم العاشور</w:t>
      </w:r>
      <w:bookmarkEnd w:id="1535"/>
    </w:p>
    <w:p>
      <w:pPr>
        <w:pStyle w:val="BookText"/>
        <w:rPr/>
      </w:pPr>
      <w:r>
        <w:rPr>
          <w:rFonts w:ascii="IRNazanin" w:hAnsi="IRNazanin" w:eastAsia="IRNazanin"/>
          <w:color w:val="111111"/>
          <w:sz w:val="28"/>
          <w:sz w:val="28"/>
          <w:szCs w:val="28"/>
          <w:rtl w:val="true"/>
          <w:lang w:bidi="fa-IR"/>
        </w:rPr>
        <w:t>للسید محمد بن السید عبد الکریم الطباطبائی البروجردی جد سیدنا بحر العلوم ذکرها حفیده فی حاشیة المواهب و مر جواب المسألة العاشوریة</w:t>
      </w:r>
    </w:p>
    <w:p>
      <w:pPr>
        <w:pStyle w:val="Heading3"/>
        <w:numPr>
          <w:ilvl w:val="2"/>
          <w:numId w:val="1"/>
        </w:numPr>
        <w:rPr/>
      </w:pPr>
      <w:bookmarkStart w:id="1536" w:name="__RefHeading___Toc8851173_73709187"/>
      <w:bookmarkStart w:id="1537" w:name="_Toc717"/>
      <w:bookmarkEnd w:id="1536"/>
      <w:r>
        <w:rPr/>
        <w:t>669</w:t>
      </w:r>
      <w:r>
        <w:rPr>
          <w:rtl w:val="true"/>
        </w:rPr>
        <w:t xml:space="preserve">- </w:t>
      </w:r>
      <w:r>
        <w:rPr>
          <w:rtl w:val="true"/>
        </w:rPr>
        <w:t>صوم الکفارات‏</w:t>
      </w:r>
      <w:bookmarkEnd w:id="153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p>
    <w:p>
      <w:pPr>
        <w:pStyle w:val="Heading3"/>
        <w:numPr>
          <w:ilvl w:val="2"/>
          <w:numId w:val="1"/>
        </w:numPr>
        <w:rPr/>
      </w:pPr>
      <w:bookmarkStart w:id="1538" w:name="__RefHeading___Toc8851175_73709187"/>
      <w:bookmarkStart w:id="1539" w:name="_Toc718"/>
      <w:bookmarkEnd w:id="1538"/>
      <w:r>
        <w:rPr>
          <w:rtl w:val="true"/>
        </w:rPr>
        <w:t>الصومیة</w:t>
      </w:r>
      <w:bookmarkEnd w:id="1539"/>
    </w:p>
    <w:p>
      <w:pPr>
        <w:pStyle w:val="BookText"/>
        <w:rPr/>
      </w:pPr>
      <w:r>
        <w:rPr>
          <w:rFonts w:ascii="IRNazanin" w:hAnsi="IRNazanin" w:eastAsia="IRNazanin"/>
          <w:color w:val="111111"/>
          <w:sz w:val="28"/>
          <w:sz w:val="28"/>
          <w:szCs w:val="28"/>
          <w:rtl w:val="true"/>
          <w:lang w:bidi="fa-IR"/>
        </w:rPr>
        <w:t xml:space="preserve">أو کتاب الصوم مر کثیر من کتب الصوم بعنوان الرسالة الصومیة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الصوم آنفا و یأتی الباقی بعنوان کتاب الصیام و الصیامیة بعد قلیل‏</w:t>
      </w:r>
    </w:p>
    <w:p>
      <w:pPr>
        <w:pStyle w:val="Heading3"/>
        <w:numPr>
          <w:ilvl w:val="2"/>
          <w:numId w:val="1"/>
        </w:numPr>
        <w:rPr/>
      </w:pPr>
      <w:bookmarkStart w:id="1540" w:name="__RefHeading___Toc8851177_73709187"/>
      <w:bookmarkStart w:id="1541" w:name="_Toc719"/>
      <w:bookmarkEnd w:id="1540"/>
      <w:r>
        <w:rPr/>
        <w:t>670</w:t>
      </w:r>
      <w:r>
        <w:rPr>
          <w:rtl w:val="true"/>
        </w:rPr>
        <w:t xml:space="preserve">- </w:t>
      </w:r>
      <w:r>
        <w:rPr>
          <w:rtl w:val="true"/>
        </w:rPr>
        <w:t>الصومیة</w:t>
      </w:r>
      <w:bookmarkEnd w:id="1541"/>
    </w:p>
    <w:p>
      <w:pPr>
        <w:pStyle w:val="BookText"/>
        <w:rPr/>
      </w:pPr>
      <w:r>
        <w:rPr>
          <w:rFonts w:ascii="IRNazanin" w:hAnsi="IRNazanin" w:eastAsia="IRNazanin"/>
          <w:color w:val="111111"/>
          <w:sz w:val="28"/>
          <w:sz w:val="28"/>
          <w:szCs w:val="28"/>
          <w:rtl w:val="true"/>
          <w:lang w:bidi="fa-IR"/>
        </w:rPr>
        <w:t>رابع مجلدات زبر الأولین و الآخرین المذکور فی محله للمولی محمد بن فرج النجفی معاصر المحدث الحر</w:t>
      </w:r>
    </w:p>
    <w:p>
      <w:pPr>
        <w:pStyle w:val="Heading3"/>
        <w:numPr>
          <w:ilvl w:val="2"/>
          <w:numId w:val="1"/>
        </w:numPr>
        <w:rPr/>
      </w:pPr>
      <w:bookmarkStart w:id="1542" w:name="__RefHeading___Toc8851179_73709187"/>
      <w:bookmarkStart w:id="1543" w:name="_Toc720"/>
      <w:bookmarkEnd w:id="1542"/>
      <w:r>
        <w:rPr/>
        <w:t>671</w:t>
      </w:r>
      <w:r>
        <w:rPr>
          <w:rtl w:val="true"/>
        </w:rPr>
        <w:t xml:space="preserve">- </w:t>
      </w:r>
      <w:r>
        <w:rPr>
          <w:rtl w:val="true"/>
        </w:rPr>
        <w:t>صون اللسان‏</w:t>
      </w:r>
      <w:bookmarkEnd w:id="1543"/>
    </w:p>
    <w:p>
      <w:pPr>
        <w:pStyle w:val="BookText"/>
        <w:rPr/>
      </w:pPr>
      <w:r>
        <w:rPr>
          <w:rFonts w:ascii="IRNazanin" w:hAnsi="IRNazanin" w:eastAsia="IRNazanin"/>
          <w:color w:val="111111"/>
          <w:sz w:val="28"/>
          <w:sz w:val="28"/>
          <w:szCs w:val="28"/>
          <w:rtl w:val="true"/>
          <w:lang w:bidi="fa-IR"/>
        </w:rPr>
        <w:t>أرجوزة فی علم البیان للشیخ محمد علی الحومانی العاملی الحار و فی نزیل بیروت صاحب وحی الرافدین نسخه خطه عند الشیخ قاسم محیی الدین فی النجف‏</w:t>
      </w:r>
    </w:p>
    <w:p>
      <w:pPr>
        <w:pStyle w:val="Heading3"/>
        <w:numPr>
          <w:ilvl w:val="2"/>
          <w:numId w:val="1"/>
        </w:numPr>
        <w:rPr/>
      </w:pPr>
      <w:bookmarkStart w:id="1544" w:name="__RefHeading___Toc8851181_73709187"/>
      <w:bookmarkStart w:id="1545" w:name="_Toc721"/>
      <w:bookmarkEnd w:id="1544"/>
      <w:r>
        <w:rPr/>
        <w:t>672</w:t>
      </w:r>
      <w:r>
        <w:rPr>
          <w:rtl w:val="true"/>
        </w:rPr>
        <w:t xml:space="preserve">- </w:t>
      </w:r>
      <w:r>
        <w:rPr>
          <w:rtl w:val="true"/>
        </w:rPr>
        <w:t>الصهاکی‏</w:t>
      </w:r>
      <w:bookmarkEnd w:id="1545"/>
    </w:p>
    <w:p>
      <w:pPr>
        <w:pStyle w:val="BookText"/>
        <w:rPr/>
      </w:pPr>
      <w:r>
        <w:rPr>
          <w:rFonts w:ascii="IRNazanin" w:hAnsi="IRNazanin" w:eastAsia="IRNazanin"/>
          <w:color w:val="111111"/>
          <w:sz w:val="28"/>
          <w:sz w:val="28"/>
          <w:szCs w:val="28"/>
          <w:rtl w:val="true"/>
          <w:lang w:bidi="fa-IR"/>
        </w:rPr>
        <w:t>فی فضائح الحشویة لأبی یحیی الجرجانی، حکی النجاشی عن الکشی أنه من أجلاء أصحابنا</w:t>
      </w:r>
    </w:p>
    <w:p>
      <w:pPr>
        <w:pStyle w:val="Heading3"/>
        <w:numPr>
          <w:ilvl w:val="2"/>
          <w:numId w:val="1"/>
        </w:numPr>
        <w:rPr/>
      </w:pPr>
      <w:bookmarkStart w:id="1546" w:name="__RefHeading___Toc8851183_73709187"/>
      <w:bookmarkStart w:id="1547" w:name="_Toc722"/>
      <w:bookmarkEnd w:id="1546"/>
      <w:r>
        <w:rPr/>
        <w:t>673</w:t>
      </w:r>
      <w:r>
        <w:rPr>
          <w:rtl w:val="true"/>
        </w:rPr>
        <w:t xml:space="preserve">- </w:t>
      </w:r>
      <w:r>
        <w:rPr>
          <w:rtl w:val="true"/>
        </w:rPr>
        <w:t>صهلة القادح‏</w:t>
      </w:r>
      <w:bookmarkEnd w:id="15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 أبی العلاء المعری فی کتابه سقط الزند للإمام النسابة اللغوی المؤرخ الأبیوردی، أبی المظفر محمد بن أحمد بن محمد المتوفی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bookmarkStart w:id="1548" w:name="pg11727_112056"/>
    </w:p>
    <w:p>
      <w:pPr>
        <w:pStyle w:val="BookText"/>
        <w:rPr/>
      </w:pPr>
      <w:bookmarkEnd w:id="1548"/>
      <w:r>
        <w:rPr>
          <w:rFonts w:ascii="IRNazanin" w:hAnsi="IRNazanin" w:eastAsia="IRNazanin"/>
          <w:color w:val="111111"/>
          <w:sz w:val="28"/>
          <w:sz w:val="28"/>
          <w:szCs w:val="28"/>
          <w:rtl w:val="true"/>
          <w:lang w:bidi="fa-IR"/>
        </w:rPr>
        <w:t>ذکره فی معجم البلدان‏</w:t>
      </w:r>
    </w:p>
    <w:p>
      <w:pPr>
        <w:pStyle w:val="Heading3"/>
        <w:numPr>
          <w:ilvl w:val="2"/>
          <w:numId w:val="1"/>
        </w:numPr>
        <w:rPr/>
      </w:pPr>
      <w:bookmarkStart w:id="1549" w:name="__RefHeading___Toc8851185_73709187"/>
      <w:bookmarkStart w:id="1550" w:name="_Toc723"/>
      <w:bookmarkEnd w:id="1549"/>
      <w:r>
        <w:rPr/>
        <w:t>674</w:t>
      </w:r>
      <w:r>
        <w:rPr>
          <w:rtl w:val="true"/>
        </w:rPr>
        <w:t xml:space="preserve">- </w:t>
      </w:r>
      <w:r>
        <w:rPr>
          <w:rtl w:val="true"/>
        </w:rPr>
        <w:t>کتاب الصیام‏</w:t>
      </w:r>
      <w:bookmarkEnd w:id="1550"/>
    </w:p>
    <w:p>
      <w:pPr>
        <w:pStyle w:val="BookText"/>
        <w:rPr/>
      </w:pPr>
      <w:r>
        <w:rPr>
          <w:rFonts w:ascii="IRNazanin" w:hAnsi="IRNazanin" w:eastAsia="IRNazanin"/>
          <w:color w:val="111111"/>
          <w:sz w:val="28"/>
          <w:sz w:val="28"/>
          <w:szCs w:val="28"/>
          <w:rtl w:val="true"/>
          <w:lang w:bidi="fa-IR"/>
        </w:rPr>
        <w:t xml:space="preserve">لإبراهیم بن إسحاق، أبی إسحاق الأحمری النهاوندی و قد سمع منه الهمدانی سنة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النجاشی‏</w:t>
      </w:r>
    </w:p>
    <w:p>
      <w:pPr>
        <w:pStyle w:val="Heading3"/>
        <w:numPr>
          <w:ilvl w:val="2"/>
          <w:numId w:val="1"/>
        </w:numPr>
        <w:rPr/>
      </w:pPr>
      <w:bookmarkStart w:id="1551" w:name="__RefHeading___Toc8851187_73709187"/>
      <w:bookmarkStart w:id="1552" w:name="_Toc724"/>
      <w:bookmarkEnd w:id="1551"/>
      <w:r>
        <w:rPr/>
        <w:t>675</w:t>
      </w:r>
      <w:r>
        <w:rPr>
          <w:rtl w:val="true"/>
        </w:rPr>
        <w:t xml:space="preserve">- </w:t>
      </w:r>
      <w:r>
        <w:rPr>
          <w:rtl w:val="true"/>
        </w:rPr>
        <w:t>کتاب الصیام‏</w:t>
      </w:r>
      <w:bookmarkEnd w:id="1552"/>
    </w:p>
    <w:p>
      <w:pPr>
        <w:pStyle w:val="BookText"/>
        <w:rPr/>
      </w:pPr>
      <w:r>
        <w:rPr>
          <w:rFonts w:ascii="IRNazanin" w:hAnsi="IRNazanin" w:eastAsia="IRNazanin"/>
          <w:color w:val="111111"/>
          <w:sz w:val="28"/>
          <w:sz w:val="28"/>
          <w:szCs w:val="28"/>
          <w:rtl w:val="true"/>
          <w:lang w:bidi="fa-IR"/>
        </w:rPr>
        <w:t>لأبی الحسن أحمد بن محمد بن علی بن عمر بن رباح القلاء السواق رآه النجاشی و رواه عنه بواسطتین‏</w:t>
      </w:r>
    </w:p>
    <w:p>
      <w:pPr>
        <w:pStyle w:val="Heading3"/>
        <w:numPr>
          <w:ilvl w:val="2"/>
          <w:numId w:val="1"/>
        </w:numPr>
        <w:rPr/>
      </w:pPr>
      <w:bookmarkStart w:id="1553" w:name="__RefHeading___Toc8851189_73709187"/>
      <w:bookmarkStart w:id="1554" w:name="_Toc725"/>
      <w:bookmarkEnd w:id="1553"/>
      <w:r>
        <w:rPr/>
        <w:t>676</w:t>
      </w:r>
      <w:r>
        <w:rPr>
          <w:rtl w:val="true"/>
        </w:rPr>
        <w:t xml:space="preserve">- </w:t>
      </w:r>
      <w:r>
        <w:rPr>
          <w:rtl w:val="true"/>
        </w:rPr>
        <w:t>کتاب الصیام‏</w:t>
      </w:r>
      <w:bookmarkEnd w:id="1554"/>
    </w:p>
    <w:p>
      <w:pPr>
        <w:pStyle w:val="BookText"/>
        <w:rPr/>
      </w:pPr>
      <w:r>
        <w:rPr>
          <w:rFonts w:ascii="IRNazanin" w:hAnsi="IRNazanin" w:eastAsia="IRNazanin"/>
          <w:color w:val="111111"/>
          <w:sz w:val="28"/>
          <w:sz w:val="28"/>
          <w:szCs w:val="28"/>
          <w:rtl w:val="true"/>
          <w:lang w:bidi="fa-IR"/>
        </w:rPr>
        <w:t>لبندار بن محمد الإمامی حکاه النجاشی عن فهرست ابن الندیم‏</w:t>
      </w:r>
    </w:p>
    <w:p>
      <w:pPr>
        <w:pStyle w:val="Heading3"/>
        <w:numPr>
          <w:ilvl w:val="2"/>
          <w:numId w:val="1"/>
        </w:numPr>
        <w:rPr/>
      </w:pPr>
      <w:bookmarkStart w:id="1555" w:name="__RefHeading___Toc8851191_73709187"/>
      <w:bookmarkStart w:id="1556" w:name="_Toc726"/>
      <w:bookmarkEnd w:id="1555"/>
      <w:r>
        <w:rPr/>
        <w:t>677</w:t>
      </w:r>
      <w:r>
        <w:rPr>
          <w:rtl w:val="true"/>
        </w:rPr>
        <w:t xml:space="preserve">- </w:t>
      </w:r>
      <w:r>
        <w:rPr>
          <w:rtl w:val="true"/>
        </w:rPr>
        <w:t>کتاب الصیام‏</w:t>
      </w:r>
      <w:bookmarkEnd w:id="1556"/>
    </w:p>
    <w:p>
      <w:pPr>
        <w:pStyle w:val="BookText"/>
        <w:rPr/>
      </w:pPr>
      <w:r>
        <w:rPr>
          <w:rFonts w:ascii="IRNazanin" w:hAnsi="IRNazanin" w:eastAsia="IRNazanin"/>
          <w:color w:val="111111"/>
          <w:sz w:val="28"/>
          <w:sz w:val="28"/>
          <w:szCs w:val="28"/>
          <w:rtl w:val="true"/>
          <w:lang w:bidi="fa-IR"/>
        </w:rPr>
        <w:t xml:space="preserve">لأبی الفضل عباس بن هشام الناشری الأسدی العربی الثقة المتوفی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بسنة</w:t>
      </w:r>
    </w:p>
    <w:p>
      <w:pPr>
        <w:pStyle w:val="Heading3"/>
        <w:numPr>
          <w:ilvl w:val="2"/>
          <w:numId w:val="1"/>
        </w:numPr>
        <w:rPr/>
      </w:pPr>
      <w:bookmarkStart w:id="1557" w:name="__RefHeading___Toc8851193_73709187"/>
      <w:bookmarkStart w:id="1558" w:name="_Toc727"/>
      <w:bookmarkEnd w:id="1557"/>
      <w:r>
        <w:rPr/>
        <w:t>678</w:t>
      </w:r>
      <w:r>
        <w:rPr>
          <w:rtl w:val="true"/>
        </w:rPr>
        <w:t xml:space="preserve">- </w:t>
      </w:r>
      <w:r>
        <w:rPr>
          <w:rtl w:val="true"/>
        </w:rPr>
        <w:t>کتاب الصیام‏</w:t>
      </w:r>
      <w:bookmarkEnd w:id="1558"/>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بعض مشایخ النجاشی کما ذکره‏</w:t>
      </w:r>
    </w:p>
    <w:p>
      <w:pPr>
        <w:pStyle w:val="Heading3"/>
        <w:numPr>
          <w:ilvl w:val="2"/>
          <w:numId w:val="1"/>
        </w:numPr>
        <w:rPr/>
      </w:pPr>
      <w:bookmarkStart w:id="1559" w:name="__RefHeading___Toc8851195_73709187"/>
      <w:bookmarkStart w:id="1560" w:name="_Toc728"/>
      <w:bookmarkEnd w:id="1559"/>
      <w:r>
        <w:rPr/>
        <w:t>679</w:t>
      </w:r>
      <w:r>
        <w:rPr>
          <w:rtl w:val="true"/>
        </w:rPr>
        <w:t xml:space="preserve">- </w:t>
      </w:r>
      <w:r>
        <w:rPr>
          <w:rtl w:val="true"/>
        </w:rPr>
        <w:t>کتاب الصیام‏</w:t>
      </w:r>
      <w:bookmarkEnd w:id="1560"/>
    </w:p>
    <w:p>
      <w:pPr>
        <w:pStyle w:val="BookText"/>
        <w:rPr/>
      </w:pPr>
      <w:r>
        <w:rPr>
          <w:rFonts w:ascii="IRNazanin" w:hAnsi="IRNazanin" w:eastAsia="IRNazanin"/>
          <w:color w:val="111111"/>
          <w:sz w:val="28"/>
          <w:sz w:val="28"/>
          <w:szCs w:val="28"/>
          <w:rtl w:val="true"/>
          <w:lang w:bidi="fa-IR"/>
        </w:rPr>
        <w:t>لأبی الحسن علی بن الحسن بن فضال بن عمر بن أیمن الفطحی الثقة</w:t>
      </w:r>
    </w:p>
    <w:p>
      <w:pPr>
        <w:pStyle w:val="Heading3"/>
        <w:numPr>
          <w:ilvl w:val="2"/>
          <w:numId w:val="1"/>
        </w:numPr>
        <w:rPr/>
      </w:pPr>
      <w:bookmarkStart w:id="1561" w:name="__RefHeading___Toc8851197_73709187"/>
      <w:bookmarkStart w:id="1562" w:name="_Toc729"/>
      <w:bookmarkEnd w:id="1561"/>
      <w:r>
        <w:rPr/>
        <w:t>680</w:t>
      </w:r>
      <w:r>
        <w:rPr>
          <w:rtl w:val="true"/>
        </w:rPr>
        <w:t xml:space="preserve">- </w:t>
      </w:r>
      <w:r>
        <w:rPr>
          <w:rtl w:val="true"/>
        </w:rPr>
        <w:t>کتاب الصیام‏</w:t>
      </w:r>
      <w:bookmarkEnd w:id="1562"/>
    </w:p>
    <w:p>
      <w:pPr>
        <w:pStyle w:val="BookText"/>
        <w:rPr/>
      </w:pPr>
      <w:r>
        <w:rPr>
          <w:rFonts w:ascii="IRNazanin" w:hAnsi="IRNazanin" w:eastAsia="IRNazanin"/>
          <w:color w:val="111111"/>
          <w:sz w:val="28"/>
          <w:sz w:val="28"/>
          <w:szCs w:val="28"/>
          <w:rtl w:val="true"/>
          <w:lang w:bidi="fa-IR"/>
        </w:rPr>
        <w:t>لأبی الحسن علی بن مهزیار الأهوازی الثقة الأمین الوکیل عن الأئمة</w:t>
      </w:r>
    </w:p>
    <w:p>
      <w:pPr>
        <w:pStyle w:val="Heading3"/>
        <w:numPr>
          <w:ilvl w:val="2"/>
          <w:numId w:val="1"/>
        </w:numPr>
        <w:rPr/>
      </w:pPr>
      <w:bookmarkStart w:id="1563" w:name="__RefHeading___Toc8851199_73709187"/>
      <w:bookmarkStart w:id="1564" w:name="_Toc730"/>
      <w:bookmarkEnd w:id="1563"/>
      <w:r>
        <w:rPr/>
        <w:t>681</w:t>
      </w:r>
      <w:r>
        <w:rPr>
          <w:rtl w:val="true"/>
        </w:rPr>
        <w:t xml:space="preserve">- </w:t>
      </w:r>
      <w:r>
        <w:rPr>
          <w:rtl w:val="true"/>
        </w:rPr>
        <w:t>کتاب الصیام‏</w:t>
      </w:r>
      <w:bookmarkEnd w:id="1564"/>
    </w:p>
    <w:p>
      <w:pPr>
        <w:pStyle w:val="BookText"/>
        <w:rPr/>
      </w:pPr>
      <w:r>
        <w:rPr>
          <w:rFonts w:ascii="IRNazanin" w:hAnsi="IRNazanin" w:eastAsia="IRNazanin"/>
          <w:color w:val="111111"/>
          <w:sz w:val="28"/>
          <w:sz w:val="28"/>
          <w:szCs w:val="28"/>
          <w:rtl w:val="true"/>
          <w:lang w:bidi="fa-IR"/>
        </w:rPr>
        <w:t xml:space="preserve">لأبی أحمد محمد بن أبی عمیر زیاد بن عیسی، من أصحاب الکاظم و الرضا توفی </w:t>
      </w:r>
      <w:r>
        <w:rPr>
          <w:rFonts w:eastAsia="IRNazanin" w:cs="IRNazanin"/>
          <w:color w:val="111111"/>
          <w:sz w:val="28"/>
          <w:szCs w:val="28"/>
          <w:lang w:bidi="fa-IR"/>
        </w:rPr>
        <w:t>217</w:t>
      </w:r>
    </w:p>
    <w:p>
      <w:pPr>
        <w:pStyle w:val="Heading3"/>
        <w:numPr>
          <w:ilvl w:val="2"/>
          <w:numId w:val="1"/>
        </w:numPr>
        <w:rPr/>
      </w:pPr>
      <w:bookmarkStart w:id="1565" w:name="__RefHeading___Toc8851201_73709187"/>
      <w:bookmarkStart w:id="1566" w:name="_Toc731"/>
      <w:bookmarkEnd w:id="1565"/>
      <w:r>
        <w:rPr/>
        <w:t>682</w:t>
      </w:r>
      <w:r>
        <w:rPr>
          <w:rtl w:val="true"/>
        </w:rPr>
        <w:t xml:space="preserve">- </w:t>
      </w:r>
      <w:r>
        <w:rPr>
          <w:rtl w:val="true"/>
        </w:rPr>
        <w:t>رسالة فی الصیام‏</w:t>
      </w:r>
      <w:bookmarkEnd w:id="1566"/>
    </w:p>
    <w:p>
      <w:pPr>
        <w:pStyle w:val="BookText"/>
        <w:rPr/>
      </w:pPr>
      <w:r>
        <w:rPr>
          <w:rFonts w:ascii="IRNazanin" w:hAnsi="IRNazanin" w:eastAsia="IRNazanin"/>
          <w:color w:val="111111"/>
          <w:sz w:val="28"/>
          <w:sz w:val="28"/>
          <w:szCs w:val="28"/>
          <w:rtl w:val="true"/>
          <w:lang w:bidi="fa-IR"/>
        </w:rPr>
        <w:t xml:space="preserve">للمولی محمد باقر بن محمد سلیم القراچه‏داغی نسخه کتابتها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رسالة الصلاة له کانت عند السید محمد الجزائری و وهبها للشیخ علی کاشف الغطاء فی النجف‏</w:t>
      </w:r>
    </w:p>
    <w:p>
      <w:pPr>
        <w:pStyle w:val="Heading3"/>
        <w:numPr>
          <w:ilvl w:val="2"/>
          <w:numId w:val="1"/>
        </w:numPr>
        <w:rPr/>
      </w:pPr>
      <w:bookmarkStart w:id="1567" w:name="__RefHeading___Toc8851203_73709187"/>
      <w:bookmarkStart w:id="1568" w:name="_Toc732"/>
      <w:bookmarkEnd w:id="1567"/>
      <w:r>
        <w:rPr/>
        <w:t>683</w:t>
      </w:r>
      <w:r>
        <w:rPr>
          <w:rtl w:val="true"/>
        </w:rPr>
        <w:t xml:space="preserve">- </w:t>
      </w:r>
      <w:r>
        <w:rPr>
          <w:rtl w:val="true"/>
        </w:rPr>
        <w:t>رسالة فی الصیام لمن أصبح جنبا</w:t>
      </w:r>
      <w:bookmarkEnd w:id="1568"/>
    </w:p>
    <w:p>
      <w:pPr>
        <w:pStyle w:val="BookText"/>
        <w:rPr/>
      </w:pPr>
      <w:r>
        <w:rPr>
          <w:rFonts w:ascii="IRNazanin" w:hAnsi="IRNazanin" w:eastAsia="IRNazanin"/>
          <w:color w:val="111111"/>
          <w:sz w:val="28"/>
          <w:sz w:val="28"/>
          <w:szCs w:val="28"/>
          <w:rtl w:val="true"/>
          <w:lang w:bidi="fa-IR"/>
        </w:rPr>
        <w:t xml:space="preserve">للشیخ محمد بن أحمد بن إبراهیم الدرازی أخ صاحب الحدائق رأیتها ضمن مجموعة فیها أربع عشرة رسالة من تألیفه بخط السید خلیفة فی </w:t>
      </w:r>
      <w:r>
        <w:rPr>
          <w:rFonts w:eastAsia="IRNazanin" w:cs="IRNazanin"/>
          <w:color w:val="111111"/>
          <w:sz w:val="28"/>
          <w:szCs w:val="28"/>
          <w:lang w:bidi="fa-IR"/>
        </w:rPr>
        <w:t>1221</w:t>
      </w:r>
    </w:p>
    <w:p>
      <w:pPr>
        <w:pStyle w:val="Heading3"/>
        <w:numPr>
          <w:ilvl w:val="2"/>
          <w:numId w:val="1"/>
        </w:numPr>
        <w:rPr/>
      </w:pPr>
      <w:bookmarkStart w:id="1569" w:name="__RefHeading___Toc8851205_73709187"/>
      <w:bookmarkStart w:id="1570" w:name="_Toc733"/>
      <w:bookmarkEnd w:id="1569"/>
      <w:r>
        <w:rPr/>
        <w:t>684</w:t>
      </w:r>
      <w:r>
        <w:rPr>
          <w:rtl w:val="true"/>
        </w:rPr>
        <w:t xml:space="preserve">- </w:t>
      </w:r>
      <w:r>
        <w:rPr>
          <w:rtl w:val="true"/>
        </w:rPr>
        <w:t>کتاب الصیام‏</w:t>
      </w:r>
      <w:bookmarkEnd w:id="1570"/>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یرویه النجاشی بواسطتین‏</w:t>
      </w:r>
    </w:p>
    <w:p>
      <w:pPr>
        <w:pStyle w:val="Heading3"/>
        <w:numPr>
          <w:ilvl w:val="2"/>
          <w:numId w:val="1"/>
        </w:numPr>
        <w:rPr/>
      </w:pPr>
      <w:bookmarkStart w:id="1571" w:name="__RefHeading___Toc8851207_73709187"/>
      <w:bookmarkStart w:id="1572" w:name="_Toc734"/>
      <w:bookmarkEnd w:id="1571"/>
      <w:r>
        <w:rPr/>
        <w:t>685</w:t>
      </w:r>
      <w:r>
        <w:rPr>
          <w:rtl w:val="true"/>
        </w:rPr>
        <w:t xml:space="preserve">- </w:t>
      </w:r>
      <w:r>
        <w:rPr>
          <w:rtl w:val="true"/>
        </w:rPr>
        <w:t>کتاب الصیام‏</w:t>
      </w:r>
      <w:bookmarkEnd w:id="15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أورمة القمی‏ </w:t>
      </w:r>
      <w:bookmarkStart w:id="1573" w:name="pg11727_112057"/>
    </w:p>
    <w:p>
      <w:pPr>
        <w:pStyle w:val="Heading3"/>
        <w:numPr>
          <w:ilvl w:val="2"/>
          <w:numId w:val="1"/>
        </w:numPr>
        <w:rPr/>
      </w:pPr>
      <w:bookmarkStart w:id="1574" w:name="__RefHeading___Toc8851209_73709187"/>
      <w:bookmarkStart w:id="1575" w:name="_Toc735"/>
      <w:bookmarkEnd w:id="1573"/>
      <w:bookmarkEnd w:id="1574"/>
      <w:r>
        <w:rPr/>
        <w:t>686</w:t>
      </w:r>
      <w:r>
        <w:rPr>
          <w:rtl w:val="true"/>
        </w:rPr>
        <w:t xml:space="preserve">- </w:t>
      </w:r>
      <w:r>
        <w:rPr>
          <w:rtl w:val="true"/>
        </w:rPr>
        <w:t>کتاب الصیام‏</w:t>
      </w:r>
      <w:bookmarkEnd w:id="1575"/>
    </w:p>
    <w:p>
      <w:pPr>
        <w:pStyle w:val="BookText"/>
        <w:rPr/>
      </w:pPr>
      <w:r>
        <w:rPr>
          <w:rFonts w:ascii="IRNazanin" w:hAnsi="IRNazanin" w:eastAsia="IRNazanin"/>
          <w:color w:val="111111"/>
          <w:sz w:val="28"/>
          <w:sz w:val="28"/>
          <w:szCs w:val="28"/>
          <w:rtl w:val="true"/>
          <w:lang w:bidi="fa-IR"/>
        </w:rPr>
        <w:t xml:space="preserve">لمحمد بن الحسن بن فروخ الصفار المتوفی بقم </w:t>
      </w:r>
      <w:r>
        <w:rPr>
          <w:rFonts w:eastAsia="IRNazanin" w:cs="IRNazanin"/>
          <w:color w:val="111111"/>
          <w:sz w:val="28"/>
          <w:szCs w:val="28"/>
          <w:lang w:bidi="fa-IR"/>
        </w:rPr>
        <w:t>290</w:t>
      </w:r>
    </w:p>
    <w:p>
      <w:pPr>
        <w:pStyle w:val="Heading3"/>
        <w:numPr>
          <w:ilvl w:val="2"/>
          <w:numId w:val="1"/>
        </w:numPr>
        <w:rPr/>
      </w:pPr>
      <w:bookmarkStart w:id="1576" w:name="__RefHeading___Toc8851211_73709187"/>
      <w:bookmarkStart w:id="1577" w:name="_Toc736"/>
      <w:bookmarkEnd w:id="1576"/>
      <w:r>
        <w:rPr/>
        <w:t>687</w:t>
      </w:r>
      <w:r>
        <w:rPr>
          <w:rtl w:val="true"/>
        </w:rPr>
        <w:t xml:space="preserve">- </w:t>
      </w:r>
      <w:r>
        <w:rPr>
          <w:rtl w:val="true"/>
        </w:rPr>
        <w:t>کتاب الصیام‏</w:t>
      </w:r>
      <w:bookmarkEnd w:id="1577"/>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p>
    <w:p>
      <w:pPr>
        <w:pStyle w:val="Heading3"/>
        <w:numPr>
          <w:ilvl w:val="2"/>
          <w:numId w:val="1"/>
        </w:numPr>
        <w:rPr/>
      </w:pPr>
      <w:bookmarkStart w:id="1578" w:name="__RefHeading___Toc8851213_73709187"/>
      <w:bookmarkStart w:id="1579" w:name="_Toc737"/>
      <w:bookmarkEnd w:id="1578"/>
      <w:r>
        <w:rPr/>
        <w:t>688</w:t>
      </w:r>
      <w:r>
        <w:rPr>
          <w:rtl w:val="true"/>
        </w:rPr>
        <w:t xml:space="preserve">- </w:t>
      </w:r>
      <w:r>
        <w:rPr>
          <w:rtl w:val="true"/>
        </w:rPr>
        <w:t>کتاب الصیام‏</w:t>
      </w:r>
      <w:bookmarkEnd w:id="1579"/>
    </w:p>
    <w:p>
      <w:pPr>
        <w:pStyle w:val="BookText"/>
        <w:rPr/>
      </w:pPr>
      <w:r>
        <w:rPr>
          <w:rFonts w:ascii="IRNazanin" w:hAnsi="IRNazanin" w:eastAsia="IRNazanin"/>
          <w:color w:val="111111"/>
          <w:sz w:val="28"/>
          <w:sz w:val="28"/>
          <w:szCs w:val="28"/>
          <w:rtl w:val="true"/>
          <w:lang w:bidi="fa-IR"/>
        </w:rPr>
        <w:t>لمحمد بن علی بن محبوب الأشعری القمی شیخ القمیین یرویه النجاشی بثلاث وسائط</w:t>
      </w:r>
    </w:p>
    <w:p>
      <w:pPr>
        <w:pStyle w:val="Heading3"/>
        <w:numPr>
          <w:ilvl w:val="2"/>
          <w:numId w:val="1"/>
        </w:numPr>
        <w:rPr/>
      </w:pPr>
      <w:bookmarkStart w:id="1580" w:name="__RefHeading___Toc8851215_73709187"/>
      <w:bookmarkStart w:id="1581" w:name="_Toc738"/>
      <w:bookmarkEnd w:id="1580"/>
      <w:r>
        <w:rPr/>
        <w:t>689</w:t>
      </w:r>
      <w:r>
        <w:rPr>
          <w:rtl w:val="true"/>
        </w:rPr>
        <w:t xml:space="preserve">- </w:t>
      </w:r>
      <w:r>
        <w:rPr>
          <w:rtl w:val="true"/>
        </w:rPr>
        <w:t>کتاب الصیام‏</w:t>
      </w:r>
      <w:bookmarkEnd w:id="1581"/>
    </w:p>
    <w:p>
      <w:pPr>
        <w:pStyle w:val="BookText"/>
        <w:rPr/>
      </w:pPr>
      <w:r>
        <w:rPr>
          <w:rFonts w:ascii="IRNazanin" w:hAnsi="IRNazanin" w:eastAsia="IRNazanin"/>
          <w:color w:val="111111"/>
          <w:sz w:val="28"/>
          <w:sz w:val="28"/>
          <w:szCs w:val="28"/>
          <w:rtl w:val="true"/>
          <w:lang w:bidi="fa-IR"/>
        </w:rPr>
        <w:t>لأبی النضر محمد بن مسعود بن عیاش السلمی السمرقندی‏</w:t>
      </w:r>
    </w:p>
    <w:p>
      <w:pPr>
        <w:pStyle w:val="Heading3"/>
        <w:numPr>
          <w:ilvl w:val="2"/>
          <w:numId w:val="1"/>
        </w:numPr>
        <w:rPr/>
      </w:pPr>
      <w:bookmarkStart w:id="1582" w:name="__RefHeading___Toc8851217_73709187"/>
      <w:bookmarkStart w:id="1583" w:name="_Toc739"/>
      <w:bookmarkEnd w:id="1582"/>
      <w:r>
        <w:rPr/>
        <w:t>690</w:t>
      </w:r>
      <w:r>
        <w:rPr>
          <w:rtl w:val="true"/>
        </w:rPr>
        <w:t xml:space="preserve">- </w:t>
      </w:r>
      <w:r>
        <w:rPr>
          <w:rtl w:val="true"/>
        </w:rPr>
        <w:t>کتاب الصیام‏</w:t>
      </w:r>
      <w:bookmarkEnd w:id="1583"/>
    </w:p>
    <w:p>
      <w:pPr>
        <w:pStyle w:val="BookText"/>
        <w:rPr/>
      </w:pPr>
      <w:r>
        <w:rPr>
          <w:rFonts w:ascii="IRNazanin" w:hAnsi="IRNazanin" w:eastAsia="IRNazanin"/>
          <w:color w:val="111111"/>
          <w:sz w:val="28"/>
          <w:sz w:val="28"/>
          <w:szCs w:val="28"/>
          <w:rtl w:val="true"/>
          <w:lang w:bidi="fa-IR"/>
        </w:rPr>
        <w:t>المختصر، أیضا لأبی النضر محمد بن مسعود العیاشی ذکره النجاشی کسابقه‏</w:t>
      </w:r>
    </w:p>
    <w:p>
      <w:pPr>
        <w:pStyle w:val="Heading3"/>
        <w:numPr>
          <w:ilvl w:val="2"/>
          <w:numId w:val="1"/>
        </w:numPr>
        <w:rPr/>
      </w:pPr>
      <w:bookmarkStart w:id="1584" w:name="__RefHeading___Toc8851219_73709187"/>
      <w:bookmarkStart w:id="1585" w:name="_Toc740"/>
      <w:bookmarkEnd w:id="1584"/>
      <w:r>
        <w:rPr/>
        <w:t>691</w:t>
      </w:r>
      <w:r>
        <w:rPr>
          <w:rtl w:val="true"/>
        </w:rPr>
        <w:t xml:space="preserve">- </w:t>
      </w:r>
      <w:r>
        <w:rPr>
          <w:rtl w:val="true"/>
        </w:rPr>
        <w:t>کتاب الصیام‏</w:t>
      </w:r>
      <w:bookmarkEnd w:id="1585"/>
    </w:p>
    <w:p>
      <w:pPr>
        <w:pStyle w:val="BookText"/>
        <w:rPr/>
      </w:pPr>
      <w:r>
        <w:rPr>
          <w:rFonts w:ascii="IRNazanin" w:hAnsi="IRNazanin" w:eastAsia="IRNazanin"/>
          <w:color w:val="111111"/>
          <w:sz w:val="28"/>
          <w:sz w:val="28"/>
          <w:szCs w:val="28"/>
          <w:rtl w:val="true"/>
          <w:lang w:bidi="fa-IR"/>
        </w:rPr>
        <w:t>لأبی الحسن موسی بن حسن بن عامر بن عمران بن عبد الله بن سعد الأشعری القمی الثقة الجلیل المصنف لثلاثین کتابا</w:t>
      </w:r>
    </w:p>
    <w:p>
      <w:pPr>
        <w:pStyle w:val="Heading3"/>
        <w:numPr>
          <w:ilvl w:val="2"/>
          <w:numId w:val="1"/>
        </w:numPr>
        <w:rPr/>
      </w:pPr>
      <w:bookmarkStart w:id="1586" w:name="__RefHeading___Toc8851221_73709187"/>
      <w:bookmarkStart w:id="1587" w:name="_Toc741"/>
      <w:bookmarkEnd w:id="1586"/>
      <w:r>
        <w:rPr/>
        <w:t>692</w:t>
      </w:r>
      <w:r>
        <w:rPr>
          <w:rtl w:val="true"/>
        </w:rPr>
        <w:t xml:space="preserve">- </w:t>
      </w:r>
      <w:r>
        <w:rPr>
          <w:rtl w:val="true"/>
        </w:rPr>
        <w:t>کتاب الصیام‏</w:t>
      </w:r>
      <w:bookmarkEnd w:id="1587"/>
    </w:p>
    <w:p>
      <w:pPr>
        <w:pStyle w:val="BookText"/>
        <w:rPr/>
      </w:pPr>
      <w:r>
        <w:rPr>
          <w:rFonts w:ascii="IRNazanin" w:hAnsi="IRNazanin" w:eastAsia="IRNazanin"/>
          <w:color w:val="111111"/>
          <w:sz w:val="28"/>
          <w:sz w:val="28"/>
          <w:szCs w:val="28"/>
          <w:rtl w:val="true"/>
          <w:lang w:bidi="fa-IR"/>
        </w:rPr>
        <w:t>لأبی عبد الله البجلی موسی بن القاسم بن معاویة بن وهب البجلی الثقة</w:t>
      </w:r>
    </w:p>
    <w:p>
      <w:pPr>
        <w:pStyle w:val="Heading3"/>
        <w:numPr>
          <w:ilvl w:val="2"/>
          <w:numId w:val="1"/>
        </w:numPr>
        <w:rPr/>
      </w:pPr>
      <w:bookmarkStart w:id="1588" w:name="__RefHeading___Toc8851223_73709187"/>
      <w:bookmarkStart w:id="1589" w:name="_Toc742"/>
      <w:bookmarkEnd w:id="1588"/>
      <w:r>
        <w:rPr/>
        <w:t>693</w:t>
      </w:r>
      <w:r>
        <w:rPr>
          <w:rtl w:val="true"/>
        </w:rPr>
        <w:t xml:space="preserve">- </w:t>
      </w:r>
      <w:r>
        <w:rPr>
          <w:rtl w:val="true"/>
        </w:rPr>
        <w:t>صیام واجبة</w:t>
      </w:r>
      <w:bookmarkEnd w:id="1589"/>
    </w:p>
    <w:p>
      <w:pPr>
        <w:pStyle w:val="BookText"/>
        <w:rPr/>
      </w:pPr>
      <w:r>
        <w:rPr>
          <w:rFonts w:ascii="IRNazanin" w:hAnsi="IRNazanin" w:eastAsia="IRNazanin"/>
          <w:color w:val="111111"/>
          <w:sz w:val="28"/>
          <w:sz w:val="28"/>
          <w:szCs w:val="28"/>
          <w:rtl w:val="true"/>
          <w:lang w:bidi="fa-IR"/>
        </w:rPr>
        <w:t>رسالة فی الصوم باللغة الهندیة للمولوی السید أبی القاسم بن الحسین الرضوی المعاصر المقیم بلاهور، طبع‏</w:t>
      </w:r>
    </w:p>
    <w:p>
      <w:pPr>
        <w:pStyle w:val="Heading3"/>
        <w:numPr>
          <w:ilvl w:val="2"/>
          <w:numId w:val="1"/>
        </w:numPr>
        <w:rPr/>
      </w:pPr>
      <w:bookmarkStart w:id="1590" w:name="__RefHeading___Toc8851225_73709187"/>
      <w:bookmarkStart w:id="1591" w:name="_Toc743"/>
      <w:bookmarkEnd w:id="1590"/>
      <w:r>
        <w:rPr/>
        <w:t>694</w:t>
      </w:r>
      <w:r>
        <w:rPr>
          <w:rtl w:val="true"/>
        </w:rPr>
        <w:t xml:space="preserve">- </w:t>
      </w:r>
      <w:r>
        <w:rPr>
          <w:rtl w:val="true"/>
        </w:rPr>
        <w:t>الصیامیة</w:t>
      </w:r>
      <w:bookmarkEnd w:id="1591"/>
    </w:p>
    <w:p>
      <w:pPr>
        <w:pStyle w:val="BookText"/>
        <w:rPr/>
      </w:pPr>
      <w:r>
        <w:rPr>
          <w:rFonts w:ascii="IRNazanin" w:hAnsi="IRNazanin" w:eastAsia="IRNazanin"/>
          <w:color w:val="111111"/>
          <w:sz w:val="28"/>
          <w:sz w:val="28"/>
          <w:szCs w:val="28"/>
          <w:rtl w:val="true"/>
          <w:lang w:bidi="fa-IR"/>
        </w:rPr>
        <w:t xml:space="preserve">فی أعمال شهر رمضان و آدابه و سننه و أحکامه فارسیة مبسوطة للسید الأمیر محمد رضا بن السید میر محمد قاسم الحسینی الساکن بقزوین، الجد الأعلی للحاج السید تقی القزوینی المشهور بالدعاء و له عدة تصانیف أخر منها بحر المغفرة الذی أحال تفصیل أسانید أدعیة الصیامیة و زیاراتها إلیه و ألف الصیامیة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جعفر سلطان مرتبا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عشرین مجلسا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جناب خداوندی را بجا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آقا التستری فی النجف‏</w:t>
      </w:r>
    </w:p>
    <w:p>
      <w:pPr>
        <w:pStyle w:val="Heading3"/>
        <w:numPr>
          <w:ilvl w:val="2"/>
          <w:numId w:val="1"/>
        </w:numPr>
        <w:rPr/>
      </w:pPr>
      <w:bookmarkStart w:id="1592" w:name="__RefHeading___Toc8851227_73709187"/>
      <w:bookmarkStart w:id="1593" w:name="_Toc744"/>
      <w:bookmarkEnd w:id="1592"/>
      <w:r>
        <w:rPr/>
        <w:t>695</w:t>
      </w:r>
      <w:r>
        <w:rPr>
          <w:rtl w:val="true"/>
        </w:rPr>
        <w:t xml:space="preserve">- </w:t>
      </w:r>
      <w:r>
        <w:rPr>
          <w:rtl w:val="true"/>
        </w:rPr>
        <w:t>الصیامیة</w:t>
      </w:r>
      <w:bookmarkEnd w:id="159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سنة </w:t>
      </w:r>
      <w:r>
        <w:rPr>
          <w:rFonts w:eastAsia="IRNazanin" w:cs="IRNazanin"/>
          <w:color w:val="111111"/>
          <w:sz w:val="28"/>
          <w:szCs w:val="28"/>
          <w:lang w:bidi="fa-IR"/>
        </w:rPr>
        <w:t>350</w:t>
      </w:r>
    </w:p>
    <w:p>
      <w:pPr>
        <w:pStyle w:val="Heading3"/>
        <w:numPr>
          <w:ilvl w:val="2"/>
          <w:numId w:val="1"/>
        </w:numPr>
        <w:rPr/>
      </w:pPr>
      <w:bookmarkStart w:id="1594" w:name="__RefHeading___Toc8851229_73709187"/>
      <w:bookmarkStart w:id="1595" w:name="_Toc745"/>
      <w:bookmarkEnd w:id="1594"/>
      <w:r>
        <w:rPr/>
        <w:t>696</w:t>
      </w:r>
      <w:r>
        <w:rPr>
          <w:rtl w:val="true"/>
        </w:rPr>
        <w:t xml:space="preserve">- </w:t>
      </w:r>
      <w:r>
        <w:rPr>
          <w:rtl w:val="true"/>
        </w:rPr>
        <w:t>صیانة الإبانة عن وصمة الرطانة</w:t>
      </w:r>
      <w:bookmarkEnd w:id="15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ألفه شیخنا شیخ الشریعة الأصفهانی فی دفع اعتراضات شیخنا الخراسانی صاحب الکفایة علی کتاب إبانة المختار فی إرث‏ </w:t>
      </w:r>
      <w:bookmarkStart w:id="1596" w:name="pg11727_112058"/>
    </w:p>
    <w:p>
      <w:pPr>
        <w:pStyle w:val="BookText"/>
        <w:rPr/>
      </w:pPr>
      <w:bookmarkEnd w:id="1596"/>
      <w:r>
        <w:rPr>
          <w:rFonts w:ascii="IRNazanin" w:hAnsi="IRNazanin" w:eastAsia="IRNazanin"/>
          <w:color w:val="111111"/>
          <w:sz w:val="28"/>
          <w:sz w:val="28"/>
          <w:szCs w:val="28"/>
          <w:rtl w:val="true"/>
          <w:lang w:bidi="fa-IR"/>
        </w:rPr>
        <w:t xml:space="preserve">الزوجة من ثمن العقار بعد الأخذ بالخیار الذی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شیخنا الشریعة فی مخالفته لفتوی الیزدی فی حاشیته علی المکاسب عند 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کیفیة استحقاق الورثة للخیار مع أنه شی‏ء واحد غیر قابل للتجزیة و التقسیم،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الوجوه التی منها ثبوت الخیار للوارث و علی هذا یتفرع أن الزوجة هل ترث الخیار فیما تحرم منه من الأعیان أم لا، فکتب الشریعة ما اختاره من ثبوت الخیار لها و سماه إبانة المختار علی خلاف اختیار السید الیزدی من عدم الخیار لها و کتب شیخنا الخراسانی علی هوامش الإبانة اعتراضات یؤید بها اختیار السید فکتب الشریعة الصیانة تبرئة للعیوب عن کتابه الإبانة و کتب الشیخ محمد حسین کاشف الغطاء فی تعلیقاته علی المکاسب فی هذه المسألة رسالة تقرب من أربعمائة بیت و عنون فیها کلام العلامة فی القواعد الذی فهم منه بعض الشراح، اختیار العلامة ثبوت الخیار لها، لأن معنی الخیار حق الرد و فهم بعضهم اختیاره عدم الثبوت، لأن معناه الاسترداد ثم اختار هو ثبوت الخیار لها و قال إن حقیقة حق الخیار لیست الا حق العقد و رد العین و استردادها من لوازم حل العقد فإذا اختارت الزوجة حل العقد فیحصل الرد، و الاسترداد سواء رضی به غیرها من الورثة أم لا</w:t>
      </w:r>
    </w:p>
    <w:p>
      <w:pPr>
        <w:pStyle w:val="Heading3"/>
        <w:numPr>
          <w:ilvl w:val="2"/>
          <w:numId w:val="1"/>
        </w:numPr>
        <w:rPr/>
      </w:pPr>
      <w:bookmarkStart w:id="1597" w:name="__RefHeading___Toc8851231_73709187"/>
      <w:bookmarkStart w:id="1598" w:name="_Toc746"/>
      <w:bookmarkEnd w:id="1597"/>
      <w:r>
        <w:rPr/>
        <w:t>697</w:t>
      </w:r>
      <w:r>
        <w:rPr>
          <w:rtl w:val="true"/>
        </w:rPr>
        <w:t xml:space="preserve">- </w:t>
      </w:r>
      <w:r>
        <w:rPr>
          <w:rtl w:val="true"/>
        </w:rPr>
        <w:t>الصیحة بالحق علی من ألحد و تزندق‏</w:t>
      </w:r>
      <w:bookmarkEnd w:id="1598"/>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الأخباری النیشابوری الأکبرآبادی المقتول بالکاظمیة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المولی فتح علی نزیل شیراز فی الفوائد الشیرازیة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علی الحق المبین لکاشف الغطاء</w:t>
      </w:r>
    </w:p>
    <w:p>
      <w:pPr>
        <w:pStyle w:val="Heading3"/>
        <w:numPr>
          <w:ilvl w:val="2"/>
          <w:numId w:val="1"/>
        </w:numPr>
        <w:rPr/>
      </w:pPr>
      <w:bookmarkStart w:id="1599" w:name="__RefHeading___Toc8851233_73709187"/>
      <w:bookmarkStart w:id="1600" w:name="_Toc747"/>
      <w:bookmarkEnd w:id="1599"/>
      <w:r>
        <w:rPr/>
        <w:t>698</w:t>
      </w:r>
      <w:r>
        <w:rPr>
          <w:rtl w:val="true"/>
        </w:rPr>
        <w:t xml:space="preserve">- </w:t>
      </w:r>
      <w:r>
        <w:rPr>
          <w:rtl w:val="true"/>
        </w:rPr>
        <w:t>الصیحة العلویة بالثار</w:t>
      </w:r>
      <w:bookmarkEnd w:id="1600"/>
    </w:p>
    <w:p>
      <w:pPr>
        <w:pStyle w:val="BookText"/>
        <w:rPr/>
      </w:pPr>
      <w:r>
        <w:rPr>
          <w:rFonts w:ascii="IRNazanin" w:hAnsi="IRNazanin" w:eastAsia="IRNazanin"/>
          <w:color w:val="111111"/>
          <w:sz w:val="28"/>
          <w:sz w:val="28"/>
          <w:szCs w:val="28"/>
          <w:rtl w:val="true"/>
          <w:lang w:bidi="fa-IR"/>
        </w:rPr>
        <w:t xml:space="preserve">للسید مهدی بن علی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فی فهرس تصانیفه و لعله فی أخذ الثأر</w:t>
      </w:r>
    </w:p>
    <w:p>
      <w:pPr>
        <w:pStyle w:val="Heading3"/>
        <w:numPr>
          <w:ilvl w:val="2"/>
          <w:numId w:val="1"/>
        </w:numPr>
        <w:rPr/>
      </w:pPr>
      <w:bookmarkStart w:id="1601" w:name="__RefHeading___Toc8851235_73709187"/>
      <w:bookmarkStart w:id="1602" w:name="_Toc748"/>
      <w:bookmarkEnd w:id="1601"/>
      <w:r>
        <w:rPr/>
        <w:t>699</w:t>
      </w:r>
      <w:r>
        <w:rPr>
          <w:rtl w:val="true"/>
        </w:rPr>
        <w:t xml:space="preserve">- </w:t>
      </w:r>
      <w:r>
        <w:rPr>
          <w:rtl w:val="true"/>
        </w:rPr>
        <w:t>رسالة فی الصید</w:t>
      </w:r>
      <w:bookmarkEnd w:id="1602"/>
    </w:p>
    <w:p>
      <w:pPr>
        <w:pStyle w:val="BookText"/>
        <w:rPr/>
      </w:pPr>
      <w:r>
        <w:rPr>
          <w:rFonts w:ascii="IRNazanin" w:hAnsi="IRNazanin" w:eastAsia="IRNazanin"/>
          <w:color w:val="111111"/>
          <w:sz w:val="28"/>
          <w:sz w:val="28"/>
          <w:szCs w:val="28"/>
          <w:rtl w:val="true"/>
          <w:lang w:bidi="fa-IR"/>
        </w:rPr>
        <w:t>للمیرزا محمد بن سلیمان التنکابنی، قال فی قصصه إنها بلسان العرفان فی مائتی بیت‏</w:t>
      </w:r>
    </w:p>
    <w:p>
      <w:pPr>
        <w:pStyle w:val="Heading3"/>
        <w:numPr>
          <w:ilvl w:val="2"/>
          <w:numId w:val="1"/>
        </w:numPr>
        <w:rPr/>
      </w:pPr>
      <w:bookmarkStart w:id="1603" w:name="__RefHeading___Toc8851237_73709187"/>
      <w:bookmarkStart w:id="1604" w:name="_Toc749"/>
      <w:bookmarkEnd w:id="1603"/>
      <w:r>
        <w:rPr/>
        <w:t>700</w:t>
      </w:r>
      <w:r>
        <w:rPr>
          <w:rtl w:val="true"/>
        </w:rPr>
        <w:t xml:space="preserve">- </w:t>
      </w:r>
      <w:r>
        <w:rPr>
          <w:rtl w:val="true"/>
        </w:rPr>
        <w:t>کتاب الصید</w:t>
      </w:r>
      <w:bookmarkEnd w:id="16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الوشاء، جعفر بن بشیر الملقب بفقحة العلم و هو من الزهاد و توفی بالأیواء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605" w:name="pg11727_112059"/>
    </w:p>
    <w:p>
      <w:pPr>
        <w:pStyle w:val="Heading3"/>
        <w:numPr>
          <w:ilvl w:val="2"/>
          <w:numId w:val="1"/>
        </w:numPr>
        <w:rPr/>
      </w:pPr>
      <w:bookmarkStart w:id="1606" w:name="__RefHeading___Toc8851239_73709187"/>
      <w:bookmarkStart w:id="1607" w:name="_Toc750"/>
      <w:bookmarkEnd w:id="1605"/>
      <w:bookmarkEnd w:id="1606"/>
      <w:r>
        <w:rPr/>
        <w:t>701</w:t>
      </w:r>
      <w:r>
        <w:rPr>
          <w:rtl w:val="true"/>
        </w:rPr>
        <w:t xml:space="preserve">- </w:t>
      </w:r>
      <w:r>
        <w:rPr>
          <w:rtl w:val="true"/>
        </w:rPr>
        <w:t>کتاب الصید</w:t>
      </w:r>
      <w:bookmarkEnd w:id="160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p>
    <w:p>
      <w:pPr>
        <w:pStyle w:val="Heading3"/>
        <w:numPr>
          <w:ilvl w:val="2"/>
          <w:numId w:val="1"/>
        </w:numPr>
        <w:rPr/>
      </w:pPr>
      <w:bookmarkStart w:id="1608" w:name="__RefHeading___Toc8851241_73709187"/>
      <w:bookmarkStart w:id="1609" w:name="_Toc751"/>
      <w:bookmarkEnd w:id="1608"/>
      <w:r>
        <w:rPr/>
        <w:t>702</w:t>
      </w:r>
      <w:r>
        <w:rPr>
          <w:rtl w:val="true"/>
        </w:rPr>
        <w:t xml:space="preserve">- </w:t>
      </w:r>
      <w:r>
        <w:rPr>
          <w:rtl w:val="true"/>
        </w:rPr>
        <w:t>صید البحر</w:t>
      </w:r>
      <w:bookmarkEnd w:id="1609"/>
    </w:p>
    <w:p>
      <w:pPr>
        <w:pStyle w:val="BookText"/>
        <w:rPr/>
      </w:pPr>
      <w:r>
        <w:rPr>
          <w:rFonts w:ascii="IRNazanin" w:hAnsi="IRNazanin" w:eastAsia="IRNazanin"/>
          <w:color w:val="111111"/>
          <w:sz w:val="28"/>
          <w:sz w:val="28"/>
          <w:szCs w:val="28"/>
          <w:rtl w:val="true"/>
          <w:lang w:bidi="fa-IR"/>
        </w:rPr>
        <w:t xml:space="preserve">فی الفوائد المتفرقة و النکات الدقیقة، للسید جعفر بن إسحاق الموسوی الدارابی المعروف بالکشفی المتوفی ببروجرد حدود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میرزا أحمد شیخ الإسلام بإصطهبانات‏</w:t>
      </w:r>
    </w:p>
    <w:p>
      <w:pPr>
        <w:pStyle w:val="Heading3"/>
        <w:numPr>
          <w:ilvl w:val="2"/>
          <w:numId w:val="1"/>
        </w:numPr>
        <w:rPr/>
      </w:pPr>
      <w:bookmarkStart w:id="1610" w:name="__RefHeading___Toc8851243_73709187"/>
      <w:bookmarkStart w:id="1611" w:name="_Toc752"/>
      <w:bookmarkEnd w:id="1610"/>
      <w:r>
        <w:rPr/>
        <w:t>703</w:t>
      </w:r>
      <w:r>
        <w:rPr>
          <w:rtl w:val="true"/>
        </w:rPr>
        <w:t xml:space="preserve">- </w:t>
      </w:r>
      <w:r>
        <w:rPr>
          <w:rtl w:val="true"/>
        </w:rPr>
        <w:t>رسالة فی الصید و آدابه و محسناته‏</w:t>
      </w:r>
      <w:bookmarkEnd w:id="1611"/>
    </w:p>
    <w:p>
      <w:pPr>
        <w:pStyle w:val="BookText"/>
        <w:rPr/>
      </w:pPr>
      <w:r>
        <w:rPr>
          <w:rFonts w:ascii="IRNazanin" w:hAnsi="IRNazanin" w:eastAsia="IRNazanin"/>
          <w:color w:val="111111"/>
          <w:sz w:val="28"/>
          <w:sz w:val="28"/>
          <w:szCs w:val="28"/>
          <w:rtl w:val="true"/>
          <w:lang w:bidi="fa-IR"/>
        </w:rPr>
        <w:t xml:space="preserve">فارسیة للمولی محمد سلیم الرازی تلمیذ سلطان العلماء صاحب شرح الصحیفة المذکور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لبعض الأمراء بمشهد خراسان‏</w:t>
      </w:r>
    </w:p>
    <w:p>
      <w:pPr>
        <w:pStyle w:val="Heading3"/>
        <w:numPr>
          <w:ilvl w:val="2"/>
          <w:numId w:val="1"/>
        </w:numPr>
        <w:rPr/>
      </w:pPr>
      <w:bookmarkStart w:id="1612" w:name="__RefHeading___Toc8851245_73709187"/>
      <w:bookmarkStart w:id="1613" w:name="_Toc753"/>
      <w:bookmarkEnd w:id="1612"/>
      <w:r>
        <w:rPr/>
        <w:t>704</w:t>
      </w:r>
      <w:r>
        <w:rPr>
          <w:rtl w:val="true"/>
        </w:rPr>
        <w:t xml:space="preserve">- </w:t>
      </w:r>
      <w:r>
        <w:rPr>
          <w:rtl w:val="true"/>
        </w:rPr>
        <w:t>الصید و الذبائح‏</w:t>
      </w:r>
      <w:bookmarkEnd w:id="1613"/>
    </w:p>
    <w:p>
      <w:pPr>
        <w:pStyle w:val="BookText"/>
        <w:rPr/>
      </w:pPr>
      <w:r>
        <w:rPr>
          <w:rFonts w:ascii="IRNazanin" w:hAnsi="IRNazanin" w:eastAsia="IRNazanin"/>
          <w:color w:val="111111"/>
          <w:sz w:val="28"/>
          <w:sz w:val="28"/>
          <w:szCs w:val="28"/>
          <w:rtl w:val="true"/>
          <w:lang w:bidi="fa-IR"/>
        </w:rPr>
        <w:t xml:space="preserve">فارسی للسید حسین الحسینی الطبسی نزیل دکن المتخلص لسان کتبه لهمایون الأعظم قطب شاه مرتبا علی مقدمه و عشرة أبواب و خاتمة مبسوطة، ذکر فیها أسماء الحیوانات و الطیور و الحشرات بالفارسیة و العربیة و الترکیة والد کنیة، مرتبا علی الحروف و ذکر حکم کل واحد منها و حکمته و فائدته الطبیة و غیرها و ذکر حکایة متعلقة به، نسخته عند المیرزا محمد علی الأردوبادی فی النجف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و شکر محمدت أساس پادشاهی را سزاست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یظهر من الریاض أن اسمه الرسالة الصدریة و أن مؤلفه هو الأمیر سید حسن الحسینی الطبسی ثم الحیدرآبادی الملقب بصدرجهان ألفه للسلطان قطب شاه، و حکی فیه أقاویل الخاصة و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آقا بزرگ” منه نسخه جیدة نافعة فیها أحوال أکثر الحیوانات بترتیب حروف المعجم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إجازة الشیخ محمود بن محمد اللاهیجی</w:t>
      </w:r>
    </w:p>
    <w:p>
      <w:pPr>
        <w:pStyle w:val="BookText"/>
        <w:rPr/>
      </w:pPr>
      <w:r>
        <w:rPr>
          <w:rFonts w:ascii="IRNazanin" w:hAnsi="IRNazanin" w:eastAsia="IRNazanin"/>
          <w:color w:val="111111"/>
          <w:sz w:val="28"/>
          <w:sz w:val="28"/>
          <w:szCs w:val="28"/>
          <w:rtl w:val="true"/>
          <w:lang w:bidi="fa-IR"/>
        </w:rPr>
        <w:t xml:space="preserve">له 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اسمه السید حسین بن روح الله الحسینی الطبسی المعروف بصدرجهان و ینقل عن کتابه الفارسی هذا الذی ألفه القطب شاه، المحقق السبزواری فی روضة الأنوار حکایة الشاه طهماسب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المنقول عنه هو کتابه الآخر الفارسی الموسوم ذخیرة الجنة فی أعمال السنة و الأدعیة و الآداب، ألفها للسلطان إبراهیم قطب شاه الذی مات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الریاض ثانیا فی ترجمته بعنوان الحسین بن روح الله‏</w:t>
      </w:r>
    </w:p>
    <w:p>
      <w:pPr>
        <w:pStyle w:val="Heading3"/>
        <w:numPr>
          <w:ilvl w:val="2"/>
          <w:numId w:val="1"/>
        </w:numPr>
        <w:rPr/>
      </w:pPr>
      <w:bookmarkStart w:id="1614" w:name="__RefHeading___Toc8851247_73709187"/>
      <w:bookmarkStart w:id="1615" w:name="_Toc754"/>
      <w:bookmarkEnd w:id="1614"/>
      <w:r>
        <w:rPr/>
        <w:t>705</w:t>
      </w:r>
      <w:r>
        <w:rPr>
          <w:rtl w:val="true"/>
        </w:rPr>
        <w:t xml:space="preserve">- </w:t>
      </w:r>
      <w:r>
        <w:rPr>
          <w:rtl w:val="true"/>
        </w:rPr>
        <w:t>رسالة فی الصید و الذبائح‏</w:t>
      </w:r>
      <w:bookmarkEnd w:id="16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بن علی محمد النوری المتوفی‏ </w:t>
      </w:r>
      <w:bookmarkStart w:id="1616" w:name="pg11727_112060"/>
    </w:p>
    <w:p>
      <w:pPr>
        <w:pStyle w:val="BookText"/>
        <w:rPr/>
      </w:pPr>
      <w:bookmarkEnd w:id="1616"/>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شیخنا النوری و فیها آداب الأطعمة و الأشربة ذکرها ولده فی دار السلام‏</w:t>
      </w:r>
    </w:p>
    <w:p>
      <w:pPr>
        <w:pStyle w:val="Heading3"/>
        <w:numPr>
          <w:ilvl w:val="2"/>
          <w:numId w:val="1"/>
        </w:numPr>
        <w:rPr/>
      </w:pPr>
      <w:bookmarkStart w:id="1617" w:name="__RefHeading___Toc8851249_73709187"/>
      <w:bookmarkStart w:id="1618" w:name="_Toc755"/>
      <w:bookmarkEnd w:id="1617"/>
      <w:r>
        <w:rPr/>
        <w:t>706</w:t>
      </w:r>
      <w:r>
        <w:rPr>
          <w:rtl w:val="true"/>
        </w:rPr>
        <w:t xml:space="preserve">- </w:t>
      </w:r>
      <w:r>
        <w:rPr>
          <w:rtl w:val="true"/>
        </w:rPr>
        <w:t>رسالة فی الصید و الذبائح‏</w:t>
      </w:r>
      <w:bookmarkEnd w:id="1618"/>
    </w:p>
    <w:p>
      <w:pPr>
        <w:pStyle w:val="BookText"/>
        <w:rPr/>
      </w:pPr>
      <w:r>
        <w:rPr>
          <w:rFonts w:ascii="IRNazanin" w:hAnsi="IRNazanin" w:eastAsia="IRNazanin"/>
          <w:color w:val="111111"/>
          <w:sz w:val="28"/>
          <w:sz w:val="28"/>
          <w:szCs w:val="28"/>
          <w:rtl w:val="true"/>
          <w:lang w:bidi="fa-IR"/>
        </w:rPr>
        <w:t xml:space="preserve">فارسیة لمحمد بن الحسن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بحر العلوم فی الفوائد الرجالیة</w:t>
      </w:r>
    </w:p>
    <w:p>
      <w:pPr>
        <w:pStyle w:val="Heading3"/>
        <w:numPr>
          <w:ilvl w:val="2"/>
          <w:numId w:val="1"/>
        </w:numPr>
        <w:rPr/>
      </w:pPr>
      <w:bookmarkStart w:id="1619" w:name="__RefHeading___Toc8851251_73709187"/>
      <w:bookmarkStart w:id="1620" w:name="_Toc756"/>
      <w:bookmarkEnd w:id="1619"/>
      <w:r>
        <w:rPr>
          <w:rtl w:val="true"/>
        </w:rPr>
        <w:t>رسالة فی الصید و الذبائح‏</w:t>
      </w:r>
      <w:bookmarkEnd w:id="1620"/>
    </w:p>
    <w:p>
      <w:pPr>
        <w:pStyle w:val="BookText"/>
        <w:rPr/>
      </w:pPr>
      <w:r>
        <w:rPr>
          <w:rFonts w:ascii="IRNazanin" w:hAnsi="IRNazanin" w:eastAsia="IRNazanin"/>
          <w:color w:val="111111"/>
          <w:sz w:val="28"/>
          <w:sz w:val="28"/>
          <w:szCs w:val="28"/>
          <w:rtl w:val="true"/>
          <w:lang w:bidi="fa-IR"/>
        </w:rPr>
        <w:t xml:space="preserve">اسمها أحکام الطعام من الطیور و الأنعام مر فی ج ص </w:t>
      </w:r>
      <w:r>
        <w:rPr>
          <w:rFonts w:eastAsia="IRNazanin" w:cs="IRNazanin"/>
          <w:color w:val="111111"/>
          <w:sz w:val="28"/>
          <w:szCs w:val="28"/>
          <w:lang w:bidi="fa-IR"/>
        </w:rPr>
        <w:t>299</w:t>
      </w:r>
    </w:p>
    <w:p>
      <w:pPr>
        <w:pStyle w:val="Heading3"/>
        <w:numPr>
          <w:ilvl w:val="2"/>
          <w:numId w:val="1"/>
        </w:numPr>
        <w:rPr/>
      </w:pPr>
      <w:bookmarkStart w:id="1621" w:name="__RefHeading___Toc8851253_73709187"/>
      <w:bookmarkStart w:id="1622" w:name="_Toc757"/>
      <w:bookmarkEnd w:id="1621"/>
      <w:r>
        <w:rPr/>
        <w:t>707</w:t>
      </w:r>
      <w:r>
        <w:rPr>
          <w:rtl w:val="true"/>
        </w:rPr>
        <w:t xml:space="preserve">- </w:t>
      </w:r>
      <w:r>
        <w:rPr>
          <w:rtl w:val="true"/>
        </w:rPr>
        <w:t>کتاب الصید و الذبائح‏</w:t>
      </w:r>
      <w:bookmarkEnd w:id="1622"/>
    </w:p>
    <w:p>
      <w:pPr>
        <w:pStyle w:val="BookText"/>
        <w:rPr/>
      </w:pPr>
      <w:r>
        <w:rPr>
          <w:rFonts w:ascii="IRNazanin" w:hAnsi="IRNazanin" w:eastAsia="IRNazanin"/>
          <w:color w:val="111111"/>
          <w:sz w:val="28"/>
          <w:sz w:val="28"/>
          <w:szCs w:val="28"/>
          <w:rtl w:val="true"/>
          <w:lang w:bidi="fa-IR"/>
        </w:rPr>
        <w:t xml:space="preserve">للمولی علی القارپوزآبادی القزوینی الزنجانی، تلمیذ الشیخ محمد تقی المحشی، و المولی عبد الکریم الإیروانی، 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فی زنجان معروف استدلالی فارسی مبسوط و النسخة عند ولده” المولی علی” هناک، و قد طبع بطهران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الفاضل الآخوند المولی علی الهیدجی فی </w:t>
      </w:r>
      <w:r>
        <w:rPr>
          <w:rFonts w:eastAsia="IRNazanin" w:cs="IRNazanin"/>
          <w:color w:val="111111"/>
          <w:sz w:val="28"/>
          <w:szCs w:val="28"/>
          <w:lang w:bidi="fa-IR"/>
        </w:rPr>
        <w:t>1284</w:t>
      </w:r>
    </w:p>
    <w:p>
      <w:pPr>
        <w:pStyle w:val="Heading3"/>
        <w:numPr>
          <w:ilvl w:val="2"/>
          <w:numId w:val="1"/>
        </w:numPr>
        <w:rPr/>
      </w:pPr>
      <w:bookmarkStart w:id="1623" w:name="__RefHeading___Toc8851255_73709187"/>
      <w:bookmarkStart w:id="1624" w:name="_Toc758"/>
      <w:bookmarkEnd w:id="1623"/>
      <w:r>
        <w:rPr/>
        <w:t>708</w:t>
      </w:r>
      <w:r>
        <w:rPr>
          <w:rtl w:val="true"/>
        </w:rPr>
        <w:t xml:space="preserve">- </w:t>
      </w:r>
      <w:r>
        <w:rPr>
          <w:rtl w:val="true"/>
        </w:rPr>
        <w:t>کتاب الصید و الذبائح‏</w:t>
      </w:r>
      <w:bookmarkEnd w:id="1624"/>
    </w:p>
    <w:p>
      <w:pPr>
        <w:pStyle w:val="BookText"/>
        <w:rPr/>
      </w:pPr>
      <w:r>
        <w:rPr>
          <w:rFonts w:ascii="IRNazanin" w:hAnsi="IRNazanin" w:eastAsia="IRNazanin"/>
          <w:color w:val="111111"/>
          <w:sz w:val="28"/>
          <w:sz w:val="28"/>
          <w:szCs w:val="28"/>
          <w:rtl w:val="true"/>
          <w:lang w:bidi="fa-IR"/>
        </w:rPr>
        <w:t>للشیخ الثقة أبی الحسن، علی بن مهزیار الأهوازی الدورقی وکیل الإمامین الرضا و الجواد</w:t>
      </w:r>
      <w:r>
        <w:rPr>
          <w:rFonts w:eastAsia="IRNazanin" w:cs="IRNazanin"/>
          <w:color w:val="111111"/>
          <w:sz w:val="28"/>
          <w:szCs w:val="28"/>
          <w:rtl w:val="true"/>
          <w:lang w:bidi="fa-IR"/>
        </w:rPr>
        <w:t>.</w:t>
      </w:r>
    </w:p>
    <w:p>
      <w:pPr>
        <w:pStyle w:val="Heading3"/>
        <w:numPr>
          <w:ilvl w:val="2"/>
          <w:numId w:val="1"/>
        </w:numPr>
        <w:rPr/>
      </w:pPr>
      <w:bookmarkStart w:id="1625" w:name="__RefHeading___Toc8851257_73709187"/>
      <w:bookmarkStart w:id="1626" w:name="_Toc759"/>
      <w:bookmarkEnd w:id="1625"/>
      <w:r>
        <w:rPr/>
        <w:t>709</w:t>
      </w:r>
      <w:r>
        <w:rPr>
          <w:rtl w:val="true"/>
        </w:rPr>
        <w:t xml:space="preserve">- </w:t>
      </w:r>
      <w:r>
        <w:rPr>
          <w:rtl w:val="true"/>
        </w:rPr>
        <w:t>کتاب الصید و الذبائح‏</w:t>
      </w:r>
      <w:bookmarkEnd w:id="1626"/>
    </w:p>
    <w:p>
      <w:pPr>
        <w:pStyle w:val="BookText"/>
        <w:rPr/>
      </w:pPr>
      <w:r>
        <w:rPr>
          <w:rFonts w:ascii="IRNazanin" w:hAnsi="IRNazanin" w:eastAsia="IRNazanin"/>
          <w:color w:val="111111"/>
          <w:sz w:val="28"/>
          <w:sz w:val="28"/>
          <w:szCs w:val="28"/>
          <w:rtl w:val="true"/>
          <w:lang w:bidi="fa-IR"/>
        </w:rPr>
        <w:t xml:space="preserve">و خواص الحیوانات، 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ذکره فی فهرس کتبه</w:t>
      </w:r>
      <w:r>
        <w:rPr>
          <w:rFonts w:eastAsia="IRNazanin" w:cs="IRNazanin"/>
          <w:color w:val="111111"/>
          <w:sz w:val="28"/>
          <w:szCs w:val="28"/>
          <w:rtl w:val="true"/>
          <w:lang w:bidi="fa-IR"/>
        </w:rPr>
        <w:t>.</w:t>
      </w:r>
    </w:p>
    <w:p>
      <w:pPr>
        <w:pStyle w:val="Heading3"/>
        <w:numPr>
          <w:ilvl w:val="2"/>
          <w:numId w:val="1"/>
        </w:numPr>
        <w:rPr/>
      </w:pPr>
      <w:bookmarkStart w:id="1627" w:name="__RefHeading___Toc8851259_73709187"/>
      <w:bookmarkStart w:id="1628" w:name="_Toc760"/>
      <w:bookmarkEnd w:id="1627"/>
      <w:r>
        <w:rPr/>
        <w:t>710</w:t>
      </w:r>
      <w:r>
        <w:rPr>
          <w:rtl w:val="true"/>
        </w:rPr>
        <w:t xml:space="preserve">- </w:t>
      </w:r>
      <w:r>
        <w:rPr>
          <w:rtl w:val="true"/>
        </w:rPr>
        <w:t>کتاب الصید و الذبائح‏</w:t>
      </w:r>
      <w:bookmarkEnd w:id="1628"/>
    </w:p>
    <w:p>
      <w:pPr>
        <w:pStyle w:val="BookText"/>
        <w:rPr/>
      </w:pPr>
      <w:r>
        <w:rPr>
          <w:rFonts w:ascii="IRNazanin" w:hAnsi="IRNazanin" w:eastAsia="IRNazanin"/>
          <w:color w:val="111111"/>
          <w:sz w:val="28"/>
          <w:sz w:val="28"/>
          <w:szCs w:val="28"/>
          <w:rtl w:val="true"/>
          <w:lang w:bidi="fa-IR"/>
        </w:rPr>
        <w:t>للشیخ محمد علی بن عباس بن الحسن بن عباس بن محمد علی بن الحسن البلاغی العاملی النجفی، تلمیذ السید محسن الأعرجی و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خزانة الشیخ علی بن محمد رضا کاشف الغطاء</w:t>
      </w:r>
      <w:r>
        <w:rPr>
          <w:rFonts w:eastAsia="IRNazanin" w:cs="IRNazanin"/>
          <w:color w:val="111111"/>
          <w:sz w:val="28"/>
          <w:szCs w:val="28"/>
          <w:rtl w:val="true"/>
          <w:lang w:bidi="fa-IR"/>
        </w:rPr>
        <w:t>.</w:t>
      </w:r>
    </w:p>
    <w:p>
      <w:pPr>
        <w:pStyle w:val="Heading3"/>
        <w:numPr>
          <w:ilvl w:val="2"/>
          <w:numId w:val="1"/>
        </w:numPr>
        <w:rPr/>
      </w:pPr>
      <w:bookmarkStart w:id="1629" w:name="__RefHeading___Toc8851261_73709187"/>
      <w:bookmarkStart w:id="1630" w:name="_Toc761"/>
      <w:bookmarkEnd w:id="1629"/>
      <w:r>
        <w:rPr/>
        <w:t>711</w:t>
      </w:r>
      <w:r>
        <w:rPr>
          <w:rtl w:val="true"/>
        </w:rPr>
        <w:t xml:space="preserve">- </w:t>
      </w:r>
      <w:r>
        <w:rPr>
          <w:rtl w:val="true"/>
        </w:rPr>
        <w:t>کتاب الصید و الذبائح‏</w:t>
      </w:r>
      <w:bookmarkEnd w:id="1630"/>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w:t>
      </w:r>
      <w:r>
        <w:rPr>
          <w:rFonts w:eastAsia="IRNazanin" w:cs="IRNazanin"/>
          <w:color w:val="111111"/>
          <w:sz w:val="28"/>
          <w:szCs w:val="28"/>
          <w:rtl w:val="true"/>
          <w:lang w:bidi="fa-IR"/>
        </w:rPr>
        <w:t>.</w:t>
      </w:r>
    </w:p>
    <w:p>
      <w:pPr>
        <w:pStyle w:val="Heading3"/>
        <w:numPr>
          <w:ilvl w:val="2"/>
          <w:numId w:val="1"/>
        </w:numPr>
        <w:rPr/>
      </w:pPr>
      <w:bookmarkStart w:id="1631" w:name="__RefHeading___Toc8851263_73709187"/>
      <w:bookmarkStart w:id="1632" w:name="_Toc762"/>
      <w:bookmarkEnd w:id="1631"/>
      <w:r>
        <w:rPr/>
        <w:t>712</w:t>
      </w:r>
      <w:r>
        <w:rPr>
          <w:rtl w:val="true"/>
        </w:rPr>
        <w:t xml:space="preserve">- </w:t>
      </w:r>
      <w:r>
        <w:rPr>
          <w:rtl w:val="true"/>
        </w:rPr>
        <w:t>کتاب الصید و الذبائح‏</w:t>
      </w:r>
      <w:bookmarkEnd w:id="1632"/>
    </w:p>
    <w:p>
      <w:pPr>
        <w:pStyle w:val="BookText"/>
        <w:rPr/>
      </w:pPr>
      <w:r>
        <w:rPr>
          <w:rFonts w:ascii="IRNazanin" w:hAnsi="IRNazanin" w:eastAsia="IRNazanin"/>
          <w:color w:val="111111"/>
          <w:sz w:val="28"/>
          <w:sz w:val="28"/>
          <w:szCs w:val="28"/>
          <w:rtl w:val="true"/>
          <w:lang w:bidi="fa-IR"/>
        </w:rPr>
        <w:t>و أحکامهما بالفارسیة، مبسوط للشیخ علی بن الحسین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سلطان حسین الصفوی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أحل لنا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1633" w:name="__RefHeading___Toc8851265_73709187"/>
      <w:bookmarkStart w:id="1634" w:name="_Toc763"/>
      <w:bookmarkEnd w:id="1633"/>
      <w:r>
        <w:rPr/>
        <w:t>713</w:t>
      </w:r>
      <w:r>
        <w:rPr>
          <w:rtl w:val="true"/>
        </w:rPr>
        <w:t xml:space="preserve">- </w:t>
      </w:r>
      <w:r>
        <w:rPr>
          <w:rtl w:val="true"/>
        </w:rPr>
        <w:t>کتاب الصید و الذبائح‏</w:t>
      </w:r>
      <w:bookmarkEnd w:id="16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أورمة القمی</w:t>
      </w:r>
      <w:r>
        <w:rPr>
          <w:rFonts w:eastAsia="IRNazanin" w:cs="IRNazanin"/>
          <w:color w:val="111111"/>
          <w:sz w:val="28"/>
          <w:szCs w:val="28"/>
          <w:rtl w:val="true"/>
          <w:lang w:bidi="fa-IR"/>
        </w:rPr>
        <w:t xml:space="preserve">. </w:t>
      </w:r>
      <w:bookmarkStart w:id="1635" w:name="pg11727_112061"/>
    </w:p>
    <w:p>
      <w:pPr>
        <w:pStyle w:val="Heading3"/>
        <w:numPr>
          <w:ilvl w:val="2"/>
          <w:numId w:val="1"/>
        </w:numPr>
        <w:rPr/>
      </w:pPr>
      <w:bookmarkStart w:id="1636" w:name="__RefHeading___Toc8851267_73709187"/>
      <w:bookmarkStart w:id="1637" w:name="_Toc764"/>
      <w:bookmarkEnd w:id="1635"/>
      <w:bookmarkEnd w:id="1636"/>
      <w:r>
        <w:rPr/>
        <w:t>714</w:t>
      </w:r>
      <w:r>
        <w:rPr>
          <w:rtl w:val="true"/>
        </w:rPr>
        <w:t xml:space="preserve">- </w:t>
      </w:r>
      <w:r>
        <w:rPr>
          <w:rtl w:val="true"/>
        </w:rPr>
        <w:t>کتاب الصید و الذبائح‏</w:t>
      </w:r>
      <w:bookmarkEnd w:id="1637"/>
    </w:p>
    <w:p>
      <w:pPr>
        <w:pStyle w:val="BookText"/>
        <w:rPr/>
      </w:pPr>
      <w:r>
        <w:rPr>
          <w:rFonts w:ascii="IRNazanin" w:hAnsi="IRNazanin" w:eastAsia="IRNazanin"/>
          <w:color w:val="111111"/>
          <w:sz w:val="28"/>
          <w:sz w:val="28"/>
          <w:szCs w:val="28"/>
          <w:rtl w:val="true"/>
          <w:lang w:bidi="fa-IR"/>
        </w:rPr>
        <w:t xml:space="preserve">لأبی جعفر محمد بن الحسن بن سنان الزاهری من أصحاب الإمام الرضا و توفی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1638" w:name="__RefHeading___Toc8851269_73709187"/>
      <w:bookmarkStart w:id="1639" w:name="_Toc765"/>
      <w:bookmarkEnd w:id="1638"/>
      <w:r>
        <w:rPr/>
        <w:t>715</w:t>
      </w:r>
      <w:r>
        <w:rPr>
          <w:rtl w:val="true"/>
        </w:rPr>
        <w:t xml:space="preserve">- </w:t>
      </w:r>
      <w:r>
        <w:rPr>
          <w:rtl w:val="true"/>
        </w:rPr>
        <w:t>کتاب الصید و الذبائح‏</w:t>
      </w:r>
      <w:bookmarkEnd w:id="1639"/>
    </w:p>
    <w:p>
      <w:pPr>
        <w:pStyle w:val="BookText"/>
        <w:rPr/>
      </w:pPr>
      <w:r>
        <w:rPr>
          <w:rFonts w:ascii="IRNazanin" w:hAnsi="IRNazanin" w:eastAsia="IRNazanin"/>
          <w:color w:val="111111"/>
          <w:sz w:val="28"/>
          <w:sz w:val="28"/>
          <w:szCs w:val="28"/>
          <w:rtl w:val="true"/>
          <w:lang w:bidi="fa-IR"/>
        </w:rPr>
        <w:t xml:space="preserve">لمحمد بن الحسن بن فروخ الصفار القمی، المتوفی بقم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1640" w:name="__RefHeading___Toc8851271_73709187"/>
      <w:bookmarkStart w:id="1641" w:name="_Toc766"/>
      <w:bookmarkEnd w:id="1640"/>
      <w:r>
        <w:rPr/>
        <w:t>716</w:t>
      </w:r>
      <w:r>
        <w:rPr>
          <w:rtl w:val="true"/>
        </w:rPr>
        <w:t xml:space="preserve">- </w:t>
      </w:r>
      <w:r>
        <w:rPr>
          <w:rtl w:val="true"/>
        </w:rPr>
        <w:t>کتاب الصید و الذبائح‏</w:t>
      </w:r>
      <w:bookmarkEnd w:id="1641"/>
    </w:p>
    <w:p>
      <w:pPr>
        <w:pStyle w:val="BookText"/>
        <w:rPr/>
      </w:pPr>
      <w:r>
        <w:rPr>
          <w:rFonts w:ascii="IRNazanin" w:hAnsi="IRNazanin" w:eastAsia="IRNazanin"/>
          <w:color w:val="111111"/>
          <w:sz w:val="28"/>
          <w:sz w:val="28"/>
          <w:szCs w:val="28"/>
          <w:rtl w:val="true"/>
          <w:lang w:bidi="fa-IR"/>
        </w:rPr>
        <w:t>مع الصلاة و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علی البلاغی موجود فی خزانة الشیخ علی بن الشیخ محمد رضا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1642" w:name="__RefHeading___Toc8851273_73709187"/>
      <w:bookmarkStart w:id="1643" w:name="_Toc767"/>
      <w:bookmarkEnd w:id="1642"/>
      <w:r>
        <w:rPr/>
        <w:t>717</w:t>
      </w:r>
      <w:r>
        <w:rPr>
          <w:rtl w:val="true"/>
        </w:rPr>
        <w:t xml:space="preserve">- </w:t>
      </w:r>
      <w:r>
        <w:rPr>
          <w:rtl w:val="true"/>
        </w:rPr>
        <w:t>کتاب الصید و الذبائح‏</w:t>
      </w:r>
      <w:bookmarkEnd w:id="1643"/>
    </w:p>
    <w:p>
      <w:pPr>
        <w:pStyle w:val="BookText"/>
        <w:rPr/>
      </w:pPr>
      <w:r>
        <w:rPr>
          <w:rFonts w:ascii="IRNazanin" w:hAnsi="IRNazanin" w:eastAsia="IRNazanin"/>
          <w:color w:val="111111"/>
          <w:sz w:val="28"/>
          <w:sz w:val="28"/>
          <w:szCs w:val="28"/>
          <w:rtl w:val="true"/>
          <w:lang w:bidi="fa-IR"/>
        </w:rPr>
        <w:t>کبیر استدلالی لمیرزا محمد بن محمد رضا بن إسماعیل بن جمال الدین القمی، صاحب تفسیر کنز الحقائق</w:t>
      </w:r>
      <w:r>
        <w:rPr>
          <w:rFonts w:eastAsia="IRNazanin" w:cs="IRNazanin"/>
          <w:color w:val="111111"/>
          <w:sz w:val="28"/>
          <w:szCs w:val="28"/>
          <w:rtl w:val="true"/>
          <w:lang w:bidi="fa-IR"/>
        </w:rPr>
        <w:t>.</w:t>
      </w:r>
    </w:p>
    <w:p>
      <w:pPr>
        <w:pStyle w:val="Heading3"/>
        <w:numPr>
          <w:ilvl w:val="2"/>
          <w:numId w:val="1"/>
        </w:numPr>
        <w:rPr/>
      </w:pPr>
      <w:bookmarkStart w:id="1644" w:name="__RefHeading___Toc8851275_73709187"/>
      <w:bookmarkStart w:id="1645" w:name="_Toc768"/>
      <w:bookmarkEnd w:id="1644"/>
      <w:r>
        <w:rPr/>
        <w:t>718</w:t>
      </w:r>
      <w:r>
        <w:rPr>
          <w:rtl w:val="true"/>
        </w:rPr>
        <w:t xml:space="preserve">- </w:t>
      </w:r>
      <w:r>
        <w:rPr>
          <w:rtl w:val="true"/>
        </w:rPr>
        <w:t>کتاب الصیدلة</w:t>
      </w:r>
      <w:bookmarkEnd w:id="1645"/>
    </w:p>
    <w:p>
      <w:pPr>
        <w:pStyle w:val="BookText"/>
        <w:rPr/>
      </w:pPr>
      <w:r>
        <w:rPr>
          <w:rFonts w:ascii="IRNazanin" w:hAnsi="IRNazanin" w:eastAsia="IRNazanin"/>
          <w:color w:val="111111"/>
          <w:sz w:val="28"/>
          <w:sz w:val="28"/>
          <w:szCs w:val="28"/>
          <w:rtl w:val="true"/>
          <w:lang w:bidi="fa-IR"/>
        </w:rPr>
        <w:t xml:space="preserve">فی الطب للحکیم المنجم الماهر خواجه أبی ریحان محمد بن أحمد البیرونی الخوارزمی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بالفارسیة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آثاره الباقیة کالآثار الباقیة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الصیدلة أیضا</w:t>
      </w:r>
      <w:r>
        <w:rPr>
          <w:rFonts w:eastAsia="IRNazanin" w:cs="IRNazanin"/>
          <w:color w:val="111111"/>
          <w:sz w:val="28"/>
          <w:szCs w:val="28"/>
          <w:rtl w:val="true"/>
          <w:lang w:bidi="fa-IR"/>
        </w:rPr>
        <w:t>.</w:t>
      </w:r>
    </w:p>
    <w:p>
      <w:pPr>
        <w:pStyle w:val="Heading3"/>
        <w:numPr>
          <w:ilvl w:val="2"/>
          <w:numId w:val="1"/>
        </w:numPr>
        <w:rPr/>
      </w:pPr>
      <w:bookmarkStart w:id="1646" w:name="__RefHeading___Toc8851277_73709187"/>
      <w:bookmarkStart w:id="1647" w:name="_Toc769"/>
      <w:bookmarkEnd w:id="1646"/>
      <w:r>
        <w:rPr/>
        <w:t>719</w:t>
      </w:r>
      <w:r>
        <w:rPr>
          <w:rtl w:val="true"/>
        </w:rPr>
        <w:t xml:space="preserve">- </w:t>
      </w:r>
      <w:r>
        <w:rPr>
          <w:rtl w:val="true"/>
        </w:rPr>
        <w:t>صید مروارید</w:t>
      </w:r>
      <w:bookmarkEnd w:id="1647"/>
    </w:p>
    <w:p>
      <w:pPr>
        <w:pStyle w:val="BookText"/>
        <w:rPr/>
      </w:pPr>
      <w:r>
        <w:rPr>
          <w:rFonts w:ascii="IRNazanin" w:hAnsi="IRNazanin" w:eastAsia="IRNazanin"/>
          <w:color w:val="111111"/>
          <w:sz w:val="28"/>
          <w:sz w:val="28"/>
          <w:szCs w:val="28"/>
          <w:rtl w:val="true"/>
          <w:lang w:bidi="fa-IR"/>
        </w:rPr>
        <w:t>أو المغاص فی أحوال الغوص و الغواص للضابط الإیرانی محمد علی، سدید السلطنة المتخلص عاری بن أحمد خان میر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48" w:name="__RefHeading___Toc8851279_73709187"/>
      <w:bookmarkStart w:id="1649" w:name="_Toc770"/>
      <w:bookmarkEnd w:id="1648"/>
      <w:r>
        <w:rPr/>
        <w:t>720</w:t>
      </w:r>
      <w:r>
        <w:rPr>
          <w:rtl w:val="true"/>
        </w:rPr>
        <w:t xml:space="preserve">- </w:t>
      </w:r>
      <w:r>
        <w:rPr>
          <w:rtl w:val="true"/>
        </w:rPr>
        <w:t>صیدنامه ملکشاهی‏</w:t>
      </w:r>
      <w:bookmarkEnd w:id="1649"/>
    </w:p>
    <w:p>
      <w:pPr>
        <w:pStyle w:val="BookText"/>
        <w:rPr/>
      </w:pPr>
      <w:r>
        <w:rPr>
          <w:rFonts w:ascii="IRNazanin" w:hAnsi="IRNazanin" w:eastAsia="IRNazanin"/>
          <w:color w:val="111111"/>
          <w:sz w:val="28"/>
          <w:sz w:val="28"/>
          <w:szCs w:val="28"/>
          <w:rtl w:val="true"/>
          <w:lang w:bidi="fa-IR"/>
        </w:rPr>
        <w:t>لخواجه علی بن محمد النیشابوری المعروف بأبی الجوارح، المتخصص بمعرفة أنواع ما یصطاد به من الحیوانات و کیفیة اقتنائها و تعلیمها و 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بأمر خواجه نظام الملک حسن بن علی بن إسحاق الطوسی و باسم السلطان جلال الدین ملک شاه بن ألب أرسلان السلجوقی المتوفیین بفاصلة ثمانیة عشر یوما 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 بتمامه مع زیادات و إلحاقات و تعلیمات عن القوشجیة المغولیة مؤلف شکارنامه ایلخانی کما مر عند ذکر کتابه المذکور 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650" w:name="__RefHeading___Toc8851281_73709187"/>
      <w:bookmarkStart w:id="1651" w:name="_Toc771"/>
      <w:bookmarkEnd w:id="1650"/>
      <w:r>
        <w:rPr>
          <w:rtl w:val="true"/>
        </w:rPr>
        <w:t>الصیدنة</w:t>
      </w:r>
      <w:bookmarkEnd w:id="1651"/>
    </w:p>
    <w:p>
      <w:pPr>
        <w:pStyle w:val="BookText"/>
        <w:rPr/>
      </w:pPr>
      <w:r>
        <w:rPr>
          <w:rFonts w:ascii="IRNazanin" w:hAnsi="IRNazanin" w:eastAsia="IRNazanin"/>
          <w:color w:val="111111"/>
          <w:sz w:val="28"/>
          <w:sz w:val="28"/>
          <w:szCs w:val="28"/>
          <w:rtl w:val="true"/>
          <w:lang w:bidi="fa-IR"/>
        </w:rPr>
        <w:t>مرت بعنوان الصیدلة</w:t>
      </w:r>
      <w:r>
        <w:rPr>
          <w:rFonts w:eastAsia="IRNazanin" w:cs="IRNazanin"/>
          <w:color w:val="111111"/>
          <w:sz w:val="28"/>
          <w:szCs w:val="28"/>
          <w:rtl w:val="true"/>
          <w:lang w:bidi="fa-IR"/>
        </w:rPr>
        <w:t>.</w:t>
      </w:r>
    </w:p>
    <w:p>
      <w:pPr>
        <w:pStyle w:val="Heading3"/>
        <w:numPr>
          <w:ilvl w:val="2"/>
          <w:numId w:val="1"/>
        </w:numPr>
        <w:rPr/>
      </w:pPr>
      <w:bookmarkStart w:id="1652" w:name="__RefHeading___Toc8851283_73709187"/>
      <w:bookmarkStart w:id="1653" w:name="_Toc772"/>
      <w:bookmarkEnd w:id="1652"/>
      <w:r>
        <w:rPr>
          <w:rtl w:val="true"/>
        </w:rPr>
        <w:t>الصیدیة</w:t>
      </w:r>
      <w:bookmarkEnd w:id="1653"/>
    </w:p>
    <w:p>
      <w:pPr>
        <w:pStyle w:val="BookText"/>
        <w:rPr/>
      </w:pPr>
      <w:r>
        <w:rPr>
          <w:rFonts w:ascii="IRNazanin" w:hAnsi="IRNazanin" w:eastAsia="IRNazanin"/>
          <w:color w:val="111111"/>
          <w:sz w:val="28"/>
          <w:sz w:val="28"/>
          <w:szCs w:val="28"/>
          <w:rtl w:val="true"/>
          <w:lang w:bidi="fa-IR"/>
        </w:rPr>
        <w:t xml:space="preserve">مرت بعنوان الرسالة الصیدیة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1654" w:name="__RefHeading___Toc8851285_73709187"/>
      <w:bookmarkStart w:id="1655" w:name="_Toc773"/>
      <w:bookmarkEnd w:id="1654"/>
      <w:r>
        <w:rPr>
          <w:rtl w:val="true"/>
        </w:rPr>
        <w:t>الصیدیة</w:t>
      </w:r>
      <w:bookmarkEnd w:id="1655"/>
    </w:p>
    <w:p>
      <w:pPr>
        <w:pStyle w:val="BookText"/>
        <w:rPr/>
      </w:pPr>
      <w:r>
        <w:rPr>
          <w:rFonts w:ascii="IRNazanin" w:hAnsi="IRNazanin" w:eastAsia="IRNazanin"/>
          <w:color w:val="111111"/>
          <w:sz w:val="28"/>
          <w:sz w:val="28"/>
          <w:szCs w:val="28"/>
          <w:rtl w:val="true"/>
          <w:lang w:bidi="fa-IR"/>
        </w:rPr>
        <w:t>لحسین الطبسی الملقب صدرجهان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الصید و الذبائح</w:t>
      </w:r>
      <w:r>
        <w:rPr>
          <w:rFonts w:eastAsia="IRNazanin" w:cs="IRNazanin"/>
          <w:color w:val="111111"/>
          <w:sz w:val="28"/>
          <w:szCs w:val="28"/>
          <w:rtl w:val="true"/>
          <w:lang w:bidi="fa-IR"/>
        </w:rPr>
        <w:t>.</w:t>
      </w:r>
    </w:p>
    <w:p>
      <w:pPr>
        <w:pStyle w:val="Heading3"/>
        <w:numPr>
          <w:ilvl w:val="2"/>
          <w:numId w:val="1"/>
        </w:numPr>
        <w:rPr/>
      </w:pPr>
      <w:bookmarkStart w:id="1656" w:name="__RefHeading___Toc8851287_73709187"/>
      <w:bookmarkStart w:id="1657" w:name="_Toc774"/>
      <w:bookmarkEnd w:id="1656"/>
      <w:r>
        <w:rPr/>
        <w:t>721</w:t>
      </w:r>
      <w:r>
        <w:rPr>
          <w:rtl w:val="true"/>
        </w:rPr>
        <w:t xml:space="preserve">- </w:t>
      </w:r>
      <w:r>
        <w:rPr>
          <w:rtl w:val="true"/>
        </w:rPr>
        <w:t>صیغ الصرف‏</w:t>
      </w:r>
      <w:bookmarkEnd w:id="16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للأدیب الشیخ جعفر بن عبد الله التستری المعاصر فارسی فی أزید من مائتی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مختصر النحو یأتی</w:t>
      </w:r>
      <w:r>
        <w:rPr>
          <w:rFonts w:eastAsia="IRNazanin" w:cs="IRNazanin"/>
          <w:color w:val="111111"/>
          <w:sz w:val="28"/>
          <w:szCs w:val="28"/>
          <w:rtl w:val="true"/>
          <w:lang w:bidi="fa-IR"/>
        </w:rPr>
        <w:t xml:space="preserve">. </w:t>
      </w:r>
      <w:bookmarkStart w:id="1658" w:name="pg11727_112062"/>
    </w:p>
    <w:p>
      <w:pPr>
        <w:pStyle w:val="Heading3"/>
        <w:numPr>
          <w:ilvl w:val="2"/>
          <w:numId w:val="1"/>
        </w:numPr>
        <w:rPr/>
      </w:pPr>
      <w:bookmarkStart w:id="1659" w:name="__RefHeading___Toc8851289_73709187"/>
      <w:bookmarkStart w:id="1660" w:name="_Toc775"/>
      <w:bookmarkEnd w:id="1658"/>
      <w:bookmarkEnd w:id="1659"/>
      <w:r>
        <w:rPr/>
        <w:t>722</w:t>
      </w:r>
      <w:r>
        <w:rPr>
          <w:rtl w:val="true"/>
        </w:rPr>
        <w:t xml:space="preserve">- </w:t>
      </w:r>
      <w:r>
        <w:rPr>
          <w:rtl w:val="true"/>
        </w:rPr>
        <w:t>صیغ عقد النکاح‏</w:t>
      </w:r>
      <w:bookmarkEnd w:id="1660"/>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عقد النکاح حرما مانعا من الوقوع فی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تنظیم فی إشارات خمس و فصول أربعة، العقد الدائم، المنقطع، ملک الرقبة، ملک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بیت آل خرسان مع بیان الشهید و إجازة تاریخها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کان قبل تاریخ الإجازة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أوان أن یرفع القلم رأسه من السجود و یفرق بینه و بین طرسه عن خضابه بفیض دمع بکائه الممدود و ینادی بذلک البشری فقد بلغت بها غایة المراد و أدرکت کمال الغرض المقصود</w:t>
      </w:r>
      <w:r>
        <w:rPr>
          <w:rFonts w:eastAsia="IRNazanin" w:cs="IRNazanin"/>
          <w:color w:val="111111"/>
          <w:sz w:val="28"/>
          <w:szCs w:val="28"/>
          <w:rtl w:val="true"/>
          <w:lang w:bidi="fa-IR"/>
        </w:rPr>
        <w:t>].</w:t>
      </w:r>
    </w:p>
    <w:p>
      <w:pPr>
        <w:pStyle w:val="Heading3"/>
        <w:numPr>
          <w:ilvl w:val="2"/>
          <w:numId w:val="1"/>
        </w:numPr>
        <w:rPr/>
      </w:pPr>
      <w:bookmarkStart w:id="1661" w:name="__RefHeading___Toc8851291_73709187"/>
      <w:bookmarkStart w:id="1662" w:name="_Toc776"/>
      <w:bookmarkEnd w:id="1661"/>
      <w:r>
        <w:rPr/>
        <w:t>723</w:t>
      </w:r>
      <w:r>
        <w:rPr>
          <w:rtl w:val="true"/>
        </w:rPr>
        <w:t xml:space="preserve">- </w:t>
      </w:r>
      <w:r>
        <w:rPr>
          <w:rtl w:val="true"/>
        </w:rPr>
        <w:t>صیغ العقود</w:t>
      </w:r>
      <w:bookmarkEnd w:id="1662"/>
    </w:p>
    <w:p>
      <w:pPr>
        <w:pStyle w:val="BookText"/>
        <w:rPr/>
      </w:pPr>
      <w:r>
        <w:rPr>
          <w:rFonts w:ascii="IRNazanin" w:hAnsi="IRNazanin" w:eastAsia="IRNazanin"/>
          <w:color w:val="111111"/>
          <w:sz w:val="28"/>
          <w:sz w:val="28"/>
          <w:szCs w:val="28"/>
          <w:rtl w:val="true"/>
          <w:lang w:bidi="fa-IR"/>
        </w:rPr>
        <w:t xml:space="preserve">للحاج میرزا أبی القاسم الزنجانی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المقاصد المهمة یأتی</w:t>
      </w:r>
      <w:r>
        <w:rPr>
          <w:rFonts w:eastAsia="IRNazanin" w:cs="IRNazanin"/>
          <w:color w:val="111111"/>
          <w:sz w:val="28"/>
          <w:szCs w:val="28"/>
          <w:rtl w:val="true"/>
          <w:lang w:bidi="fa-IR"/>
        </w:rPr>
        <w:t>.</w:t>
      </w:r>
    </w:p>
    <w:p>
      <w:pPr>
        <w:pStyle w:val="Heading3"/>
        <w:numPr>
          <w:ilvl w:val="2"/>
          <w:numId w:val="1"/>
        </w:numPr>
        <w:rPr/>
      </w:pPr>
      <w:bookmarkStart w:id="1663" w:name="__RefHeading___Toc8851293_73709187"/>
      <w:bookmarkStart w:id="1664" w:name="_Toc777"/>
      <w:bookmarkEnd w:id="1663"/>
      <w:r>
        <w:rPr/>
        <w:t>724</w:t>
      </w:r>
      <w:r>
        <w:rPr>
          <w:rtl w:val="true"/>
        </w:rPr>
        <w:t xml:space="preserve">- </w:t>
      </w:r>
      <w:r>
        <w:rPr>
          <w:rtl w:val="true"/>
        </w:rPr>
        <w:t>صیغ العقود</w:t>
      </w:r>
      <w:bookmarkEnd w:id="1664"/>
    </w:p>
    <w:p>
      <w:pPr>
        <w:pStyle w:val="BookText"/>
        <w:rPr/>
      </w:pPr>
      <w:r>
        <w:rPr>
          <w:rFonts w:ascii="IRNazanin" w:hAnsi="IRNazanin" w:eastAsia="IRNazanin"/>
          <w:color w:val="111111"/>
          <w:sz w:val="28"/>
          <w:sz w:val="28"/>
          <w:szCs w:val="28"/>
          <w:rtl w:val="true"/>
          <w:lang w:bidi="fa-IR"/>
        </w:rPr>
        <w:t xml:space="preserve">للمولی أحمد بن علی أکبر المراغی نزیل تبریز المتوفی بها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الأردوبادی فی زهر الربی و طبع مع صیغ العقود للحاج المولی محمد جعفر الأسترآبادی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665" w:name="__RefHeading___Toc8851295_73709187"/>
      <w:bookmarkStart w:id="1666" w:name="_Toc778"/>
      <w:bookmarkEnd w:id="1665"/>
      <w:r>
        <w:rPr/>
        <w:t>725</w:t>
      </w:r>
      <w:r>
        <w:rPr>
          <w:rtl w:val="true"/>
        </w:rPr>
        <w:t xml:space="preserve">- </w:t>
      </w:r>
      <w:r>
        <w:rPr>
          <w:rtl w:val="true"/>
        </w:rPr>
        <w:t>صیغ العقود</w:t>
      </w:r>
      <w:bookmarkEnd w:id="1666"/>
    </w:p>
    <w:p>
      <w:pPr>
        <w:pStyle w:val="BookText"/>
        <w:rPr/>
      </w:pPr>
      <w:r>
        <w:rPr>
          <w:rFonts w:ascii="IRNazanin" w:hAnsi="IRNazanin" w:eastAsia="IRNazanin"/>
          <w:color w:val="111111"/>
          <w:sz w:val="28"/>
          <w:sz w:val="28"/>
          <w:szCs w:val="28"/>
          <w:rtl w:val="true"/>
          <w:lang w:bidi="fa-IR"/>
        </w:rPr>
        <w:t>و النکاح فارسیا للمجلسی المولی محمد باقر بن محمد تقی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أحل النکاح و ندب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أنحاء إجراء الصیغة و أنواع تغییراته علی نحو الاحتیاط فی ثلاث عشرة صورة فصل 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یظهر منها حکم البواقی 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الموسومة عقدنامه و تاریخ الکتابة لهذه النسخة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 المجلسی 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آخرها صورة أخری من الخطبة و استنبطها من الأحادیث میرزا محمد رضا مجلس نویس و نسخه أخری عند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خاتم المجلسی</w:t>
      </w:r>
      <w:r>
        <w:rPr>
          <w:rFonts w:eastAsia="IRNazanin" w:cs="IRNazanin"/>
          <w:color w:val="111111"/>
          <w:sz w:val="28"/>
          <w:szCs w:val="28"/>
          <w:rtl w:val="true"/>
          <w:lang w:bidi="fa-IR"/>
        </w:rPr>
        <w:t>.</w:t>
      </w:r>
    </w:p>
    <w:p>
      <w:pPr>
        <w:pStyle w:val="Heading3"/>
        <w:numPr>
          <w:ilvl w:val="2"/>
          <w:numId w:val="1"/>
        </w:numPr>
        <w:rPr/>
      </w:pPr>
      <w:bookmarkStart w:id="1667" w:name="__RefHeading___Toc8851297_73709187"/>
      <w:bookmarkStart w:id="1668" w:name="_Toc779"/>
      <w:bookmarkEnd w:id="1667"/>
      <w:r>
        <w:rPr/>
        <w:t>726</w:t>
      </w:r>
      <w:r>
        <w:rPr>
          <w:rtl w:val="true"/>
        </w:rPr>
        <w:t xml:space="preserve">- </w:t>
      </w:r>
      <w:r>
        <w:rPr>
          <w:rtl w:val="true"/>
        </w:rPr>
        <w:t>صیغ العقود</w:t>
      </w:r>
      <w:bookmarkEnd w:id="16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الأصحاب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الکبیر المتعال و الصلاة علی محمد و آله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عقد النکاح لأنه مبنی علی الاحتیاط کما هو المنقول عن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 خلاف الا أن ما اختاره شیخنا أحوط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ذلک متعسرا فی عصرنا علی کثیر من الطلبة </w:t>
      </w:r>
      <w:r>
        <w:rPr>
          <w:rFonts w:eastAsia="IRNazanin" w:cs="IRNazanin"/>
          <w:color w:val="111111"/>
          <w:sz w:val="28"/>
          <w:szCs w:val="28"/>
          <w:rtl w:val="true"/>
          <w:lang w:bidi="fa-IR"/>
        </w:rPr>
        <w:t xml:space="preserve">...] </w:t>
      </w:r>
      <w:bookmarkStart w:id="1669" w:name="pg11727_112063"/>
    </w:p>
    <w:p>
      <w:pPr>
        <w:pStyle w:val="BookText"/>
        <w:rPr/>
      </w:pPr>
      <w:bookmarkEnd w:id="1669"/>
      <w:r>
        <w:rPr>
          <w:rFonts w:ascii="IRNazanin" w:hAnsi="IRNazanin" w:eastAsia="IRNazanin"/>
          <w:color w:val="111111"/>
          <w:sz w:val="28"/>
          <w:sz w:val="28"/>
          <w:szCs w:val="28"/>
          <w:rtl w:val="true"/>
          <w:lang w:bidi="fa-IR"/>
        </w:rPr>
        <w:t xml:space="preserve">فی مجموعة تاریخ کتابتها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المهر فیها بالمحمدیة و تنکة و هی من النقود الهندیة</w:t>
      </w:r>
      <w:r>
        <w:rPr>
          <w:rFonts w:eastAsia="IRNazanin" w:cs="IRNazanin"/>
          <w:color w:val="111111"/>
          <w:sz w:val="28"/>
          <w:szCs w:val="28"/>
          <w:rtl w:val="true"/>
          <w:lang w:bidi="fa-IR"/>
        </w:rPr>
        <w:t>.</w:t>
      </w:r>
    </w:p>
    <w:p>
      <w:pPr>
        <w:pStyle w:val="Heading3"/>
        <w:numPr>
          <w:ilvl w:val="2"/>
          <w:numId w:val="1"/>
        </w:numPr>
        <w:rPr/>
      </w:pPr>
      <w:bookmarkStart w:id="1670" w:name="__RefHeading___Toc8851299_73709187"/>
      <w:bookmarkStart w:id="1671" w:name="_Toc780"/>
      <w:bookmarkEnd w:id="1670"/>
      <w:r>
        <w:rPr/>
        <w:t>727</w:t>
      </w:r>
      <w:r>
        <w:rPr>
          <w:rtl w:val="true"/>
        </w:rPr>
        <w:t xml:space="preserve">- </w:t>
      </w:r>
      <w:r>
        <w:rPr>
          <w:rtl w:val="true"/>
        </w:rPr>
        <w:t>صیغ العقود</w:t>
      </w:r>
      <w:bookmarkEnd w:id="1671"/>
    </w:p>
    <w:p>
      <w:pPr>
        <w:pStyle w:val="BookText"/>
        <w:rPr/>
      </w:pPr>
      <w:r>
        <w:rPr>
          <w:rFonts w:ascii="IRNazanin" w:hAnsi="IRNazanin" w:eastAsia="IRNazanin"/>
          <w:color w:val="111111"/>
          <w:sz w:val="28"/>
          <w:sz w:val="28"/>
          <w:szCs w:val="28"/>
          <w:rtl w:val="true"/>
          <w:lang w:bidi="fa-IR"/>
        </w:rPr>
        <w:t xml:space="preserve">لبعض الأصحاب جعل فیها صور عقد الباکرة بالوکالة عن نفسها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 بالوکالة عن ولیها أیضا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 للتشریک بین توکیلها و توکیل ولیها أیضا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ثم ذکر صیغ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من لا محیص له عن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الحق به صیغ الطلاق و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نسألک اللهم أن تباری ذمتنا عن المعاصی و الأدناس و تخلصنا من متابعة الهوی و أشرار الناس </w:t>
      </w:r>
      <w:r>
        <w:rPr>
          <w:rFonts w:eastAsia="IRNazanin" w:cs="IRNazanin"/>
          <w:color w:val="111111"/>
          <w:sz w:val="28"/>
          <w:szCs w:val="28"/>
          <w:rtl w:val="true"/>
          <w:lang w:bidi="fa-IR"/>
        </w:rPr>
        <w:t>...].</w:t>
      </w:r>
    </w:p>
    <w:p>
      <w:pPr>
        <w:pStyle w:val="Heading3"/>
        <w:numPr>
          <w:ilvl w:val="2"/>
          <w:numId w:val="1"/>
        </w:numPr>
        <w:rPr/>
      </w:pPr>
      <w:bookmarkStart w:id="1672" w:name="__RefHeading___Toc8851301_73709187"/>
      <w:bookmarkStart w:id="1673" w:name="_Toc781"/>
      <w:bookmarkEnd w:id="1672"/>
      <w:r>
        <w:rPr/>
        <w:t>728</w:t>
      </w:r>
      <w:r>
        <w:rPr>
          <w:rtl w:val="true"/>
        </w:rPr>
        <w:t xml:space="preserve">- </w:t>
      </w:r>
      <w:r>
        <w:rPr>
          <w:rtl w:val="true"/>
        </w:rPr>
        <w:t>صیغ العقود</w:t>
      </w:r>
      <w:bookmarkEnd w:id="1673"/>
    </w:p>
    <w:p>
      <w:pPr>
        <w:pStyle w:val="BookText"/>
        <w:rPr/>
      </w:pPr>
      <w:r>
        <w:rPr>
          <w:rFonts w:ascii="IRNazanin" w:hAnsi="IRNazanin" w:eastAsia="IRNazanin"/>
          <w:color w:val="111111"/>
          <w:sz w:val="28"/>
          <w:sz w:val="28"/>
          <w:szCs w:val="28"/>
          <w:rtl w:val="true"/>
          <w:lang w:bidi="fa-IR"/>
        </w:rPr>
        <w:t xml:space="preserve">فارسیة لآغا نجفی الشیخ محمد تقی بن محمد باقر بن محمد تقی محشی المعالم المتوفی فی عصر یوم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1674" w:name="__RefHeading___Toc8851303_73709187"/>
      <w:bookmarkStart w:id="1675" w:name="_Toc782"/>
      <w:bookmarkEnd w:id="1674"/>
      <w:r>
        <w:rPr/>
        <w:t>729</w:t>
      </w:r>
      <w:r>
        <w:rPr>
          <w:rtl w:val="true"/>
        </w:rPr>
        <w:t xml:space="preserve">- </w:t>
      </w:r>
      <w:r>
        <w:rPr>
          <w:rtl w:val="true"/>
        </w:rPr>
        <w:t>صیغ العقود</w:t>
      </w:r>
      <w:bookmarkEnd w:id="1675"/>
    </w:p>
    <w:p>
      <w:pPr>
        <w:pStyle w:val="BookText"/>
        <w:rPr/>
      </w:pPr>
      <w:r>
        <w:rPr>
          <w:rFonts w:ascii="IRNazanin" w:hAnsi="IRNazanin" w:eastAsia="IRNazanin"/>
          <w:color w:val="111111"/>
          <w:sz w:val="28"/>
          <w:sz w:val="28"/>
          <w:szCs w:val="28"/>
          <w:rtl w:val="true"/>
          <w:lang w:bidi="fa-IR"/>
        </w:rPr>
        <w:t xml:space="preserve">للحاج المولی محمد جعفر ابن المولی سیف الدین شریعتمدار الأسترآبادی الطهرانی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عام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نواله </w:t>
      </w:r>
      <w:r>
        <w:rPr>
          <w:rFonts w:eastAsia="IRNazanin" w:cs="IRNazanin"/>
          <w:color w:val="111111"/>
          <w:sz w:val="28"/>
          <w:szCs w:val="28"/>
          <w:rtl w:val="true"/>
          <w:lang w:bidi="fa-IR"/>
        </w:rPr>
        <w:t>...].</w:t>
      </w:r>
    </w:p>
    <w:p>
      <w:pPr>
        <w:pStyle w:val="Heading3"/>
        <w:numPr>
          <w:ilvl w:val="2"/>
          <w:numId w:val="1"/>
        </w:numPr>
        <w:rPr/>
      </w:pPr>
      <w:bookmarkStart w:id="1676" w:name="__RefHeading___Toc8851305_73709187"/>
      <w:bookmarkStart w:id="1677" w:name="_Toc783"/>
      <w:bookmarkEnd w:id="1676"/>
      <w:r>
        <w:rPr>
          <w:rtl w:val="true"/>
        </w:rPr>
        <w:t>صیغ العقود</w:t>
      </w:r>
      <w:bookmarkEnd w:id="1677"/>
    </w:p>
    <w:p>
      <w:pPr>
        <w:pStyle w:val="BookText"/>
        <w:rPr/>
      </w:pPr>
      <w:r>
        <w:rPr>
          <w:rFonts w:ascii="IRNazanin" w:hAnsi="IRNazanin" w:eastAsia="IRNazanin"/>
          <w:color w:val="111111"/>
          <w:sz w:val="28"/>
          <w:sz w:val="28"/>
          <w:szCs w:val="28"/>
          <w:rtl w:val="true"/>
          <w:lang w:bidi="fa-IR"/>
        </w:rPr>
        <w:t>تسمی الإیقاظات للشیخ حسین بن مفلح الصیمری کما مر جواهر الکلمات لوالده</w:t>
      </w:r>
      <w:r>
        <w:rPr>
          <w:rFonts w:eastAsia="IRNazanin" w:cs="IRNazanin"/>
          <w:color w:val="111111"/>
          <w:sz w:val="28"/>
          <w:szCs w:val="28"/>
          <w:rtl w:val="true"/>
          <w:lang w:bidi="fa-IR"/>
        </w:rPr>
        <w:t>.</w:t>
      </w:r>
    </w:p>
    <w:p>
      <w:pPr>
        <w:pStyle w:val="Heading3"/>
        <w:numPr>
          <w:ilvl w:val="2"/>
          <w:numId w:val="1"/>
        </w:numPr>
        <w:rPr/>
      </w:pPr>
      <w:bookmarkStart w:id="1678" w:name="__RefHeading___Toc8851307_73709187"/>
      <w:bookmarkStart w:id="1679" w:name="_Toc784"/>
      <w:bookmarkEnd w:id="1678"/>
      <w:r>
        <w:rPr/>
        <w:t>730</w:t>
      </w:r>
      <w:r>
        <w:rPr>
          <w:rtl w:val="true"/>
        </w:rPr>
        <w:t xml:space="preserve">- </w:t>
      </w:r>
      <w:r>
        <w:rPr>
          <w:rtl w:val="true"/>
        </w:rPr>
        <w:t>صیغ العقود</w:t>
      </w:r>
      <w:bookmarkEnd w:id="1679"/>
    </w:p>
    <w:p>
      <w:pPr>
        <w:pStyle w:val="BookText"/>
        <w:rPr/>
      </w:pPr>
      <w:r>
        <w:rPr>
          <w:rFonts w:ascii="IRNazanin" w:hAnsi="IRNazanin" w:eastAsia="IRNazanin"/>
          <w:color w:val="111111"/>
          <w:sz w:val="28"/>
          <w:sz w:val="28"/>
          <w:szCs w:val="28"/>
          <w:rtl w:val="true"/>
          <w:lang w:bidi="fa-IR"/>
        </w:rPr>
        <w:t>لآقا محمد رضا بن المولی محمد باقر الدرخشی القائنی الکمیلی من أحفاد المولی عبد الله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المعاصر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1680" w:name="__RefHeading___Toc8851309_73709187"/>
      <w:bookmarkStart w:id="1681" w:name="_Toc785"/>
      <w:bookmarkEnd w:id="1680"/>
      <w:r>
        <w:rPr/>
        <w:t>731</w:t>
      </w:r>
      <w:r>
        <w:rPr>
          <w:rtl w:val="true"/>
        </w:rPr>
        <w:t xml:space="preserve">- </w:t>
      </w:r>
      <w:r>
        <w:rPr>
          <w:rtl w:val="true"/>
        </w:rPr>
        <w:t>صیغ العقود</w:t>
      </w:r>
      <w:bookmarkEnd w:id="1681"/>
    </w:p>
    <w:p>
      <w:pPr>
        <w:pStyle w:val="BookText"/>
        <w:rPr/>
      </w:pPr>
      <w:r>
        <w:rPr>
          <w:rFonts w:ascii="IRNazanin" w:hAnsi="IRNazanin" w:eastAsia="IRNazanin"/>
          <w:color w:val="111111"/>
          <w:sz w:val="28"/>
          <w:sz w:val="28"/>
          <w:szCs w:val="28"/>
          <w:rtl w:val="true"/>
          <w:lang w:bidi="fa-IR"/>
        </w:rPr>
        <w:t xml:space="preserve">و الإیقاعات للشیخ السعید زین الدین بن علی بن أحمد العاملی الشهید الثانی المستشهد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کاملة ببیان صیغ العقود و الإیقاعات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 صورة حکم الحاکم الذی لا یجوز رده</w:t>
      </w:r>
      <w:r>
        <w:rPr>
          <w:rFonts w:eastAsia="IRNazanin" w:cs="IRNazanin"/>
          <w:color w:val="111111"/>
          <w:sz w:val="28"/>
          <w:szCs w:val="28"/>
          <w:rtl w:val="true"/>
          <w:lang w:bidi="fa-IR"/>
        </w:rPr>
        <w:t>.</w:t>
      </w:r>
    </w:p>
    <w:p>
      <w:pPr>
        <w:pStyle w:val="Heading3"/>
        <w:numPr>
          <w:ilvl w:val="2"/>
          <w:numId w:val="1"/>
        </w:numPr>
        <w:rPr/>
      </w:pPr>
      <w:bookmarkStart w:id="1682" w:name="__RefHeading___Toc8851311_73709187"/>
      <w:bookmarkStart w:id="1683" w:name="_Toc786"/>
      <w:bookmarkEnd w:id="1682"/>
      <w:r>
        <w:rPr/>
        <w:t>732</w:t>
      </w:r>
      <w:r>
        <w:rPr>
          <w:rtl w:val="true"/>
        </w:rPr>
        <w:t xml:space="preserve">- </w:t>
      </w:r>
      <w:r>
        <w:rPr>
          <w:rtl w:val="true"/>
        </w:rPr>
        <w:t>صیغ العقود</w:t>
      </w:r>
      <w:bookmarkEnd w:id="1683"/>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ثلاثة أبواب و خاتمة فی العقود الجائزة و اللازمة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المولی علی القارپوزآبادی القزوینی الزنجانی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الحاج السید تقی الزنجانی البرغانی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بتبریز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المولی محمد علی القراچه‏داغی کما مر، ذکر ولده الشیخ محمد </w:t>
      </w:r>
      <w:bookmarkStart w:id="1684" w:name="pg11727_112064"/>
    </w:p>
    <w:p>
      <w:pPr>
        <w:pStyle w:val="BookText"/>
        <w:rPr/>
      </w:pPr>
      <w:bookmarkEnd w:id="1684"/>
      <w:r>
        <w:rPr>
          <w:rFonts w:ascii="IRNazanin" w:hAnsi="IRNazanin" w:eastAsia="IRNazanin"/>
          <w:color w:val="111111"/>
          <w:sz w:val="28"/>
          <w:sz w:val="28"/>
          <w:szCs w:val="28"/>
          <w:rtl w:val="true"/>
          <w:lang w:bidi="fa-IR"/>
        </w:rPr>
        <w:t>صادق فی معدن الأسرار أنه ألف صیغ العقود فی سبعة أیام أو عشرة</w:t>
      </w:r>
      <w:r>
        <w:rPr>
          <w:rFonts w:eastAsia="IRNazanin" w:cs="IRNazanin"/>
          <w:color w:val="111111"/>
          <w:sz w:val="28"/>
          <w:szCs w:val="28"/>
          <w:rtl w:val="true"/>
          <w:lang w:bidi="fa-IR"/>
        </w:rPr>
        <w:t>.</w:t>
      </w:r>
    </w:p>
    <w:p>
      <w:pPr>
        <w:pStyle w:val="Heading3"/>
        <w:numPr>
          <w:ilvl w:val="2"/>
          <w:numId w:val="1"/>
        </w:numPr>
        <w:rPr/>
      </w:pPr>
      <w:bookmarkStart w:id="1685" w:name="__RefHeading___Toc8851313_73709187"/>
      <w:bookmarkStart w:id="1686" w:name="_Toc787"/>
      <w:bookmarkEnd w:id="1685"/>
      <w:r>
        <w:rPr>
          <w:rtl w:val="true"/>
        </w:rPr>
        <w:t>صیغ العقود</w:t>
      </w:r>
      <w:bookmarkEnd w:id="1686"/>
    </w:p>
    <w:p>
      <w:pPr>
        <w:pStyle w:val="BookText"/>
        <w:rPr/>
      </w:pPr>
      <w:r>
        <w:rPr>
          <w:rFonts w:ascii="IRNazanin" w:hAnsi="IRNazanin" w:eastAsia="IRNazanin"/>
          <w:color w:val="111111"/>
          <w:sz w:val="28"/>
          <w:sz w:val="28"/>
          <w:szCs w:val="28"/>
          <w:rtl w:val="true"/>
          <w:lang w:bidi="fa-IR"/>
        </w:rPr>
        <w:t xml:space="preserve">و الإیقاعات للمحقق الکرکی، الشیخ نور الدین علی بن الحسین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جواهر الکلمات المنسوبة إلیه کما مر، و شرحها معاصره الشیخ علی المیسی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بهامش تعلیقة شیخنا الخراسانی و فی مجموعة کلمات المحققین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687" w:name="__RefHeading___Toc8851315_73709187"/>
      <w:bookmarkStart w:id="1688" w:name="_Toc788"/>
      <w:bookmarkEnd w:id="1687"/>
      <w:r>
        <w:rPr/>
        <w:t>733</w:t>
      </w:r>
      <w:r>
        <w:rPr>
          <w:rtl w:val="true"/>
        </w:rPr>
        <w:t xml:space="preserve">- </w:t>
      </w:r>
      <w:r>
        <w:rPr>
          <w:rtl w:val="true"/>
        </w:rPr>
        <w:t>صیغ العقود</w:t>
      </w:r>
      <w:bookmarkEnd w:id="1688"/>
    </w:p>
    <w:p>
      <w:pPr>
        <w:pStyle w:val="BookText"/>
        <w:rPr/>
      </w:pPr>
      <w:r>
        <w:rPr>
          <w:rFonts w:ascii="IRNazanin" w:hAnsi="IRNazanin" w:eastAsia="IRNazanin"/>
          <w:color w:val="111111"/>
          <w:sz w:val="28"/>
          <w:sz w:val="28"/>
          <w:szCs w:val="28"/>
          <w:rtl w:val="true"/>
          <w:lang w:bidi="fa-IR"/>
        </w:rPr>
        <w:t>و الإیقاعات للشیخ أبی القاسم علی بن علی بن جمال الدین محمد بن طی العاملی الفقعانی صاحب مسائل ابن طی المشهورة</w:t>
      </w:r>
      <w:r>
        <w:rPr>
          <w:rFonts w:eastAsia="IRNazanin" w:cs="IRNazanin"/>
          <w:color w:val="111111"/>
          <w:sz w:val="28"/>
          <w:szCs w:val="28"/>
          <w:rtl w:val="true"/>
          <w:lang w:bidi="fa-IR"/>
        </w:rPr>
        <w:t>.</w:t>
      </w:r>
    </w:p>
    <w:p>
      <w:pPr>
        <w:pStyle w:val="Heading3"/>
        <w:numPr>
          <w:ilvl w:val="2"/>
          <w:numId w:val="1"/>
        </w:numPr>
        <w:rPr/>
      </w:pPr>
      <w:bookmarkStart w:id="1689" w:name="__RefHeading___Toc8851317_73709187"/>
      <w:bookmarkStart w:id="1690" w:name="_Toc789"/>
      <w:bookmarkEnd w:id="1689"/>
      <w:r>
        <w:rPr/>
        <w:t>734</w:t>
      </w:r>
      <w:r>
        <w:rPr>
          <w:rtl w:val="true"/>
        </w:rPr>
        <w:t xml:space="preserve">- </w:t>
      </w:r>
      <w:r>
        <w:rPr>
          <w:rtl w:val="true"/>
        </w:rPr>
        <w:t>صیغ العقود</w:t>
      </w:r>
      <w:bookmarkEnd w:id="1690"/>
    </w:p>
    <w:p>
      <w:pPr>
        <w:pStyle w:val="BookText"/>
        <w:rPr/>
      </w:pPr>
      <w:r>
        <w:rPr>
          <w:rFonts w:ascii="IRNazanin" w:hAnsi="IRNazanin" w:eastAsia="IRNazanin"/>
          <w:color w:val="111111"/>
          <w:sz w:val="28"/>
          <w:sz w:val="28"/>
          <w:szCs w:val="28"/>
          <w:rtl w:val="true"/>
          <w:lang w:bidi="fa-IR"/>
        </w:rPr>
        <w:t>المنطبقة علی فتاوی الحاج المولی محمد جعفر الأسترآبادی و المولی عبد الله الدیزجی و الشیخ علی الضیاگاهی، و کلهم من تلامیذ صاحب الریاض طبعت مع صیغ العقود للشیخ الأنصاری</w:t>
      </w:r>
      <w:r>
        <w:rPr>
          <w:rFonts w:eastAsia="IRNazanin" w:cs="IRNazanin"/>
          <w:color w:val="111111"/>
          <w:sz w:val="28"/>
          <w:szCs w:val="28"/>
          <w:rtl w:val="true"/>
          <w:lang w:bidi="fa-IR"/>
        </w:rPr>
        <w:t>.</w:t>
      </w:r>
    </w:p>
    <w:p>
      <w:pPr>
        <w:pStyle w:val="Heading3"/>
        <w:numPr>
          <w:ilvl w:val="2"/>
          <w:numId w:val="1"/>
        </w:numPr>
        <w:rPr/>
      </w:pPr>
      <w:bookmarkStart w:id="1691" w:name="__RefHeading___Toc8851319_73709187"/>
      <w:bookmarkStart w:id="1692" w:name="_Toc790"/>
      <w:bookmarkEnd w:id="1691"/>
      <w:r>
        <w:rPr/>
        <w:t>735</w:t>
      </w:r>
      <w:r>
        <w:rPr>
          <w:rtl w:val="true"/>
        </w:rPr>
        <w:t xml:space="preserve">- </w:t>
      </w:r>
      <w:r>
        <w:rPr>
          <w:rtl w:val="true"/>
        </w:rPr>
        <w:t>صیغ العقود</w:t>
      </w:r>
      <w:bookmarkEnd w:id="1692"/>
    </w:p>
    <w:p>
      <w:pPr>
        <w:pStyle w:val="BookText"/>
        <w:rPr/>
      </w:pPr>
      <w:r>
        <w:rPr>
          <w:rFonts w:ascii="IRNazanin" w:hAnsi="IRNazanin" w:eastAsia="IRNazanin"/>
          <w:color w:val="111111"/>
          <w:sz w:val="28"/>
          <w:sz w:val="28"/>
          <w:szCs w:val="28"/>
          <w:rtl w:val="true"/>
          <w:lang w:bidi="fa-IR"/>
        </w:rPr>
        <w:t>فارسی للآخوند الملا علی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بطهران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1693" w:name="__RefHeading___Toc8851321_73709187"/>
      <w:bookmarkStart w:id="1694" w:name="_Toc791"/>
      <w:bookmarkEnd w:id="1693"/>
      <w:r>
        <w:rPr/>
        <w:t>736</w:t>
      </w:r>
      <w:r>
        <w:rPr>
          <w:rtl w:val="true"/>
        </w:rPr>
        <w:t xml:space="preserve">- </w:t>
      </w:r>
      <w:r>
        <w:rPr>
          <w:rtl w:val="true"/>
        </w:rPr>
        <w:t>صیغ العقود</w:t>
      </w:r>
      <w:bookmarkEnd w:id="1694"/>
    </w:p>
    <w:p>
      <w:pPr>
        <w:pStyle w:val="BookText"/>
        <w:rPr/>
      </w:pPr>
      <w:r>
        <w:rPr>
          <w:rFonts w:ascii="IRNazanin" w:hAnsi="IRNazanin" w:eastAsia="IRNazanin"/>
          <w:color w:val="111111"/>
          <w:sz w:val="28"/>
          <w:sz w:val="28"/>
          <w:szCs w:val="28"/>
          <w:rtl w:val="true"/>
          <w:lang w:bidi="fa-IR"/>
        </w:rPr>
        <w:t>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قصصه</w:t>
      </w:r>
      <w:r>
        <w:rPr>
          <w:rFonts w:eastAsia="IRNazanin" w:cs="IRNazanin"/>
          <w:color w:val="111111"/>
          <w:sz w:val="28"/>
          <w:szCs w:val="28"/>
          <w:rtl w:val="true"/>
          <w:lang w:bidi="fa-IR"/>
        </w:rPr>
        <w:t>.</w:t>
      </w:r>
    </w:p>
    <w:p>
      <w:pPr>
        <w:pStyle w:val="Heading3"/>
        <w:numPr>
          <w:ilvl w:val="2"/>
          <w:numId w:val="1"/>
        </w:numPr>
        <w:rPr/>
      </w:pPr>
      <w:bookmarkStart w:id="1695" w:name="__RefHeading___Toc8851323_73709187"/>
      <w:bookmarkStart w:id="1696" w:name="_Toc792"/>
      <w:bookmarkEnd w:id="1695"/>
      <w:r>
        <w:rPr/>
        <w:t>737</w:t>
      </w:r>
      <w:r>
        <w:rPr>
          <w:rtl w:val="true"/>
        </w:rPr>
        <w:t xml:space="preserve">- </w:t>
      </w:r>
      <w:r>
        <w:rPr>
          <w:rtl w:val="true"/>
        </w:rPr>
        <w:t>صیغ العقود</w:t>
      </w:r>
      <w:bookmarkEnd w:id="1696"/>
    </w:p>
    <w:p>
      <w:pPr>
        <w:pStyle w:val="BookText"/>
        <w:rPr/>
      </w:pPr>
      <w:r>
        <w:rPr>
          <w:rFonts w:ascii="IRNazanin" w:hAnsi="IRNazanin" w:eastAsia="IRNazanin"/>
          <w:color w:val="111111"/>
          <w:sz w:val="28"/>
          <w:sz w:val="28"/>
          <w:szCs w:val="28"/>
          <w:rtl w:val="true"/>
          <w:lang w:bidi="fa-IR"/>
        </w:rPr>
        <w:t xml:space="preserve">للسید بهاء الدین محمد بن محمد باقر الحسینی النائینی المختاری المعاصر للفاضل الهندی و المتوفی بعد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رسالة فاخرة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مقالید القصود</w:t>
      </w:r>
      <w:r>
        <w:rPr>
          <w:rFonts w:eastAsia="IRNazanin" w:cs="IRNazanin"/>
          <w:color w:val="111111"/>
          <w:sz w:val="28"/>
          <w:szCs w:val="28"/>
          <w:rtl w:val="true"/>
          <w:lang w:bidi="fa-IR"/>
        </w:rPr>
        <w:t>.</w:t>
      </w:r>
    </w:p>
    <w:p>
      <w:pPr>
        <w:pStyle w:val="Heading3"/>
        <w:numPr>
          <w:ilvl w:val="2"/>
          <w:numId w:val="1"/>
        </w:numPr>
        <w:rPr/>
      </w:pPr>
      <w:bookmarkStart w:id="1697" w:name="__RefHeading___Toc8851325_73709187"/>
      <w:bookmarkStart w:id="1698" w:name="_Toc793"/>
      <w:bookmarkEnd w:id="1697"/>
      <w:r>
        <w:rPr/>
        <w:t>738</w:t>
      </w:r>
      <w:r>
        <w:rPr>
          <w:rtl w:val="true"/>
        </w:rPr>
        <w:t xml:space="preserve">- </w:t>
      </w:r>
      <w:r>
        <w:rPr>
          <w:rtl w:val="true"/>
        </w:rPr>
        <w:t>صیغ العقود</w:t>
      </w:r>
      <w:bookmarkEnd w:id="1698"/>
    </w:p>
    <w:p>
      <w:pPr>
        <w:pStyle w:val="BookText"/>
        <w:rPr/>
      </w:pPr>
      <w:r>
        <w:rPr>
          <w:rFonts w:ascii="IRNazanin" w:hAnsi="IRNazanin" w:eastAsia="IRNazanin"/>
          <w:color w:val="111111"/>
          <w:sz w:val="28"/>
          <w:sz w:val="28"/>
          <w:szCs w:val="28"/>
          <w:rtl w:val="true"/>
          <w:lang w:bidi="fa-IR"/>
        </w:rPr>
        <w:t xml:space="preserve">الفارسی المنطبق علی فتاوی الشیخ الأنصاری، الشیخ المرتضی بن المولی محمد أمین الدزفولی النجفی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و جمعها الحاج المولی محمد یوسف الأسترآبادی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بطهران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699" w:name="__RefHeading___Toc8851327_73709187"/>
      <w:bookmarkStart w:id="1700" w:name="_Toc794"/>
      <w:bookmarkEnd w:id="1699"/>
      <w:r>
        <w:rPr>
          <w:rtl w:val="true"/>
        </w:rPr>
        <w:t>صیغ العقود</w:t>
      </w:r>
      <w:bookmarkEnd w:id="1700"/>
    </w:p>
    <w:p>
      <w:pPr>
        <w:pStyle w:val="BookText"/>
        <w:rPr/>
      </w:pPr>
      <w:r>
        <w:rPr>
          <w:rFonts w:ascii="IRNazanin" w:hAnsi="IRNazanin" w:eastAsia="IRNazanin"/>
          <w:color w:val="111111"/>
          <w:sz w:val="28"/>
          <w:sz w:val="28"/>
          <w:szCs w:val="28"/>
          <w:rtl w:val="true"/>
          <w:lang w:bidi="fa-IR"/>
        </w:rPr>
        <w:t>للمولی محمد مقیم اسمه توضیح العقود مر فی التاء</w:t>
      </w:r>
      <w:r>
        <w:rPr>
          <w:rFonts w:eastAsia="IRNazanin" w:cs="IRNazanin"/>
          <w:color w:val="111111"/>
          <w:sz w:val="28"/>
          <w:szCs w:val="28"/>
          <w:rtl w:val="true"/>
          <w:lang w:bidi="fa-IR"/>
        </w:rPr>
        <w:t>.</w:t>
      </w:r>
    </w:p>
    <w:p>
      <w:pPr>
        <w:pStyle w:val="Heading3"/>
        <w:numPr>
          <w:ilvl w:val="2"/>
          <w:numId w:val="1"/>
        </w:numPr>
        <w:rPr/>
      </w:pPr>
      <w:bookmarkStart w:id="1701" w:name="__RefHeading___Toc8851329_73709187"/>
      <w:bookmarkStart w:id="1702" w:name="_Toc795"/>
      <w:bookmarkEnd w:id="1701"/>
      <w:r>
        <w:rPr/>
        <w:t>739</w:t>
      </w:r>
      <w:r>
        <w:rPr>
          <w:rtl w:val="true"/>
        </w:rPr>
        <w:t xml:space="preserve">- </w:t>
      </w:r>
      <w:r>
        <w:rPr>
          <w:rtl w:val="true"/>
        </w:rPr>
        <w:t>صیغ العقود</w:t>
      </w:r>
      <w:bookmarkEnd w:id="1702"/>
    </w:p>
    <w:p>
      <w:pPr>
        <w:pStyle w:val="BookText"/>
        <w:rPr/>
      </w:pPr>
      <w:r>
        <w:rPr>
          <w:rFonts w:ascii="IRNazanin" w:hAnsi="IRNazanin" w:eastAsia="IRNazanin"/>
          <w:color w:val="111111"/>
          <w:sz w:val="28"/>
          <w:sz w:val="28"/>
          <w:szCs w:val="28"/>
          <w:rtl w:val="true"/>
          <w:lang w:bidi="fa-IR"/>
        </w:rPr>
        <w:t>رسالة فارسیة للسید محمد هاشم بن زین العابدین الموسوی الخوانساری، الچهارسوقی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1703" w:name="__RefHeading___Toc8851331_73709187"/>
      <w:bookmarkStart w:id="1704" w:name="_Toc796"/>
      <w:bookmarkEnd w:id="1703"/>
      <w:r>
        <w:rPr/>
        <w:t>740</w:t>
      </w:r>
      <w:r>
        <w:rPr>
          <w:rtl w:val="true"/>
        </w:rPr>
        <w:t xml:space="preserve">- </w:t>
      </w:r>
      <w:r>
        <w:rPr>
          <w:rtl w:val="true"/>
        </w:rPr>
        <w:t>صیغ العقود و الإیقاعات‏</w:t>
      </w:r>
      <w:bookmarkEnd w:id="1704"/>
    </w:p>
    <w:p>
      <w:pPr>
        <w:pStyle w:val="BookText"/>
        <w:rPr/>
      </w:pPr>
      <w:r>
        <w:rPr>
          <w:rFonts w:ascii="IRNazanin" w:hAnsi="IRNazanin" w:eastAsia="IRNazanin"/>
          <w:color w:val="111111"/>
          <w:sz w:val="28"/>
          <w:sz w:val="28"/>
          <w:szCs w:val="28"/>
          <w:rtl w:val="true"/>
          <w:lang w:bidi="fa-IR"/>
        </w:rPr>
        <w:t>فارسی للشیخ یوسف الأسترآبادی، من تلامیذ 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705" w:name="__RefHeading___Toc8851333_73709187"/>
      <w:bookmarkStart w:id="1706" w:name="_Toc797"/>
      <w:bookmarkEnd w:id="1705"/>
      <w:r>
        <w:rPr/>
        <w:t>741</w:t>
      </w:r>
      <w:r>
        <w:rPr>
          <w:rtl w:val="true"/>
        </w:rPr>
        <w:t xml:space="preserve">- </w:t>
      </w:r>
      <w:r>
        <w:rPr>
          <w:rtl w:val="true"/>
        </w:rPr>
        <w:t>صیغ النکاح‏</w:t>
      </w:r>
      <w:bookmarkEnd w:id="17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للمولوی السید رضی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بالأردویة</w:t>
      </w:r>
      <w:r>
        <w:rPr>
          <w:rFonts w:eastAsia="IRNazanin" w:cs="IRNazanin"/>
          <w:color w:val="111111"/>
          <w:sz w:val="28"/>
          <w:szCs w:val="28"/>
          <w:rtl w:val="true"/>
          <w:lang w:bidi="fa-IR"/>
        </w:rPr>
        <w:t xml:space="preserve">. </w:t>
      </w:r>
      <w:bookmarkStart w:id="1707" w:name="pg11727_112065"/>
    </w:p>
    <w:p>
      <w:pPr>
        <w:pStyle w:val="Heading3"/>
        <w:numPr>
          <w:ilvl w:val="2"/>
          <w:numId w:val="1"/>
        </w:numPr>
        <w:rPr/>
      </w:pPr>
      <w:bookmarkStart w:id="1708" w:name="__RefHeading___Toc8851335_73709187"/>
      <w:bookmarkStart w:id="1709" w:name="_Toc798"/>
      <w:bookmarkEnd w:id="1707"/>
      <w:bookmarkEnd w:id="1708"/>
      <w:r>
        <w:rPr/>
        <w:t>742</w:t>
      </w:r>
      <w:r>
        <w:rPr>
          <w:rtl w:val="true"/>
        </w:rPr>
        <w:t xml:space="preserve">- </w:t>
      </w:r>
      <w:r>
        <w:rPr>
          <w:rtl w:val="true"/>
        </w:rPr>
        <w:t>رسالة فی صیغ النکاح‏</w:t>
      </w:r>
      <w:bookmarkEnd w:id="1709"/>
    </w:p>
    <w:p>
      <w:pPr>
        <w:pStyle w:val="BookText"/>
        <w:rPr/>
      </w:pPr>
      <w:r>
        <w:rPr>
          <w:rFonts w:ascii="IRNazanin" w:hAnsi="IRNazanin" w:eastAsia="IRNazanin"/>
          <w:color w:val="111111"/>
          <w:sz w:val="28"/>
          <w:sz w:val="28"/>
          <w:szCs w:val="28"/>
          <w:rtl w:val="true"/>
          <w:lang w:bidi="fa-IR"/>
        </w:rPr>
        <w:t xml:space="preserve">للمولی محمد باقر بن محمد تقی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أحل النکاح و ندب إلیه و حرم الزنا و السفاح و توعد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نسختین منه فی مجموعتین من رسائله فی کل من مکتبتی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مکرر لعدد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Heading3"/>
        <w:numPr>
          <w:ilvl w:val="2"/>
          <w:numId w:val="1"/>
        </w:numPr>
        <w:rPr/>
      </w:pPr>
      <w:bookmarkStart w:id="1710" w:name="__RefHeading___Toc8851337_73709187"/>
      <w:bookmarkStart w:id="1711" w:name="_Toc799"/>
      <w:bookmarkEnd w:id="1710"/>
      <w:r>
        <w:rPr/>
        <w:t>743</w:t>
      </w:r>
      <w:r>
        <w:rPr>
          <w:rtl w:val="true"/>
        </w:rPr>
        <w:t xml:space="preserve">- </w:t>
      </w:r>
      <w:r>
        <w:rPr>
          <w:rtl w:val="true"/>
        </w:rPr>
        <w:t>رسالة فی صیغ النکاح‏</w:t>
      </w:r>
      <w:bookmarkEnd w:id="1711"/>
    </w:p>
    <w:p>
      <w:pPr>
        <w:pStyle w:val="BookText"/>
        <w:rPr/>
      </w:pPr>
      <w:r>
        <w:rPr>
          <w:rFonts w:ascii="IRNazanin" w:hAnsi="IRNazanin" w:eastAsia="IRNazanin"/>
          <w:color w:val="111111"/>
          <w:sz w:val="28"/>
          <w:sz w:val="28"/>
          <w:szCs w:val="28"/>
          <w:rtl w:val="true"/>
          <w:lang w:bidi="fa-IR"/>
        </w:rPr>
        <w:t>فارسیة لیست لها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از تحریر این رسالة وجیزه آن است که جمعی از برادران ایمانی فقیر را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 أن الاحتیاط الجمع بین لفظی النکاح و التزویج، ثم ذکر أن التزویج یتعدی بالنفس أو بمن، و هل یقدم ذکر الرجل أو المرأة و الصیغة قد یجریها الوکیل أو الولی أو نفسی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ذکر ثلاث عشرة صورة لصیغة النکاح و فی آخرها صیغة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آخرها إنها من مؤلفات مولانا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عندی” آقا بزرگ” فی النجف</w:t>
      </w:r>
      <w:r>
        <w:rPr>
          <w:rFonts w:eastAsia="IRNazanin" w:cs="IRNazanin"/>
          <w:color w:val="111111"/>
          <w:sz w:val="28"/>
          <w:szCs w:val="28"/>
          <w:rtl w:val="true"/>
          <w:lang w:bidi="fa-IR"/>
        </w:rPr>
        <w:t>.</w:t>
      </w:r>
    </w:p>
    <w:p>
      <w:pPr>
        <w:pStyle w:val="Heading3"/>
        <w:numPr>
          <w:ilvl w:val="2"/>
          <w:numId w:val="1"/>
        </w:numPr>
        <w:rPr/>
      </w:pPr>
      <w:bookmarkStart w:id="1712" w:name="__RefHeading___Toc8851339_73709187"/>
      <w:bookmarkStart w:id="1713" w:name="_Toc800"/>
      <w:bookmarkEnd w:id="1712"/>
      <w:r>
        <w:rPr/>
        <w:t>744</w:t>
      </w:r>
      <w:r>
        <w:rPr>
          <w:rtl w:val="true"/>
        </w:rPr>
        <w:t xml:space="preserve">- </w:t>
      </w:r>
      <w:r>
        <w:rPr>
          <w:rtl w:val="true"/>
        </w:rPr>
        <w:t>رسالة فی صیغة النکاح‏</w:t>
      </w:r>
      <w:bookmarkEnd w:id="1713"/>
    </w:p>
    <w:p>
      <w:pPr>
        <w:pStyle w:val="BookText"/>
        <w:rPr/>
      </w:pPr>
      <w:r>
        <w:rPr>
          <w:rFonts w:ascii="IRNazanin" w:hAnsi="IRNazanin" w:eastAsia="IRNazanin"/>
          <w:color w:val="111111"/>
          <w:sz w:val="28"/>
          <w:sz w:val="28"/>
          <w:szCs w:val="28"/>
          <w:rtl w:val="true"/>
          <w:lang w:bidi="fa-IR"/>
        </w:rPr>
        <w:t>مختصره مقدار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الأسترآبادی و لعله صاحب المشترکات و تاریخ کتابة النسخة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کتابة بعض أجزائها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Heading3"/>
        <w:numPr>
          <w:ilvl w:val="2"/>
          <w:numId w:val="1"/>
        </w:numPr>
        <w:rPr/>
      </w:pPr>
      <w:bookmarkStart w:id="1714" w:name="__RefHeading___Toc8851341_73709187"/>
      <w:bookmarkStart w:id="1715" w:name="_Toc801"/>
      <w:bookmarkEnd w:id="1714"/>
      <w:r>
        <w:rPr/>
        <w:t>745</w:t>
      </w:r>
      <w:r>
        <w:rPr>
          <w:rtl w:val="true"/>
        </w:rPr>
        <w:t xml:space="preserve">- </w:t>
      </w:r>
      <w:r>
        <w:rPr>
          <w:rtl w:val="true"/>
        </w:rPr>
        <w:t>رسالة فی صیغ النکاح‏</w:t>
      </w:r>
      <w:bookmarkEnd w:id="1715"/>
    </w:p>
    <w:p>
      <w:pPr>
        <w:pStyle w:val="BookText"/>
        <w:rPr/>
      </w:pPr>
      <w:r>
        <w:rPr>
          <w:rFonts w:ascii="IRNazanin" w:hAnsi="IRNazanin" w:eastAsia="IRNazanin"/>
          <w:color w:val="111111"/>
          <w:sz w:val="28"/>
          <w:sz w:val="28"/>
          <w:szCs w:val="28"/>
          <w:rtl w:val="true"/>
          <w:lang w:bidi="fa-IR"/>
        </w:rPr>
        <w:t>للآقا محمد علی بن الوحید البهبهانی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علی نواله مصلیا علی أحمده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رسالة میزان المقادیر له التی کتبها بأمر شیخه الأجل الشیخ محمد جعفر بن الشیخ محمد باقر النیشابوری المکی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بخطه فی مجموعة دونها الشیخ محمد باقر المکی المذکور، قبل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بعده إلی ولده الشیخ محمد جعفر الذی کتبت هذه الرسالة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1716" w:name="__RefHeading___Toc8851343_73709187"/>
      <w:bookmarkStart w:id="1717" w:name="_Toc802"/>
      <w:bookmarkEnd w:id="1716"/>
      <w:r>
        <w:rPr/>
        <w:t>746</w:t>
      </w:r>
      <w:r>
        <w:rPr>
          <w:rtl w:val="true"/>
        </w:rPr>
        <w:t xml:space="preserve">- </w:t>
      </w:r>
      <w:r>
        <w:rPr>
          <w:rtl w:val="true"/>
        </w:rPr>
        <w:t>صیغ النکاح‏</w:t>
      </w:r>
      <w:bookmarkEnd w:id="1717"/>
    </w:p>
    <w:p>
      <w:pPr>
        <w:pStyle w:val="BookText"/>
        <w:rPr/>
      </w:pPr>
      <w:r>
        <w:rPr>
          <w:rFonts w:ascii="IRNazanin" w:hAnsi="IRNazanin" w:eastAsia="IRNazanin"/>
          <w:color w:val="111111"/>
          <w:sz w:val="28"/>
          <w:sz w:val="28"/>
          <w:szCs w:val="28"/>
          <w:rtl w:val="true"/>
          <w:lang w:bidi="fa-IR"/>
        </w:rPr>
        <w:t>و الطلاق لمیرزا محمد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مع بهجة الناظر فی أصول الفقه فی دار الکتب بمصر، کما فی فهرسها الجزء الأول من النحل الإسلامیة</w:t>
      </w:r>
      <w:r>
        <w:rPr>
          <w:rFonts w:eastAsia="IRNazanin" w:cs="IRNazanin"/>
          <w:color w:val="111111"/>
          <w:sz w:val="28"/>
          <w:szCs w:val="28"/>
          <w:rtl w:val="true"/>
          <w:lang w:bidi="fa-IR"/>
        </w:rPr>
        <w:t>.</w:t>
      </w:r>
    </w:p>
    <w:p>
      <w:pPr>
        <w:pStyle w:val="Heading3"/>
        <w:numPr>
          <w:ilvl w:val="2"/>
          <w:numId w:val="1"/>
        </w:numPr>
        <w:rPr/>
      </w:pPr>
      <w:bookmarkStart w:id="1718" w:name="__RefHeading___Toc8851345_73709187"/>
      <w:bookmarkStart w:id="1719" w:name="_Toc803"/>
      <w:bookmarkEnd w:id="1718"/>
      <w:r>
        <w:rPr/>
        <w:t>747</w:t>
      </w:r>
      <w:r>
        <w:rPr>
          <w:rtl w:val="true"/>
        </w:rPr>
        <w:t xml:space="preserve">- </w:t>
      </w:r>
      <w:r>
        <w:rPr>
          <w:rtl w:val="true"/>
        </w:rPr>
        <w:t>صیغ النکاح‏</w:t>
      </w:r>
      <w:bookmarkEnd w:id="17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إجرائها، و بیان أجزائها، للحاج الشیخ محمد بن الحاج محمد زمان الکاشانی الأصفهانی کتاب حسن لم یکتب مثله کما ذکره صاحب الروضات و هو من تلامیذ الأمیر محمد حسین الخاتون‏آبادی سبط المجلسی</w:t>
      </w:r>
      <w:r>
        <w:rPr>
          <w:rFonts w:eastAsia="IRNazanin" w:cs="IRNazanin"/>
          <w:color w:val="111111"/>
          <w:sz w:val="28"/>
          <w:szCs w:val="28"/>
          <w:rtl w:val="true"/>
          <w:lang w:bidi="fa-IR"/>
        </w:rPr>
        <w:t xml:space="preserve">. </w:t>
      </w:r>
      <w:bookmarkStart w:id="1720" w:name="pg11727_112066"/>
    </w:p>
    <w:p>
      <w:pPr>
        <w:pStyle w:val="Heading3"/>
        <w:numPr>
          <w:ilvl w:val="2"/>
          <w:numId w:val="1"/>
        </w:numPr>
        <w:rPr/>
      </w:pPr>
      <w:bookmarkStart w:id="1721" w:name="__RefHeading___Toc8851347_73709187"/>
      <w:bookmarkStart w:id="1722" w:name="_Toc804"/>
      <w:bookmarkEnd w:id="1720"/>
      <w:bookmarkEnd w:id="1721"/>
      <w:r>
        <w:rPr/>
        <w:t>748</w:t>
      </w:r>
      <w:r>
        <w:rPr>
          <w:rtl w:val="true"/>
        </w:rPr>
        <w:t xml:space="preserve">- </w:t>
      </w:r>
      <w:r>
        <w:rPr>
          <w:rtl w:val="true"/>
        </w:rPr>
        <w:t>رسالة فی صیغ النکاح و أنواع تعبیراته مع مراعات الاحتیاط</w:t>
      </w:r>
      <w:bookmarkEnd w:id="1722"/>
    </w:p>
    <w:p>
      <w:pPr>
        <w:pStyle w:val="BookText"/>
        <w:rPr/>
      </w:pPr>
      <w:r>
        <w:rPr>
          <w:rFonts w:ascii="IRNazanin" w:hAnsi="IRNazanin" w:eastAsia="IRNazanin"/>
          <w:color w:val="111111"/>
          <w:sz w:val="28"/>
          <w:sz w:val="28"/>
          <w:szCs w:val="28"/>
          <w:rtl w:val="true"/>
          <w:lang w:bidi="fa-IR"/>
        </w:rPr>
        <w:t>فارسیة فی قرب مائة و خمسین بیتا ینقل فیها عن والده الاحتیاط فی عقد الباکرة بأربع صور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الولی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التشریک بینهما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بغیر ذکر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مؤلفها</w:t>
      </w:r>
      <w:r>
        <w:rPr>
          <w:rFonts w:eastAsia="IRNazanin" w:cs="IRNazanin"/>
          <w:color w:val="111111"/>
          <w:sz w:val="28"/>
          <w:szCs w:val="28"/>
          <w:rtl w:val="true"/>
          <w:lang w:bidi="fa-IR"/>
        </w:rPr>
        <w:t>.</w:t>
      </w:r>
    </w:p>
    <w:p>
      <w:pPr>
        <w:pStyle w:val="Heading3"/>
        <w:numPr>
          <w:ilvl w:val="2"/>
          <w:numId w:val="1"/>
        </w:numPr>
        <w:rPr/>
      </w:pPr>
      <w:bookmarkStart w:id="1723" w:name="__RefHeading___Toc8851349_73709187"/>
      <w:bookmarkStart w:id="1724" w:name="_Toc805"/>
      <w:bookmarkEnd w:id="1723"/>
      <w:r>
        <w:rPr/>
        <w:t>749</w:t>
      </w:r>
      <w:r>
        <w:rPr>
          <w:rtl w:val="true"/>
        </w:rPr>
        <w:t xml:space="preserve">- </w:t>
      </w:r>
      <w:r>
        <w:rPr>
          <w:rtl w:val="true"/>
        </w:rPr>
        <w:t>رسالة فی صیغ النکاح و الطلاق‏</w:t>
      </w:r>
      <w:bookmarkEnd w:id="1724"/>
    </w:p>
    <w:p>
      <w:pPr>
        <w:pStyle w:val="BookText"/>
        <w:rPr/>
      </w:pPr>
      <w:r>
        <w:rPr>
          <w:rFonts w:ascii="IRNazanin" w:hAnsi="IRNazanin" w:eastAsia="IRNazanin"/>
          <w:color w:val="111111"/>
          <w:sz w:val="28"/>
          <w:sz w:val="28"/>
          <w:szCs w:val="28"/>
          <w:rtl w:val="true"/>
          <w:lang w:bidi="fa-IR"/>
        </w:rPr>
        <w:t xml:space="preserve">و کیفیة إجرائها و تفسیر ألفاظها و ما یتعلق بها للمولی محمد جعفر الأسترآبادی الطهرانی، النجفی المدفن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1725" w:name="__RefHeading___Toc8851351_73709187"/>
      <w:bookmarkStart w:id="1726" w:name="_Toc806"/>
      <w:bookmarkEnd w:id="1725"/>
      <w:r>
        <w:rPr/>
        <w:t>750</w:t>
      </w:r>
      <w:r>
        <w:rPr>
          <w:rtl w:val="true"/>
        </w:rPr>
        <w:t xml:space="preserve">- </w:t>
      </w:r>
      <w:r>
        <w:rPr>
          <w:rtl w:val="true"/>
        </w:rPr>
        <w:t>رسالة فی صیغة العاجز عن العربیة</w:t>
      </w:r>
      <w:bookmarkEnd w:id="17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 العلماء له</w:t>
      </w:r>
      <w:r>
        <w:rPr>
          <w:rFonts w:eastAsia="IRNazanin" w:cs="IRNazanin"/>
          <w:color w:val="111111"/>
          <w:sz w:val="28"/>
          <w:szCs w:val="28"/>
          <w:rtl w:val="true"/>
          <w:lang w:bidi="fa-IR"/>
        </w:rPr>
        <w:t xml:space="preserve">. </w:t>
      </w:r>
      <w:bookmarkStart w:id="1727" w:name="pg11727_112067"/>
    </w:p>
    <w:p>
      <w:pPr>
        <w:pStyle w:val="BookText"/>
        <w:rPr/>
      </w:pPr>
      <w:bookmarkEnd w:id="1727"/>
      <w:r>
        <w:rPr>
          <w:rFonts w:ascii="IRNazanin" w:hAnsi="IRNazanin" w:eastAsia="IRNazanin"/>
          <w:color w:val="111111"/>
          <w:sz w:val="28"/>
          <w:sz w:val="28"/>
          <w:szCs w:val="28"/>
          <w:rtl w:val="true"/>
          <w:lang w:bidi="fa-IR"/>
        </w:rPr>
        <w:t xml:space="preserve">باب الضاد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 قواعد الحساب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ضیافة الاخوان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1728" w:name="__RefHeading___Toc8851353_73709187"/>
      <w:bookmarkStart w:id="1729" w:name="_Toc807"/>
      <w:bookmarkEnd w:id="1728"/>
      <w:r>
        <w:rPr>
          <w:rtl w:val="true"/>
        </w:rPr>
        <w:t>ض‏</w:t>
      </w:r>
      <w:bookmarkEnd w:id="1729"/>
    </w:p>
    <w:p>
      <w:pPr>
        <w:pStyle w:val="Heading3"/>
        <w:numPr>
          <w:ilvl w:val="2"/>
          <w:numId w:val="1"/>
        </w:numPr>
        <w:rPr/>
      </w:pPr>
      <w:bookmarkStart w:id="1730" w:name="__RefHeading___Toc8851355_73709187"/>
      <w:bookmarkStart w:id="1731" w:name="_Toc808"/>
      <w:bookmarkEnd w:id="1730"/>
      <w:r>
        <w:rPr/>
        <w:t>751</w:t>
      </w:r>
      <w:r>
        <w:rPr>
          <w:rtl w:val="true"/>
        </w:rPr>
        <w:t xml:space="preserve">- </w:t>
      </w:r>
      <w:r>
        <w:rPr>
          <w:rtl w:val="true"/>
        </w:rPr>
        <w:t>ضابط قواعد الحساب‏</w:t>
      </w:r>
      <w:bookmarkEnd w:id="1731"/>
    </w:p>
    <w:p>
      <w:pPr>
        <w:pStyle w:val="BookText"/>
        <w:rPr/>
      </w:pPr>
      <w:r>
        <w:rPr>
          <w:rFonts w:ascii="IRNazanin" w:hAnsi="IRNazanin" w:eastAsia="IRNazanin"/>
          <w:color w:val="111111"/>
          <w:sz w:val="28"/>
          <w:sz w:val="28"/>
          <w:szCs w:val="28"/>
          <w:rtl w:val="true"/>
          <w:lang w:bidi="fa-IR"/>
        </w:rPr>
        <w:t xml:space="preserve">للمولوی عصمة الله بن أعظم بن عبد الرسول السهارنپوری مؤلف أنوار الحساب فی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فی تاریخ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یا من عنده علم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شرع فی تألیفه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سماه بهذا الاسم المطابق لعدد عام التألیف، و رتبه علی مقدمه و خمسة أقسام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آقا التستری فی النجف کتابتها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Heading3"/>
        <w:numPr>
          <w:ilvl w:val="2"/>
          <w:numId w:val="1"/>
        </w:numPr>
        <w:rPr/>
      </w:pPr>
      <w:bookmarkStart w:id="1732" w:name="__RefHeading___Toc8851357_73709187"/>
      <w:bookmarkStart w:id="1733" w:name="_Toc809"/>
      <w:bookmarkEnd w:id="1732"/>
      <w:r>
        <w:rPr/>
        <w:t>752</w:t>
      </w:r>
      <w:r>
        <w:rPr>
          <w:rtl w:val="true"/>
        </w:rPr>
        <w:t xml:space="preserve">- </w:t>
      </w:r>
      <w:r>
        <w:rPr>
          <w:rtl w:val="true"/>
        </w:rPr>
        <w:t>ضابطه تحصیل رابطه‏</w:t>
      </w:r>
      <w:bookmarkEnd w:id="1733"/>
    </w:p>
    <w:p>
      <w:pPr>
        <w:pStyle w:val="BookText"/>
        <w:rPr/>
      </w:pPr>
      <w:r>
        <w:rPr>
          <w:rFonts w:ascii="IRNazanin" w:hAnsi="IRNazanin" w:eastAsia="IRNazanin"/>
          <w:color w:val="111111"/>
          <w:sz w:val="28"/>
          <w:sz w:val="28"/>
          <w:szCs w:val="28"/>
          <w:rtl w:val="true"/>
          <w:lang w:bidi="fa-IR"/>
        </w:rPr>
        <w:t>فی العرفان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لمشتاق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ضمیمة ألفه أحمد علی فی لودیان بالهند فی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34" w:name="__RefHeading___Toc8851359_73709187"/>
      <w:bookmarkStart w:id="1735" w:name="_Toc810"/>
      <w:bookmarkEnd w:id="1734"/>
      <w:r>
        <w:rPr/>
        <w:t>753</w:t>
      </w:r>
      <w:r>
        <w:rPr>
          <w:rtl w:val="true"/>
        </w:rPr>
        <w:t xml:space="preserve">- </w:t>
      </w:r>
      <w:r>
        <w:rPr>
          <w:rtl w:val="true"/>
        </w:rPr>
        <w:t>ضابطة التهذیب‏</w:t>
      </w:r>
      <w:bookmarkEnd w:id="1735"/>
    </w:p>
    <w:p>
      <w:pPr>
        <w:pStyle w:val="BookText"/>
        <w:rPr/>
      </w:pPr>
      <w:r>
        <w:rPr>
          <w:rFonts w:ascii="IRNazanin" w:hAnsi="IRNazanin" w:eastAsia="IRNazanin"/>
          <w:color w:val="111111"/>
          <w:sz w:val="28"/>
          <w:sz w:val="28"/>
          <w:szCs w:val="28"/>
          <w:rtl w:val="true"/>
          <w:lang w:bidi="fa-IR"/>
        </w:rPr>
        <w:t>فی المنطق و علیه تقریظ منطقی مبسوط، للمفتی میر عباس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 التقریظ المذکور من رسائله المنطقیة فی التجلیات</w:t>
      </w:r>
      <w:r>
        <w:rPr>
          <w:rFonts w:eastAsia="IRNazanin" w:cs="IRNazanin"/>
          <w:color w:val="111111"/>
          <w:sz w:val="28"/>
          <w:szCs w:val="28"/>
          <w:rtl w:val="true"/>
          <w:lang w:bidi="fa-IR"/>
        </w:rPr>
        <w:t>.</w:t>
      </w:r>
    </w:p>
    <w:p>
      <w:pPr>
        <w:pStyle w:val="Heading3"/>
        <w:numPr>
          <w:ilvl w:val="2"/>
          <w:numId w:val="1"/>
        </w:numPr>
        <w:rPr/>
      </w:pPr>
      <w:bookmarkStart w:id="1736" w:name="__RefHeading___Toc8851361_73709187"/>
      <w:bookmarkStart w:id="1737" w:name="_Toc811"/>
      <w:bookmarkEnd w:id="1736"/>
      <w:r>
        <w:rPr/>
        <w:t>754</w:t>
      </w:r>
      <w:r>
        <w:rPr>
          <w:rtl w:val="true"/>
        </w:rPr>
        <w:t xml:space="preserve">- </w:t>
      </w:r>
      <w:r>
        <w:rPr>
          <w:rtl w:val="true"/>
        </w:rPr>
        <w:t>الضاد و الظاء</w:t>
      </w:r>
      <w:bookmarkEnd w:id="1737"/>
    </w:p>
    <w:p>
      <w:pPr>
        <w:pStyle w:val="BookText"/>
        <w:rPr/>
      </w:pPr>
      <w:r>
        <w:rPr>
          <w:rFonts w:ascii="IRNazanin" w:hAnsi="IRNazanin" w:eastAsia="IRNazanin"/>
          <w:color w:val="111111"/>
          <w:sz w:val="28"/>
          <w:sz w:val="28"/>
          <w:szCs w:val="28"/>
          <w:rtl w:val="true"/>
          <w:lang w:bidi="fa-IR"/>
        </w:rPr>
        <w:t xml:space="preserve">للوزیر جمال الدین أبی الحسن علی بن یوسف القفطی المتوفی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یاقوت و کشف الظنون و مر له أخبار العلماء</w:t>
      </w:r>
      <w:r>
        <w:rPr>
          <w:rFonts w:eastAsia="IRNazanin" w:cs="IRNazanin"/>
          <w:color w:val="111111"/>
          <w:sz w:val="28"/>
          <w:szCs w:val="28"/>
          <w:rtl w:val="true"/>
          <w:lang w:bidi="fa-IR"/>
        </w:rPr>
        <w:t>.</w:t>
      </w:r>
    </w:p>
    <w:p>
      <w:pPr>
        <w:pStyle w:val="Heading3"/>
        <w:numPr>
          <w:ilvl w:val="2"/>
          <w:numId w:val="1"/>
        </w:numPr>
        <w:rPr/>
      </w:pPr>
      <w:bookmarkStart w:id="1738" w:name="__RefHeading___Toc8851363_73709187"/>
      <w:bookmarkStart w:id="1739" w:name="_Toc812"/>
      <w:bookmarkEnd w:id="1738"/>
      <w:r>
        <w:rPr/>
        <w:t>755</w:t>
      </w:r>
      <w:r>
        <w:rPr>
          <w:rtl w:val="true"/>
        </w:rPr>
        <w:t xml:space="preserve">- </w:t>
      </w:r>
      <w:r>
        <w:rPr>
          <w:rtl w:val="true"/>
        </w:rPr>
        <w:t>الضاد و الظاء</w:t>
      </w:r>
      <w:bookmarkEnd w:id="1739"/>
    </w:p>
    <w:p>
      <w:pPr>
        <w:pStyle w:val="BookText"/>
        <w:rPr/>
      </w:pPr>
      <w:r>
        <w:rPr>
          <w:rFonts w:ascii="IRNazanin" w:hAnsi="IRNazanin" w:eastAsia="IRNazanin"/>
          <w:color w:val="111111"/>
          <w:sz w:val="28"/>
          <w:sz w:val="28"/>
          <w:szCs w:val="28"/>
          <w:rtl w:val="true"/>
          <w:lang w:bidi="fa-IR"/>
        </w:rPr>
        <w:t xml:space="preserve">لأبی عبد الله محمد بن جعفر القزاز القیروانی التمیمی النحوی المتوفی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بغیة الوعاة و ترجم له فی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1740" w:name="__RefHeading___Toc8851365_73709187"/>
      <w:bookmarkStart w:id="1741" w:name="_Toc813"/>
      <w:bookmarkEnd w:id="1740"/>
      <w:r>
        <w:rPr/>
        <w:t>756</w:t>
      </w:r>
      <w:r>
        <w:rPr>
          <w:rtl w:val="true"/>
        </w:rPr>
        <w:t xml:space="preserve">- </w:t>
      </w:r>
      <w:r>
        <w:rPr>
          <w:rtl w:val="true"/>
        </w:rPr>
        <w:t>ضالة الفضلاء</w:t>
      </w:r>
      <w:bookmarkEnd w:id="17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حل شبهة کل کلامی کاذب و هی مغالطة منسوبة إلی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ب الجذر الأصم 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للأصحاب رسائل فی حل هذه المغالطة، منهم المیر صدر الدین الدشتکی، و منهم المحقق الدوانی، و منهم شمس الدین محمد الخفری، الذی أجاب عن الشبهة بجواب 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صار هذا الجواب مقبولا عند العلماء حقیق بأن یسمی ضالة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1742" w:name="pg11727_112068"/>
    </w:p>
    <w:p>
      <w:pPr>
        <w:pStyle w:val="BookText"/>
        <w:rPr/>
      </w:pPr>
      <w:bookmarkEnd w:id="1742"/>
      <w:r>
        <w:rPr>
          <w:rFonts w:ascii="IRNazanin" w:hAnsi="IRNazanin" w:eastAsia="IRNazanin"/>
          <w:color w:val="111111"/>
          <w:sz w:val="28"/>
          <w:sz w:val="28"/>
          <w:szCs w:val="28"/>
          <w:rtl w:val="true"/>
          <w:lang w:bidi="fa-IR"/>
        </w:rPr>
        <w:t xml:space="preserve">زاد اشتهاؤک إلی استماع جواب إذن فاستمع لما أقول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 هذا الجواب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صار مقبولا عند العلماء صار حقیقا بأن یسمی بحربة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دون المیرزا یحیی بن المیرزا شفیع المستوفی الأصفهانی فی النجف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بخطه الجید فیها هذه الجوابات من الدشتکی و الدوانی و الخفری و المجموعة الیوم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 العامة</w:t>
      </w:r>
      <w:r>
        <w:rPr>
          <w:rFonts w:eastAsia="IRNazanin" w:cs="IRNazanin"/>
          <w:color w:val="111111"/>
          <w:sz w:val="28"/>
          <w:szCs w:val="28"/>
          <w:rtl w:val="true"/>
          <w:lang w:bidi="fa-IR"/>
        </w:rPr>
        <w:t>).</w:t>
      </w:r>
    </w:p>
    <w:p>
      <w:pPr>
        <w:pStyle w:val="Heading3"/>
        <w:numPr>
          <w:ilvl w:val="2"/>
          <w:numId w:val="1"/>
        </w:numPr>
        <w:rPr/>
      </w:pPr>
      <w:bookmarkStart w:id="1743" w:name="__RefHeading___Toc8851367_73709187"/>
      <w:bookmarkStart w:id="1744" w:name="_Toc814"/>
      <w:bookmarkEnd w:id="1743"/>
      <w:r>
        <w:rPr/>
        <w:t>757</w:t>
      </w:r>
      <w:r>
        <w:rPr>
          <w:rtl w:val="true"/>
        </w:rPr>
        <w:t xml:space="preserve">- </w:t>
      </w:r>
      <w:r>
        <w:rPr>
          <w:rtl w:val="true"/>
        </w:rPr>
        <w:t>ضالة الملا فی تاریخ کربلاء</w:t>
      </w:r>
      <w:bookmarkEnd w:id="1744"/>
    </w:p>
    <w:p>
      <w:pPr>
        <w:pStyle w:val="BookText"/>
        <w:rPr/>
      </w:pPr>
      <w:r>
        <w:rPr>
          <w:rFonts w:ascii="IRNazanin" w:hAnsi="IRNazanin" w:eastAsia="IRNazanin"/>
          <w:color w:val="111111"/>
          <w:sz w:val="28"/>
          <w:sz w:val="28"/>
          <w:szCs w:val="28"/>
          <w:rtl w:val="true"/>
          <w:lang w:bidi="fa-IR"/>
        </w:rPr>
        <w:t xml:space="preserve">للمدرس بها، عبد المجید سالم الحائری المولود بها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والده الحسین بن راضی آل سالم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بعد فی المسودة و فی ستة أجزاء، و یسمی المنهل المعین فی تاریخ الشهید العطشان الحزین</w:t>
      </w:r>
      <w:r>
        <w:rPr>
          <w:rFonts w:eastAsia="IRNazanin" w:cs="IRNazanin"/>
          <w:color w:val="111111"/>
          <w:sz w:val="28"/>
          <w:szCs w:val="28"/>
          <w:rtl w:val="true"/>
          <w:lang w:bidi="fa-IR"/>
        </w:rPr>
        <w:t>.</w:t>
      </w:r>
    </w:p>
    <w:p>
      <w:pPr>
        <w:pStyle w:val="Heading3"/>
        <w:numPr>
          <w:ilvl w:val="2"/>
          <w:numId w:val="1"/>
        </w:numPr>
        <w:rPr/>
      </w:pPr>
      <w:bookmarkStart w:id="1745" w:name="__RefHeading___Toc8851369_73709187"/>
      <w:bookmarkStart w:id="1746" w:name="_Toc815"/>
      <w:bookmarkEnd w:id="1745"/>
      <w:r>
        <w:rPr/>
        <w:t>758</w:t>
      </w:r>
      <w:r>
        <w:rPr>
          <w:rtl w:val="true"/>
        </w:rPr>
        <w:t xml:space="preserve">- </w:t>
      </w:r>
      <w:r>
        <w:rPr>
          <w:rtl w:val="true"/>
        </w:rPr>
        <w:t>ضامن آهو</w:t>
      </w:r>
      <w:bookmarkEnd w:id="1746"/>
    </w:p>
    <w:p>
      <w:pPr>
        <w:pStyle w:val="BookText"/>
        <w:rPr/>
      </w:pPr>
      <w:r>
        <w:rPr>
          <w:rFonts w:ascii="IRNazanin" w:hAnsi="IRNazanin" w:eastAsia="IRNazanin"/>
          <w:color w:val="111111"/>
          <w:sz w:val="28"/>
          <w:sz w:val="28"/>
          <w:szCs w:val="28"/>
          <w:rtl w:val="true"/>
          <w:lang w:bidi="fa-IR"/>
        </w:rPr>
        <w:t>قصیدة فارسیة فی إعجاز الإمام الرضا، أنشأها الأدیب الکیماوی المعاصر الشیخ موسی بن محمد علی بن الشیخ مراد الخراسانی الحائری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بإیران و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بالحائر حدود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747" w:name="__RefHeading___Toc8851371_73709187"/>
      <w:bookmarkStart w:id="1748" w:name="_Toc816"/>
      <w:bookmarkEnd w:id="1747"/>
      <w:r>
        <w:rPr/>
        <w:t>759</w:t>
      </w:r>
      <w:r>
        <w:rPr>
          <w:rtl w:val="true"/>
        </w:rPr>
        <w:t xml:space="preserve">- </w:t>
      </w:r>
      <w:r>
        <w:rPr>
          <w:rtl w:val="true"/>
        </w:rPr>
        <w:t>الضبط</w:t>
      </w:r>
      <w:bookmarkEnd w:id="1748"/>
    </w:p>
    <w:p>
      <w:pPr>
        <w:pStyle w:val="BookText"/>
        <w:rPr/>
      </w:pPr>
      <w:r>
        <w:rPr>
          <w:rFonts w:ascii="IRNazanin" w:hAnsi="IRNazanin" w:eastAsia="IRNazanin"/>
          <w:color w:val="111111"/>
          <w:sz w:val="28"/>
          <w:sz w:val="28"/>
          <w:szCs w:val="28"/>
          <w:rtl w:val="true"/>
          <w:lang w:bidi="fa-IR"/>
        </w:rPr>
        <w:t xml:space="preserve">فی الخط، للمعاصر الشیخ محمد بن الشیخ طاهر بن الشیخ حبیب السماوی المتوفی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749" w:name="__RefHeading___Toc8851373_73709187"/>
      <w:bookmarkStart w:id="1750" w:name="_Toc817"/>
      <w:bookmarkEnd w:id="1749"/>
      <w:r>
        <w:rPr/>
        <w:t>760</w:t>
      </w:r>
      <w:r>
        <w:rPr>
          <w:rtl w:val="true"/>
        </w:rPr>
        <w:t xml:space="preserve">- </w:t>
      </w:r>
      <w:r>
        <w:rPr>
          <w:rtl w:val="true"/>
        </w:rPr>
        <w:t>ضبط التاریخ‏</w:t>
      </w:r>
      <w:bookmarkEnd w:id="1750"/>
    </w:p>
    <w:p>
      <w:pPr>
        <w:pStyle w:val="BookText"/>
        <w:rPr/>
      </w:pPr>
      <w:r>
        <w:rPr>
          <w:rFonts w:ascii="IRNazanin" w:hAnsi="IRNazanin" w:eastAsia="IRNazanin"/>
          <w:color w:val="111111"/>
          <w:sz w:val="28"/>
          <w:sz w:val="28"/>
          <w:szCs w:val="28"/>
          <w:rtl w:val="true"/>
          <w:lang w:bidi="fa-IR"/>
        </w:rPr>
        <w:t xml:space="preserve">بالأحرف فی قواعد إنشاء التاریخ بحروف الجمل، للشیخ جعفر بن محمد النقدی المعاصر،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الموضوع بحر الألفاظ بالفارسیة لمحمد صادق ناطق کما ذکر دیوانه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مکتبة کلیة الآداب بطهران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751" w:name="__RefHeading___Toc8851375_73709187"/>
      <w:bookmarkStart w:id="1752" w:name="_Toc818"/>
      <w:bookmarkEnd w:id="1751"/>
      <w:r>
        <w:rPr/>
        <w:t>761</w:t>
      </w:r>
      <w:r>
        <w:rPr>
          <w:rtl w:val="true"/>
        </w:rPr>
        <w:t xml:space="preserve">- </w:t>
      </w:r>
      <w:r>
        <w:rPr>
          <w:rtl w:val="true"/>
        </w:rPr>
        <w:t>ضبط الغریب‏</w:t>
      </w:r>
      <w:bookmarkEnd w:id="1752"/>
    </w:p>
    <w:p>
      <w:pPr>
        <w:pStyle w:val="BookText"/>
        <w:rPr/>
      </w:pPr>
      <w:r>
        <w:rPr>
          <w:rFonts w:ascii="IRNazanin" w:hAnsi="IRNazanin" w:eastAsia="IRNazanin"/>
          <w:color w:val="111111"/>
          <w:sz w:val="28"/>
          <w:sz w:val="28"/>
          <w:szCs w:val="28"/>
          <w:rtl w:val="true"/>
          <w:lang w:bidi="fa-IR"/>
        </w:rPr>
        <w:t xml:space="preserve">من لغة العرب، للسید محمد علی بن المفتی میر محمد عباس الموسوی اللکهنوی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شفاها 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753" w:name="__RefHeading___Toc8851377_73709187"/>
      <w:bookmarkStart w:id="1754" w:name="_Toc819"/>
      <w:bookmarkEnd w:id="1753"/>
      <w:r>
        <w:rPr/>
        <w:t>762</w:t>
      </w:r>
      <w:r>
        <w:rPr>
          <w:rtl w:val="true"/>
        </w:rPr>
        <w:t xml:space="preserve">- </w:t>
      </w:r>
      <w:r>
        <w:rPr>
          <w:rtl w:val="true"/>
        </w:rPr>
        <w:t>الضجیعان حذیفة و سلمان‏</w:t>
      </w:r>
      <w:bookmarkEnd w:id="1754"/>
    </w:p>
    <w:p>
      <w:pPr>
        <w:pStyle w:val="BookText"/>
        <w:rPr/>
      </w:pPr>
      <w:r>
        <w:rPr>
          <w:rFonts w:ascii="IRNazanin" w:hAnsi="IRNazanin" w:eastAsia="IRNazanin"/>
          <w:color w:val="111111"/>
          <w:sz w:val="28"/>
          <w:sz w:val="28"/>
          <w:szCs w:val="28"/>
          <w:rtl w:val="true"/>
          <w:lang w:bidi="fa-IR"/>
        </w:rPr>
        <w:t>فی تواریخهما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1755" w:name="__RefHeading___Toc8851379_73709187"/>
      <w:bookmarkStart w:id="1756" w:name="_Toc820"/>
      <w:bookmarkEnd w:id="1755"/>
      <w:r>
        <w:rPr/>
        <w:t>763</w:t>
      </w:r>
      <w:r>
        <w:rPr>
          <w:rtl w:val="true"/>
        </w:rPr>
        <w:t xml:space="preserve">- </w:t>
      </w:r>
      <w:r>
        <w:rPr>
          <w:rtl w:val="true"/>
        </w:rPr>
        <w:t>الضحایا</w:t>
      </w:r>
      <w:bookmarkEnd w:id="1756"/>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w:t>
      </w:r>
      <w:r>
        <w:rPr>
          <w:rFonts w:eastAsia="IRNazanin" w:cs="IRNazanin"/>
          <w:color w:val="111111"/>
          <w:sz w:val="28"/>
          <w:szCs w:val="28"/>
          <w:rtl w:val="true"/>
          <w:lang w:bidi="fa-IR"/>
        </w:rPr>
        <w:t>.</w:t>
      </w:r>
    </w:p>
    <w:p>
      <w:pPr>
        <w:pStyle w:val="Heading3"/>
        <w:numPr>
          <w:ilvl w:val="2"/>
          <w:numId w:val="1"/>
        </w:numPr>
        <w:rPr/>
      </w:pPr>
      <w:bookmarkStart w:id="1757" w:name="__RefHeading___Toc8851381_73709187"/>
      <w:bookmarkStart w:id="1758" w:name="_Toc821"/>
      <w:bookmarkEnd w:id="1757"/>
      <w:r>
        <w:rPr/>
        <w:t>764</w:t>
      </w:r>
      <w:r>
        <w:rPr>
          <w:rtl w:val="true"/>
        </w:rPr>
        <w:t xml:space="preserve">- </w:t>
      </w:r>
      <w:r>
        <w:rPr>
          <w:rtl w:val="true"/>
        </w:rPr>
        <w:t>رسالة فی الضد و اقتضاء الأمر بشی‏ء النهی عنه و عدمه‏</w:t>
      </w:r>
      <w:bookmarkEnd w:id="17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حبیب الله بن المیرزا محمد علی خان الرشتی النجفی المتوفی بها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bookmarkStart w:id="1759" w:name="pg11727_112069"/>
    </w:p>
    <w:p>
      <w:pPr>
        <w:pStyle w:val="Heading3"/>
        <w:numPr>
          <w:ilvl w:val="2"/>
          <w:numId w:val="1"/>
        </w:numPr>
        <w:rPr/>
      </w:pPr>
      <w:bookmarkStart w:id="1760" w:name="__RefHeading___Toc8851383_73709187"/>
      <w:bookmarkStart w:id="1761" w:name="_Toc822"/>
      <w:bookmarkEnd w:id="1759"/>
      <w:bookmarkEnd w:id="1760"/>
      <w:r>
        <w:rPr/>
        <w:t>765</w:t>
      </w:r>
      <w:r>
        <w:rPr>
          <w:rtl w:val="true"/>
        </w:rPr>
        <w:t xml:space="preserve">- </w:t>
      </w:r>
      <w:r>
        <w:rPr>
          <w:rtl w:val="true"/>
        </w:rPr>
        <w:t>رسالة فی الضد</w:t>
      </w:r>
      <w:bookmarkEnd w:id="1761"/>
    </w:p>
    <w:p>
      <w:pPr>
        <w:pStyle w:val="BookText"/>
        <w:rPr/>
      </w:pPr>
      <w:r>
        <w:rPr>
          <w:rFonts w:ascii="IRNazanin" w:hAnsi="IRNazanin" w:eastAsia="IRNazanin"/>
          <w:color w:val="111111"/>
          <w:sz w:val="28"/>
          <w:sz w:val="28"/>
          <w:szCs w:val="28"/>
          <w:rtl w:val="true"/>
          <w:lang w:bidi="fa-IR"/>
        </w:rPr>
        <w:t>للسید حسن بن إسماعیل القمی الحسینی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ألف بیت، 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المیرزا علی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1762" w:name="__RefHeading___Toc8851385_73709187"/>
      <w:bookmarkStart w:id="1763" w:name="_Toc823"/>
      <w:bookmarkEnd w:id="1762"/>
      <w:r>
        <w:rPr/>
        <w:t>766</w:t>
      </w:r>
      <w:r>
        <w:rPr>
          <w:rtl w:val="true"/>
        </w:rPr>
        <w:t xml:space="preserve">- </w:t>
      </w:r>
      <w:r>
        <w:rPr>
          <w:rtl w:val="true"/>
        </w:rPr>
        <w:t>رسالة فی الضد</w:t>
      </w:r>
      <w:bookmarkEnd w:id="1763"/>
    </w:p>
    <w:p>
      <w:pPr>
        <w:pStyle w:val="BookText"/>
        <w:rPr/>
      </w:pPr>
      <w:r>
        <w:rPr>
          <w:rFonts w:ascii="IRNazanin" w:hAnsi="IRNazanin" w:eastAsia="IRNazanin"/>
          <w:color w:val="111111"/>
          <w:sz w:val="28"/>
          <w:sz w:val="28"/>
          <w:szCs w:val="28"/>
          <w:rtl w:val="true"/>
          <w:lang w:bidi="fa-IR"/>
        </w:rPr>
        <w:t>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السید باقر الیزدی الفیروزآبادی الحسینی المتوفی بسامراء و المدفون فی النجف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من تقریر أستاذه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یوسف بالأنداد و الأضداد </w:t>
      </w:r>
      <w:r>
        <w:rPr>
          <w:rFonts w:eastAsia="IRNazanin" w:cs="IRNazanin"/>
          <w:color w:val="111111"/>
          <w:sz w:val="28"/>
          <w:szCs w:val="28"/>
          <w:rtl w:val="true"/>
          <w:lang w:bidi="fa-IR"/>
        </w:rPr>
        <w:t>...].</w:t>
      </w:r>
    </w:p>
    <w:p>
      <w:pPr>
        <w:pStyle w:val="Heading3"/>
        <w:numPr>
          <w:ilvl w:val="2"/>
          <w:numId w:val="1"/>
        </w:numPr>
        <w:rPr/>
      </w:pPr>
      <w:bookmarkStart w:id="1764" w:name="__RefHeading___Toc8851387_73709187"/>
      <w:bookmarkStart w:id="1765" w:name="_Toc824"/>
      <w:bookmarkEnd w:id="1764"/>
      <w:r>
        <w:rPr/>
        <w:t>767</w:t>
      </w:r>
      <w:r>
        <w:rPr>
          <w:rtl w:val="true"/>
        </w:rPr>
        <w:t xml:space="preserve">- </w:t>
      </w:r>
      <w:r>
        <w:rPr>
          <w:rtl w:val="true"/>
        </w:rPr>
        <w:t>ضرائر الشعر</w:t>
      </w:r>
      <w:bookmarkEnd w:id="1765"/>
    </w:p>
    <w:p>
      <w:pPr>
        <w:pStyle w:val="BookText"/>
        <w:rPr/>
      </w:pPr>
      <w:r>
        <w:rPr>
          <w:rFonts w:ascii="IRNazanin" w:hAnsi="IRNazanin" w:eastAsia="IRNazanin"/>
          <w:color w:val="111111"/>
          <w:sz w:val="28"/>
          <w:sz w:val="28"/>
          <w:szCs w:val="28"/>
          <w:rtl w:val="true"/>
          <w:lang w:bidi="fa-IR"/>
        </w:rPr>
        <w:t xml:space="preserve">لأبی عبد الله محمد بن جعفر القزاز القیروانی التمیمی النحوی المتوفی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بغیة الوعاة و ترجم له فی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1766" w:name="__RefHeading___Toc8851389_73709187"/>
      <w:bookmarkStart w:id="1767" w:name="_Toc825"/>
      <w:bookmarkEnd w:id="1766"/>
      <w:r>
        <w:rPr/>
        <w:t>768</w:t>
      </w:r>
      <w:r>
        <w:rPr>
          <w:rtl w:val="true"/>
        </w:rPr>
        <w:t xml:space="preserve">- </w:t>
      </w:r>
      <w:r>
        <w:rPr>
          <w:rtl w:val="true"/>
        </w:rPr>
        <w:t>الضراعات إلی قاضی الحاجات‏</w:t>
      </w:r>
      <w:bookmarkEnd w:id="1767"/>
    </w:p>
    <w:p>
      <w:pPr>
        <w:pStyle w:val="BookText"/>
        <w:rPr/>
      </w:pPr>
      <w:r>
        <w:rPr>
          <w:rFonts w:ascii="IRNazanin" w:hAnsi="IRNazanin" w:eastAsia="IRNazanin"/>
          <w:color w:val="111111"/>
          <w:sz w:val="28"/>
          <w:sz w:val="28"/>
          <w:szCs w:val="28"/>
          <w:rtl w:val="true"/>
          <w:lang w:bidi="fa-IR"/>
        </w:rPr>
        <w:t xml:space="preserve">مجموعة دعوات من إنشاء ممتاز العلماء السید محمد تقی بن السید حسین النقوی اللکهنوی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الدعوات و الاستغاثات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1768" w:name="__RefHeading___Toc8851391_73709187"/>
      <w:bookmarkStart w:id="1769" w:name="_Toc826"/>
      <w:bookmarkEnd w:id="1768"/>
      <w:r>
        <w:rPr/>
        <w:t>769</w:t>
      </w:r>
      <w:r>
        <w:rPr>
          <w:rtl w:val="true"/>
        </w:rPr>
        <w:t xml:space="preserve">- </w:t>
      </w:r>
      <w:r>
        <w:rPr>
          <w:rtl w:val="true"/>
        </w:rPr>
        <w:t>رسالة فی الضرب بالتخت و التراب‏</w:t>
      </w:r>
      <w:bookmarkEnd w:id="1769"/>
    </w:p>
    <w:p>
      <w:pPr>
        <w:pStyle w:val="BookText"/>
        <w:rPr/>
      </w:pPr>
      <w:r>
        <w:rPr>
          <w:rFonts w:ascii="IRNazanin" w:hAnsi="IRNazanin" w:eastAsia="IRNazanin"/>
          <w:color w:val="111111"/>
          <w:sz w:val="28"/>
          <w:sz w:val="28"/>
          <w:szCs w:val="28"/>
          <w:rtl w:val="true"/>
          <w:lang w:bidi="fa-IR"/>
        </w:rPr>
        <w:t>و وجوه العمل به، للمیرزا غیاث الدین جمشید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فیه جوامع الحساب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770" w:name="__RefHeading___Toc8851393_73709187"/>
      <w:bookmarkStart w:id="1771" w:name="_Toc827"/>
      <w:bookmarkEnd w:id="1770"/>
      <w:r>
        <w:rPr/>
        <w:t>770</w:t>
      </w:r>
      <w:r>
        <w:rPr>
          <w:rtl w:val="true"/>
        </w:rPr>
        <w:t xml:space="preserve">- </w:t>
      </w:r>
      <w:r>
        <w:rPr>
          <w:rtl w:val="true"/>
        </w:rPr>
        <w:t>رسالة فی ضربات التیمم‏</w:t>
      </w:r>
      <w:bookmarkEnd w:id="1771"/>
    </w:p>
    <w:p>
      <w:pPr>
        <w:pStyle w:val="BookText"/>
        <w:rPr/>
      </w:pPr>
      <w:r>
        <w:rPr>
          <w:rFonts w:ascii="IRNazanin" w:hAnsi="IRNazanin" w:eastAsia="IRNazanin"/>
          <w:color w:val="111111"/>
          <w:sz w:val="28"/>
          <w:sz w:val="28"/>
          <w:szCs w:val="28"/>
          <w:rtl w:val="true"/>
          <w:lang w:bidi="fa-IR"/>
        </w:rPr>
        <w:t xml:space="preserve">للمولی محمد بن عاشور الکرمانشاهی نزیل طهران، فی عصر فتح علی شاه، رأیتها فی کتب حفیده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فی طهران</w:t>
      </w:r>
      <w:r>
        <w:rPr>
          <w:rFonts w:eastAsia="IRNazanin" w:cs="IRNazanin"/>
          <w:color w:val="111111"/>
          <w:sz w:val="28"/>
          <w:szCs w:val="28"/>
          <w:rtl w:val="true"/>
          <w:lang w:bidi="fa-IR"/>
        </w:rPr>
        <w:t>.</w:t>
      </w:r>
    </w:p>
    <w:p>
      <w:pPr>
        <w:pStyle w:val="Heading3"/>
        <w:numPr>
          <w:ilvl w:val="2"/>
          <w:numId w:val="1"/>
        </w:numPr>
        <w:rPr/>
      </w:pPr>
      <w:bookmarkStart w:id="1772" w:name="__RefHeading___Toc8851395_73709187"/>
      <w:bookmarkStart w:id="1773" w:name="_Toc828"/>
      <w:bookmarkEnd w:id="1772"/>
      <w:r>
        <w:rPr/>
        <w:t>771</w:t>
      </w:r>
      <w:r>
        <w:rPr>
          <w:rtl w:val="true"/>
        </w:rPr>
        <w:t xml:space="preserve">- </w:t>
      </w:r>
      <w:r>
        <w:rPr>
          <w:rtl w:val="true"/>
        </w:rPr>
        <w:t>ضربان قلب‏</w:t>
      </w:r>
      <w:bookmarkEnd w:id="1773"/>
    </w:p>
    <w:p>
      <w:pPr>
        <w:pStyle w:val="BookText"/>
        <w:rPr/>
      </w:pPr>
      <w:r>
        <w:rPr>
          <w:rFonts w:ascii="IRNazanin" w:hAnsi="IRNazanin" w:eastAsia="IRNazanin"/>
          <w:color w:val="111111"/>
          <w:sz w:val="28"/>
          <w:sz w:val="28"/>
          <w:szCs w:val="28"/>
          <w:rtl w:val="true"/>
          <w:lang w:bidi="fa-IR"/>
        </w:rPr>
        <w:t>لشهرزاد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774" w:name="__RefHeading___Toc8851397_73709187"/>
      <w:bookmarkStart w:id="1775" w:name="_Toc829"/>
      <w:bookmarkEnd w:id="1774"/>
      <w:r>
        <w:rPr/>
        <w:t>772</w:t>
      </w:r>
      <w:r>
        <w:rPr>
          <w:rtl w:val="true"/>
        </w:rPr>
        <w:t xml:space="preserve">- </w:t>
      </w:r>
      <w:r>
        <w:rPr>
          <w:rtl w:val="true"/>
        </w:rPr>
        <w:t>ضرب الدراهم و الدنانیر</w:t>
      </w:r>
      <w:bookmarkEnd w:id="1775"/>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1776" w:name="__RefHeading___Toc8851399_73709187"/>
      <w:bookmarkStart w:id="1777" w:name="_Toc830"/>
      <w:bookmarkEnd w:id="1776"/>
      <w:r>
        <w:rPr/>
        <w:t>773</w:t>
      </w:r>
      <w:r>
        <w:rPr>
          <w:rtl w:val="true"/>
        </w:rPr>
        <w:t xml:space="preserve">- </w:t>
      </w:r>
      <w:r>
        <w:rPr>
          <w:rtl w:val="true"/>
        </w:rPr>
        <w:t>ضرب الذلة علی جریدة النحلة</w:t>
      </w:r>
      <w:bookmarkEnd w:id="1777"/>
    </w:p>
    <w:p>
      <w:pPr>
        <w:pStyle w:val="BookText"/>
        <w:rPr/>
      </w:pPr>
      <w:r>
        <w:rPr>
          <w:rFonts w:ascii="IRNazanin" w:hAnsi="IRNazanin" w:eastAsia="IRNazanin"/>
          <w:color w:val="111111"/>
          <w:sz w:val="28"/>
          <w:sz w:val="28"/>
          <w:szCs w:val="28"/>
          <w:rtl w:val="true"/>
          <w:lang w:bidi="fa-IR"/>
        </w:rPr>
        <w:t xml:space="preserve">للسید أبی بکر بن عبد الرحمن الحضرمی 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دیوانه المطبوع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778" w:name="__RefHeading___Toc8851401_73709187"/>
      <w:bookmarkStart w:id="1779" w:name="_Toc831"/>
      <w:bookmarkEnd w:id="1778"/>
      <w:r>
        <w:rPr/>
        <w:t>774</w:t>
      </w:r>
      <w:r>
        <w:rPr>
          <w:rtl w:val="true"/>
        </w:rPr>
        <w:t xml:space="preserve">- </w:t>
      </w:r>
      <w:r>
        <w:rPr>
          <w:rtl w:val="true"/>
        </w:rPr>
        <w:t>ضرب المثل‏</w:t>
      </w:r>
      <w:bookmarkEnd w:id="1779"/>
    </w:p>
    <w:p>
      <w:pPr>
        <w:pStyle w:val="BookText"/>
        <w:rPr/>
      </w:pPr>
      <w:r>
        <w:rPr>
          <w:rFonts w:ascii="IRNazanin" w:hAnsi="IRNazanin" w:eastAsia="IRNazanin"/>
          <w:color w:val="111111"/>
          <w:sz w:val="28"/>
          <w:sz w:val="28"/>
          <w:szCs w:val="28"/>
          <w:rtl w:val="true"/>
          <w:lang w:bidi="fa-IR"/>
        </w:rPr>
        <w:t xml:space="preserve">بلغة أردو، للنواب أحمد حسین مذاق ساکن پیر بانوان بالهند و مؤلف تاریخ أحمدی المطبوع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780" w:name="__RefHeading___Toc8851403_73709187"/>
      <w:bookmarkStart w:id="1781" w:name="_Toc832"/>
      <w:bookmarkEnd w:id="1780"/>
      <w:r>
        <w:rPr/>
        <w:t>775</w:t>
      </w:r>
      <w:r>
        <w:rPr>
          <w:rtl w:val="true"/>
        </w:rPr>
        <w:t xml:space="preserve">- </w:t>
      </w:r>
      <w:r>
        <w:rPr>
          <w:rtl w:val="true"/>
        </w:rPr>
        <w:t>ضربات المحدثین علی الحق المبین‏</w:t>
      </w:r>
      <w:bookmarkEnd w:id="17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الأخباریین، للسید مهدی بن‏ </w:t>
      </w:r>
      <w:bookmarkStart w:id="1782" w:name="pg11727_112070"/>
    </w:p>
    <w:p>
      <w:pPr>
        <w:pStyle w:val="BookText"/>
        <w:rPr/>
      </w:pPr>
      <w:bookmarkEnd w:id="1782"/>
      <w:r>
        <w:rPr>
          <w:rFonts w:ascii="IRNazanin" w:hAnsi="IRNazanin" w:eastAsia="IRNazanin"/>
          <w:color w:val="111111"/>
          <w:sz w:val="28"/>
          <w:sz w:val="28"/>
          <w:szCs w:val="28"/>
          <w:rtl w:val="true"/>
          <w:lang w:bidi="fa-IR"/>
        </w:rPr>
        <w:t xml:space="preserve">السید صالح الموسوی القزوینی الکاظمی نزیل الکویت ثم البصرة، طبعت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رده الموسوم تنزیه المؤمنین</w:t>
      </w:r>
      <w:r>
        <w:rPr>
          <w:rFonts w:eastAsia="IRNazanin" w:cs="IRNazanin"/>
          <w:color w:val="111111"/>
          <w:sz w:val="28"/>
          <w:szCs w:val="28"/>
          <w:rtl w:val="true"/>
          <w:lang w:bidi="fa-IR"/>
        </w:rPr>
        <w:t>.</w:t>
      </w:r>
    </w:p>
    <w:p>
      <w:pPr>
        <w:pStyle w:val="Heading3"/>
        <w:numPr>
          <w:ilvl w:val="2"/>
          <w:numId w:val="1"/>
        </w:numPr>
        <w:rPr/>
      </w:pPr>
      <w:bookmarkStart w:id="1783" w:name="__RefHeading___Toc8851405_73709187"/>
      <w:bookmarkStart w:id="1784" w:name="_Toc833"/>
      <w:bookmarkEnd w:id="1783"/>
      <w:r>
        <w:rPr/>
        <w:t>776</w:t>
      </w:r>
      <w:r>
        <w:rPr>
          <w:rtl w:val="true"/>
        </w:rPr>
        <w:t xml:space="preserve">- </w:t>
      </w:r>
      <w:r>
        <w:rPr>
          <w:rtl w:val="true"/>
        </w:rPr>
        <w:t>ضربة الحق السدید علی زخرف یقظة البلد فی مسألة وجوب التقلید</w:t>
      </w:r>
      <w:bookmarkEnd w:id="17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صالح القزوینی الکاظمی نزیل البصرة</w:t>
      </w:r>
      <w:r>
        <w:rPr>
          <w:rFonts w:eastAsia="IRNazanin" w:cs="IRNazanin"/>
          <w:color w:val="111111"/>
          <w:sz w:val="28"/>
          <w:szCs w:val="28"/>
          <w:rtl w:val="true"/>
          <w:lang w:bidi="fa-IR"/>
        </w:rPr>
        <w:t>.</w:t>
      </w:r>
    </w:p>
    <w:p>
      <w:pPr>
        <w:pStyle w:val="Heading3"/>
        <w:numPr>
          <w:ilvl w:val="2"/>
          <w:numId w:val="1"/>
        </w:numPr>
        <w:rPr/>
      </w:pPr>
      <w:bookmarkStart w:id="1785" w:name="__RefHeading___Toc8851407_73709187"/>
      <w:bookmarkStart w:id="1786" w:name="_Toc834"/>
      <w:bookmarkEnd w:id="1785"/>
      <w:r>
        <w:rPr>
          <w:rtl w:val="true"/>
        </w:rPr>
        <w:t>ضربت حیدری‏</w:t>
      </w:r>
      <w:bookmarkEnd w:id="1786"/>
    </w:p>
    <w:p>
      <w:pPr>
        <w:pStyle w:val="BookText"/>
        <w:rPr/>
      </w:pPr>
      <w:r>
        <w:rPr>
          <w:rFonts w:ascii="IRNazanin" w:hAnsi="IRNazanin" w:eastAsia="IRNazanin"/>
          <w:color w:val="111111"/>
          <w:sz w:val="28"/>
          <w:sz w:val="28"/>
          <w:szCs w:val="28"/>
          <w:rtl w:val="true"/>
          <w:lang w:bidi="fa-IR"/>
        </w:rPr>
        <w:t>راجع الضربة الحیدریة</w:t>
      </w:r>
      <w:r>
        <w:rPr>
          <w:rFonts w:eastAsia="IRNazanin" w:cs="IRNazanin"/>
          <w:color w:val="111111"/>
          <w:sz w:val="28"/>
          <w:szCs w:val="28"/>
          <w:rtl w:val="true"/>
          <w:lang w:bidi="fa-IR"/>
        </w:rPr>
        <w:t>.</w:t>
      </w:r>
    </w:p>
    <w:p>
      <w:pPr>
        <w:pStyle w:val="Heading3"/>
        <w:numPr>
          <w:ilvl w:val="2"/>
          <w:numId w:val="1"/>
        </w:numPr>
        <w:rPr/>
      </w:pPr>
      <w:bookmarkStart w:id="1787" w:name="__RefHeading___Toc8851409_73709187"/>
      <w:bookmarkStart w:id="1788" w:name="_Toc835"/>
      <w:bookmarkEnd w:id="1787"/>
      <w:r>
        <w:rPr/>
        <w:t>777</w:t>
      </w:r>
      <w:r>
        <w:rPr>
          <w:rtl w:val="true"/>
        </w:rPr>
        <w:t xml:space="preserve">- </w:t>
      </w:r>
      <w:r>
        <w:rPr>
          <w:rtl w:val="true"/>
        </w:rPr>
        <w:t>الضربة الحیدریة لکسر الشوکة العمریة</w:t>
      </w:r>
      <w:bookmarkEnd w:id="1788"/>
    </w:p>
    <w:p>
      <w:pPr>
        <w:pStyle w:val="BookText"/>
        <w:rPr/>
      </w:pPr>
      <w:r>
        <w:rPr>
          <w:rFonts w:ascii="IRNazanin" w:hAnsi="IRNazanin" w:eastAsia="IRNazanin"/>
          <w:color w:val="111111"/>
          <w:sz w:val="28"/>
          <w:sz w:val="28"/>
          <w:szCs w:val="28"/>
          <w:rtl w:val="true"/>
          <w:lang w:bidi="fa-IR"/>
        </w:rPr>
        <w:t xml:space="preserve">أو ضربت حیدری فارسیة لسلطان العلماء السید محمد بن دلدار علی النصیرآبادی المتولد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رد الشوکة العمریة التی صنفها رشید الدین خان تلمیذ عبد العزیز الدهلوی صاحب التحفة الاثنی عشریة زاعما إنها جواب البارقة الضیغمیة فی مبحث المتعة، من تصنیف السید محمد المذکور أیضا، بإقامة الحجج و البراهین علی حلیة المتعتین و لما فتح الرشید فی شوکته باب التأویل فی الحجج المذکورة فی البارقة حسب جهده و طاقته، صنف سلطان العلماء الضربة الحیدریة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لدینه الذی اصطفاه و أرشدنا إلی سبیله الذی ارتضاه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فی مجلدین فی مطبعة مجمع العلوم بلکهنو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أن سلطان العلماء کتبها علی لسان بعض المستفیدین من حضرته، صدرها باسمه و هو السید حمید الدین المدعو بالسید باقر شاه النقوی، عنوان کلام البارقة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الشوکة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الفاضل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کلام الضربة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3"/>
        <w:numPr>
          <w:ilvl w:val="2"/>
          <w:numId w:val="1"/>
        </w:numPr>
        <w:rPr/>
      </w:pPr>
      <w:bookmarkStart w:id="1789" w:name="__RefHeading___Toc8851411_73709187"/>
      <w:bookmarkStart w:id="1790" w:name="_Toc836"/>
      <w:bookmarkEnd w:id="1789"/>
      <w:r>
        <w:rPr/>
        <w:t>778</w:t>
      </w:r>
      <w:r>
        <w:rPr>
          <w:rtl w:val="true"/>
        </w:rPr>
        <w:t xml:space="preserve">- </w:t>
      </w:r>
      <w:r>
        <w:rPr>
          <w:rtl w:val="true"/>
        </w:rPr>
        <w:t>الضربة العلویة</w:t>
      </w:r>
      <w:bookmarkEnd w:id="1790"/>
    </w:p>
    <w:p>
      <w:pPr>
        <w:pStyle w:val="BookText"/>
        <w:rPr/>
      </w:pPr>
      <w:r>
        <w:rPr>
          <w:rFonts w:ascii="IRNazanin" w:hAnsi="IRNazanin" w:eastAsia="IRNazanin"/>
          <w:color w:val="111111"/>
          <w:sz w:val="28"/>
          <w:sz w:val="28"/>
          <w:szCs w:val="28"/>
          <w:rtl w:val="true"/>
          <w:lang w:bidi="fa-IR"/>
        </w:rPr>
        <w:t xml:space="preserve">فی الرد علی المادیین، للسید علی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1791" w:name="__RefHeading___Toc8851413_73709187"/>
      <w:bookmarkStart w:id="1792" w:name="_Toc837"/>
      <w:bookmarkEnd w:id="1791"/>
      <w:r>
        <w:rPr/>
        <w:t>779</w:t>
      </w:r>
      <w:r>
        <w:rPr>
          <w:rtl w:val="true"/>
        </w:rPr>
        <w:t xml:space="preserve">- </w:t>
      </w:r>
      <w:r>
        <w:rPr>
          <w:rtl w:val="true"/>
        </w:rPr>
        <w:t>ضربة قاطعة</w:t>
      </w:r>
      <w:bookmarkEnd w:id="1792"/>
    </w:p>
    <w:p>
      <w:pPr>
        <w:pStyle w:val="BookText"/>
        <w:rPr/>
      </w:pPr>
      <w:r>
        <w:rPr>
          <w:rFonts w:ascii="IRNazanin" w:hAnsi="IRNazanin" w:eastAsia="IRNazanin"/>
          <w:color w:val="111111"/>
          <w:sz w:val="28"/>
          <w:sz w:val="28"/>
          <w:szCs w:val="28"/>
          <w:rtl w:val="true"/>
          <w:lang w:bidi="fa-IR"/>
        </w:rPr>
        <w:t>فی تجویز الدف و الطبل فی المواکب و المأتم للعزاء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گوهر بن السید علی أکبر بن سلطان العلماء السید محمد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بالأردو</w:t>
      </w:r>
      <w:r>
        <w:rPr>
          <w:rFonts w:eastAsia="IRNazanin" w:cs="IRNazanin"/>
          <w:color w:val="111111"/>
          <w:sz w:val="28"/>
          <w:szCs w:val="28"/>
          <w:rtl w:val="true"/>
          <w:lang w:bidi="fa-IR"/>
        </w:rPr>
        <w:t>.</w:t>
      </w:r>
    </w:p>
    <w:p>
      <w:pPr>
        <w:pStyle w:val="Heading3"/>
        <w:numPr>
          <w:ilvl w:val="2"/>
          <w:numId w:val="1"/>
        </w:numPr>
        <w:rPr/>
      </w:pPr>
      <w:bookmarkStart w:id="1793" w:name="__RefHeading___Toc8851415_73709187"/>
      <w:bookmarkStart w:id="1794" w:name="_Toc838"/>
      <w:bookmarkEnd w:id="1793"/>
      <w:r>
        <w:rPr/>
        <w:t>780</w:t>
      </w:r>
      <w:r>
        <w:rPr>
          <w:rtl w:val="true"/>
        </w:rPr>
        <w:t xml:space="preserve">- </w:t>
      </w:r>
      <w:r>
        <w:rPr>
          <w:rtl w:val="true"/>
        </w:rPr>
        <w:t>ضرور المبتدئ‏</w:t>
      </w:r>
      <w:bookmarkEnd w:id="1794"/>
    </w:p>
    <w:p>
      <w:pPr>
        <w:pStyle w:val="BookText"/>
        <w:rPr/>
      </w:pPr>
      <w:r>
        <w:rPr>
          <w:rFonts w:ascii="IRNazanin" w:hAnsi="IRNazanin" w:eastAsia="IRNazanin"/>
          <w:color w:val="111111"/>
          <w:sz w:val="28"/>
          <w:sz w:val="28"/>
          <w:szCs w:val="28"/>
          <w:rtl w:val="true"/>
          <w:lang w:bidi="fa-IR"/>
        </w:rPr>
        <w:t>فی اللغة الفارسیة، لسیف الدین قاسم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95" w:name="__RefHeading___Toc8851417_73709187"/>
      <w:bookmarkStart w:id="1796" w:name="_Toc839"/>
      <w:bookmarkEnd w:id="1795"/>
      <w:r>
        <w:rPr/>
        <w:t>781</w:t>
      </w:r>
      <w:r>
        <w:rPr>
          <w:rtl w:val="true"/>
        </w:rPr>
        <w:t xml:space="preserve">- </w:t>
      </w:r>
      <w:r>
        <w:rPr>
          <w:rtl w:val="true"/>
        </w:rPr>
        <w:t>ضرورة الأدیب‏</w:t>
      </w:r>
      <w:bookmarkEnd w:id="179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المؤنثات السماعیة طبعت بالهند مع الکافیة لابن الحاجب</w:t>
      </w:r>
      <w:r>
        <w:rPr>
          <w:rFonts w:eastAsia="IRNazanin" w:cs="IRNazanin"/>
          <w:color w:val="111111"/>
          <w:sz w:val="28"/>
          <w:szCs w:val="28"/>
          <w:rtl w:val="true"/>
          <w:lang w:bidi="fa-IR"/>
        </w:rPr>
        <w:t xml:space="preserve">. </w:t>
      </w:r>
      <w:bookmarkStart w:id="1797" w:name="pg11727_112071"/>
    </w:p>
    <w:p>
      <w:pPr>
        <w:pStyle w:val="Heading3"/>
        <w:numPr>
          <w:ilvl w:val="2"/>
          <w:numId w:val="1"/>
        </w:numPr>
        <w:rPr/>
      </w:pPr>
      <w:bookmarkStart w:id="1798" w:name="__RefHeading___Toc8851419_73709187"/>
      <w:bookmarkStart w:id="1799" w:name="_Toc840"/>
      <w:bookmarkEnd w:id="1797"/>
      <w:bookmarkEnd w:id="1798"/>
      <w:r>
        <w:rPr/>
        <w:t>782</w:t>
      </w:r>
      <w:r>
        <w:rPr>
          <w:rtl w:val="true"/>
        </w:rPr>
        <w:t xml:space="preserve">- </w:t>
      </w:r>
      <w:r>
        <w:rPr>
          <w:rtl w:val="true"/>
        </w:rPr>
        <w:t>رسالة فی ضرورة التضاد</w:t>
      </w:r>
      <w:bookmarkEnd w:id="1799"/>
    </w:p>
    <w:p>
      <w:pPr>
        <w:pStyle w:val="BookText"/>
        <w:rPr/>
      </w:pPr>
      <w:r>
        <w:rPr>
          <w:rFonts w:ascii="IRNazanin" w:hAnsi="IRNazanin" w:eastAsia="IRNazanin"/>
          <w:color w:val="111111"/>
          <w:sz w:val="28"/>
          <w:sz w:val="28"/>
          <w:szCs w:val="28"/>
          <w:rtl w:val="true"/>
          <w:lang w:bidi="fa-IR"/>
        </w:rPr>
        <w:t xml:space="preserve">لعمر بن إبراهیم الخیام النیشابوری، طبعت بمصر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جامع البدائع 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800" w:name="__RefHeading___Toc8851421_73709187"/>
      <w:bookmarkStart w:id="1801" w:name="_Toc841"/>
      <w:bookmarkEnd w:id="1800"/>
      <w:r>
        <w:rPr/>
        <w:t>783</w:t>
      </w:r>
      <w:r>
        <w:rPr>
          <w:rtl w:val="true"/>
        </w:rPr>
        <w:t xml:space="preserve">- </w:t>
      </w:r>
      <w:r>
        <w:rPr>
          <w:rtl w:val="true"/>
        </w:rPr>
        <w:t>ضرورة الشعر</w:t>
      </w:r>
      <w:bookmarkEnd w:id="1801"/>
    </w:p>
    <w:p>
      <w:pPr>
        <w:pStyle w:val="BookText"/>
        <w:rPr/>
      </w:pPr>
      <w:r>
        <w:rPr>
          <w:rFonts w:ascii="IRNazanin" w:hAnsi="IRNazanin" w:eastAsia="IRNazanin"/>
          <w:color w:val="111111"/>
          <w:sz w:val="28"/>
          <w:sz w:val="28"/>
          <w:szCs w:val="28"/>
          <w:rtl w:val="true"/>
          <w:lang w:bidi="fa-IR"/>
        </w:rPr>
        <w:t>للشیخ الأدیب أبی العباس محمد بن یزید الملقب بالمبرد النحوی البصری تلمیذ المازنی و أستاذ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الاشتقاق و قد مرت ترجمته عند ذکره، توفی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802" w:name="__RefHeading___Toc8851423_73709187"/>
      <w:bookmarkStart w:id="1803" w:name="_Toc842"/>
      <w:bookmarkEnd w:id="1802"/>
      <w:r>
        <w:rPr/>
        <w:t>784</w:t>
      </w:r>
      <w:r>
        <w:rPr>
          <w:rtl w:val="true"/>
        </w:rPr>
        <w:t xml:space="preserve">- </w:t>
      </w:r>
      <w:r>
        <w:rPr>
          <w:rtl w:val="true"/>
        </w:rPr>
        <w:t>ضروریات‏</w:t>
      </w:r>
      <w:bookmarkEnd w:id="1803"/>
    </w:p>
    <w:p>
      <w:pPr>
        <w:pStyle w:val="BookText"/>
        <w:rPr/>
      </w:pPr>
      <w:r>
        <w:rPr>
          <w:rFonts w:ascii="IRNazanin" w:hAnsi="IRNazanin" w:eastAsia="IRNazanin"/>
          <w:color w:val="111111"/>
          <w:sz w:val="28"/>
          <w:sz w:val="28"/>
          <w:szCs w:val="28"/>
          <w:rtl w:val="true"/>
          <w:lang w:bidi="fa-IR"/>
        </w:rPr>
        <w:t xml:space="preserve">لمحتشم کاشانی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فی مواد تواریخ بعض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1804" w:name="__RefHeading___Toc8851425_73709187"/>
      <w:bookmarkStart w:id="1805" w:name="_Toc843"/>
      <w:bookmarkEnd w:id="1804"/>
      <w:r>
        <w:rPr/>
        <w:t>785</w:t>
      </w:r>
      <w:r>
        <w:rPr>
          <w:rtl w:val="true"/>
        </w:rPr>
        <w:t xml:space="preserve">- </w:t>
      </w:r>
      <w:r>
        <w:rPr>
          <w:rtl w:val="true"/>
        </w:rPr>
        <w:t>رسالة فی الضروریات الأصلیة و الفرعیة</w:t>
      </w:r>
      <w:bookmarkEnd w:id="1805"/>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لوالده فی بندر کنگ</w:t>
      </w:r>
      <w:r>
        <w:rPr>
          <w:rFonts w:eastAsia="IRNazanin" w:cs="IRNazanin"/>
          <w:color w:val="111111"/>
          <w:sz w:val="28"/>
          <w:szCs w:val="28"/>
          <w:rtl w:val="true"/>
          <w:lang w:bidi="fa-IR"/>
        </w:rPr>
        <w:t>.</w:t>
      </w:r>
    </w:p>
    <w:p>
      <w:pPr>
        <w:pStyle w:val="Heading3"/>
        <w:numPr>
          <w:ilvl w:val="2"/>
          <w:numId w:val="1"/>
        </w:numPr>
        <w:rPr/>
      </w:pPr>
      <w:bookmarkStart w:id="1806" w:name="__RefHeading___Toc8851427_73709187"/>
      <w:bookmarkStart w:id="1807" w:name="_Toc844"/>
      <w:bookmarkEnd w:id="1806"/>
      <w:r>
        <w:rPr/>
        <w:t>786</w:t>
      </w:r>
      <w:r>
        <w:rPr>
          <w:rtl w:val="true"/>
        </w:rPr>
        <w:t xml:space="preserve">- </w:t>
      </w:r>
      <w:r>
        <w:rPr>
          <w:rtl w:val="true"/>
        </w:rPr>
        <w:t>رسالة فی ضروریات الدین و المذهب‏</w:t>
      </w:r>
      <w:bookmarkEnd w:id="1807"/>
    </w:p>
    <w:p>
      <w:pPr>
        <w:pStyle w:val="BookText"/>
        <w:rPr/>
      </w:pPr>
      <w:r>
        <w:rPr>
          <w:rFonts w:ascii="IRNazanin" w:hAnsi="IRNazanin" w:eastAsia="IRNazanin"/>
          <w:color w:val="111111"/>
          <w:sz w:val="28"/>
          <w:sz w:val="28"/>
          <w:szCs w:val="28"/>
          <w:rtl w:val="true"/>
          <w:lang w:bidi="fa-IR"/>
        </w:rPr>
        <w:t xml:space="preserve">للفاضل المیرزا محمد باقر بن زین العابدین الموسوی الخوانساری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حفیده السید محمد علی الروضاتی</w:t>
      </w:r>
      <w:r>
        <w:rPr>
          <w:rFonts w:eastAsia="IRNazanin" w:cs="IRNazanin"/>
          <w:color w:val="111111"/>
          <w:sz w:val="28"/>
          <w:szCs w:val="28"/>
          <w:rtl w:val="true"/>
          <w:lang w:bidi="fa-IR"/>
        </w:rPr>
        <w:t>.</w:t>
      </w:r>
    </w:p>
    <w:p>
      <w:pPr>
        <w:pStyle w:val="Heading3"/>
        <w:numPr>
          <w:ilvl w:val="2"/>
          <w:numId w:val="1"/>
        </w:numPr>
        <w:rPr/>
      </w:pPr>
      <w:bookmarkStart w:id="1808" w:name="__RefHeading___Toc8851429_73709187"/>
      <w:bookmarkStart w:id="1809" w:name="_Toc845"/>
      <w:bookmarkEnd w:id="1808"/>
      <w:r>
        <w:rPr/>
        <w:t>787</w:t>
      </w:r>
      <w:r>
        <w:rPr>
          <w:rtl w:val="true"/>
        </w:rPr>
        <w:t xml:space="preserve">- </w:t>
      </w:r>
      <w:r>
        <w:rPr>
          <w:rtl w:val="true"/>
        </w:rPr>
        <w:t>رسالة فی ضروریات الدین و المذهب و حکم منکر أحدهما</w:t>
      </w:r>
      <w:bookmarkEnd w:id="1809"/>
    </w:p>
    <w:p>
      <w:pPr>
        <w:pStyle w:val="BookText"/>
        <w:rPr/>
      </w:pPr>
      <w:r>
        <w:rPr>
          <w:rFonts w:ascii="IRNazanin" w:hAnsi="IRNazanin" w:eastAsia="IRNazanin"/>
          <w:color w:val="111111"/>
          <w:sz w:val="28"/>
          <w:sz w:val="28"/>
          <w:szCs w:val="28"/>
          <w:rtl w:val="true"/>
          <w:lang w:bidi="fa-IR"/>
        </w:rPr>
        <w:t>فارسی، للمولی کاظم الهزارجریبی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الودود و مفیض الجود علی أهل الوجود فرغ منها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لنا بعض أرباب المکتبات إنها عنده” بعض أرباب المکتبات”</w:t>
      </w:r>
      <w:r>
        <w:rPr>
          <w:rFonts w:eastAsia="IRNazanin" w:cs="IRNazanin"/>
          <w:color w:val="111111"/>
          <w:sz w:val="28"/>
          <w:szCs w:val="28"/>
          <w:rtl w:val="true"/>
          <w:lang w:bidi="fa-IR"/>
        </w:rPr>
        <w:t>.</w:t>
      </w:r>
    </w:p>
    <w:p>
      <w:pPr>
        <w:pStyle w:val="Heading3"/>
        <w:numPr>
          <w:ilvl w:val="2"/>
          <w:numId w:val="1"/>
        </w:numPr>
        <w:rPr/>
      </w:pPr>
      <w:bookmarkStart w:id="1810" w:name="__RefHeading___Toc8851431_73709187"/>
      <w:bookmarkStart w:id="1811" w:name="_Toc846"/>
      <w:bookmarkEnd w:id="1810"/>
      <w:r>
        <w:rPr/>
        <w:t>788</w:t>
      </w:r>
      <w:r>
        <w:rPr>
          <w:rtl w:val="true"/>
        </w:rPr>
        <w:t xml:space="preserve">- </w:t>
      </w:r>
      <w:r>
        <w:rPr>
          <w:rtl w:val="true"/>
        </w:rPr>
        <w:t>ضروریات دینیة</w:t>
      </w:r>
      <w:bookmarkEnd w:id="1811"/>
    </w:p>
    <w:p>
      <w:pPr>
        <w:pStyle w:val="BookText"/>
        <w:rPr/>
      </w:pPr>
      <w:r>
        <w:rPr>
          <w:rFonts w:ascii="IRNazanin" w:hAnsi="IRNazanin" w:eastAsia="IRNazanin"/>
          <w:color w:val="111111"/>
          <w:sz w:val="28"/>
          <w:sz w:val="28"/>
          <w:szCs w:val="28"/>
          <w:rtl w:val="true"/>
          <w:lang w:bidi="fa-IR"/>
        </w:rPr>
        <w:t xml:space="preserve">ترجمه بالفارسیة للسید رضا علی‏زاده، طبع بلاهور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1812" w:name="__RefHeading___Toc8851433_73709187"/>
      <w:bookmarkStart w:id="1813" w:name="_Toc847"/>
      <w:bookmarkEnd w:id="1812"/>
      <w:r>
        <w:rPr/>
        <w:t>789</w:t>
      </w:r>
      <w:r>
        <w:rPr>
          <w:rtl w:val="true"/>
        </w:rPr>
        <w:t xml:space="preserve">- </w:t>
      </w:r>
      <w:r>
        <w:rPr>
          <w:rtl w:val="true"/>
        </w:rPr>
        <w:t>ضروریات أصول الدین‏</w:t>
      </w:r>
      <w:bookmarkEnd w:id="1813"/>
    </w:p>
    <w:p>
      <w:pPr>
        <w:pStyle w:val="BookText"/>
        <w:rPr/>
      </w:pPr>
      <w:r>
        <w:rPr>
          <w:rFonts w:ascii="IRNazanin" w:hAnsi="IRNazanin" w:eastAsia="IRNazanin"/>
          <w:color w:val="111111"/>
          <w:sz w:val="28"/>
          <w:sz w:val="28"/>
          <w:szCs w:val="28"/>
          <w:rtl w:val="true"/>
          <w:lang w:bidi="fa-IR"/>
        </w:rPr>
        <w:t xml:space="preserve">من إملاء میر معز الدین محمد بن أبی الحسن الموسوی، کتبها السید محمد الحسینی الأسترآبادی الشهیر بخطیب قطب شاه، فی مجموعته 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 عارفان، دلهای ما بنور معرفت بینا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814" w:name="__RefHeading___Toc8851435_73709187"/>
      <w:bookmarkStart w:id="1815" w:name="_Toc848"/>
      <w:bookmarkEnd w:id="1814"/>
      <w:r>
        <w:rPr/>
        <w:t>790</w:t>
      </w:r>
      <w:r>
        <w:rPr>
          <w:rtl w:val="true"/>
        </w:rPr>
        <w:t xml:space="preserve">- </w:t>
      </w:r>
      <w:r>
        <w:rPr>
          <w:rtl w:val="true"/>
        </w:rPr>
        <w:t>الضروریة</w:t>
      </w:r>
      <w:bookmarkEnd w:id="1815"/>
    </w:p>
    <w:p>
      <w:pPr>
        <w:pStyle w:val="BookText"/>
        <w:rPr/>
      </w:pPr>
      <w:r>
        <w:rPr>
          <w:rFonts w:ascii="IRNazanin" w:hAnsi="IRNazanin" w:eastAsia="IRNazanin"/>
          <w:color w:val="111111"/>
          <w:sz w:val="28"/>
          <w:sz w:val="28"/>
          <w:szCs w:val="28"/>
          <w:rtl w:val="true"/>
          <w:lang w:bidi="fa-IR"/>
        </w:rPr>
        <w:t>رسالة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علی القاری،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علم بالقلم، علم الإنسان ما لم یعلم و الصلاة و السلام علی سید العرب و العجم محمد و آله مصابیح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المحتاج إلی عفو ربه المهیمن الهادی عماد الدین علی بن عماد الدین علی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العربیة فی التجوید</w:t>
      </w:r>
      <w:r>
        <w:rPr>
          <w:rFonts w:eastAsia="IRNazanin" w:cs="IRNazanin"/>
          <w:color w:val="111111"/>
          <w:sz w:val="28"/>
          <w:szCs w:val="28"/>
          <w:rtl w:val="true"/>
          <w:lang w:bidi="fa-IR"/>
        </w:rPr>
        <w:t>.</w:t>
      </w:r>
    </w:p>
    <w:p>
      <w:pPr>
        <w:pStyle w:val="Heading3"/>
        <w:numPr>
          <w:ilvl w:val="2"/>
          <w:numId w:val="1"/>
        </w:numPr>
        <w:rPr/>
      </w:pPr>
      <w:bookmarkStart w:id="1816" w:name="__RefHeading___Toc8851437_73709187"/>
      <w:bookmarkStart w:id="1817" w:name="_Toc849"/>
      <w:bookmarkEnd w:id="1816"/>
      <w:r>
        <w:rPr/>
        <w:t>791</w:t>
      </w:r>
      <w:r>
        <w:rPr>
          <w:rtl w:val="true"/>
        </w:rPr>
        <w:t xml:space="preserve">- </w:t>
      </w:r>
      <w:r>
        <w:rPr>
          <w:rtl w:val="true"/>
        </w:rPr>
        <w:t>الضروریة</w:t>
      </w:r>
      <w:bookmarkEnd w:id="18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مسائل متفرقة من الأصول و الفروع، لعلاء الدین‏ </w:t>
      </w:r>
      <w:bookmarkStart w:id="1818" w:name="pg11727_112072"/>
    </w:p>
    <w:p>
      <w:pPr>
        <w:pStyle w:val="BookText"/>
        <w:rPr/>
      </w:pPr>
      <w:bookmarkEnd w:id="1818"/>
      <w:r>
        <w:rPr>
          <w:rFonts w:ascii="IRNazanin" w:hAnsi="IRNazanin" w:eastAsia="IRNazanin"/>
          <w:color w:val="111111"/>
          <w:sz w:val="28"/>
          <w:sz w:val="28"/>
          <w:szCs w:val="28"/>
          <w:rtl w:val="true"/>
          <w:lang w:bidi="fa-IR"/>
        </w:rPr>
        <w:t>محمد العاملی،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علی محمد و آله أمناء الدین </w:t>
      </w:r>
      <w:r>
        <w:rPr>
          <w:rFonts w:eastAsia="IRNazanin" w:cs="IRNazanin"/>
          <w:color w:val="111111"/>
          <w:sz w:val="28"/>
          <w:szCs w:val="28"/>
          <w:rtl w:val="true"/>
          <w:lang w:bidi="fa-IR"/>
        </w:rPr>
        <w:t>...].</w:t>
      </w:r>
    </w:p>
    <w:p>
      <w:pPr>
        <w:pStyle w:val="Heading3"/>
        <w:numPr>
          <w:ilvl w:val="2"/>
          <w:numId w:val="1"/>
        </w:numPr>
        <w:rPr/>
      </w:pPr>
      <w:bookmarkStart w:id="1819" w:name="__RefHeading___Toc8851439_73709187"/>
      <w:bookmarkStart w:id="1820" w:name="_Toc850"/>
      <w:bookmarkEnd w:id="1819"/>
      <w:r>
        <w:rPr/>
        <w:t>792</w:t>
      </w:r>
      <w:r>
        <w:rPr>
          <w:rtl w:val="true"/>
        </w:rPr>
        <w:t xml:space="preserve">- </w:t>
      </w:r>
      <w:r>
        <w:rPr>
          <w:rtl w:val="true"/>
        </w:rPr>
        <w:t>ضروری و مفید</w:t>
      </w:r>
      <w:bookmarkEnd w:id="1820"/>
    </w:p>
    <w:p>
      <w:pPr>
        <w:pStyle w:val="BookText"/>
        <w:rPr/>
      </w:pPr>
      <w:r>
        <w:rPr>
          <w:rFonts w:ascii="IRNazanin" w:hAnsi="IRNazanin" w:eastAsia="IRNazanin"/>
          <w:color w:val="111111"/>
          <w:sz w:val="28"/>
          <w:sz w:val="28"/>
          <w:szCs w:val="28"/>
          <w:rtl w:val="true"/>
          <w:lang w:bidi="fa-IR"/>
        </w:rPr>
        <w:t>بالأردویة فی خلاصة الدستور الکوتوالی، للمولوی محمد جعفر الهندی، طبع بحیدرآباد الهند</w:t>
      </w:r>
      <w:r>
        <w:rPr>
          <w:rFonts w:eastAsia="IRNazanin" w:cs="IRNazanin"/>
          <w:color w:val="111111"/>
          <w:sz w:val="28"/>
          <w:szCs w:val="28"/>
          <w:rtl w:val="true"/>
          <w:lang w:bidi="fa-IR"/>
        </w:rPr>
        <w:t>.</w:t>
      </w:r>
    </w:p>
    <w:p>
      <w:pPr>
        <w:pStyle w:val="Heading3"/>
        <w:numPr>
          <w:ilvl w:val="2"/>
          <w:numId w:val="1"/>
        </w:numPr>
        <w:rPr/>
      </w:pPr>
      <w:bookmarkStart w:id="1821" w:name="__RefHeading___Toc8851441_73709187"/>
      <w:bookmarkStart w:id="1822" w:name="_Toc851"/>
      <w:bookmarkEnd w:id="1821"/>
      <w:r>
        <w:rPr/>
        <w:t>793</w:t>
      </w:r>
      <w:r>
        <w:rPr>
          <w:rtl w:val="true"/>
        </w:rPr>
        <w:t xml:space="preserve">- </w:t>
      </w:r>
      <w:r>
        <w:rPr>
          <w:rtl w:val="true"/>
        </w:rPr>
        <w:t>ضعف أعصاب‏</w:t>
      </w:r>
      <w:bookmarkEnd w:id="1822"/>
    </w:p>
    <w:p>
      <w:pPr>
        <w:pStyle w:val="BookText"/>
        <w:rPr/>
      </w:pPr>
      <w:r>
        <w:rPr>
          <w:rFonts w:ascii="IRNazanin" w:hAnsi="IRNazanin" w:eastAsia="IRNazanin"/>
          <w:color w:val="111111"/>
          <w:sz w:val="28"/>
          <w:sz w:val="28"/>
          <w:szCs w:val="28"/>
          <w:rtl w:val="true"/>
          <w:lang w:bidi="fa-IR"/>
        </w:rPr>
        <w:t>للدکتور بهرام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1823" w:name="__RefHeading___Toc8851443_73709187"/>
      <w:bookmarkStart w:id="1824" w:name="_Toc852"/>
      <w:bookmarkEnd w:id="1823"/>
      <w:r>
        <w:rPr/>
        <w:t>794</w:t>
      </w:r>
      <w:r>
        <w:rPr>
          <w:rtl w:val="true"/>
        </w:rPr>
        <w:t xml:space="preserve">- </w:t>
      </w:r>
      <w:r>
        <w:rPr>
          <w:rtl w:val="true"/>
        </w:rPr>
        <w:t>ضغائن فی صدور قوم‏</w:t>
      </w:r>
      <w:bookmarkEnd w:id="1824"/>
    </w:p>
    <w:p>
      <w:pPr>
        <w:pStyle w:val="BookText"/>
        <w:rPr/>
      </w:pPr>
      <w:r>
        <w:rPr>
          <w:rFonts w:ascii="IRNazanin" w:hAnsi="IRNazanin" w:eastAsia="IRNazanin"/>
          <w:color w:val="111111"/>
          <w:sz w:val="28"/>
          <w:sz w:val="28"/>
          <w:szCs w:val="28"/>
          <w:rtl w:val="true"/>
          <w:lang w:bidi="fa-IR"/>
        </w:rPr>
        <w:t>للشیخ الأقدم أبی أحمد عبد العزیز بن یحیی الجلودی شیخ شیخنا أبی القاسم جعفر بن محمد بن قولویه</w:t>
      </w:r>
      <w:r>
        <w:rPr>
          <w:rFonts w:eastAsia="IRNazanin" w:cs="IRNazanin"/>
          <w:color w:val="111111"/>
          <w:sz w:val="28"/>
          <w:szCs w:val="28"/>
          <w:rtl w:val="true"/>
          <w:lang w:bidi="fa-IR"/>
        </w:rPr>
        <w:t>.</w:t>
      </w:r>
    </w:p>
    <w:p>
      <w:pPr>
        <w:pStyle w:val="Heading3"/>
        <w:numPr>
          <w:ilvl w:val="2"/>
          <w:numId w:val="1"/>
        </w:numPr>
        <w:rPr/>
      </w:pPr>
      <w:bookmarkStart w:id="1825" w:name="__RefHeading___Toc8851445_73709187"/>
      <w:bookmarkStart w:id="1826" w:name="_Toc853"/>
      <w:bookmarkEnd w:id="1825"/>
      <w:r>
        <w:rPr/>
        <w:t>795</w:t>
      </w:r>
      <w:r>
        <w:rPr>
          <w:rtl w:val="true"/>
        </w:rPr>
        <w:t xml:space="preserve">- </w:t>
      </w:r>
      <w:r>
        <w:rPr>
          <w:rtl w:val="true"/>
        </w:rPr>
        <w:t>کتاب الضمان‏</w:t>
      </w:r>
      <w:bookmarkEnd w:id="1826"/>
    </w:p>
    <w:p>
      <w:pPr>
        <w:pStyle w:val="BookText"/>
        <w:rPr/>
      </w:pPr>
      <w:r>
        <w:rPr>
          <w:rFonts w:ascii="IRNazanin" w:hAnsi="IRNazanin" w:eastAsia="IRNazanin"/>
          <w:color w:val="111111"/>
          <w:sz w:val="28"/>
          <w:sz w:val="28"/>
          <w:szCs w:val="28"/>
          <w:rtl w:val="true"/>
          <w:lang w:bidi="fa-IR"/>
        </w:rPr>
        <w:t>شرحا علی الشرائع، للسید إبراهیم بن علی الحسینی الأرموی ألفه بطهران حین مذاکراته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فی النجف عند الشیخ عبد الله المامقانی، لا ینقل فیه عن کتب المتأخرین الا الریاض و الظاهر أنه من أواخر المائة الثالثة عشرة و لعله أدرک الرابعة عشرة أیضا</w:t>
      </w:r>
      <w:r>
        <w:rPr>
          <w:rFonts w:eastAsia="IRNazanin" w:cs="IRNazanin"/>
          <w:color w:val="111111"/>
          <w:sz w:val="28"/>
          <w:szCs w:val="28"/>
          <w:rtl w:val="true"/>
          <w:lang w:bidi="fa-IR"/>
        </w:rPr>
        <w:t>.</w:t>
      </w:r>
    </w:p>
    <w:p>
      <w:pPr>
        <w:pStyle w:val="Heading3"/>
        <w:numPr>
          <w:ilvl w:val="2"/>
          <w:numId w:val="1"/>
        </w:numPr>
        <w:rPr/>
      </w:pPr>
      <w:bookmarkStart w:id="1827" w:name="__RefHeading___Toc8851447_73709187"/>
      <w:bookmarkStart w:id="1828" w:name="_Toc854"/>
      <w:bookmarkEnd w:id="1827"/>
      <w:r>
        <w:rPr/>
        <w:t>796</w:t>
      </w:r>
      <w:r>
        <w:rPr>
          <w:rtl w:val="true"/>
        </w:rPr>
        <w:t xml:space="preserve">- </w:t>
      </w:r>
      <w:r>
        <w:rPr>
          <w:rtl w:val="true"/>
        </w:rPr>
        <w:t>رسالة فی ضمان ما أکلته البهائم لیلا و نهارا</w:t>
      </w:r>
      <w:bookmarkEnd w:id="1828"/>
    </w:p>
    <w:p>
      <w:pPr>
        <w:pStyle w:val="BookText"/>
        <w:rPr/>
      </w:pPr>
      <w:r>
        <w:rPr>
          <w:rFonts w:ascii="IRNazanin" w:hAnsi="IRNazanin" w:eastAsia="IRNazanin"/>
          <w:color w:val="111111"/>
          <w:sz w:val="28"/>
          <w:sz w:val="28"/>
          <w:szCs w:val="28"/>
          <w:rtl w:val="true"/>
          <w:lang w:bidi="fa-IR"/>
        </w:rPr>
        <w:t xml:space="preserve">للشیخ عبد الله بن صالح بن الحاج جمعة بن شعبان بن علی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قبلا</w:t>
      </w:r>
      <w:r>
        <w:rPr>
          <w:rFonts w:eastAsia="IRNazanin" w:cs="IRNazanin"/>
          <w:color w:val="111111"/>
          <w:sz w:val="28"/>
          <w:szCs w:val="28"/>
          <w:rtl w:val="true"/>
          <w:lang w:bidi="fa-IR"/>
        </w:rPr>
        <w:t>.</w:t>
      </w:r>
    </w:p>
    <w:p>
      <w:pPr>
        <w:pStyle w:val="Heading3"/>
        <w:numPr>
          <w:ilvl w:val="2"/>
          <w:numId w:val="1"/>
        </w:numPr>
        <w:rPr/>
      </w:pPr>
      <w:bookmarkStart w:id="1829" w:name="__RefHeading___Toc8851449_73709187"/>
      <w:bookmarkStart w:id="1830" w:name="_Toc855"/>
      <w:bookmarkEnd w:id="1829"/>
      <w:r>
        <w:rPr/>
        <w:t>797</w:t>
      </w:r>
      <w:r>
        <w:rPr>
          <w:rtl w:val="true"/>
        </w:rPr>
        <w:t xml:space="preserve">- </w:t>
      </w:r>
      <w:r>
        <w:rPr>
          <w:rtl w:val="true"/>
        </w:rPr>
        <w:t>الضمیر البارد</w:t>
      </w:r>
      <w:bookmarkEnd w:id="1830"/>
    </w:p>
    <w:p>
      <w:pPr>
        <w:pStyle w:val="BookText"/>
        <w:rPr/>
      </w:pPr>
      <w:r>
        <w:rPr>
          <w:rFonts w:ascii="IRNazanin" w:hAnsi="IRNazanin" w:eastAsia="IRNazanin"/>
          <w:color w:val="111111"/>
          <w:sz w:val="28"/>
          <w:sz w:val="28"/>
          <w:szCs w:val="28"/>
          <w:rtl w:val="true"/>
          <w:lang w:bidi="fa-IR"/>
        </w:rPr>
        <w:t xml:space="preserve">نثر و نظم، للشیخ محمد أمین آل شمس الدین الشهید الأول العاملی المعاصر المتوفی بلا عقب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عرب صالیم من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أجزاء طبع منه جزءان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بیروت و طبع بأوله تصویره و فی آخره نسبه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أمین بن مهدی بن الحسین بن علی بن أحمد بن حیدر الجونی بن شمس الدین بن محمد بن ضیاء الدین محمد المهاجر من جزین بن علی السبط بن الشهید محمد بن مکی المنتهی إلی سعد بن معاذ أبا و إلی الشریف المطلب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المطبوع بید الشیخ محمد رضا بن الشیخ زین العابدین بن الشیخ سلیم بن الشیخ محمد شمس الدین العاملی المشتغل بالنجف المتوفی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1831" w:name="__RefHeading___Toc8851451_73709187"/>
      <w:bookmarkStart w:id="1832" w:name="_Toc856"/>
      <w:bookmarkEnd w:id="1831"/>
      <w:r>
        <w:rPr/>
        <w:t>798</w:t>
      </w:r>
      <w:r>
        <w:rPr>
          <w:rtl w:val="true"/>
        </w:rPr>
        <w:t xml:space="preserve">- </w:t>
      </w:r>
      <w:r>
        <w:rPr>
          <w:rtl w:val="true"/>
        </w:rPr>
        <w:t>ضمیمة کشف الحیل‏</w:t>
      </w:r>
      <w:bookmarkEnd w:id="1832"/>
    </w:p>
    <w:p>
      <w:pPr>
        <w:pStyle w:val="BookText"/>
        <w:rPr/>
      </w:pPr>
      <w:r>
        <w:rPr>
          <w:rFonts w:ascii="IRNazanin" w:hAnsi="IRNazanin" w:eastAsia="IRNazanin"/>
          <w:color w:val="111111"/>
          <w:sz w:val="28"/>
          <w:sz w:val="28"/>
          <w:szCs w:val="28"/>
          <w:rtl w:val="true"/>
          <w:lang w:bidi="fa-IR"/>
        </w:rPr>
        <w:t xml:space="preserve">لمؤلف أصله و هو عبد الحسین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آخوند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33" w:name="__RefHeading___Toc8851453_73709187"/>
      <w:bookmarkStart w:id="1834" w:name="_Toc857"/>
      <w:bookmarkEnd w:id="1833"/>
      <w:r>
        <w:rPr/>
        <w:t>799</w:t>
      </w:r>
      <w:r>
        <w:rPr>
          <w:rtl w:val="true"/>
        </w:rPr>
        <w:t xml:space="preserve">- </w:t>
      </w:r>
      <w:r>
        <w:rPr>
          <w:rtl w:val="true"/>
        </w:rPr>
        <w:t>ضمیمة لطیفة</w:t>
      </w:r>
      <w:bookmarkEnd w:id="1834"/>
    </w:p>
    <w:p>
      <w:pPr>
        <w:pStyle w:val="BookText"/>
        <w:rPr/>
      </w:pPr>
      <w:r>
        <w:rPr>
          <w:rFonts w:ascii="IRNazanin" w:hAnsi="IRNazanin" w:eastAsia="IRNazanin"/>
          <w:color w:val="111111"/>
          <w:sz w:val="28"/>
          <w:sz w:val="28"/>
          <w:szCs w:val="28"/>
          <w:rtl w:val="true"/>
          <w:lang w:bidi="fa-IR"/>
        </w:rPr>
        <w:t>فی استدراک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معه بکانپور و غیرها</w:t>
      </w:r>
      <w:r>
        <w:rPr>
          <w:rFonts w:eastAsia="IRNazanin" w:cs="IRNazanin"/>
          <w:color w:val="111111"/>
          <w:sz w:val="28"/>
          <w:szCs w:val="28"/>
          <w:rtl w:val="true"/>
          <w:lang w:bidi="fa-IR"/>
        </w:rPr>
        <w:t>.</w:t>
      </w:r>
    </w:p>
    <w:p>
      <w:pPr>
        <w:pStyle w:val="Heading3"/>
        <w:numPr>
          <w:ilvl w:val="2"/>
          <w:numId w:val="1"/>
        </w:numPr>
        <w:rPr/>
      </w:pPr>
      <w:bookmarkStart w:id="1835" w:name="__RefHeading___Toc8851455_73709187"/>
      <w:bookmarkStart w:id="1836" w:name="_Toc858"/>
      <w:bookmarkEnd w:id="1835"/>
      <w:r>
        <w:rPr/>
        <w:t>800</w:t>
      </w:r>
      <w:r>
        <w:rPr>
          <w:rtl w:val="true"/>
        </w:rPr>
        <w:t xml:space="preserve">- </w:t>
      </w:r>
      <w:r>
        <w:rPr>
          <w:rtl w:val="true"/>
        </w:rPr>
        <w:t>ضمیمة لطیفة</w:t>
      </w:r>
      <w:bookmarkEnd w:id="18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علی خان عاری بن أحمد خان میر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w:t>
      </w:r>
      <w:bookmarkStart w:id="1837" w:name="pg11727_112073"/>
    </w:p>
    <w:p>
      <w:pPr>
        <w:pStyle w:val="BookText"/>
        <w:rPr/>
      </w:pPr>
      <w:bookmarkEnd w:id="1837"/>
      <w:r>
        <w:rPr>
          <w:rFonts w:ascii="IRNazanin" w:hAnsi="IRNazanin" w:eastAsia="IRNazanin"/>
          <w:color w:val="111111"/>
          <w:sz w:val="28"/>
          <w:sz w:val="28"/>
          <w:szCs w:val="28"/>
          <w:rtl w:val="true"/>
          <w:lang w:bidi="fa-IR"/>
        </w:rPr>
        <w:t xml:space="preserve">مفتاح الأدب فی تاریخ العرب بالفارسیة بطهران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1838" w:name="__RefHeading___Toc8851457_73709187"/>
      <w:bookmarkStart w:id="1839" w:name="_Toc859"/>
      <w:bookmarkEnd w:id="1838"/>
      <w:r>
        <w:rPr/>
        <w:t>801</w:t>
      </w:r>
      <w:r>
        <w:rPr>
          <w:rtl w:val="true"/>
        </w:rPr>
        <w:t xml:space="preserve">- </w:t>
      </w:r>
      <w:r>
        <w:rPr>
          <w:rtl w:val="true"/>
        </w:rPr>
        <w:t>ضوابط الأسماء</w:t>
      </w:r>
      <w:bookmarkEnd w:id="1839"/>
    </w:p>
    <w:p>
      <w:pPr>
        <w:pStyle w:val="BookText"/>
        <w:rPr/>
      </w:pPr>
      <w:r>
        <w:rPr>
          <w:rFonts w:ascii="IRNazanin" w:hAnsi="IRNazanin" w:eastAsia="IRNazanin"/>
          <w:color w:val="111111"/>
          <w:sz w:val="28"/>
          <w:sz w:val="28"/>
          <w:szCs w:val="28"/>
          <w:rtl w:val="true"/>
          <w:lang w:bidi="fa-IR"/>
        </w:rPr>
        <w:t xml:space="preserve">و اللواحق، للشیخ فخر الدین بن محمد علی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فی ضبط أسماء الرواة، مرتبة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و الصلاة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وقفت علیه بعد التتبع و الاستقراء، من ضبط ما یقع فیه الاشتباه، من أسماء الرجال و ضبط ما یلحقها من الأنساب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منها فی بیت الطریحی بالنجف، علیها إجازة بخط المؤلف لبعض تلامیذه، و عد من مشایخه السید شرف الدین علی الشولستانی، و الشیخ محمود</w:t>
      </w:r>
    </w:p>
    <w:p>
      <w:pPr>
        <w:pStyle w:val="BookText"/>
        <w:rPr/>
      </w:pPr>
      <w:r>
        <w:rPr>
          <w:rFonts w:ascii="IRNazanin" w:hAnsi="IRNazanin" w:eastAsia="IRNazanin"/>
          <w:color w:val="111111"/>
          <w:sz w:val="28"/>
          <w:sz w:val="28"/>
          <w:szCs w:val="28"/>
          <w:rtl w:val="true"/>
          <w:lang w:bidi="fa-IR"/>
        </w:rPr>
        <w:t xml:space="preserve">بن حسام المشرفی، و الشیخ محمد بن جابر النجفی، فرغ من الضوابط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بإیران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حفیده کاظم الطریحی</w:t>
      </w:r>
      <w:r>
        <w:rPr>
          <w:rFonts w:eastAsia="IRNazanin" w:cs="IRNazanin"/>
          <w:color w:val="111111"/>
          <w:sz w:val="28"/>
          <w:szCs w:val="28"/>
          <w:rtl w:val="true"/>
          <w:lang w:bidi="fa-IR"/>
        </w:rPr>
        <w:t>.</w:t>
      </w:r>
    </w:p>
    <w:p>
      <w:pPr>
        <w:pStyle w:val="Heading3"/>
        <w:numPr>
          <w:ilvl w:val="2"/>
          <w:numId w:val="1"/>
        </w:numPr>
        <w:rPr/>
      </w:pPr>
      <w:bookmarkStart w:id="1840" w:name="__RefHeading___Toc8851459_73709187"/>
      <w:bookmarkStart w:id="1841" w:name="_Toc860"/>
      <w:bookmarkEnd w:id="1840"/>
      <w:r>
        <w:rPr/>
        <w:t>802</w:t>
      </w:r>
      <w:r>
        <w:rPr>
          <w:rtl w:val="true"/>
        </w:rPr>
        <w:t xml:space="preserve">- </w:t>
      </w:r>
      <w:r>
        <w:rPr>
          <w:rtl w:val="true"/>
        </w:rPr>
        <w:t>ضوابط الأصول‏</w:t>
      </w:r>
      <w:bookmarkEnd w:id="1841"/>
    </w:p>
    <w:p>
      <w:pPr>
        <w:pStyle w:val="BookText"/>
        <w:rPr/>
      </w:pPr>
      <w:r>
        <w:rPr>
          <w:rFonts w:ascii="IRNazanin" w:hAnsi="IRNazanin" w:eastAsia="IRNazanin"/>
          <w:color w:val="111111"/>
          <w:sz w:val="28"/>
          <w:sz w:val="28"/>
          <w:szCs w:val="28"/>
          <w:rtl w:val="true"/>
          <w:lang w:bidi="fa-IR"/>
        </w:rPr>
        <w:t xml:space="preserve">فی أصول الفقه، للسید إبراهیم بن محمد باقر القزوینی الحائری، المتوفی بالوباء، آخر لیلة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ذی الحجة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وجدته بخط تلمیذه علی ظهر 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المولی شریف الدین محمد بن المولی حسن علی الآملی المعروف بشریف العلماء المازندرانی، المتوفی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حین قراءتی کتاب معالم الدین کتبت أکثر مسائل العلم متفرقة فأردت أن أجمع ما کان من مسائله فی هذا الکتاب و رتبته علی مقدمه و خاتمة و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صدر صفحاته نتائج الأفکار الذی ألفه بعد الضوابط فی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1842" w:name="__RefHeading___Toc8851461_73709187"/>
      <w:bookmarkStart w:id="1843" w:name="_Toc861"/>
      <w:bookmarkEnd w:id="1842"/>
      <w:r>
        <w:rPr/>
        <w:t>803</w:t>
      </w:r>
      <w:r>
        <w:rPr>
          <w:rtl w:val="true"/>
        </w:rPr>
        <w:t xml:space="preserve">- </w:t>
      </w:r>
      <w:r>
        <w:rPr>
          <w:rtl w:val="true"/>
        </w:rPr>
        <w:t>ضوابط الحساب‏</w:t>
      </w:r>
      <w:bookmarkEnd w:id="1843"/>
    </w:p>
    <w:p>
      <w:pPr>
        <w:pStyle w:val="BookText"/>
        <w:rPr/>
      </w:pPr>
      <w:r>
        <w:rPr>
          <w:rFonts w:ascii="IRNazanin" w:hAnsi="IRNazanin" w:eastAsia="IRNazanin"/>
          <w:color w:val="111111"/>
          <w:sz w:val="28"/>
          <w:sz w:val="28"/>
          <w:szCs w:val="28"/>
          <w:rtl w:val="true"/>
          <w:lang w:bidi="fa-IR"/>
        </w:rPr>
        <w:t xml:space="preserve">لمیر غیاث الدین منصور بن الأمیر الکبیر صدر الدین محمد الدشتکی الشیرازی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بعد تصنیف کتابه الآخر الموسوم کفایة الطلاب فی الحساب کما یظهر منه فیه، و هو مشتمل علی ستة أبواب و فی کل باب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عنایتک کفایة فانظر إلینا بعین العنایة و سهل علینا سبیل الهدایة </w:t>
      </w:r>
      <w:r>
        <w:rPr>
          <w:rFonts w:eastAsia="IRNazanin" w:cs="IRNazanin"/>
          <w:color w:val="111111"/>
          <w:sz w:val="28"/>
          <w:szCs w:val="28"/>
          <w:rtl w:val="true"/>
          <w:lang w:bidi="fa-IR"/>
        </w:rPr>
        <w:t>...].</w:t>
      </w:r>
    </w:p>
    <w:p>
      <w:pPr>
        <w:pStyle w:val="Heading3"/>
        <w:numPr>
          <w:ilvl w:val="2"/>
          <w:numId w:val="1"/>
        </w:numPr>
        <w:rPr/>
      </w:pPr>
      <w:bookmarkStart w:id="1844" w:name="__RefHeading___Toc8851463_73709187"/>
      <w:bookmarkStart w:id="1845" w:name="_Toc862"/>
      <w:bookmarkEnd w:id="1844"/>
      <w:r>
        <w:rPr/>
        <w:t>804</w:t>
      </w:r>
      <w:r>
        <w:rPr>
          <w:rtl w:val="true"/>
        </w:rPr>
        <w:t xml:space="preserve">- </w:t>
      </w:r>
      <w:r>
        <w:rPr>
          <w:rtl w:val="true"/>
        </w:rPr>
        <w:t>ضوابط الخمس‏</w:t>
      </w:r>
      <w:bookmarkEnd w:id="18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الشک و السهو و النسیان فی الصلاة، رسالة مختصرة للفیض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نواله و الصلاة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بهامش غایة الإیجاز لابن فهد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1846" w:name="pg11727_112074"/>
    </w:p>
    <w:p>
      <w:pPr>
        <w:pStyle w:val="Heading3"/>
        <w:numPr>
          <w:ilvl w:val="2"/>
          <w:numId w:val="1"/>
        </w:numPr>
        <w:rPr/>
      </w:pPr>
      <w:bookmarkStart w:id="1847" w:name="__RefHeading___Toc8851465_73709187"/>
      <w:bookmarkStart w:id="1848" w:name="_Toc863"/>
      <w:bookmarkEnd w:id="1846"/>
      <w:bookmarkEnd w:id="1847"/>
      <w:r>
        <w:rPr/>
        <w:t>805</w:t>
      </w:r>
      <w:r>
        <w:rPr>
          <w:rtl w:val="true"/>
        </w:rPr>
        <w:t xml:space="preserve">- </w:t>
      </w:r>
      <w:r>
        <w:rPr>
          <w:rtl w:val="true"/>
        </w:rPr>
        <w:t>ضوابط الرضاع‏</w:t>
      </w:r>
      <w:bookmarkEnd w:id="1848"/>
    </w:p>
    <w:p>
      <w:pPr>
        <w:pStyle w:val="BookText"/>
        <w:rPr/>
      </w:pPr>
      <w:r>
        <w:rPr>
          <w:rFonts w:ascii="IRNazanin" w:hAnsi="IRNazanin" w:eastAsia="IRNazanin"/>
          <w:color w:val="111111"/>
          <w:sz w:val="28"/>
          <w:sz w:val="28"/>
          <w:szCs w:val="28"/>
          <w:rtl w:val="true"/>
          <w:lang w:bidi="fa-IR"/>
        </w:rPr>
        <w:t xml:space="preserve">للمحقق الداماد المیر محمد باقر الأسترآبادی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ثلاثة استبانات و خاتمة و فی کل استبانة ضوابط و مسائل و تتمات اختار فیه القول بعموم المنزلة، خلافا لجده الأمی المحقق الکرکی و قد طبع مع جملة من الرضاعیات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شعبان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عتیقة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عن أصله تلمیذ المؤلف و هو المولی عبد المطلب بن یحیی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الصغانی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 المصنف معه و کتب البلاغات علیه بخطه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ولی کل رشیح‏</w:t>
      </w:r>
      <w:r>
        <w:rPr>
          <w:rFonts w:eastAsia="IRNazanin" w:cs="IRNazanin"/>
          <w:color w:val="111111"/>
          <w:sz w:val="28"/>
          <w:szCs w:val="28"/>
          <w:rtl w:val="true"/>
          <w:lang w:bidi="fa-IR"/>
        </w:rPr>
        <w:t>]</w:t>
      </w:r>
    </w:p>
    <w:p>
      <w:pPr>
        <w:pStyle w:val="Heading3"/>
        <w:numPr>
          <w:ilvl w:val="2"/>
          <w:numId w:val="1"/>
        </w:numPr>
        <w:rPr/>
      </w:pPr>
      <w:bookmarkStart w:id="1849" w:name="__RefHeading___Toc8851467_73709187"/>
      <w:bookmarkStart w:id="1850" w:name="_Toc864"/>
      <w:bookmarkEnd w:id="1849"/>
      <w:r>
        <w:rPr/>
        <w:t>806</w:t>
      </w:r>
      <w:r>
        <w:rPr>
          <w:rtl w:val="true"/>
        </w:rPr>
        <w:t xml:space="preserve">- </w:t>
      </w:r>
      <w:r>
        <w:rPr>
          <w:rtl w:val="true"/>
        </w:rPr>
        <w:t>ضوابط الصرف‏</w:t>
      </w:r>
      <w:bookmarkEnd w:id="1850"/>
    </w:p>
    <w:p>
      <w:pPr>
        <w:pStyle w:val="BookText"/>
        <w:rPr/>
      </w:pPr>
      <w:r>
        <w:rPr>
          <w:rFonts w:ascii="IRNazanin" w:hAnsi="IRNazanin" w:eastAsia="IRNazanin"/>
          <w:color w:val="111111"/>
          <w:sz w:val="28"/>
          <w:sz w:val="28"/>
          <w:szCs w:val="28"/>
          <w:rtl w:val="true"/>
          <w:lang w:bidi="fa-IR"/>
        </w:rPr>
        <w:t xml:space="preserve">فارسی لغلام مرتضی طبع بلاهور فی </w:t>
      </w:r>
      <w:r>
        <w:rPr>
          <w:rFonts w:eastAsia="IRNazanin" w:cs="IRNazanin"/>
          <w:color w:val="111111"/>
          <w:sz w:val="28"/>
          <w:szCs w:val="28"/>
          <w:lang w:bidi="fa-IR"/>
        </w:rPr>
        <w:t>1289</w:t>
      </w:r>
    </w:p>
    <w:p>
      <w:pPr>
        <w:pStyle w:val="Heading3"/>
        <w:numPr>
          <w:ilvl w:val="2"/>
          <w:numId w:val="1"/>
        </w:numPr>
        <w:rPr/>
      </w:pPr>
      <w:bookmarkStart w:id="1851" w:name="__RefHeading___Toc8851469_73709187"/>
      <w:bookmarkStart w:id="1852" w:name="_Toc865"/>
      <w:bookmarkEnd w:id="1851"/>
      <w:r>
        <w:rPr/>
        <w:t>807</w:t>
      </w:r>
      <w:r>
        <w:rPr>
          <w:rtl w:val="true"/>
        </w:rPr>
        <w:t xml:space="preserve">- </w:t>
      </w:r>
      <w:r>
        <w:rPr>
          <w:rtl w:val="true"/>
        </w:rPr>
        <w:t>ضوابط الطب‏</w:t>
      </w:r>
      <w:bookmarkEnd w:id="1852"/>
    </w:p>
    <w:p>
      <w:pPr>
        <w:pStyle w:val="BookText"/>
        <w:rPr/>
      </w:pPr>
      <w:r>
        <w:rPr>
          <w:rFonts w:ascii="IRNazanin" w:hAnsi="IRNazanin" w:eastAsia="IRNazanin"/>
          <w:color w:val="111111"/>
          <w:sz w:val="28"/>
          <w:sz w:val="28"/>
          <w:szCs w:val="28"/>
          <w:rtl w:val="true"/>
          <w:lang w:bidi="fa-IR"/>
        </w:rPr>
        <w:t xml:space="preserve">للخواجة نصیر الدین محمد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آلائه المتواترة إلی قوله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ضوابط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دعوانا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الرضویة نسخه کتابتها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کشف الظنون بقوانین الطب‏</w:t>
      </w:r>
    </w:p>
    <w:p>
      <w:pPr>
        <w:pStyle w:val="Heading3"/>
        <w:numPr>
          <w:ilvl w:val="2"/>
          <w:numId w:val="1"/>
        </w:numPr>
        <w:rPr/>
      </w:pPr>
      <w:bookmarkStart w:id="1853" w:name="__RefHeading___Toc8851471_73709187"/>
      <w:bookmarkStart w:id="1854" w:name="_Toc866"/>
      <w:bookmarkEnd w:id="1853"/>
      <w:r>
        <w:rPr/>
        <w:t>808</w:t>
      </w:r>
      <w:r>
        <w:rPr>
          <w:rtl w:val="true"/>
        </w:rPr>
        <w:t xml:space="preserve">- </w:t>
      </w:r>
      <w:r>
        <w:rPr>
          <w:rtl w:val="true"/>
        </w:rPr>
        <w:t>ضوابط فارسی‏</w:t>
      </w:r>
      <w:bookmarkEnd w:id="1854"/>
    </w:p>
    <w:p>
      <w:pPr>
        <w:pStyle w:val="BookText"/>
        <w:rPr/>
      </w:pPr>
      <w:r>
        <w:rPr>
          <w:rFonts w:ascii="IRNazanin" w:hAnsi="IRNazanin" w:eastAsia="IRNazanin"/>
          <w:color w:val="111111"/>
          <w:sz w:val="28"/>
          <w:sz w:val="28"/>
          <w:szCs w:val="28"/>
          <w:rtl w:val="true"/>
          <w:lang w:bidi="fa-IR"/>
        </w:rPr>
        <w:t xml:space="preserve">فی قواعد اللغة الفارسیة بالأردو لعبد الحق المولوی طبع بکلکتة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1855" w:name="__RefHeading___Toc8851473_73709187"/>
      <w:bookmarkStart w:id="1856" w:name="_Toc867"/>
      <w:bookmarkEnd w:id="1855"/>
      <w:r>
        <w:rPr/>
        <w:t>809</w:t>
      </w:r>
      <w:r>
        <w:rPr>
          <w:rtl w:val="true"/>
        </w:rPr>
        <w:t xml:space="preserve">- </w:t>
      </w:r>
      <w:r>
        <w:rPr>
          <w:rtl w:val="true"/>
        </w:rPr>
        <w:t>کتاب الضوء</w:t>
      </w:r>
      <w:bookmarkEnd w:id="1856"/>
    </w:p>
    <w:p>
      <w:pPr>
        <w:pStyle w:val="BookText"/>
        <w:rPr/>
      </w:pPr>
      <w:r>
        <w:rPr>
          <w:rFonts w:ascii="IRNazanin" w:hAnsi="IRNazanin" w:eastAsia="IRNazanin"/>
          <w:color w:val="111111"/>
          <w:sz w:val="28"/>
          <w:sz w:val="28"/>
          <w:szCs w:val="28"/>
          <w:rtl w:val="true"/>
          <w:lang w:bidi="fa-IR"/>
        </w:rPr>
        <w:t>فی علم النحو، علیه تملک الشیخ محمد جواد البلاغی و استعاره منه الشیخ هادی بن الشیخ عباس کاشف الغطاء و اسمه مصباح النحو کما فی کشف الظنون‏</w:t>
      </w:r>
    </w:p>
    <w:p>
      <w:pPr>
        <w:pStyle w:val="Heading3"/>
        <w:numPr>
          <w:ilvl w:val="2"/>
          <w:numId w:val="1"/>
        </w:numPr>
        <w:rPr/>
      </w:pPr>
      <w:bookmarkStart w:id="1857" w:name="__RefHeading___Toc8851475_73709187"/>
      <w:bookmarkStart w:id="1858" w:name="_Toc868"/>
      <w:bookmarkEnd w:id="1857"/>
      <w:r>
        <w:rPr/>
        <w:t>810</w:t>
      </w:r>
      <w:r>
        <w:rPr>
          <w:rtl w:val="true"/>
        </w:rPr>
        <w:t xml:space="preserve">- </w:t>
      </w:r>
      <w:r>
        <w:rPr>
          <w:rtl w:val="true"/>
        </w:rPr>
        <w:t>ضوء الرشد فی أحکام النبی الأمجد</w:t>
      </w:r>
      <w:bookmarkEnd w:id="1858"/>
    </w:p>
    <w:p>
      <w:pPr>
        <w:pStyle w:val="BookText"/>
        <w:rPr/>
      </w:pPr>
      <w:r>
        <w:rPr>
          <w:rFonts w:ascii="IRNazanin" w:hAnsi="IRNazanin" w:eastAsia="IRNazanin"/>
          <w:color w:val="111111"/>
          <w:sz w:val="28"/>
          <w:sz w:val="28"/>
          <w:szCs w:val="28"/>
          <w:rtl w:val="true"/>
          <w:lang w:bidi="fa-IR"/>
        </w:rPr>
        <w:t xml:space="preserve">أرجوزة فی الفقه نظمها السید حسین بن محمد بن حسین الحسینی الکاشانی الحائری المعاصر طبع فی إیران مع ترجمتها بالفارسیة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859" w:name="__RefHeading___Toc8851477_73709187"/>
      <w:bookmarkStart w:id="1860" w:name="_Toc869"/>
      <w:bookmarkEnd w:id="1859"/>
      <w:r>
        <w:rPr/>
        <w:t>811</w:t>
      </w:r>
      <w:r>
        <w:rPr>
          <w:rtl w:val="true"/>
        </w:rPr>
        <w:t xml:space="preserve">- </w:t>
      </w:r>
      <w:r>
        <w:rPr>
          <w:rtl w:val="true"/>
        </w:rPr>
        <w:t>ضوء السقط</w:t>
      </w:r>
      <w:bookmarkEnd w:id="1860"/>
    </w:p>
    <w:p>
      <w:pPr>
        <w:pStyle w:val="BookText"/>
        <w:rPr/>
      </w:pPr>
      <w:r>
        <w:rPr>
          <w:rFonts w:ascii="IRNazanin" w:hAnsi="IRNazanin" w:eastAsia="IRNazanin"/>
          <w:color w:val="111111"/>
          <w:sz w:val="28"/>
          <w:sz w:val="28"/>
          <w:szCs w:val="28"/>
          <w:rtl w:val="true"/>
          <w:lang w:bidi="fa-IR"/>
        </w:rPr>
        <w:t xml:space="preserve">فی شرح سقط الزند کلاهما لأبی العلاء المعری أحمد بن عبد الله بن سلیمان بن محمد بن سلیمان المعری التنوخی، ولد بالمعرة یوم الجمعة عند مغیب الشمس لثلاث بقین من ربیع الأول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یوم الجمعة ثالث ربیع الأول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ببولاق‏</w:t>
      </w:r>
    </w:p>
    <w:p>
      <w:pPr>
        <w:pStyle w:val="Heading3"/>
        <w:numPr>
          <w:ilvl w:val="2"/>
          <w:numId w:val="1"/>
        </w:numPr>
        <w:rPr/>
      </w:pPr>
      <w:bookmarkStart w:id="1861" w:name="__RefHeading___Toc8851479_73709187"/>
      <w:bookmarkStart w:id="1862" w:name="_Toc870"/>
      <w:bookmarkEnd w:id="1861"/>
      <w:r>
        <w:rPr/>
        <w:t>812</w:t>
      </w:r>
      <w:r>
        <w:rPr>
          <w:rtl w:val="true"/>
        </w:rPr>
        <w:t xml:space="preserve">- </w:t>
      </w:r>
      <w:r>
        <w:rPr>
          <w:rtl w:val="true"/>
        </w:rPr>
        <w:t>ضوء الشهاب فی شرح الشهاب‏</w:t>
      </w:r>
      <w:bookmarkEnd w:id="18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w:t>
      </w:r>
      <w:bookmarkStart w:id="1863" w:name="pg11727_112075"/>
    </w:p>
    <w:p>
      <w:pPr>
        <w:pStyle w:val="BookText"/>
        <w:rPr/>
      </w:pPr>
      <w:bookmarkEnd w:id="1863"/>
      <w:r>
        <w:rPr>
          <w:rFonts w:ascii="IRNazanin" w:hAnsi="IRNazanin" w:eastAsia="IRNazanin"/>
          <w:color w:val="111111"/>
          <w:sz w:val="28"/>
          <w:sz w:val="28"/>
          <w:szCs w:val="28"/>
          <w:rtl w:val="true"/>
          <w:lang w:bidi="fa-IR"/>
        </w:rPr>
        <w:t>بن علی الحسینی الراوندی شیخ الشیخ منتجب الدین و النسخة فی مکتبة حالت أفندی بإسلامبول و ینقل عنه فی البحار منها فی السماء و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وصفه فی مقدمات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شریف مشتمل علی فوائد جمة خلت عنها کتب الخاصة و العامة و ینقل عنه أیضا فی فضائل السادات‏</w:t>
      </w:r>
    </w:p>
    <w:p>
      <w:pPr>
        <w:pStyle w:val="Heading3"/>
        <w:numPr>
          <w:ilvl w:val="2"/>
          <w:numId w:val="1"/>
        </w:numPr>
        <w:rPr/>
      </w:pPr>
      <w:bookmarkStart w:id="1864" w:name="__RefHeading___Toc8851481_73709187"/>
      <w:bookmarkStart w:id="1865" w:name="_Toc871"/>
      <w:bookmarkEnd w:id="1864"/>
      <w:r>
        <w:rPr/>
        <w:t>813</w:t>
      </w:r>
      <w:r>
        <w:rPr>
          <w:rtl w:val="true"/>
        </w:rPr>
        <w:t xml:space="preserve">- </w:t>
      </w:r>
      <w:r>
        <w:rPr>
          <w:rtl w:val="true"/>
        </w:rPr>
        <w:t>ضوء النهار</w:t>
      </w:r>
      <w:bookmarkEnd w:id="1865"/>
    </w:p>
    <w:p>
      <w:p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البحرانی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الشیخ عبد الله السماهیجی فی إجازته الکبیرة للشیخ ناصر الجارودی تاریخها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بنفسه فی أجوبته عن مسائل ناصر الجارودی الذی مر بعنوان جوابات مسائل الشیخ ناصر</w:t>
      </w:r>
    </w:p>
    <w:p>
      <w:pPr>
        <w:pStyle w:val="Heading3"/>
        <w:numPr>
          <w:ilvl w:val="2"/>
          <w:numId w:val="1"/>
        </w:numPr>
        <w:rPr/>
      </w:pPr>
      <w:bookmarkStart w:id="1866" w:name="__RefHeading___Toc8851483_73709187"/>
      <w:bookmarkStart w:id="1867" w:name="_Toc872"/>
      <w:bookmarkEnd w:id="1866"/>
      <w:r>
        <w:rPr/>
        <w:t>814</w:t>
      </w:r>
      <w:r>
        <w:rPr>
          <w:rtl w:val="true"/>
        </w:rPr>
        <w:t xml:space="preserve">- </w:t>
      </w:r>
      <w:r>
        <w:rPr>
          <w:rtl w:val="true"/>
        </w:rPr>
        <w:t>ضوء اللآلی فی غصب فدک و العوالی‏</w:t>
      </w:r>
      <w:bookmarkEnd w:id="1867"/>
    </w:p>
    <w:p>
      <w:pPr>
        <w:pStyle w:val="BookText"/>
        <w:rPr/>
      </w:pPr>
      <w:r>
        <w:rPr>
          <w:rFonts w:ascii="IRNazanin" w:hAnsi="IRNazanin" w:eastAsia="IRNazanin"/>
          <w:color w:val="111111"/>
          <w:sz w:val="28"/>
          <w:sz w:val="28"/>
          <w:szCs w:val="28"/>
          <w:rtl w:val="true"/>
          <w:lang w:bidi="fa-IR"/>
        </w:rPr>
        <w:t>ذکره بعض الفضلاء من تلامذة المجلسی فیما کتبه إلیه المسطور فی آخر البحار مما ینبغی أن یدخل فی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النسخة فی دارکم لا زالت عامرة آهلة</w:t>
      </w:r>
    </w:p>
    <w:p>
      <w:pPr>
        <w:pStyle w:val="Heading3"/>
        <w:numPr>
          <w:ilvl w:val="2"/>
          <w:numId w:val="1"/>
        </w:numPr>
        <w:rPr/>
      </w:pPr>
      <w:bookmarkStart w:id="1868" w:name="__RefHeading___Toc8851485_73709187"/>
      <w:bookmarkStart w:id="1869" w:name="_Toc873"/>
      <w:bookmarkEnd w:id="1868"/>
      <w:r>
        <w:rPr/>
        <w:t>815</w:t>
      </w:r>
      <w:r>
        <w:rPr>
          <w:rtl w:val="true"/>
        </w:rPr>
        <w:t xml:space="preserve">- </w:t>
      </w:r>
      <w:r>
        <w:rPr>
          <w:rtl w:val="true"/>
        </w:rPr>
        <w:t>ضوء المشکاة الکاشف عن وجوه الروایة و الرواة</w:t>
      </w:r>
      <w:bookmarkEnd w:id="1869"/>
    </w:p>
    <w:p>
      <w:pPr>
        <w:pStyle w:val="BookText"/>
        <w:rPr/>
      </w:pPr>
      <w:r>
        <w:rPr>
          <w:rFonts w:ascii="IRNazanin" w:hAnsi="IRNazanin" w:eastAsia="IRNazanin"/>
          <w:color w:val="111111"/>
          <w:sz w:val="28"/>
          <w:sz w:val="28"/>
          <w:szCs w:val="28"/>
          <w:rtl w:val="true"/>
          <w:lang w:bidi="fa-IR"/>
        </w:rPr>
        <w:t xml:space="preserve">للشیخ محمد بن علی بن محمد بن إسماعیل بن إبراهیم عز الدین العاملی الحناوی آل الصوری المتوفی </w:t>
      </w:r>
      <w:r>
        <w:rPr>
          <w:rFonts w:eastAsia="IRNazanin" w:cs="IRNazanin"/>
          <w:color w:val="111111"/>
          <w:sz w:val="28"/>
          <w:szCs w:val="28"/>
          <w:lang w:bidi="fa-IR"/>
        </w:rPr>
        <w:t>1303</w:t>
      </w:r>
    </w:p>
    <w:p>
      <w:pPr>
        <w:pStyle w:val="Heading3"/>
        <w:numPr>
          <w:ilvl w:val="2"/>
          <w:numId w:val="1"/>
        </w:numPr>
        <w:rPr/>
      </w:pPr>
      <w:bookmarkStart w:id="1870" w:name="__RefHeading___Toc8851487_73709187"/>
      <w:bookmarkStart w:id="1871" w:name="_Toc874"/>
      <w:bookmarkEnd w:id="1870"/>
      <w:r>
        <w:rPr/>
        <w:t>816</w:t>
      </w:r>
      <w:r>
        <w:rPr>
          <w:rtl w:val="true"/>
        </w:rPr>
        <w:t xml:space="preserve">- </w:t>
      </w:r>
      <w:r>
        <w:rPr>
          <w:rtl w:val="true"/>
        </w:rPr>
        <w:t>ضوء المناظر فی شرح المشاعر</w:t>
      </w:r>
      <w:bookmarkEnd w:id="1871"/>
    </w:p>
    <w:p>
      <w:pPr>
        <w:pStyle w:val="BookText"/>
        <w:rPr/>
      </w:pPr>
      <w:r>
        <w:rPr>
          <w:rFonts w:ascii="IRNazanin" w:hAnsi="IRNazanin" w:eastAsia="IRNazanin"/>
          <w:color w:val="111111"/>
          <w:sz w:val="28"/>
          <w:sz w:val="28"/>
          <w:szCs w:val="28"/>
          <w:rtl w:val="true"/>
          <w:lang w:bidi="fa-IR"/>
        </w:rPr>
        <w:t>للمولی زین العابدین النوری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الجود و مفیض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للمولی صدر الدین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کما فی فهرسها</w:t>
      </w:r>
    </w:p>
    <w:p>
      <w:pPr>
        <w:pStyle w:val="Heading3"/>
        <w:numPr>
          <w:ilvl w:val="2"/>
          <w:numId w:val="1"/>
        </w:numPr>
        <w:rPr/>
      </w:pPr>
      <w:bookmarkStart w:id="1872" w:name="__RefHeading___Toc8851489_73709187"/>
      <w:bookmarkStart w:id="1873" w:name="_Toc875"/>
      <w:bookmarkEnd w:id="1872"/>
      <w:r>
        <w:rPr/>
        <w:t>817</w:t>
      </w:r>
      <w:r>
        <w:rPr>
          <w:rtl w:val="true"/>
        </w:rPr>
        <w:t xml:space="preserve">- </w:t>
      </w:r>
      <w:r>
        <w:rPr>
          <w:rtl w:val="true"/>
        </w:rPr>
        <w:t>الضیاء</w:t>
      </w:r>
      <w:bookmarkEnd w:id="1873"/>
    </w:p>
    <w:p>
      <w:pPr>
        <w:pStyle w:val="BookText"/>
        <w:rPr/>
      </w:pPr>
      <w:r>
        <w:rPr>
          <w:rFonts w:ascii="IRNazanin" w:hAnsi="IRNazanin" w:eastAsia="IRNazanin"/>
          <w:color w:val="111111"/>
          <w:sz w:val="28"/>
          <w:sz w:val="28"/>
          <w:szCs w:val="28"/>
          <w:rtl w:val="true"/>
          <w:lang w:bidi="fa-IR"/>
        </w:rPr>
        <w:t xml:space="preserve">فی الرد علی المحمدیة و الجعفریة لشیخ القمیین أبی القاسم سعد بن عبد الله بن أبی خلف الأشعری القمی 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سنتین قبلها ذکره النجاشی و قال فی الفهرست الضیاء فی الإمامة</w:t>
      </w:r>
    </w:p>
    <w:p>
      <w:pPr>
        <w:pStyle w:val="Heading3"/>
        <w:numPr>
          <w:ilvl w:val="2"/>
          <w:numId w:val="1"/>
        </w:numPr>
        <w:rPr/>
      </w:pPr>
      <w:bookmarkStart w:id="1874" w:name="__RefHeading___Toc8851491_73709187"/>
      <w:bookmarkStart w:id="1875" w:name="_Toc876"/>
      <w:bookmarkEnd w:id="1874"/>
      <w:r>
        <w:rPr/>
        <w:t>818</w:t>
      </w:r>
      <w:r>
        <w:rPr>
          <w:rtl w:val="true"/>
        </w:rPr>
        <w:t xml:space="preserve">- </w:t>
      </w:r>
      <w:r>
        <w:rPr>
          <w:rtl w:val="true"/>
        </w:rPr>
        <w:t>الضیاء و النور فی الحکومات‏</w:t>
      </w:r>
      <w:bookmarkEnd w:id="1875"/>
    </w:p>
    <w:p>
      <w:pPr>
        <w:pStyle w:val="BookText"/>
        <w:rPr/>
      </w:pPr>
      <w:r>
        <w:rPr>
          <w:rFonts w:ascii="IRNazanin" w:hAnsi="IRNazanin" w:eastAsia="IRNazanin"/>
          <w:color w:val="111111"/>
          <w:sz w:val="28"/>
          <w:sz w:val="28"/>
          <w:szCs w:val="28"/>
          <w:rtl w:val="true"/>
          <w:lang w:bidi="fa-IR"/>
        </w:rPr>
        <w:t>کما ذکره النجاشی لأبی جعفر محمد بن علی بن محبوب الأشعری القمی شیخ القمیین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عدة کتب أولها الأحکام ثم النکاح و الطلاق و الرضاع و الثواب و الزمرد و الحدود و آخرها الدیات‏</w:t>
      </w:r>
    </w:p>
    <w:p>
      <w:pPr>
        <w:pStyle w:val="Heading3"/>
        <w:numPr>
          <w:ilvl w:val="2"/>
          <w:numId w:val="1"/>
        </w:numPr>
        <w:rPr/>
      </w:pPr>
      <w:bookmarkStart w:id="1876" w:name="__RefHeading___Toc8851493_73709187"/>
      <w:bookmarkStart w:id="1877" w:name="_Toc877"/>
      <w:bookmarkEnd w:id="1876"/>
      <w:r>
        <w:rPr/>
        <w:t>819</w:t>
      </w:r>
      <w:r>
        <w:rPr>
          <w:rtl w:val="true"/>
        </w:rPr>
        <w:t xml:space="preserve">- </w:t>
      </w:r>
      <w:r>
        <w:rPr>
          <w:rtl w:val="true"/>
        </w:rPr>
        <w:t>الضیاء</w:t>
      </w:r>
      <w:bookmarkEnd w:id="1877"/>
    </w:p>
    <w:p>
      <w:pPr>
        <w:pStyle w:val="BookText"/>
        <w:rPr/>
      </w:pPr>
      <w:r>
        <w:rPr>
          <w:rFonts w:ascii="IRNazanin" w:hAnsi="IRNazanin" w:eastAsia="IRNazanin"/>
          <w:color w:val="111111"/>
          <w:sz w:val="28"/>
          <w:sz w:val="28"/>
          <w:szCs w:val="28"/>
          <w:rtl w:val="true"/>
          <w:lang w:bidi="fa-IR"/>
        </w:rPr>
        <w:t>لأبی جعفر محمد بن عیسی بن عبید بن یقطین، من أصحاب الإمام الهادی‏</w:t>
      </w:r>
    </w:p>
    <w:p>
      <w:pPr>
        <w:pStyle w:val="Heading3"/>
        <w:numPr>
          <w:ilvl w:val="2"/>
          <w:numId w:val="1"/>
        </w:numPr>
        <w:rPr/>
      </w:pPr>
      <w:bookmarkStart w:id="1878" w:name="__RefHeading___Toc8851495_73709187"/>
      <w:bookmarkStart w:id="1879" w:name="_Toc878"/>
      <w:bookmarkEnd w:id="1878"/>
      <w:r>
        <w:rPr/>
        <w:t>820</w:t>
      </w:r>
      <w:r>
        <w:rPr>
          <w:rtl w:val="true"/>
        </w:rPr>
        <w:t xml:space="preserve">- </w:t>
      </w:r>
      <w:r>
        <w:rPr>
          <w:rtl w:val="true"/>
        </w:rPr>
        <w:t>ضیاء الابصار</w:t>
      </w:r>
      <w:bookmarkEnd w:id="18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الطب للحکیم محمود خان الهندی مطبوع بنولکشور </w:t>
      </w:r>
      <w:bookmarkStart w:id="1880" w:name="pg11727_112076"/>
    </w:p>
    <w:p>
      <w:pPr>
        <w:pStyle w:val="Heading3"/>
        <w:numPr>
          <w:ilvl w:val="2"/>
          <w:numId w:val="1"/>
        </w:numPr>
        <w:rPr/>
      </w:pPr>
      <w:bookmarkStart w:id="1881" w:name="__RefHeading___Toc8851497_73709187"/>
      <w:bookmarkStart w:id="1882" w:name="_Toc879"/>
      <w:bookmarkEnd w:id="1880"/>
      <w:bookmarkEnd w:id="1881"/>
      <w:r>
        <w:rPr/>
        <w:t>821</w:t>
      </w:r>
      <w:r>
        <w:rPr>
          <w:rtl w:val="true"/>
        </w:rPr>
        <w:t xml:space="preserve">- </w:t>
      </w:r>
      <w:r>
        <w:rPr>
          <w:rtl w:val="true"/>
        </w:rPr>
        <w:t>ضیاء الابصار فی معجزات المعصومین الأطهار</w:t>
      </w:r>
      <w:bookmarkEnd w:id="1882"/>
    </w:p>
    <w:p>
      <w:pPr>
        <w:pStyle w:val="BookText"/>
        <w:rPr/>
      </w:pPr>
      <w:r>
        <w:rPr>
          <w:rFonts w:ascii="IRNazanin" w:hAnsi="IRNazanin" w:eastAsia="IRNazanin"/>
          <w:color w:val="111111"/>
          <w:sz w:val="28"/>
          <w:sz w:val="28"/>
          <w:szCs w:val="28"/>
          <w:rtl w:val="true"/>
          <w:lang w:bidi="fa-IR"/>
        </w:rPr>
        <w:t xml:space="preserve">مرتبا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بعددهم لمیرزا محمد باقر بن محمد القاجار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افزون از إحاطة و هم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عباس الکاشانی الحائری‏</w:t>
      </w:r>
    </w:p>
    <w:p>
      <w:pPr>
        <w:pStyle w:val="Heading3"/>
        <w:numPr>
          <w:ilvl w:val="2"/>
          <w:numId w:val="1"/>
        </w:numPr>
        <w:rPr/>
      </w:pPr>
      <w:bookmarkStart w:id="1883" w:name="__RefHeading___Toc8851499_73709187"/>
      <w:bookmarkStart w:id="1884" w:name="_Toc880"/>
      <w:bookmarkEnd w:id="1883"/>
      <w:r>
        <w:rPr/>
        <w:t>822</w:t>
      </w:r>
      <w:r>
        <w:rPr>
          <w:rtl w:val="true"/>
        </w:rPr>
        <w:t xml:space="preserve">- </w:t>
      </w:r>
      <w:r>
        <w:rPr>
          <w:rtl w:val="true"/>
        </w:rPr>
        <w:t>ضیاء الابصار</w:t>
      </w:r>
      <w:bookmarkEnd w:id="1884"/>
    </w:p>
    <w:p>
      <w:pPr>
        <w:pStyle w:val="BookText"/>
        <w:rPr/>
      </w:pPr>
      <w:r>
        <w:rPr>
          <w:rFonts w:ascii="IRNazanin" w:hAnsi="IRNazanin" w:eastAsia="IRNazanin"/>
          <w:color w:val="111111"/>
          <w:sz w:val="28"/>
          <w:sz w:val="28"/>
          <w:szCs w:val="28"/>
          <w:rtl w:val="true"/>
          <w:lang w:bidi="fa-IR"/>
        </w:rPr>
        <w:t xml:space="preserve">فی مباحث الخیار للحاج الشیخ محمد بن المیرزا عبد الرحیم النهاوندی المعاصر، تکلم علی الخیارات السبعة و بحث فی کل منها فی سبع مقامات و بحث فی الخاتمة عن أحکام الخیار فی تسع کراریس یقرب من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1885" w:name="__RefHeading___Toc8851501_73709187"/>
      <w:bookmarkStart w:id="1886" w:name="_Toc881"/>
      <w:bookmarkEnd w:id="1885"/>
      <w:r>
        <w:rPr/>
        <w:t>823</w:t>
      </w:r>
      <w:r>
        <w:rPr>
          <w:rtl w:val="true"/>
        </w:rPr>
        <w:t xml:space="preserve">- </w:t>
      </w:r>
      <w:r>
        <w:rPr>
          <w:rtl w:val="true"/>
        </w:rPr>
        <w:t>ضیاء الأخلاق‏</w:t>
      </w:r>
      <w:bookmarkEnd w:id="1886"/>
    </w:p>
    <w:p>
      <w:pPr>
        <w:pStyle w:val="BookText"/>
        <w:rPr/>
      </w:pPr>
      <w:r>
        <w:rPr>
          <w:rFonts w:ascii="IRNazanin" w:hAnsi="IRNazanin" w:eastAsia="IRNazanin"/>
          <w:color w:val="111111"/>
          <w:sz w:val="28"/>
          <w:sz w:val="28"/>
          <w:szCs w:val="28"/>
          <w:rtl w:val="true"/>
          <w:lang w:bidi="fa-IR"/>
        </w:rPr>
        <w:t>لضیاء الدین الدری طبع بطهران‏</w:t>
      </w:r>
    </w:p>
    <w:p>
      <w:pPr>
        <w:pStyle w:val="Heading3"/>
        <w:numPr>
          <w:ilvl w:val="2"/>
          <w:numId w:val="1"/>
        </w:numPr>
        <w:rPr/>
      </w:pPr>
      <w:bookmarkStart w:id="1887" w:name="__RefHeading___Toc8851503_73709187"/>
      <w:bookmarkStart w:id="1888" w:name="_Toc882"/>
      <w:bookmarkEnd w:id="1887"/>
      <w:r>
        <w:rPr/>
        <w:t>824</w:t>
      </w:r>
      <w:r>
        <w:rPr>
          <w:rtl w:val="true"/>
        </w:rPr>
        <w:t xml:space="preserve">- </w:t>
      </w:r>
      <w:r>
        <w:rPr>
          <w:rtl w:val="true"/>
        </w:rPr>
        <w:t>ضیاء الأذهان فی علم المیزان‏</w:t>
      </w:r>
      <w:bookmarkEnd w:id="1888"/>
    </w:p>
    <w:p>
      <w:pPr>
        <w:pStyle w:val="BookText"/>
        <w:rPr/>
      </w:pPr>
      <w:r>
        <w:rPr>
          <w:rFonts w:ascii="IRNazanin" w:hAnsi="IRNazanin" w:eastAsia="IRNazanin"/>
          <w:color w:val="111111"/>
          <w:sz w:val="28"/>
          <w:sz w:val="28"/>
          <w:szCs w:val="28"/>
          <w:rtl w:val="true"/>
          <w:lang w:bidi="fa-IR"/>
        </w:rPr>
        <w:t>للشیخ محمد بن یونس الشویهی النجفی صاحب براهین العقول شرح علی تهذیب المنطق للتفتازانی رأیت منه مباحث التصورات و التصدیقات إلی أول الکلیات الخمس بخطه فی خزانة الشیخ علی آل کاشف الغطاء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و شکرا لک یا من أوقفنا علی إدراک غوامض نظری التصور و التصدیق‏</w:t>
      </w:r>
      <w:r>
        <w:rPr>
          <w:rFonts w:eastAsia="IRNazanin" w:cs="IRNazanin"/>
          <w:color w:val="111111"/>
          <w:sz w:val="28"/>
          <w:szCs w:val="28"/>
          <w:rtl w:val="true"/>
          <w:lang w:bidi="fa-IR"/>
        </w:rPr>
        <w:t>]</w:t>
      </w:r>
    </w:p>
    <w:p>
      <w:pPr>
        <w:pStyle w:val="Heading3"/>
        <w:numPr>
          <w:ilvl w:val="2"/>
          <w:numId w:val="1"/>
        </w:numPr>
        <w:rPr/>
      </w:pPr>
      <w:bookmarkStart w:id="1889" w:name="__RefHeading___Toc8851505_73709187"/>
      <w:bookmarkStart w:id="1890" w:name="_Toc883"/>
      <w:bookmarkEnd w:id="1889"/>
      <w:r>
        <w:rPr/>
        <w:t>825</w:t>
      </w:r>
      <w:r>
        <w:rPr>
          <w:rtl w:val="true"/>
        </w:rPr>
        <w:t xml:space="preserve">- </w:t>
      </w:r>
      <w:r>
        <w:rPr>
          <w:rtl w:val="true"/>
        </w:rPr>
        <w:t>ضیاء الأصول‏</w:t>
      </w:r>
      <w:bookmarkEnd w:id="1890"/>
    </w:p>
    <w:p>
      <w:pPr>
        <w:pStyle w:val="BookText"/>
        <w:rPr/>
      </w:pPr>
      <w:r>
        <w:rPr>
          <w:rFonts w:ascii="IRNazanin" w:hAnsi="IRNazanin" w:eastAsia="IRNazanin"/>
          <w:color w:val="111111"/>
          <w:sz w:val="28"/>
          <w:sz w:val="28"/>
          <w:szCs w:val="28"/>
          <w:rtl w:val="true"/>
          <w:lang w:bidi="fa-IR"/>
        </w:rPr>
        <w:t xml:space="preserve">فی تقریرات بحث آقا ضیاء الدین العراقی لتلمیذه مرتضی المدرسی الچهاردهی، فی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مخطوطه عنده” مرتضی المدرسی”</w:t>
      </w:r>
    </w:p>
    <w:p>
      <w:pPr>
        <w:pStyle w:val="Heading3"/>
        <w:numPr>
          <w:ilvl w:val="2"/>
          <w:numId w:val="1"/>
        </w:numPr>
        <w:rPr/>
      </w:pPr>
      <w:bookmarkStart w:id="1891" w:name="__RefHeading___Toc8851507_73709187"/>
      <w:bookmarkStart w:id="1892" w:name="_Toc884"/>
      <w:bookmarkEnd w:id="1891"/>
      <w:r>
        <w:rPr/>
        <w:t>826</w:t>
      </w:r>
      <w:r>
        <w:rPr>
          <w:rtl w:val="true"/>
        </w:rPr>
        <w:t xml:space="preserve">- </w:t>
      </w:r>
      <w:r>
        <w:rPr>
          <w:rtl w:val="true"/>
        </w:rPr>
        <w:t>ضیاء الأنوار فی أحوال خاتم الأئمة الأطهار</w:t>
      </w:r>
      <w:bookmarkEnd w:id="1892"/>
    </w:p>
    <w:p>
      <w:pPr>
        <w:pStyle w:val="BookText"/>
        <w:rPr/>
      </w:pPr>
      <w:r>
        <w:rPr>
          <w:rFonts w:ascii="IRNazanin" w:hAnsi="IRNazanin" w:eastAsia="IRNazanin"/>
          <w:color w:val="111111"/>
          <w:sz w:val="28"/>
          <w:sz w:val="28"/>
          <w:szCs w:val="28"/>
          <w:rtl w:val="true"/>
          <w:lang w:bidi="fa-IR"/>
        </w:rPr>
        <w:t xml:space="preserve">و ما یتعلق به من مولده و النصوص علیه و عن من بشر بظهوره و من رآه قبل موت والده و فی الغیبتین الصغری و الکبری و غیر ذلک و بقی أحوال ظهوره و علائم الظهور فکتب مجلدا سماه عظائم الأمور من علائم الظهور و قد رأیته بکربلاء عند سکینه بیگم بنت المؤلف و هو السید مرتضی بن میر أحمد بن میر حسین بن میر سامع الطباطبائی الیزدی الحائری المتوفی بها </w:t>
      </w:r>
      <w:r>
        <w:rPr>
          <w:rFonts w:eastAsia="IRNazanin" w:cs="IRNazanin"/>
          <w:color w:val="111111"/>
          <w:sz w:val="28"/>
          <w:szCs w:val="28"/>
          <w:lang w:bidi="fa-IR"/>
        </w:rPr>
        <w:t>1315</w:t>
      </w:r>
    </w:p>
    <w:p>
      <w:pPr>
        <w:pStyle w:val="Heading3"/>
        <w:numPr>
          <w:ilvl w:val="2"/>
          <w:numId w:val="1"/>
        </w:numPr>
        <w:rPr/>
      </w:pPr>
      <w:bookmarkStart w:id="1893" w:name="__RefHeading___Toc8851509_73709187"/>
      <w:bookmarkStart w:id="1894" w:name="_Toc885"/>
      <w:bookmarkEnd w:id="1893"/>
      <w:r>
        <w:rPr/>
        <w:t>827</w:t>
      </w:r>
      <w:r>
        <w:rPr>
          <w:rtl w:val="true"/>
        </w:rPr>
        <w:t xml:space="preserve">- </w:t>
      </w:r>
      <w:r>
        <w:rPr>
          <w:rtl w:val="true"/>
        </w:rPr>
        <w:t>ضیاء الأنوار</w:t>
      </w:r>
      <w:bookmarkEnd w:id="1894"/>
    </w:p>
    <w:p>
      <w:pPr>
        <w:pStyle w:val="BookText"/>
        <w:rPr/>
      </w:pPr>
      <w:r>
        <w:rPr>
          <w:rFonts w:ascii="IRNazanin" w:hAnsi="IRNazanin" w:eastAsia="IRNazanin"/>
          <w:color w:val="111111"/>
          <w:sz w:val="28"/>
          <w:sz w:val="28"/>
          <w:szCs w:val="28"/>
          <w:rtl w:val="true"/>
          <w:lang w:bidi="fa-IR"/>
        </w:rPr>
        <w:t xml:space="preserve">فی أصول الدین مع الإشارة إلی بعض مصائب المعصومین للشیخ أبی القاسم الدامغانی المتوفی بها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میرزا آقا العالمی الدامغانی الرئیس هناک أنه لم یکتب مثله‏</w:t>
      </w:r>
    </w:p>
    <w:p>
      <w:pPr>
        <w:pStyle w:val="Heading3"/>
        <w:numPr>
          <w:ilvl w:val="2"/>
          <w:numId w:val="1"/>
        </w:numPr>
        <w:rPr/>
      </w:pPr>
      <w:bookmarkStart w:id="1895" w:name="__RefHeading___Toc8851511_73709187"/>
      <w:bookmarkStart w:id="1896" w:name="_Toc886"/>
      <w:bookmarkEnd w:id="1895"/>
      <w:r>
        <w:rPr>
          <w:rtl w:val="true"/>
        </w:rPr>
        <w:t>ضیاء الأنوار</w:t>
      </w:r>
      <w:bookmarkEnd w:id="1896"/>
    </w:p>
    <w:p>
      <w:pPr>
        <w:pStyle w:val="BookText"/>
        <w:rPr/>
      </w:pPr>
      <w:r>
        <w:rPr>
          <w:rFonts w:ascii="IRNazanin" w:hAnsi="IRNazanin" w:eastAsia="IRNazanin"/>
          <w:color w:val="111111"/>
          <w:sz w:val="28"/>
          <w:sz w:val="28"/>
          <w:szCs w:val="28"/>
          <w:rtl w:val="true"/>
          <w:lang w:bidi="fa-IR"/>
        </w:rPr>
        <w:t>و یسمی أیضا نور الأنوار کما یأتی فی النون و ضیاء النور</w:t>
      </w:r>
    </w:p>
    <w:p>
      <w:pPr>
        <w:pStyle w:val="Heading3"/>
        <w:numPr>
          <w:ilvl w:val="2"/>
          <w:numId w:val="1"/>
        </w:numPr>
        <w:rPr/>
      </w:pPr>
      <w:bookmarkStart w:id="1897" w:name="__RefHeading___Toc8851513_73709187"/>
      <w:bookmarkStart w:id="1898" w:name="_Toc887"/>
      <w:bookmarkEnd w:id="1897"/>
      <w:r>
        <w:rPr/>
        <w:t>828</w:t>
      </w:r>
      <w:r>
        <w:rPr>
          <w:rtl w:val="true"/>
        </w:rPr>
        <w:t xml:space="preserve">- </w:t>
      </w:r>
      <w:r>
        <w:rPr>
          <w:rtl w:val="true"/>
        </w:rPr>
        <w:t>ضیاء التفاسیر</w:t>
      </w:r>
      <w:bookmarkEnd w:id="189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طبع بإیران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سزاست تو را</w:t>
      </w:r>
      <w:r>
        <w:rPr>
          <w:rFonts w:eastAsia="IRNazanin" w:cs="IRNazanin"/>
          <w:color w:val="111111"/>
          <w:sz w:val="28"/>
          <w:szCs w:val="28"/>
          <w:rtl w:val="true"/>
          <w:lang w:bidi="fa-IR"/>
        </w:rPr>
        <w:t xml:space="preserve">] </w:t>
      </w:r>
      <w:bookmarkStart w:id="1899" w:name="pg11727_112077"/>
    </w:p>
    <w:p>
      <w:pPr>
        <w:pStyle w:val="BookText"/>
        <w:rPr/>
      </w:pPr>
      <w:bookmarkEnd w:id="1899"/>
      <w:r>
        <w:rPr>
          <w:rFonts w:ascii="IRNazanin" w:hAnsi="IRNazanin" w:eastAsia="IRNazanin"/>
          <w:color w:val="111111"/>
          <w:sz w:val="28"/>
          <w:sz w:val="28"/>
          <w:szCs w:val="28"/>
          <w:rtl w:val="true"/>
          <w:lang w:bidi="fa-IR"/>
        </w:rPr>
        <w:t xml:space="preserve">و هو للمیر محمد صادق الموسوی الخوانساری فی ثلاثة أجزاء، طبع فی مجلدین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00" w:name="__RefHeading___Toc8851515_73709187"/>
      <w:bookmarkStart w:id="1901" w:name="_Toc888"/>
      <w:bookmarkEnd w:id="1900"/>
      <w:r>
        <w:rPr/>
        <w:t>829</w:t>
      </w:r>
      <w:r>
        <w:rPr>
          <w:rtl w:val="true"/>
        </w:rPr>
        <w:t xml:space="preserve">- </w:t>
      </w:r>
      <w:r>
        <w:rPr>
          <w:rtl w:val="true"/>
        </w:rPr>
        <w:t>ضیاء الثقلین‏</w:t>
      </w:r>
      <w:bookmarkEnd w:id="1901"/>
    </w:p>
    <w:p>
      <w:pPr>
        <w:pStyle w:val="BookText"/>
        <w:rPr/>
      </w:pPr>
      <w:r>
        <w:rPr>
          <w:rFonts w:ascii="IRNazanin" w:hAnsi="IRNazanin" w:eastAsia="IRNazanin"/>
          <w:color w:val="111111"/>
          <w:sz w:val="28"/>
          <w:sz w:val="28"/>
          <w:szCs w:val="28"/>
          <w:rtl w:val="true"/>
          <w:lang w:bidi="fa-IR"/>
        </w:rPr>
        <w:t>فی الأدعیة المأثورة المشهورة المذکورة فی الجنة الواقیة و الجنة الباقیة الذی هو مختصر المصباح الکبیر للکفعمی مع زیادة کثیر من مسائل الطهارة و الصلاة و غیرهما من العبادات و بعض أحکام المعاملات و الإیقاعات للفاضل میرزا حاتم بن نظام الملک النظام الملکی، و أخذ الزوائد غالبا عن مصباح المتهجد لشیخ الطائفة و ینقل فی حواشیه کثیرا من خلاصة الأذکار للفیض و فخریة الطریحی و عمل الصالحین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أذاق قلوب العارفین حلاوة الانقطاع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w:t>
      </w:r>
    </w:p>
    <w:p>
      <w:pPr>
        <w:pStyle w:val="BookText"/>
        <w:rPr/>
      </w:pPr>
      <w:r>
        <w:rPr>
          <w:rFonts w:ascii="IRNazanin" w:hAnsi="IRNazanin" w:eastAsia="IRNazanin"/>
          <w:color w:val="111111"/>
          <w:sz w:val="28"/>
          <w:sz w:val="28"/>
          <w:szCs w:val="28"/>
          <w:rtl w:val="true"/>
          <w:lang w:bidi="fa-IR"/>
        </w:rPr>
        <w:t>مقدمه فی آداب الداعی و ثمانیة و ثمانین فصلا و خاتمة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فی غرة صفر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 الألف و المائة علی ید العبد الأقل محمد معصوم بن ملا 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إمضاء جملة من الحواشی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حیاته فی تاریخ الکتابة رأیته عند الشیخ عبد الجواد المازندرانی الحائری‏</w:t>
      </w:r>
    </w:p>
    <w:p>
      <w:pPr>
        <w:pStyle w:val="Heading3"/>
        <w:numPr>
          <w:ilvl w:val="2"/>
          <w:numId w:val="1"/>
        </w:numPr>
        <w:rPr/>
      </w:pPr>
      <w:bookmarkStart w:id="1902" w:name="__RefHeading___Toc8851517_73709187"/>
      <w:bookmarkStart w:id="1903" w:name="_Toc889"/>
      <w:bookmarkEnd w:id="1902"/>
      <w:r>
        <w:rPr/>
        <w:t>830</w:t>
      </w:r>
      <w:r>
        <w:rPr>
          <w:rtl w:val="true"/>
        </w:rPr>
        <w:t xml:space="preserve">- </w:t>
      </w:r>
      <w:r>
        <w:rPr>
          <w:rtl w:val="true"/>
        </w:rPr>
        <w:t>ضیاء الحلوم‏</w:t>
      </w:r>
      <w:bookmarkEnd w:id="1903"/>
    </w:p>
    <w:p>
      <w:pPr>
        <w:pStyle w:val="BookText"/>
        <w:rPr/>
      </w:pPr>
      <w:r>
        <w:rPr>
          <w:rFonts w:ascii="IRNazanin" w:hAnsi="IRNazanin" w:eastAsia="IRNazanin"/>
          <w:color w:val="111111"/>
          <w:sz w:val="28"/>
          <w:sz w:val="28"/>
          <w:szCs w:val="28"/>
          <w:rtl w:val="true"/>
          <w:lang w:bidi="fa-IR"/>
        </w:rPr>
        <w:t xml:space="preserve">المختصر من شمس العلوم لولد مؤلف أصله، الشیخ أبو عبد الله محمد بن نشوان بن سعید الیمنی الحمیری، اختصر الأصل الذی هو فی عدة مجلدات و أسقط منها ثلثا فی ثلاث مجلدات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3"/>
        <w:numPr>
          <w:ilvl w:val="2"/>
          <w:numId w:val="1"/>
        </w:numPr>
        <w:rPr/>
      </w:pPr>
      <w:bookmarkStart w:id="1904" w:name="__RefHeading___Toc8851519_73709187"/>
      <w:bookmarkStart w:id="1905" w:name="_Toc890"/>
      <w:bookmarkEnd w:id="1904"/>
      <w:r>
        <w:rPr/>
        <w:t>831</w:t>
      </w:r>
      <w:r>
        <w:rPr>
          <w:rtl w:val="true"/>
        </w:rPr>
        <w:t xml:space="preserve">- </w:t>
      </w:r>
      <w:r>
        <w:rPr>
          <w:rtl w:val="true"/>
        </w:rPr>
        <w:t>ضیاء الخافقین فی شرح دعاء الصنمین‏</w:t>
      </w:r>
      <w:bookmarkEnd w:id="1905"/>
    </w:p>
    <w:p>
      <w:pPr>
        <w:pStyle w:val="BookText"/>
        <w:rPr/>
      </w:pPr>
      <w:r>
        <w:rPr>
          <w:rFonts w:ascii="IRNazanin" w:hAnsi="IRNazanin" w:eastAsia="IRNazanin"/>
          <w:color w:val="111111"/>
          <w:sz w:val="28"/>
          <w:sz w:val="28"/>
          <w:szCs w:val="28"/>
          <w:rtl w:val="true"/>
          <w:lang w:bidi="fa-IR"/>
        </w:rPr>
        <w:t xml:space="preserve">فارسی، و هو کالترجمة لکتاب رشح الولاء فی شرح الدعاء تألیف الشیخ أسعد بن عبد القاهر بن أسعد الأصفهانی ترجمه بالفارسیة للشاه سلطان حسین الصفوی مرتبا علی مقدمه و ثلاثین بابا، نسخه مبتورة الطرفین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p>
    <w:p>
      <w:pPr>
        <w:pStyle w:val="Heading3"/>
        <w:numPr>
          <w:ilvl w:val="2"/>
          <w:numId w:val="1"/>
        </w:numPr>
        <w:rPr/>
      </w:pPr>
      <w:bookmarkStart w:id="1906" w:name="__RefHeading___Toc8851521_73709187"/>
      <w:bookmarkStart w:id="1907" w:name="_Toc891"/>
      <w:bookmarkEnd w:id="1906"/>
      <w:r>
        <w:rPr/>
        <w:t>832</w:t>
      </w:r>
      <w:r>
        <w:rPr>
          <w:rtl w:val="true"/>
        </w:rPr>
        <w:t xml:space="preserve">- </w:t>
      </w:r>
      <w:r>
        <w:rPr>
          <w:rtl w:val="true"/>
        </w:rPr>
        <w:t>ضیاء خورشید</w:t>
      </w:r>
      <w:bookmarkEnd w:id="1907"/>
    </w:p>
    <w:p>
      <w:pPr>
        <w:pStyle w:val="BookText"/>
        <w:rPr/>
      </w:pPr>
      <w:r>
        <w:rPr>
          <w:rFonts w:ascii="IRNazanin" w:hAnsi="IRNazanin" w:eastAsia="IRNazanin"/>
          <w:color w:val="111111"/>
          <w:sz w:val="28"/>
          <w:sz w:val="28"/>
          <w:szCs w:val="28"/>
          <w:rtl w:val="true"/>
          <w:lang w:bidi="fa-IR"/>
        </w:rPr>
        <w:t>مراثی بلغة الأردو، للمولوی رضا صاحب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w:t>
      </w:r>
      <w:r>
        <w:rPr>
          <w:rFonts w:eastAsia="IRNazanin" w:cs="IRNazanin"/>
          <w:color w:val="111111"/>
          <w:sz w:val="28"/>
          <w:szCs w:val="28"/>
          <w:rtl w:val="true"/>
          <w:lang w:bidi="fa-IR"/>
        </w:rPr>
        <w:t>.</w:t>
      </w:r>
    </w:p>
    <w:p>
      <w:pPr>
        <w:pStyle w:val="Heading3"/>
        <w:numPr>
          <w:ilvl w:val="2"/>
          <w:numId w:val="1"/>
        </w:numPr>
        <w:rPr/>
      </w:pPr>
      <w:bookmarkStart w:id="1908" w:name="__RefHeading___Toc8851523_73709187"/>
      <w:bookmarkStart w:id="1909" w:name="_Toc892"/>
      <w:bookmarkEnd w:id="1908"/>
      <w:r>
        <w:rPr/>
        <w:t>833</w:t>
      </w:r>
      <w:r>
        <w:rPr>
          <w:rtl w:val="true"/>
        </w:rPr>
        <w:t xml:space="preserve">- </w:t>
      </w:r>
      <w:r>
        <w:rPr>
          <w:rtl w:val="true"/>
        </w:rPr>
        <w:t>ضیاء الدلائل‏</w:t>
      </w:r>
      <w:bookmarkEnd w:id="1909"/>
    </w:p>
    <w:p>
      <w:pPr>
        <w:pStyle w:val="BookText"/>
        <w:rPr/>
      </w:pPr>
      <w:r>
        <w:rPr>
          <w:rFonts w:ascii="IRNazanin" w:hAnsi="IRNazanin" w:eastAsia="IRNazanin"/>
          <w:color w:val="111111"/>
          <w:sz w:val="28"/>
          <w:sz w:val="28"/>
          <w:szCs w:val="28"/>
          <w:rtl w:val="true"/>
          <w:lang w:bidi="fa-IR"/>
        </w:rPr>
        <w:t>من مجلدات الدلائل و المسائل للسید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1910" w:name="__RefHeading___Toc8851525_73709187"/>
      <w:bookmarkStart w:id="1911" w:name="_Toc893"/>
      <w:bookmarkEnd w:id="1910"/>
      <w:r>
        <w:rPr/>
        <w:t>834</w:t>
      </w:r>
      <w:r>
        <w:rPr>
          <w:rtl w:val="true"/>
        </w:rPr>
        <w:t xml:space="preserve">- </w:t>
      </w:r>
      <w:r>
        <w:rPr>
          <w:rtl w:val="true"/>
        </w:rPr>
        <w:t>ضیاء الشهاب‏</w:t>
      </w:r>
      <w:bookmarkEnd w:id="19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الشهاب للشیخ الإمام قطب الدین أبی الحسین سعید </w:t>
      </w:r>
      <w:bookmarkStart w:id="1912" w:name="pg11727_112078"/>
    </w:p>
    <w:p>
      <w:pPr>
        <w:pStyle w:val="BookText"/>
        <w:rPr/>
      </w:pPr>
      <w:bookmarkEnd w:id="1912"/>
      <w:r>
        <w:rPr>
          <w:rFonts w:ascii="IRNazanin" w:hAnsi="IRNazanin" w:eastAsia="IRNazanin"/>
          <w:color w:val="111111"/>
          <w:sz w:val="28"/>
          <w:sz w:val="28"/>
          <w:szCs w:val="28"/>
          <w:rtl w:val="true"/>
          <w:lang w:bidi="fa-IR"/>
        </w:rPr>
        <w:t xml:space="preserve">بن هبة الله بن الحسین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عند الحاج المولی علی الخیابانی التبریزی، کما ذکره فی آخر الجزء الثالث من وقائع الأیام</w:t>
      </w:r>
      <w:r>
        <w:rPr>
          <w:rFonts w:eastAsia="IRNazanin" w:cs="IRNazanin"/>
          <w:color w:val="111111"/>
          <w:sz w:val="28"/>
          <w:szCs w:val="28"/>
          <w:rtl w:val="true"/>
          <w:lang w:bidi="fa-IR"/>
        </w:rPr>
        <w:t>.</w:t>
      </w:r>
    </w:p>
    <w:p>
      <w:pPr>
        <w:pStyle w:val="Heading3"/>
        <w:numPr>
          <w:ilvl w:val="2"/>
          <w:numId w:val="1"/>
        </w:numPr>
        <w:rPr/>
      </w:pPr>
      <w:bookmarkStart w:id="1913" w:name="__RefHeading___Toc8851527_73709187"/>
      <w:bookmarkStart w:id="1914" w:name="_Toc894"/>
      <w:bookmarkEnd w:id="1913"/>
      <w:r>
        <w:rPr/>
        <w:t>835</w:t>
      </w:r>
      <w:r>
        <w:rPr>
          <w:rtl w:val="true"/>
        </w:rPr>
        <w:t xml:space="preserve">- </w:t>
      </w:r>
      <w:r>
        <w:rPr>
          <w:rtl w:val="true"/>
        </w:rPr>
        <w:t>ضیاء الشهادتین فی سم الحسن و قتل الحسین‏</w:t>
      </w:r>
      <w:bookmarkEnd w:id="1914"/>
    </w:p>
    <w:p>
      <w:pPr>
        <w:pStyle w:val="BookText"/>
        <w:rPr/>
      </w:pPr>
      <w:r>
        <w:rPr>
          <w:rFonts w:ascii="IRNazanin" w:hAnsi="IRNazanin" w:eastAsia="IRNazanin"/>
          <w:color w:val="111111"/>
          <w:sz w:val="28"/>
          <w:sz w:val="28"/>
          <w:szCs w:val="28"/>
          <w:rtl w:val="true"/>
          <w:lang w:bidi="fa-IR"/>
        </w:rPr>
        <w:t>بلغة أردو، للسید آغا مهدی الرضوی اللکهنوی المعاصر</w:t>
      </w:r>
      <w:r>
        <w:rPr>
          <w:rFonts w:eastAsia="IRNazanin" w:cs="IRNazanin"/>
          <w:color w:val="111111"/>
          <w:sz w:val="28"/>
          <w:szCs w:val="28"/>
          <w:rtl w:val="true"/>
          <w:lang w:bidi="fa-IR"/>
        </w:rPr>
        <w:t>.</w:t>
      </w:r>
    </w:p>
    <w:p>
      <w:pPr>
        <w:pStyle w:val="Heading3"/>
        <w:numPr>
          <w:ilvl w:val="2"/>
          <w:numId w:val="1"/>
        </w:numPr>
        <w:rPr/>
      </w:pPr>
      <w:bookmarkStart w:id="1915" w:name="__RefHeading___Toc8851529_73709187"/>
      <w:bookmarkStart w:id="1916" w:name="_Toc895"/>
      <w:bookmarkEnd w:id="1915"/>
      <w:r>
        <w:rPr/>
        <w:t>836</w:t>
      </w:r>
      <w:r>
        <w:rPr>
          <w:rtl w:val="true"/>
        </w:rPr>
        <w:t xml:space="preserve">- </w:t>
      </w:r>
      <w:r>
        <w:rPr>
          <w:rtl w:val="true"/>
        </w:rPr>
        <w:t>ضیاء الصالحین‏</w:t>
      </w:r>
      <w:bookmarkEnd w:id="1916"/>
    </w:p>
    <w:p>
      <w:pPr>
        <w:pStyle w:val="BookText"/>
        <w:rPr/>
      </w:pPr>
      <w:r>
        <w:rPr>
          <w:rFonts w:ascii="IRNazanin" w:hAnsi="IRNazanin" w:eastAsia="IRNazanin"/>
          <w:color w:val="111111"/>
          <w:sz w:val="28"/>
          <w:sz w:val="28"/>
          <w:szCs w:val="28"/>
          <w:rtl w:val="true"/>
          <w:lang w:bidi="fa-IR"/>
        </w:rPr>
        <w:t xml:space="preserve">فی آداب صلاة اللیل، للسید أحمد بن رضی الموسوی المعروف بالمستنبط التبریزی المعاصر المولود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من کتابه ضیاء المتهجدین</w:t>
      </w:r>
      <w:r>
        <w:rPr>
          <w:rFonts w:eastAsia="IRNazanin" w:cs="IRNazanin"/>
          <w:color w:val="111111"/>
          <w:sz w:val="28"/>
          <w:szCs w:val="28"/>
          <w:rtl w:val="true"/>
          <w:lang w:bidi="fa-IR"/>
        </w:rPr>
        <w:t>.</w:t>
      </w:r>
    </w:p>
    <w:p>
      <w:pPr>
        <w:pStyle w:val="Heading3"/>
        <w:numPr>
          <w:ilvl w:val="2"/>
          <w:numId w:val="1"/>
        </w:numPr>
        <w:rPr/>
      </w:pPr>
      <w:bookmarkStart w:id="1917" w:name="__RefHeading___Toc8851531_73709187"/>
      <w:bookmarkStart w:id="1918" w:name="_Toc896"/>
      <w:bookmarkEnd w:id="1917"/>
      <w:r>
        <w:rPr/>
        <w:t>837</w:t>
      </w:r>
      <w:r>
        <w:rPr>
          <w:rtl w:val="true"/>
        </w:rPr>
        <w:t xml:space="preserve">- </w:t>
      </w:r>
      <w:r>
        <w:rPr>
          <w:rtl w:val="true"/>
        </w:rPr>
        <w:t>ضیاء الصرف‏</w:t>
      </w:r>
      <w:bookmarkEnd w:id="1918"/>
    </w:p>
    <w:p>
      <w:pPr>
        <w:pStyle w:val="BookText"/>
        <w:rPr/>
      </w:pPr>
      <w:r>
        <w:rPr>
          <w:rFonts w:ascii="IRNazanin" w:hAnsi="IRNazanin" w:eastAsia="IRNazanin"/>
          <w:color w:val="111111"/>
          <w:sz w:val="28"/>
          <w:sz w:val="28"/>
          <w:szCs w:val="28"/>
          <w:rtl w:val="true"/>
          <w:lang w:bidi="fa-IR"/>
        </w:rPr>
        <w:t>لضیاء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919" w:name="__RefHeading___Toc8851533_73709187"/>
      <w:bookmarkStart w:id="1920" w:name="_Toc897"/>
      <w:bookmarkEnd w:id="1919"/>
      <w:r>
        <w:rPr/>
        <w:t>838</w:t>
      </w:r>
      <w:r>
        <w:rPr>
          <w:rtl w:val="true"/>
        </w:rPr>
        <w:t xml:space="preserve">- </w:t>
      </w:r>
      <w:r>
        <w:rPr>
          <w:rtl w:val="true"/>
        </w:rPr>
        <w:t>ضیاء الصالحین‏</w:t>
      </w:r>
      <w:bookmarkEnd w:id="1920"/>
    </w:p>
    <w:p>
      <w:pPr>
        <w:pStyle w:val="BookText"/>
        <w:rPr/>
      </w:pPr>
      <w:r>
        <w:rPr>
          <w:rFonts w:ascii="IRNazanin" w:hAnsi="IRNazanin" w:eastAsia="IRNazanin"/>
          <w:color w:val="111111"/>
          <w:sz w:val="28"/>
          <w:sz w:val="28"/>
          <w:szCs w:val="28"/>
          <w:rtl w:val="true"/>
          <w:lang w:bidi="fa-IR"/>
        </w:rPr>
        <w:t>فی أدعیة الأیام و الأسبوع و الشهور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بالنجف</w:t>
      </w:r>
      <w:r>
        <w:rPr>
          <w:rFonts w:eastAsia="IRNazanin" w:cs="IRNazanin"/>
          <w:color w:val="111111"/>
          <w:sz w:val="28"/>
          <w:szCs w:val="28"/>
          <w:rtl w:val="true"/>
          <w:lang w:bidi="fa-IR"/>
        </w:rPr>
        <w:t>.</w:t>
      </w:r>
    </w:p>
    <w:p>
      <w:pPr>
        <w:pStyle w:val="Heading3"/>
        <w:numPr>
          <w:ilvl w:val="2"/>
          <w:numId w:val="1"/>
        </w:numPr>
        <w:rPr/>
      </w:pPr>
      <w:bookmarkStart w:id="1921" w:name="__RefHeading___Toc8851535_73709187"/>
      <w:bookmarkStart w:id="1922" w:name="_Toc898"/>
      <w:bookmarkEnd w:id="1921"/>
      <w:r>
        <w:rPr/>
        <w:t>839</w:t>
      </w:r>
      <w:r>
        <w:rPr>
          <w:rtl w:val="true"/>
        </w:rPr>
        <w:t xml:space="preserve">- </w:t>
      </w:r>
      <w:r>
        <w:rPr>
          <w:rtl w:val="true"/>
        </w:rPr>
        <w:t>ضیاء العالم من صبح الأزل‏</w:t>
      </w:r>
      <w:bookmarkEnd w:id="1922"/>
    </w:p>
    <w:p>
      <w:pPr>
        <w:pStyle w:val="BookText"/>
        <w:rPr/>
      </w:pPr>
      <w:r>
        <w:rPr>
          <w:rFonts w:ascii="IRNazanin" w:hAnsi="IRNazanin" w:eastAsia="IRNazanin"/>
          <w:color w:val="111111"/>
          <w:sz w:val="28"/>
          <w:sz w:val="28"/>
          <w:szCs w:val="28"/>
          <w:rtl w:val="true"/>
          <w:lang w:bidi="fa-IR"/>
        </w:rPr>
        <w:t>فی بیان مبدأ العالم و شرح حدیث الحقیقة للسید محمد علی هبة الدین، کما فی فهرسه</w:t>
      </w:r>
      <w:r>
        <w:rPr>
          <w:rFonts w:eastAsia="IRNazanin" w:cs="IRNazanin"/>
          <w:color w:val="111111"/>
          <w:sz w:val="28"/>
          <w:szCs w:val="28"/>
          <w:rtl w:val="true"/>
          <w:lang w:bidi="fa-IR"/>
        </w:rPr>
        <w:t>.</w:t>
      </w:r>
    </w:p>
    <w:p>
      <w:pPr>
        <w:pStyle w:val="Heading3"/>
        <w:numPr>
          <w:ilvl w:val="2"/>
          <w:numId w:val="1"/>
        </w:numPr>
        <w:rPr/>
      </w:pPr>
      <w:bookmarkStart w:id="1923" w:name="__RefHeading___Toc8851537_73709187"/>
      <w:bookmarkStart w:id="1924" w:name="_Toc899"/>
      <w:bookmarkEnd w:id="1923"/>
      <w:r>
        <w:rPr/>
        <w:t>840</w:t>
      </w:r>
      <w:r>
        <w:rPr>
          <w:rtl w:val="true"/>
        </w:rPr>
        <w:t xml:space="preserve">- </w:t>
      </w:r>
      <w:r>
        <w:rPr>
          <w:rtl w:val="true"/>
        </w:rPr>
        <w:t>ضیاء العالمین‏</w:t>
      </w:r>
      <w:bookmarkEnd w:id="1924"/>
    </w:p>
    <w:p>
      <w:pPr>
        <w:pStyle w:val="BookText"/>
        <w:rPr/>
      </w:pP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العدل المولی أبی الحسن بن محمد طاهر الفتونی النباطی العاملی الأصفهانی الغروی المتوفی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أجداد صاحب الجواهر من قبل أم والده و کان تلمیذ المجلسی و له تفسیر مرآة الأنوار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العالمین هذا فی مجلدین فی أکثر من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یوجد فی مکتبة الإمام أمیر المؤمنین العامة بالنجف و المکتبة الجعفریة فی کربلاء و مکتبة آل کاشف الغطاء و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مقصدین و خاتمة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انتظم تمام الکلام من المبدأ إلی الختام فی ضمن بیان فاتحة و مقدمه و مقصدین و خاتمة و ختام فیه تمام الکلام و المقدمة مرتبة علی تبیان و خمسة أبواب کل منها ذو فصول و تمام المقدمة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فهرس الأبواب مفصلا و المقصد الأول فی مجلد فی إثبات إمامة الأئمة الاثنی عشر، مرتبا علی اثنی عشر مقالة و المقصد الثانی أیضا فی مجلد فی إبطال أدلة من قال بإمامة غیرهم، و الخاتمة فی مثالب أعدائهم، أول المجلد الأول الموجود عند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العباد و أمرهم بعبادته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الموجود بخزانة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المقصد الأول فی إثبات إمامة الاثنی عشر </w:t>
      </w:r>
      <w:r>
        <w:rPr>
          <w:rFonts w:eastAsia="IRNazanin" w:cs="IRNazanin"/>
          <w:color w:val="111111"/>
          <w:sz w:val="28"/>
          <w:szCs w:val="28"/>
          <w:rtl w:val="true"/>
          <w:lang w:bidi="fa-IR"/>
        </w:rPr>
        <w:t>...].</w:t>
      </w:r>
    </w:p>
    <w:p>
      <w:pPr>
        <w:pStyle w:val="Heading3"/>
        <w:numPr>
          <w:ilvl w:val="2"/>
          <w:numId w:val="1"/>
        </w:numPr>
        <w:rPr/>
      </w:pPr>
      <w:bookmarkStart w:id="1925" w:name="__RefHeading___Toc8851539_73709187"/>
      <w:bookmarkStart w:id="1926" w:name="_Toc900"/>
      <w:bookmarkEnd w:id="1925"/>
      <w:r>
        <w:rPr/>
        <w:t>841</w:t>
      </w:r>
      <w:r>
        <w:rPr>
          <w:rtl w:val="true"/>
        </w:rPr>
        <w:t xml:space="preserve">- </w:t>
      </w:r>
      <w:r>
        <w:rPr>
          <w:rtl w:val="true"/>
        </w:rPr>
        <w:t>الضیاء العقلی فی موضوع العلم الکلی‏</w:t>
      </w:r>
      <w:bookmarkEnd w:id="19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عمر بن إبراهیم الخیامی‏ </w:t>
      </w:r>
      <w:bookmarkStart w:id="1927" w:name="pg11727_112079"/>
    </w:p>
    <w:p>
      <w:pPr>
        <w:pStyle w:val="BookText"/>
        <w:rPr/>
      </w:pPr>
      <w:bookmarkEnd w:id="1927"/>
      <w:r>
        <w:rPr>
          <w:rFonts w:ascii="IRNazanin" w:hAnsi="IRNazanin" w:eastAsia="IRNazanin"/>
          <w:color w:val="111111"/>
          <w:sz w:val="28"/>
          <w:sz w:val="28"/>
          <w:szCs w:val="28"/>
          <w:rtl w:val="true"/>
          <w:lang w:bidi="fa-IR"/>
        </w:rPr>
        <w:t xml:space="preserve">النیسابوری طبع بمصر ضمن مجموعة جامع البدائع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1928" w:name="__RefHeading___Toc8851541_73709187"/>
      <w:bookmarkStart w:id="1929" w:name="_Toc901"/>
      <w:bookmarkEnd w:id="1928"/>
      <w:r>
        <w:rPr/>
        <w:t>842</w:t>
      </w:r>
      <w:r>
        <w:rPr>
          <w:rtl w:val="true"/>
        </w:rPr>
        <w:t xml:space="preserve">- </w:t>
      </w:r>
      <w:r>
        <w:rPr>
          <w:rtl w:val="true"/>
        </w:rPr>
        <w:t>ضیاء العقول فی حکم المهر إذا مات أحد الزوجین قبل الدخول‏</w:t>
      </w:r>
      <w:bookmarkEnd w:id="1929"/>
    </w:p>
    <w:p>
      <w:pPr>
        <w:pStyle w:val="BookText"/>
        <w:rPr/>
      </w:pPr>
      <w:r>
        <w:rPr>
          <w:rFonts w:ascii="IRNazanin" w:hAnsi="IRNazanin" w:eastAsia="IRNazanin"/>
          <w:color w:val="111111"/>
          <w:sz w:val="28"/>
          <w:sz w:val="28"/>
          <w:szCs w:val="28"/>
          <w:rtl w:val="true"/>
          <w:lang w:bidi="fa-IR"/>
        </w:rPr>
        <w:t xml:space="preserve">للسید محسن بن عبد الکریم بن علی بن محمد الأمین الحسینی العاملی نزیل دمشق فرغ منه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بدمشق بالمطبعة الوطنیة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930" w:name="__RefHeading___Toc8851543_73709187"/>
      <w:bookmarkStart w:id="1931" w:name="_Toc902"/>
      <w:bookmarkEnd w:id="1930"/>
      <w:r>
        <w:rPr/>
        <w:t>843</w:t>
      </w:r>
      <w:r>
        <w:rPr>
          <w:rtl w:val="true"/>
        </w:rPr>
        <w:t xml:space="preserve">- </w:t>
      </w:r>
      <w:r>
        <w:rPr>
          <w:rtl w:val="true"/>
        </w:rPr>
        <w:t>ضیاء العوالم‏</w:t>
      </w:r>
      <w:bookmarkEnd w:id="1931"/>
    </w:p>
    <w:p>
      <w:pPr>
        <w:pStyle w:val="BookText"/>
        <w:rPr/>
      </w:pPr>
      <w:r>
        <w:rPr>
          <w:rFonts w:ascii="IRNazanin" w:hAnsi="IRNazanin" w:eastAsia="IRNazanin"/>
          <w:color w:val="111111"/>
          <w:sz w:val="28"/>
          <w:sz w:val="28"/>
          <w:szCs w:val="28"/>
          <w:rtl w:val="true"/>
          <w:lang w:bidi="fa-IR"/>
        </w:rPr>
        <w:t>فی أصول الفقه لبعض تلامیذ صاحب الجواهر و الأنصاری رأیت منه مجلد الأدلة السمعیة یظهر منه أنه مرتب علی مطالع و کل مطلع علی نجوم و کل نجم علی ضیاءات و کل ضیاء فی مسألة</w:t>
      </w:r>
      <w:r>
        <w:rPr>
          <w:rFonts w:eastAsia="IRNazanin" w:cs="IRNazanin"/>
          <w:color w:val="111111"/>
          <w:sz w:val="28"/>
          <w:szCs w:val="28"/>
          <w:rtl w:val="true"/>
          <w:lang w:bidi="fa-IR"/>
        </w:rPr>
        <w:t>.</w:t>
      </w:r>
    </w:p>
    <w:p>
      <w:pPr>
        <w:pStyle w:val="Heading3"/>
        <w:numPr>
          <w:ilvl w:val="2"/>
          <w:numId w:val="1"/>
        </w:numPr>
        <w:rPr/>
      </w:pPr>
      <w:bookmarkStart w:id="1932" w:name="__RefHeading___Toc8851545_73709187"/>
      <w:bookmarkStart w:id="1933" w:name="_Toc903"/>
      <w:bookmarkEnd w:id="1932"/>
      <w:r>
        <w:rPr/>
        <w:t>844</w:t>
      </w:r>
      <w:r>
        <w:rPr>
          <w:rtl w:val="true"/>
        </w:rPr>
        <w:t xml:space="preserve">- </w:t>
      </w:r>
      <w:r>
        <w:rPr>
          <w:rtl w:val="true"/>
        </w:rPr>
        <w:t>ضیاء العوالم‏</w:t>
      </w:r>
      <w:bookmarkEnd w:id="1933"/>
    </w:p>
    <w:p>
      <w:pPr>
        <w:pStyle w:val="BookText"/>
        <w:rPr/>
      </w:pPr>
      <w:r>
        <w:rPr>
          <w:rFonts w:ascii="IRNazanin" w:hAnsi="IRNazanin" w:eastAsia="IRNazanin"/>
          <w:color w:val="111111"/>
          <w:sz w:val="28"/>
          <w:sz w:val="28"/>
          <w:szCs w:val="28"/>
          <w:rtl w:val="true"/>
          <w:lang w:bidi="fa-IR"/>
        </w:rPr>
        <w:t xml:space="preserve">أیضا فی أصول الفقه، لبعض تلامیذ آقا محمد مهدی الکلباسی المتوفی لیلة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مصابیحه بعنوان الفاضل الأستاد و ینقل عن عمه العلامة فی مناهجه و ینقل عن السید الأستاد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للمولی محمد طاهر الدزفولی بن أخ الشیخ أسد الله صاحب المناهج کتبه أو أن اشتغاله بأصفهان علی المیر السید حسن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غیر مهذبة و لعلها نسخه الأصل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مجلد آخر من الکتاب السابق</w:t>
      </w:r>
      <w:r>
        <w:rPr>
          <w:rFonts w:eastAsia="IRNazanin" w:cs="IRNazanin"/>
          <w:color w:val="111111"/>
          <w:sz w:val="28"/>
          <w:szCs w:val="28"/>
          <w:rtl w:val="true"/>
          <w:lang w:bidi="fa-IR"/>
        </w:rPr>
        <w:t>.</w:t>
      </w:r>
    </w:p>
    <w:p>
      <w:pPr>
        <w:pStyle w:val="Heading3"/>
        <w:numPr>
          <w:ilvl w:val="2"/>
          <w:numId w:val="1"/>
        </w:numPr>
        <w:rPr/>
      </w:pPr>
      <w:bookmarkStart w:id="1934" w:name="__RefHeading___Toc8851547_73709187"/>
      <w:bookmarkStart w:id="1935" w:name="_Toc904"/>
      <w:bookmarkEnd w:id="1934"/>
      <w:r>
        <w:rPr/>
        <w:t>845</w:t>
      </w:r>
      <w:r>
        <w:rPr>
          <w:rtl w:val="true"/>
        </w:rPr>
        <w:t xml:space="preserve">- </w:t>
      </w:r>
      <w:r>
        <w:rPr>
          <w:rtl w:val="true"/>
        </w:rPr>
        <w:t>ضیاء العین فی مقتل الحسین‏</w:t>
      </w:r>
      <w:bookmarkEnd w:id="1935"/>
    </w:p>
    <w:p>
      <w:pPr>
        <w:pStyle w:val="BookText"/>
        <w:rPr/>
      </w:pPr>
      <w:r>
        <w:rPr>
          <w:rFonts w:ascii="IRNazanin" w:hAnsi="IRNazanin" w:eastAsia="IRNazanin"/>
          <w:color w:val="111111"/>
          <w:sz w:val="28"/>
          <w:sz w:val="28"/>
          <w:szCs w:val="28"/>
          <w:rtl w:val="true"/>
          <w:lang w:bidi="fa-IR"/>
        </w:rPr>
        <w:t>للسید جعفر الأعرجی مؤلف مناهل الضرب فقد أحال فیه تفاصیل شهادة مسلم بن عقیل إلی کتابه ضیاء العین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ألفته فی 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کافی الدولة میرزا هادی خان الوزیر الخزاعی</w:t>
      </w:r>
      <w:r>
        <w:rPr>
          <w:rFonts w:eastAsia="IRNazanin" w:cs="IRNazanin"/>
          <w:color w:val="111111"/>
          <w:sz w:val="28"/>
          <w:szCs w:val="28"/>
          <w:rtl w:val="true"/>
          <w:lang w:bidi="fa-IR"/>
        </w:rPr>
        <w:t>.</w:t>
      </w:r>
    </w:p>
    <w:p>
      <w:pPr>
        <w:pStyle w:val="Heading3"/>
        <w:numPr>
          <w:ilvl w:val="2"/>
          <w:numId w:val="1"/>
        </w:numPr>
        <w:rPr/>
      </w:pPr>
      <w:bookmarkStart w:id="1936" w:name="__RefHeading___Toc8851549_73709187"/>
      <w:bookmarkStart w:id="1937" w:name="_Toc905"/>
      <w:bookmarkEnd w:id="1936"/>
      <w:r>
        <w:rPr/>
        <w:t>846</w:t>
      </w:r>
      <w:r>
        <w:rPr>
          <w:rtl w:val="true"/>
        </w:rPr>
        <w:t xml:space="preserve">- </w:t>
      </w:r>
      <w:r>
        <w:rPr>
          <w:rtl w:val="true"/>
        </w:rPr>
        <w:t>ضیاء العین فی تواریخ الحسین‏</w:t>
      </w:r>
      <w:bookmarkEnd w:id="1937"/>
    </w:p>
    <w:p>
      <w:pPr>
        <w:pStyle w:val="BookText"/>
        <w:rPr/>
      </w:pPr>
      <w:r>
        <w:rPr>
          <w:rFonts w:ascii="IRNazanin" w:hAnsi="IRNazanin" w:eastAsia="IRNazanin"/>
          <w:color w:val="111111"/>
          <w:sz w:val="28"/>
          <w:sz w:val="28"/>
          <w:szCs w:val="28"/>
          <w:rtl w:val="true"/>
          <w:lang w:bidi="fa-IR"/>
        </w:rPr>
        <w:t>للمولوی السید فیض حسین الهندی، طبع مجلده الأول بحیدرآباد فی مطبعة الحیدری کما فی فهرسها</w:t>
      </w:r>
      <w:r>
        <w:rPr>
          <w:rFonts w:eastAsia="IRNazanin" w:cs="IRNazanin"/>
          <w:color w:val="111111"/>
          <w:sz w:val="28"/>
          <w:szCs w:val="28"/>
          <w:rtl w:val="true"/>
          <w:lang w:bidi="fa-IR"/>
        </w:rPr>
        <w:t>.</w:t>
      </w:r>
    </w:p>
    <w:p>
      <w:pPr>
        <w:pStyle w:val="Heading3"/>
        <w:numPr>
          <w:ilvl w:val="2"/>
          <w:numId w:val="1"/>
        </w:numPr>
        <w:rPr/>
      </w:pPr>
      <w:bookmarkStart w:id="1938" w:name="__RefHeading___Toc8851551_73709187"/>
      <w:bookmarkStart w:id="1939" w:name="_Toc906"/>
      <w:bookmarkEnd w:id="1938"/>
      <w:r>
        <w:rPr>
          <w:rtl w:val="true"/>
        </w:rPr>
        <w:t>ضیاء العین‏</w:t>
      </w:r>
      <w:bookmarkEnd w:id="1939"/>
    </w:p>
    <w:p>
      <w:pPr>
        <w:pStyle w:val="BookText"/>
        <w:rPr/>
      </w:pPr>
      <w:r>
        <w:rPr>
          <w:rFonts w:ascii="IRNazanin" w:hAnsi="IRNazanin" w:eastAsia="IRNazanin"/>
          <w:color w:val="111111"/>
          <w:sz w:val="28"/>
          <w:sz w:val="28"/>
          <w:szCs w:val="28"/>
          <w:rtl w:val="true"/>
          <w:lang w:bidi="fa-IR"/>
        </w:rPr>
        <w:t>حاشیة علی حکمة العین للکاتبی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غیاث الدین منصور الدشتکی الشیرازی،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أرنا بعین حکمتک 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جامعة طهران و ذکر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المولی یعقوب بن إسماعیل المازندرانی کتبها فی المدرسة الرفیعة الخانیة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نسخه فی مقدمه طبع شرح حکمة العین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940" w:name="__RefHeading___Toc8851553_73709187"/>
      <w:bookmarkStart w:id="1941" w:name="_Toc907"/>
      <w:bookmarkEnd w:id="1940"/>
      <w:r>
        <w:rPr/>
        <w:t>847</w:t>
      </w:r>
      <w:r>
        <w:rPr>
          <w:rtl w:val="true"/>
        </w:rPr>
        <w:t xml:space="preserve">- </w:t>
      </w:r>
      <w:r>
        <w:rPr>
          <w:rtl w:val="true"/>
        </w:rPr>
        <w:t>ضیاء العین‏</w:t>
      </w:r>
      <w:bookmarkEnd w:id="19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فی المراثی، لضیاء الدولة محمد رحیم بن 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bookmarkStart w:id="1942" w:name="pg11727_112080"/>
    </w:p>
    <w:p>
      <w:pPr>
        <w:pStyle w:val="Heading3"/>
        <w:numPr>
          <w:ilvl w:val="2"/>
          <w:numId w:val="1"/>
        </w:numPr>
        <w:rPr/>
      </w:pPr>
      <w:bookmarkStart w:id="1943" w:name="__RefHeading___Toc8851555_73709187"/>
      <w:bookmarkStart w:id="1944" w:name="_Toc908"/>
      <w:bookmarkEnd w:id="1942"/>
      <w:bookmarkEnd w:id="1943"/>
      <w:r>
        <w:rPr/>
        <w:t>848</w:t>
      </w:r>
      <w:r>
        <w:rPr>
          <w:rtl w:val="true"/>
        </w:rPr>
        <w:t xml:space="preserve">- </w:t>
      </w:r>
      <w:r>
        <w:rPr>
          <w:rtl w:val="true"/>
        </w:rPr>
        <w:t>ضیاء العین‏</w:t>
      </w:r>
      <w:bookmarkEnd w:id="1944"/>
    </w:p>
    <w:p>
      <w:pPr>
        <w:pStyle w:val="BookText"/>
        <w:rPr/>
      </w:pPr>
      <w:r>
        <w:rPr>
          <w:rFonts w:ascii="IRNazanin" w:hAnsi="IRNazanin" w:eastAsia="IRNazanin"/>
          <w:color w:val="111111"/>
          <w:sz w:val="28"/>
          <w:sz w:val="28"/>
          <w:szCs w:val="28"/>
          <w:rtl w:val="true"/>
          <w:lang w:bidi="fa-IR"/>
        </w:rPr>
        <w:t>فی الأشکال و النقوش باللغة الگجراتیة، للحاج غلام علی بن الحاج إسماعیل البهاونگری، ذکره فی فهرسه</w:t>
      </w:r>
      <w:r>
        <w:rPr>
          <w:rFonts w:eastAsia="IRNazanin" w:cs="IRNazanin"/>
          <w:color w:val="111111"/>
          <w:sz w:val="28"/>
          <w:szCs w:val="28"/>
          <w:rtl w:val="true"/>
          <w:lang w:bidi="fa-IR"/>
        </w:rPr>
        <w:t>.</w:t>
      </w:r>
    </w:p>
    <w:p>
      <w:pPr>
        <w:pStyle w:val="Heading3"/>
        <w:numPr>
          <w:ilvl w:val="2"/>
          <w:numId w:val="1"/>
        </w:numPr>
        <w:rPr/>
      </w:pPr>
      <w:bookmarkStart w:id="1945" w:name="__RefHeading___Toc8851557_73709187"/>
      <w:bookmarkStart w:id="1946" w:name="_Toc909"/>
      <w:bookmarkEnd w:id="1945"/>
      <w:r>
        <w:rPr/>
        <w:t>849</w:t>
      </w:r>
      <w:r>
        <w:rPr>
          <w:rtl w:val="true"/>
        </w:rPr>
        <w:t xml:space="preserve">- </w:t>
      </w:r>
      <w:r>
        <w:rPr>
          <w:rtl w:val="true"/>
        </w:rPr>
        <w:t>ضیاء العینین فی تذکره أصحاب الحسین‏</w:t>
      </w:r>
      <w:bookmarkEnd w:id="1946"/>
    </w:p>
    <w:p>
      <w:pPr>
        <w:pStyle w:val="BookText"/>
        <w:rPr/>
      </w:pPr>
      <w:r>
        <w:rPr>
          <w:rFonts w:ascii="IRNazanin" w:hAnsi="IRNazanin" w:eastAsia="IRNazanin"/>
          <w:color w:val="111111"/>
          <w:sz w:val="28"/>
          <w:sz w:val="28"/>
          <w:szCs w:val="28"/>
          <w:rtl w:val="true"/>
          <w:lang w:bidi="fa-IR"/>
        </w:rPr>
        <w:t xml:space="preserve">لبقراط التولیة الحاج محمد حسن بن محمد تقی السبزواری المتوفی بها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فی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دزدان پاریس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947" w:name="__RefHeading___Toc8851559_73709187"/>
      <w:bookmarkStart w:id="1948" w:name="_Toc910"/>
      <w:bookmarkEnd w:id="1947"/>
      <w:r>
        <w:rPr/>
        <w:t>850</w:t>
      </w:r>
      <w:r>
        <w:rPr>
          <w:rtl w:val="true"/>
        </w:rPr>
        <w:t xml:space="preserve">- </w:t>
      </w:r>
      <w:r>
        <w:rPr>
          <w:rtl w:val="true"/>
        </w:rPr>
        <w:t>ضیاء العیون‏</w:t>
      </w:r>
      <w:bookmarkEnd w:id="1948"/>
    </w:p>
    <w:p>
      <w:pPr>
        <w:pStyle w:val="BookText"/>
        <w:rPr/>
      </w:pPr>
      <w:r>
        <w:rPr>
          <w:rFonts w:ascii="IRNazanin" w:hAnsi="IRNazanin" w:eastAsia="IRNazanin"/>
          <w:color w:val="111111"/>
          <w:sz w:val="28"/>
          <w:sz w:val="28"/>
          <w:szCs w:val="28"/>
          <w:rtl w:val="true"/>
          <w:lang w:bidi="fa-IR"/>
        </w:rPr>
        <w:t>فارسی فی تواریخ سید الشهداء من الولادة إلی الشهادة و أحوال الآخذین بثأره عن قتلته، فی ثمانیة و عشرین مجلسا و خاتمة، المجلس الأول فی ولادته، ألفه المولی صفر علی بن علی أکبر المیقانی من قری بسطام،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أمرنا بالسلام و الصلاة علی أشرف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بخطه فرغ منه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ابن أخته الحاج السید جعفر البسطامی المیقانی فی النجف و ذکر أنه توفی خاله المؤلف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مناهزا للتسعین و أورد فیه جملة من أشعاره، و لقبه فی شعره فقیر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 مخمس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رو تو فقیرا که بانجام رسیدی‏</w:t>
      </w:r>
    </w:p>
    <w:p>
      <w:pPr>
        <w:pStyle w:val="BookText"/>
        <w:rPr/>
      </w:pPr>
      <w:r>
        <w:rPr>
          <w:rFonts w:ascii="IRNazanin" w:hAnsi="IRNazanin" w:eastAsia="IRNazanin"/>
          <w:color w:val="111111"/>
          <w:sz w:val="28"/>
          <w:sz w:val="28"/>
          <w:szCs w:val="28"/>
          <w:rtl w:val="true"/>
          <w:lang w:bidi="fa-IR"/>
        </w:rPr>
        <w:t>رو رو تو فقیرا که خوش از دام رهیدی‏</w:t>
      </w:r>
    </w:p>
    <w:p>
      <w:pPr>
        <w:pStyle w:val="BookText"/>
        <w:rPr/>
      </w:pPr>
      <w:r>
        <w:rPr>
          <w:rFonts w:ascii="IRNazanin" w:hAnsi="IRNazanin" w:eastAsia="IRNazanin"/>
          <w:color w:val="111111"/>
          <w:sz w:val="28"/>
          <w:sz w:val="28"/>
          <w:szCs w:val="28"/>
          <w:rtl w:val="true"/>
          <w:lang w:bidi="fa-IR"/>
        </w:rPr>
        <w:t>رو رو تو فقیرا که ز ورطات جهیدی‏</w:t>
      </w:r>
    </w:p>
    <w:p>
      <w:pPr>
        <w:pStyle w:val="BookText"/>
        <w:rPr/>
      </w:pPr>
      <w:r>
        <w:rPr>
          <w:rFonts w:ascii="IRNazanin" w:hAnsi="IRNazanin" w:eastAsia="IRNazanin"/>
          <w:color w:val="111111"/>
          <w:sz w:val="28"/>
          <w:sz w:val="28"/>
          <w:szCs w:val="28"/>
          <w:rtl w:val="true"/>
          <w:lang w:bidi="fa-IR"/>
        </w:rPr>
        <w:t>رو رو تو فقیرا که لب یار مکیدی‏</w:t>
      </w:r>
    </w:p>
    <w:p>
      <w:pPr>
        <w:pStyle w:val="BookText"/>
        <w:rPr/>
      </w:pPr>
      <w:r>
        <w:rPr>
          <w:rFonts w:ascii="IRNazanin" w:hAnsi="IRNazanin" w:eastAsia="IRNazanin"/>
          <w:color w:val="111111"/>
          <w:sz w:val="28"/>
          <w:sz w:val="28"/>
          <w:szCs w:val="28"/>
          <w:rtl w:val="true"/>
          <w:lang w:bidi="fa-IR"/>
        </w:rPr>
        <w:t>بأید بکنی صبر که فی الحال نیاید</w:t>
      </w:r>
    </w:p>
    <w:p>
      <w:pPr>
        <w:pStyle w:val="BookText"/>
        <w:rPr/>
      </w:pPr>
      <w:r>
        <w:rPr>
          <w:rFonts w:ascii="IRNazanin" w:hAnsi="IRNazanin" w:eastAsia="IRNazanin"/>
          <w:color w:val="111111"/>
          <w:sz w:val="28"/>
          <w:sz w:val="28"/>
          <w:szCs w:val="28"/>
          <w:rtl w:val="true"/>
          <w:lang w:bidi="fa-IR"/>
        </w:rPr>
        <w:t>و ذکر فی أوله أنه ألفه بعد کتابه الاثنی عشریة فی عدة مجلدات</w:t>
      </w:r>
      <w:r>
        <w:rPr>
          <w:rFonts w:eastAsia="IRNazanin" w:cs="IRNazanin"/>
          <w:color w:val="111111"/>
          <w:sz w:val="28"/>
          <w:szCs w:val="28"/>
          <w:rtl w:val="true"/>
          <w:lang w:bidi="fa-IR"/>
        </w:rPr>
        <w:t>.</w:t>
      </w:r>
    </w:p>
    <w:p>
      <w:pPr>
        <w:pStyle w:val="Heading3"/>
        <w:numPr>
          <w:ilvl w:val="2"/>
          <w:numId w:val="1"/>
        </w:numPr>
        <w:rPr/>
      </w:pPr>
      <w:bookmarkStart w:id="1949" w:name="__RefHeading___Toc8851561_73709187"/>
      <w:bookmarkStart w:id="1950" w:name="_Toc911"/>
      <w:bookmarkEnd w:id="1949"/>
      <w:r>
        <w:rPr/>
        <w:t>851</w:t>
      </w:r>
      <w:r>
        <w:rPr>
          <w:rtl w:val="true"/>
        </w:rPr>
        <w:t xml:space="preserve">- </w:t>
      </w:r>
      <w:r>
        <w:rPr>
          <w:rtl w:val="true"/>
        </w:rPr>
        <w:t>ضیاء العیون‏</w:t>
      </w:r>
      <w:bookmarkEnd w:id="1950"/>
    </w:p>
    <w:p>
      <w:pPr>
        <w:pStyle w:val="BookText"/>
        <w:rPr/>
      </w:pPr>
      <w:r>
        <w:rPr>
          <w:rFonts w:ascii="IRNazanin" w:hAnsi="IRNazanin" w:eastAsia="IRNazanin"/>
          <w:color w:val="111111"/>
          <w:sz w:val="28"/>
          <w:sz w:val="28"/>
          <w:szCs w:val="28"/>
          <w:rtl w:val="true"/>
          <w:lang w:bidi="fa-IR"/>
        </w:rPr>
        <w:t xml:space="preserve">فارسی فی أمراض العیون، مأخوذ من بعض کتب الکحالة الإفرنجیة، للطبیب الماهر آقا میرزا علی خان الدکتور بن میرزا زین العابدین خان الهمدانی المعاصر، و قد طبع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ثمانیة عشر بابا، فی کل باب فصول</w:t>
      </w:r>
      <w:r>
        <w:rPr>
          <w:rFonts w:eastAsia="IRNazanin" w:cs="IRNazanin"/>
          <w:color w:val="111111"/>
          <w:sz w:val="28"/>
          <w:szCs w:val="28"/>
          <w:rtl w:val="true"/>
          <w:lang w:bidi="fa-IR"/>
        </w:rPr>
        <w:t>.</w:t>
      </w:r>
    </w:p>
    <w:p>
      <w:pPr>
        <w:pStyle w:val="Heading3"/>
        <w:numPr>
          <w:ilvl w:val="2"/>
          <w:numId w:val="1"/>
        </w:numPr>
        <w:rPr/>
      </w:pPr>
      <w:bookmarkStart w:id="1951" w:name="__RefHeading___Toc8851563_73709187"/>
      <w:bookmarkStart w:id="1952" w:name="_Toc912"/>
      <w:bookmarkEnd w:id="1951"/>
      <w:r>
        <w:rPr/>
        <w:t>852</w:t>
      </w:r>
      <w:r>
        <w:rPr>
          <w:rtl w:val="true"/>
        </w:rPr>
        <w:t xml:space="preserve">- </w:t>
      </w:r>
      <w:r>
        <w:rPr>
          <w:rtl w:val="true"/>
        </w:rPr>
        <w:t>ضیاء العیون‏</w:t>
      </w:r>
      <w:bookmarkEnd w:id="1952"/>
    </w:p>
    <w:p>
      <w:pPr>
        <w:pStyle w:val="BookText"/>
        <w:rPr/>
      </w:pPr>
      <w:r>
        <w:rPr>
          <w:rFonts w:ascii="IRNazanin" w:hAnsi="IRNazanin" w:eastAsia="IRNazanin"/>
          <w:color w:val="111111"/>
          <w:sz w:val="28"/>
          <w:sz w:val="28"/>
          <w:szCs w:val="28"/>
          <w:rtl w:val="true"/>
          <w:lang w:bidi="fa-IR"/>
        </w:rPr>
        <w:t xml:space="preserve">فارسی ذکر فیه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تضی‏ء العیون بالنظر إلیه من الأشکال و النقوش، کنقش خاتم النبی و صورة النعل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فاتحة و منظرین لأبی المفاخر نظام الدین محمد هادی الملقب بشاه میرزا بن میرزا مهدی خان الصفوی طبع مع القرآن بطهران مکررا</w:t>
      </w:r>
      <w:r>
        <w:rPr>
          <w:rFonts w:eastAsia="IRNazanin" w:cs="IRNazanin"/>
          <w:color w:val="111111"/>
          <w:sz w:val="28"/>
          <w:szCs w:val="28"/>
          <w:rtl w:val="true"/>
          <w:lang w:bidi="fa-IR"/>
        </w:rPr>
        <w:t>.</w:t>
      </w:r>
    </w:p>
    <w:p>
      <w:pPr>
        <w:pStyle w:val="Heading3"/>
        <w:numPr>
          <w:ilvl w:val="2"/>
          <w:numId w:val="1"/>
        </w:numPr>
        <w:rPr/>
      </w:pPr>
      <w:bookmarkStart w:id="1953" w:name="__RefHeading___Toc8851565_73709187"/>
      <w:bookmarkStart w:id="1954" w:name="_Toc913"/>
      <w:bookmarkEnd w:id="1953"/>
      <w:r>
        <w:rPr/>
        <w:t>853</w:t>
      </w:r>
      <w:r>
        <w:rPr>
          <w:rtl w:val="true"/>
        </w:rPr>
        <w:t xml:space="preserve">- </w:t>
      </w:r>
      <w:r>
        <w:rPr>
          <w:rtl w:val="true"/>
        </w:rPr>
        <w:t>ضیاء الفؤاد</w:t>
      </w:r>
      <w:bookmarkEnd w:id="19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النبوة الخاصة، لمیرزا فضل الله بن الحاج الشیخ جمال‏ </w:t>
      </w:r>
      <w:bookmarkStart w:id="1955" w:name="pg11727_112081"/>
    </w:p>
    <w:p>
      <w:pPr>
        <w:pStyle w:val="BookText"/>
        <w:rPr/>
      </w:pPr>
      <w:bookmarkEnd w:id="1955"/>
      <w:r>
        <w:rPr>
          <w:rFonts w:ascii="IRNazanin" w:hAnsi="IRNazanin" w:eastAsia="IRNazanin"/>
          <w:color w:val="111111"/>
          <w:sz w:val="28"/>
          <w:sz w:val="28"/>
          <w:szCs w:val="28"/>
          <w:rtl w:val="true"/>
          <w:lang w:bidi="fa-IR"/>
        </w:rPr>
        <w:t xml:space="preserve">المیثمی العراقی الطهرانی الشهیر بملک الواعظین المولود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1956" w:name="__RefHeading___Toc8851567_73709187"/>
      <w:bookmarkStart w:id="1957" w:name="_Toc914"/>
      <w:bookmarkEnd w:id="1956"/>
      <w:r>
        <w:rPr/>
        <w:t>854</w:t>
      </w:r>
      <w:r>
        <w:rPr>
          <w:rtl w:val="true"/>
        </w:rPr>
        <w:t xml:space="preserve">- </w:t>
      </w:r>
      <w:r>
        <w:rPr>
          <w:rtl w:val="true"/>
        </w:rPr>
        <w:t>ضیاء القلب‏</w:t>
      </w:r>
      <w:bookmarkEnd w:id="1957"/>
    </w:p>
    <w:p>
      <w:pPr>
        <w:pStyle w:val="BookText"/>
        <w:rPr/>
      </w:pPr>
      <w:r>
        <w:rPr>
          <w:rFonts w:ascii="IRNazanin" w:hAnsi="IRNazanin" w:eastAsia="IRNazanin"/>
          <w:color w:val="111111"/>
          <w:sz w:val="28"/>
          <w:sz w:val="28"/>
          <w:szCs w:val="28"/>
          <w:rtl w:val="true"/>
          <w:lang w:bidi="fa-IR"/>
        </w:rPr>
        <w:t xml:space="preserve">للفیض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 الأحکام الخمسة التی تحکم علی الإنسان فی باطنه و ما یتعلق بها من ترجیح بعضها علی بعض و الاستعانة ببعضها علی بعض إلی غیر ذلک، فرغ منه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مراسم الشرائع مطابقة لمقتضی عقول الکاملین و سخر لتلک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أبواب، و هو مطبوع مع منهاج النجاة و غیره کلها له، و مختصره الفارسی له أیضا سماه آیینه شاهی لأنه کتبه للشاه عباس الثانی</w:t>
      </w:r>
      <w:r>
        <w:rPr>
          <w:rFonts w:eastAsia="IRNazanin" w:cs="IRNazanin"/>
          <w:color w:val="111111"/>
          <w:sz w:val="28"/>
          <w:szCs w:val="28"/>
          <w:rtl w:val="true"/>
          <w:lang w:bidi="fa-IR"/>
        </w:rPr>
        <w:t>.</w:t>
      </w:r>
    </w:p>
    <w:p>
      <w:pPr>
        <w:pStyle w:val="Heading3"/>
        <w:numPr>
          <w:ilvl w:val="2"/>
          <w:numId w:val="1"/>
        </w:numPr>
        <w:rPr/>
      </w:pPr>
      <w:bookmarkStart w:id="1958" w:name="__RefHeading___Toc8851569_73709187"/>
      <w:bookmarkStart w:id="1959" w:name="_Toc915"/>
      <w:bookmarkEnd w:id="1958"/>
      <w:r>
        <w:rPr/>
        <w:t>855</w:t>
      </w:r>
      <w:r>
        <w:rPr>
          <w:rtl w:val="true"/>
        </w:rPr>
        <w:t xml:space="preserve">- </w:t>
      </w:r>
      <w:r>
        <w:rPr>
          <w:rtl w:val="true"/>
        </w:rPr>
        <w:t>ضیاء القلوب‏</w:t>
      </w:r>
      <w:bookmarkEnd w:id="1959"/>
    </w:p>
    <w:p>
      <w:pPr>
        <w:pStyle w:val="BookText"/>
        <w:rPr/>
      </w:pPr>
      <w:r>
        <w:rPr>
          <w:rFonts w:ascii="IRNazanin" w:hAnsi="IRNazanin" w:eastAsia="IRNazanin"/>
          <w:color w:val="111111"/>
          <w:sz w:val="28"/>
          <w:sz w:val="28"/>
          <w:szCs w:val="28"/>
          <w:rtl w:val="true"/>
          <w:lang w:bidi="fa-IR"/>
        </w:rPr>
        <w:t xml:space="preserve">فارسی فی الإمامة للمولی محمد بن عبد الفتاح التنکابنی الشهیر بسراب، تلمیذ المحقق السبزواری، و 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مکتبة السید محمد علی الروضاتی بأصفهان و ذکره فی کتابه فهرست کتب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960" w:name="__RefHeading___Toc8851571_73709187"/>
      <w:bookmarkStart w:id="1961" w:name="_Toc916"/>
      <w:bookmarkEnd w:id="1960"/>
      <w:r>
        <w:rPr/>
        <w:t>856</w:t>
      </w:r>
      <w:r>
        <w:rPr>
          <w:rtl w:val="true"/>
        </w:rPr>
        <w:t xml:space="preserve">- </w:t>
      </w:r>
      <w:r>
        <w:rPr>
          <w:rtl w:val="true"/>
        </w:rPr>
        <w:t>ضیاء القلوب‏</w:t>
      </w:r>
      <w:bookmarkEnd w:id="1961"/>
    </w:p>
    <w:p>
      <w:pPr>
        <w:pStyle w:val="BookText"/>
        <w:rPr/>
      </w:pPr>
      <w:r>
        <w:rPr>
          <w:rFonts w:ascii="IRNazanin" w:hAnsi="IRNazanin" w:eastAsia="IRNazanin"/>
          <w:color w:val="111111"/>
          <w:sz w:val="28"/>
          <w:sz w:val="28"/>
          <w:szCs w:val="28"/>
          <w:rtl w:val="true"/>
          <w:lang w:bidi="fa-IR"/>
        </w:rPr>
        <w:t>فی الإمامة لأحمد بن مهدی الموسوی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Heading3"/>
        <w:numPr>
          <w:ilvl w:val="2"/>
          <w:numId w:val="1"/>
        </w:numPr>
        <w:rPr/>
      </w:pPr>
      <w:bookmarkStart w:id="1962" w:name="__RefHeading___Toc8851573_73709187"/>
      <w:bookmarkStart w:id="1963" w:name="_Toc917"/>
      <w:bookmarkEnd w:id="1962"/>
      <w:r>
        <w:rPr/>
        <w:t>857</w:t>
      </w:r>
      <w:r>
        <w:rPr>
          <w:rtl w:val="true"/>
        </w:rPr>
        <w:t xml:space="preserve">- </w:t>
      </w:r>
      <w:r>
        <w:rPr>
          <w:rtl w:val="true"/>
        </w:rPr>
        <w:t>ضیاء القلوب‏</w:t>
      </w:r>
      <w:bookmarkEnd w:id="1963"/>
    </w:p>
    <w:p>
      <w:pPr>
        <w:pStyle w:val="BookText"/>
        <w:rPr/>
      </w:pPr>
      <w:r>
        <w:rPr>
          <w:rFonts w:ascii="IRNazanin" w:hAnsi="IRNazanin" w:eastAsia="IRNazanin"/>
          <w:color w:val="111111"/>
          <w:sz w:val="28"/>
          <w:sz w:val="28"/>
          <w:szCs w:val="28"/>
          <w:rtl w:val="true"/>
          <w:lang w:bidi="fa-IR"/>
        </w:rPr>
        <w:t xml:space="preserve">إحدی القصائد المعروفة، للأظهری الشیرازی،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964" w:name="__RefHeading___Toc8851575_73709187"/>
      <w:bookmarkStart w:id="1965" w:name="_Toc918"/>
      <w:bookmarkEnd w:id="1964"/>
      <w:r>
        <w:rPr/>
        <w:t>858</w:t>
      </w:r>
      <w:r>
        <w:rPr>
          <w:rtl w:val="true"/>
        </w:rPr>
        <w:t xml:space="preserve">- </w:t>
      </w:r>
      <w:r>
        <w:rPr>
          <w:rtl w:val="true"/>
        </w:rPr>
        <w:t>ضیاء القلوب‏</w:t>
      </w:r>
      <w:bookmarkEnd w:id="1965"/>
    </w:p>
    <w:p>
      <w:pPr>
        <w:pStyle w:val="BookText"/>
        <w:rPr/>
      </w:pPr>
      <w:r>
        <w:rPr>
          <w:rFonts w:ascii="IRNazanin" w:hAnsi="IRNazanin" w:eastAsia="IRNazanin"/>
          <w:color w:val="111111"/>
          <w:sz w:val="28"/>
          <w:sz w:val="28"/>
          <w:szCs w:val="28"/>
          <w:rtl w:val="true"/>
          <w:lang w:bidi="fa-IR"/>
        </w:rPr>
        <w:t xml:space="preserve">فی مناقب علی ع لمحمود کنکاش المجلسی،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66" w:name="__RefHeading___Toc8851577_73709187"/>
      <w:bookmarkStart w:id="1967" w:name="_Toc919"/>
      <w:bookmarkEnd w:id="1966"/>
      <w:r>
        <w:rPr/>
        <w:t>859</w:t>
      </w:r>
      <w:r>
        <w:rPr>
          <w:rtl w:val="true"/>
        </w:rPr>
        <w:t xml:space="preserve">- </w:t>
      </w:r>
      <w:r>
        <w:rPr>
          <w:rtl w:val="true"/>
        </w:rPr>
        <w:t>ضیاء القلوب‏</w:t>
      </w:r>
      <w:bookmarkEnd w:id="1967"/>
    </w:p>
    <w:p>
      <w:pPr>
        <w:pStyle w:val="BookText"/>
        <w:rPr/>
      </w:pPr>
      <w:r>
        <w:rPr>
          <w:rFonts w:ascii="IRNazanin" w:hAnsi="IRNazanin" w:eastAsia="IRNazanin"/>
          <w:color w:val="111111"/>
          <w:sz w:val="28"/>
          <w:sz w:val="28"/>
          <w:szCs w:val="28"/>
          <w:rtl w:val="true"/>
          <w:lang w:bidi="fa-IR"/>
        </w:rPr>
        <w:t xml:space="preserve">مقتل فارسی للشیخ مفید الشیرازی المتخلص بداور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تلمیذه فرصت فی آثار العجم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968" w:name="__RefHeading___Toc8851579_73709187"/>
      <w:bookmarkStart w:id="1969" w:name="_Toc920"/>
      <w:bookmarkEnd w:id="1968"/>
      <w:r>
        <w:rPr/>
        <w:t>860</w:t>
      </w:r>
      <w:r>
        <w:rPr>
          <w:rtl w:val="true"/>
        </w:rPr>
        <w:t xml:space="preserve">- </w:t>
      </w:r>
      <w:r>
        <w:rPr>
          <w:rtl w:val="true"/>
        </w:rPr>
        <w:t>ضیاء القمر فی سیرة الأصحاب العشرة الغرر</w:t>
      </w:r>
      <w:bookmarkEnd w:id="1969"/>
    </w:p>
    <w:p>
      <w:pPr>
        <w:pStyle w:val="BookText"/>
        <w:rPr/>
      </w:pPr>
      <w:r>
        <w:rPr>
          <w:rFonts w:ascii="IRNazanin" w:hAnsi="IRNazanin" w:eastAsia="IRNazanin"/>
          <w:color w:val="111111"/>
          <w:sz w:val="28"/>
          <w:sz w:val="28"/>
          <w:szCs w:val="28"/>
          <w:rtl w:val="true"/>
          <w:lang w:bidi="fa-IR"/>
        </w:rPr>
        <w:t xml:space="preserve">هو الخامس من الکتب الثمانیة المرتب علیها یواقیت السیر تصنیف المهدی أحمد بن یحیی بن مرتضی بن أحمد بن مرتضی بن مفصل بن حجاج الحسینی الیمنی إمام الزیدیة 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بأمیر المؤمنین مفصلا ثم ذکر الباقین بغایة الاختصار،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970" w:name="__RefHeading___Toc8851581_73709187"/>
      <w:bookmarkStart w:id="1971" w:name="_Toc921"/>
      <w:bookmarkEnd w:id="1970"/>
      <w:r>
        <w:rPr/>
        <w:t>861</w:t>
      </w:r>
      <w:r>
        <w:rPr>
          <w:rtl w:val="true"/>
        </w:rPr>
        <w:t xml:space="preserve">- </w:t>
      </w:r>
      <w:r>
        <w:rPr>
          <w:rtl w:val="true"/>
        </w:rPr>
        <w:t>الضیاء اللامع فی من ثوی من عباقرة القرن التاسع‏</w:t>
      </w:r>
      <w:bookmarkEnd w:id="19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السادس من أحد عشر جزء من کتاب طبقات أعلام الشیعة بعد غیبة إمام الأنام من القرن الرابع إلی الرابع عشر، کل قرن فی جزء مرتبا علی الحروف، من جمع هذا الفانی‏ </w:t>
      </w:r>
      <w:bookmarkStart w:id="1972" w:name="pg11727_112082"/>
    </w:p>
    <w:p>
      <w:pPr>
        <w:pStyle w:val="BookText"/>
        <w:rPr/>
      </w:pPr>
      <w:bookmarkEnd w:id="1972"/>
      <w:r>
        <w:rPr>
          <w:rFonts w:ascii="IRNazanin" w:hAnsi="IRNazanin" w:eastAsia="IRNazanin"/>
          <w:color w:val="111111"/>
          <w:sz w:val="28"/>
          <w:sz w:val="28"/>
          <w:szCs w:val="28"/>
          <w:rtl w:val="true"/>
          <w:lang w:bidi="fa-IR"/>
        </w:rPr>
        <w:t xml:space="preserve">محمد محسن المدعو بآقا بزرگ الطهرانی الملقب فی ورقة الجنسیة الإیرانیة ب منزوی المولود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المهاجر إلی النجف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شرعت فی هذا الجزء من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p>
    <w:p>
      <w:pPr>
        <w:pStyle w:val="Heading3"/>
        <w:numPr>
          <w:ilvl w:val="2"/>
          <w:numId w:val="1"/>
        </w:numPr>
        <w:rPr/>
      </w:pPr>
      <w:bookmarkStart w:id="1973" w:name="__RefHeading___Toc8851583_73709187"/>
      <w:bookmarkStart w:id="1974" w:name="_Toc922"/>
      <w:bookmarkEnd w:id="1973"/>
      <w:r>
        <w:rPr/>
        <w:t>862</w:t>
      </w:r>
      <w:r>
        <w:rPr>
          <w:rtl w:val="true"/>
        </w:rPr>
        <w:t xml:space="preserve">- </w:t>
      </w:r>
      <w:r>
        <w:rPr>
          <w:rtl w:val="true"/>
        </w:rPr>
        <w:t>الضیاء اللامع فی شرح الشرائع‏</w:t>
      </w:r>
      <w:bookmarkEnd w:id="1974"/>
    </w:p>
    <w:p>
      <w:pPr>
        <w:pStyle w:val="BookText"/>
        <w:rPr/>
      </w:pPr>
      <w:r>
        <w:rPr>
          <w:rFonts w:ascii="IRNazanin" w:hAnsi="IRNazanin" w:eastAsia="IRNazanin"/>
          <w:color w:val="111111"/>
          <w:sz w:val="28"/>
          <w:sz w:val="28"/>
          <w:szCs w:val="28"/>
          <w:rtl w:val="true"/>
          <w:lang w:bidi="fa-IR"/>
        </w:rPr>
        <w:t xml:space="preserve">تألیف السید علی بن أحمد بن محمد حسن بن عیسی بن کامل بن منصور بن کمال الدین بن منصور بن السید علی زوبع الحسینی، الذی نزح عن الکوفة إلی الحلة، المولود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أخیه السید فاضل فی عام واحد، فقیل فی تاریخهما</w:t>
      </w:r>
    </w:p>
    <w:p>
      <w:pPr>
        <w:pStyle w:val="BookText"/>
        <w:rPr/>
      </w:pPr>
      <w:r>
        <w:rPr>
          <w:rFonts w:ascii="IRNazanin" w:hAnsi="IRNazanin" w:eastAsia="IRNazanin"/>
          <w:color w:val="111111"/>
          <w:sz w:val="28"/>
          <w:sz w:val="28"/>
          <w:szCs w:val="28"/>
          <w:rtl w:val="true"/>
          <w:lang w:bidi="fa-IR"/>
        </w:rPr>
        <w:t>قضی العالمان فناح الهدی‏</w:t>
      </w:r>
    </w:p>
    <w:p>
      <w:pPr>
        <w:pStyle w:val="BookText"/>
        <w:rPr/>
      </w:pPr>
      <w:r>
        <w:rPr>
          <w:rFonts w:ascii="IRNazanin" w:hAnsi="IRNazanin" w:eastAsia="IRNazanin"/>
          <w:color w:val="111111"/>
          <w:sz w:val="28"/>
          <w:sz w:val="28"/>
          <w:szCs w:val="28"/>
          <w:rtl w:val="true"/>
          <w:lang w:bidi="fa-IR"/>
        </w:rPr>
        <w:t>بخطبهما المنتحر بالهموم‏</w:t>
      </w:r>
    </w:p>
    <w:p>
      <w:pPr>
        <w:pStyle w:val="BookText"/>
        <w:rPr/>
      </w:pPr>
      <w:r>
        <w:rPr>
          <w:rFonts w:ascii="IRNazanin" w:hAnsi="IRNazanin" w:eastAsia="IRNazanin"/>
          <w:color w:val="111111"/>
          <w:sz w:val="28"/>
          <w:sz w:val="28"/>
          <w:szCs w:val="28"/>
          <w:rtl w:val="true"/>
          <w:lang w:bidi="fa-IR"/>
        </w:rPr>
        <w:t>فحیاهما بمفید الرضا</w:t>
      </w:r>
    </w:p>
    <w:p>
      <w:pPr>
        <w:pStyle w:val="BookText"/>
        <w:rPr/>
      </w:pPr>
      <w:r>
        <w:rPr>
          <w:rFonts w:ascii="IRNazanin" w:hAnsi="IRNazanin" w:eastAsia="IRNazanin"/>
          <w:color w:val="111111"/>
          <w:sz w:val="28"/>
          <w:sz w:val="28"/>
          <w:szCs w:val="28"/>
          <w:rtl w:val="true"/>
          <w:lang w:bidi="fa-IR"/>
        </w:rPr>
        <w:t>سلام البدیع الحمید العظیم‏</w:t>
      </w:r>
    </w:p>
    <w:p>
      <w:pPr>
        <w:pStyle w:val="BookText"/>
        <w:rPr/>
      </w:pPr>
      <w:r>
        <w:rPr>
          <w:rFonts w:ascii="IRNazanin" w:hAnsi="IRNazanin" w:eastAsia="IRNazanin"/>
          <w:color w:val="111111"/>
          <w:sz w:val="28"/>
          <w:sz w:val="28"/>
          <w:szCs w:val="28"/>
          <w:rtl w:val="true"/>
          <w:lang w:bidi="fa-IR"/>
        </w:rPr>
        <w:t>و کل شطر تاریخ، کما کتب علی مجلد الصید و الذباحة الذی بخط مؤلفه، و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القبرة فقد و رد فیها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آخر فی الحج،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أسلکنا خیر فج، مذ هدانا لسلوک قطر بیان الحج، و نسأله الوقوف فی الدین علی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رأیتهما عند السید باقر بن حسین بن عیسی بن أحمد کمال الدین، و المؤلف أخ السید عیسی، و هو فی سبعة عشر مجلد، فرغ من مجلد الطهارة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اسمه اللمع فغیره، و علی جملة من مجلداته تقریظات العلماء</w:t>
      </w:r>
    </w:p>
    <w:p>
      <w:pPr>
        <w:pStyle w:val="Heading3"/>
        <w:numPr>
          <w:ilvl w:val="2"/>
          <w:numId w:val="1"/>
        </w:numPr>
        <w:rPr/>
      </w:pPr>
      <w:bookmarkStart w:id="1975" w:name="__RefHeading___Toc8851585_73709187"/>
      <w:bookmarkStart w:id="1976" w:name="_Toc923"/>
      <w:bookmarkEnd w:id="1975"/>
      <w:r>
        <w:rPr/>
        <w:t>863</w:t>
      </w:r>
      <w:r>
        <w:rPr>
          <w:rtl w:val="true"/>
        </w:rPr>
        <w:t xml:space="preserve">- </w:t>
      </w:r>
      <w:r>
        <w:rPr>
          <w:rtl w:val="true"/>
        </w:rPr>
        <w:t>الضیاء اللامع فی شرح مختصر الشرائع‏</w:t>
      </w:r>
      <w:bookmarkEnd w:id="1976"/>
    </w:p>
    <w:p>
      <w:pPr>
        <w:pStyle w:val="BookText"/>
        <w:rPr/>
      </w:pPr>
      <w:r>
        <w:rPr>
          <w:rFonts w:ascii="IRNazanin" w:hAnsi="IRNazanin" w:eastAsia="IRNazanin"/>
          <w:color w:val="111111"/>
          <w:sz w:val="28"/>
          <w:sz w:val="28"/>
          <w:szCs w:val="28"/>
          <w:rtl w:val="true"/>
          <w:lang w:bidi="fa-IR"/>
        </w:rPr>
        <w:t xml:space="preserve">للسید عبد العظیم بن علی رضا الحسینی اللنجانی الأصفهانی، ذکر المؤلف أنه عرضه علی المیرزا القمی و السید محمد المجاهد الحائری، فاستحسناه، و استخرج منه رسالته الفارسیة العملیة بعنوان السؤال و الجواب فی حیاتهما و النسخة بخط الحاج آقا بابا التبریزی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بعنوان السؤال و الجواب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3"/>
        <w:numPr>
          <w:ilvl w:val="2"/>
          <w:numId w:val="1"/>
        </w:numPr>
        <w:rPr/>
      </w:pPr>
      <w:bookmarkStart w:id="1977" w:name="__RefHeading___Toc8851587_73709187"/>
      <w:bookmarkStart w:id="1978" w:name="_Toc924"/>
      <w:bookmarkEnd w:id="1977"/>
      <w:r>
        <w:rPr/>
        <w:t>864</w:t>
      </w:r>
      <w:r>
        <w:rPr>
          <w:rtl w:val="true"/>
        </w:rPr>
        <w:t xml:space="preserve">- </w:t>
      </w:r>
      <w:r>
        <w:rPr>
          <w:rtl w:val="true"/>
        </w:rPr>
        <w:t>الضیاء اللامع فی شرح المختصر النافع‏</w:t>
      </w:r>
      <w:bookmarkEnd w:id="19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بن محمد علی بن أحمد بن الطریح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 فوائد جلیلة، توجد منه نسخه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الطریحی فی ما کتبه بخطه من فهرس تصانیفه المختصر النافع فی شرح المختصر النافع و إنه وصل إلی آخر الصوم وفق الله لإتمامه، و کأنه أراد المختصر الوصفی و الا فاسمه ما ذکر </w:t>
      </w:r>
      <w:bookmarkStart w:id="1979" w:name="pg11727_112083"/>
    </w:p>
    <w:p>
      <w:pPr>
        <w:pStyle w:val="Heading3"/>
        <w:numPr>
          <w:ilvl w:val="2"/>
          <w:numId w:val="1"/>
        </w:numPr>
        <w:rPr/>
      </w:pPr>
      <w:bookmarkStart w:id="1980" w:name="__RefHeading___Toc8851589_73709187"/>
      <w:bookmarkStart w:id="1981" w:name="_Toc925"/>
      <w:bookmarkEnd w:id="1979"/>
      <w:bookmarkEnd w:id="1980"/>
      <w:r>
        <w:rPr/>
        <w:t>865</w:t>
      </w:r>
      <w:r>
        <w:rPr>
          <w:rtl w:val="true"/>
        </w:rPr>
        <w:t xml:space="preserve">- </w:t>
      </w:r>
      <w:r>
        <w:rPr>
          <w:rtl w:val="true"/>
        </w:rPr>
        <w:t>ضیاء اللمعة فی صلاة الجمعة</w:t>
      </w:r>
      <w:bookmarkEnd w:id="1981"/>
    </w:p>
    <w:p>
      <w:pPr>
        <w:pStyle w:val="BookText"/>
        <w:rPr/>
      </w:pPr>
      <w:r>
        <w:rPr>
          <w:rFonts w:ascii="IRNazanin" w:hAnsi="IRNazanin" w:eastAsia="IRNazanin"/>
          <w:color w:val="111111"/>
          <w:sz w:val="28"/>
          <w:sz w:val="28"/>
          <w:szCs w:val="28"/>
          <w:rtl w:val="true"/>
          <w:lang w:bidi="fa-IR"/>
        </w:rPr>
        <w:t xml:space="preserve">للسید محمد حسین الموسوی الشاه‏چراغی الطهرانی المعاصر طبع </w:t>
      </w:r>
      <w:r>
        <w:rPr>
          <w:rFonts w:eastAsia="IRNazanin" w:cs="IRNazanin"/>
          <w:color w:val="111111"/>
          <w:sz w:val="28"/>
          <w:szCs w:val="28"/>
          <w:lang w:bidi="fa-IR"/>
        </w:rPr>
        <w:t>1360</w:t>
      </w:r>
    </w:p>
    <w:p>
      <w:pPr>
        <w:pStyle w:val="Heading3"/>
        <w:numPr>
          <w:ilvl w:val="2"/>
          <w:numId w:val="1"/>
        </w:numPr>
        <w:rPr/>
      </w:pPr>
      <w:bookmarkStart w:id="1982" w:name="__RefHeading___Toc8851591_73709187"/>
      <w:bookmarkStart w:id="1983" w:name="_Toc926"/>
      <w:bookmarkEnd w:id="1982"/>
      <w:r>
        <w:rPr/>
        <w:t>866</w:t>
      </w:r>
      <w:r>
        <w:rPr>
          <w:rtl w:val="true"/>
        </w:rPr>
        <w:t xml:space="preserve">- </w:t>
      </w:r>
      <w:r>
        <w:rPr>
          <w:rtl w:val="true"/>
        </w:rPr>
        <w:t>ضیاء المتقین فی رد الأصولیین‏</w:t>
      </w:r>
      <w:bookmarkEnd w:id="1983"/>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النیشابوری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مع بعض رسائله الآخر کلها بخط تلمیذه المغالی فی حقه، محمد رضا بن محمد جعفر الدوانی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مکتبة رضوان التی أسسها میرزا رضا خان النائینی 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أدخلت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علی واسطة العلم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لحفید عمه المعبر عنه بقرة العین أحمد بن زین العابدین بن محمد شفیع بن عبد الصانع بن محمد مؤمن بن علی أکبر بن نور الدین علی بن محمد طاهر بن فضل علی بن شمس الدین محمد الوزیر الجوینی و رتبه علی ثمانیة أبواب بعدد أبواب الجنة و حملة العرش الباب الأول فی معرفة مراتب الإدراک و فرغ منه فی مقابر قریش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بخط التلمیذ المغالی فی حق أستاذه مع اشتماله علی ذکر النسب المنتهی إلی الجد الأعلی شمس الدین محمد الوزیر الجوینی یثبت بها عدم سیادته، و لو کان من السادة لصرح به هذا التلمیذ المجازف بالقول فی حقه و لم یغمض عن توصیفه بالسیادة و لم یهمله، و لا أقل أنه لم یکتب تمام النسب عن خط المؤلف بل غایة افتخاره ببلوغ نسبه إلی الوزیر الجوینی، و صاحب الروضات مع إطرائه لم یوصفه الا بالشریف و لعله من قبل بعض الأمهات منسوب إلی السادات و بقیة ما فی المجموعة بالخط المذکور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إلی الحق و الصواب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المجالی فی شرح مجالی الأنوار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البتار لقطع وتین الفجار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نفثة المصدور و قبسة الطور فی قطعیة الصدور</w:t>
      </w:r>
    </w:p>
    <w:p>
      <w:pPr>
        <w:pStyle w:val="Heading3"/>
        <w:numPr>
          <w:ilvl w:val="2"/>
          <w:numId w:val="1"/>
        </w:numPr>
        <w:rPr/>
      </w:pPr>
      <w:bookmarkStart w:id="1984" w:name="__RefHeading___Toc8851593_73709187"/>
      <w:bookmarkStart w:id="1985" w:name="_Toc927"/>
      <w:bookmarkEnd w:id="1984"/>
      <w:r>
        <w:rPr/>
        <w:t>867</w:t>
      </w:r>
      <w:r>
        <w:rPr>
          <w:rtl w:val="true"/>
        </w:rPr>
        <w:t xml:space="preserve">- </w:t>
      </w:r>
      <w:r>
        <w:rPr>
          <w:rtl w:val="true"/>
        </w:rPr>
        <w:t>ضیاء المتهجدین‏</w:t>
      </w:r>
      <w:bookmarkEnd w:id="1985"/>
    </w:p>
    <w:p>
      <w:pPr>
        <w:pStyle w:val="BookText"/>
        <w:rPr/>
      </w:pPr>
      <w:r>
        <w:rPr>
          <w:rFonts w:ascii="IRNazanin" w:hAnsi="IRNazanin" w:eastAsia="IRNazanin"/>
          <w:color w:val="111111"/>
          <w:sz w:val="28"/>
          <w:sz w:val="28"/>
          <w:szCs w:val="28"/>
          <w:rtl w:val="true"/>
          <w:lang w:bidi="fa-IR"/>
        </w:rPr>
        <w:t>کبیر، اختصر منه کتابه ضیاء الصالحین فی آداب صلاة اللیل، کما مر أنه للسید أحمد المستنبط</w:t>
      </w:r>
    </w:p>
    <w:p>
      <w:pPr>
        <w:pStyle w:val="Heading3"/>
        <w:numPr>
          <w:ilvl w:val="2"/>
          <w:numId w:val="1"/>
        </w:numPr>
        <w:rPr/>
      </w:pPr>
      <w:bookmarkStart w:id="1986" w:name="__RefHeading___Toc8851595_73709187"/>
      <w:bookmarkStart w:id="1987" w:name="_Toc928"/>
      <w:bookmarkEnd w:id="1986"/>
      <w:r>
        <w:rPr/>
        <w:t>868</w:t>
      </w:r>
      <w:r>
        <w:rPr>
          <w:rtl w:val="true"/>
        </w:rPr>
        <w:t xml:space="preserve">- </w:t>
      </w:r>
      <w:r>
        <w:rPr>
          <w:rtl w:val="true"/>
        </w:rPr>
        <w:t>ضیاء المتهجدین‏</w:t>
      </w:r>
      <w:bookmarkEnd w:id="19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آداب صلاة اللیل فارسی مطبوع للمیرزا حسین بن حیدر الخراسانی المعاصر الملقب بنور الدین الواعظ </w:t>
      </w:r>
      <w:bookmarkStart w:id="1988" w:name="pg11727_112084"/>
    </w:p>
    <w:p>
      <w:pPr>
        <w:pStyle w:val="Heading3"/>
        <w:numPr>
          <w:ilvl w:val="2"/>
          <w:numId w:val="1"/>
        </w:numPr>
        <w:rPr/>
      </w:pPr>
      <w:bookmarkStart w:id="1989" w:name="__RefHeading___Toc8851597_73709187"/>
      <w:bookmarkStart w:id="1990" w:name="_Toc929"/>
      <w:bookmarkEnd w:id="1988"/>
      <w:bookmarkEnd w:id="1989"/>
      <w:r>
        <w:rPr/>
        <w:t>869</w:t>
      </w:r>
      <w:r>
        <w:rPr>
          <w:rtl w:val="true"/>
        </w:rPr>
        <w:t xml:space="preserve">- </w:t>
      </w:r>
      <w:r>
        <w:rPr>
          <w:rtl w:val="true"/>
        </w:rPr>
        <w:t>ضیاء المستضیئین‏</w:t>
      </w:r>
      <w:bookmarkEnd w:id="1990"/>
    </w:p>
    <w:p>
      <w:pPr>
        <w:pStyle w:val="BookText"/>
        <w:rPr/>
      </w:pPr>
      <w:r>
        <w:rPr>
          <w:rFonts w:ascii="IRNazanin" w:hAnsi="IRNazanin" w:eastAsia="IRNazanin"/>
          <w:color w:val="111111"/>
          <w:sz w:val="28"/>
          <w:sz w:val="28"/>
          <w:szCs w:val="28"/>
          <w:rtl w:val="true"/>
          <w:lang w:bidi="fa-IR"/>
        </w:rPr>
        <w:t xml:space="preserve">مجموعة فارسیة فی الصلوات المندوبة و الحاجات و غیرها و یسمی الصلاتیة أیضا، للسید عبد الله بن أبی القاسم بن عبد الله بن علی بن محمد بن عبد الله بن علوی الملقب بعتیق الحسین الموسوی، فرغ منه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تلک السنة</w:t>
      </w:r>
    </w:p>
    <w:p>
      <w:pPr>
        <w:pStyle w:val="Heading3"/>
        <w:numPr>
          <w:ilvl w:val="2"/>
          <w:numId w:val="1"/>
        </w:numPr>
        <w:rPr/>
      </w:pPr>
      <w:bookmarkStart w:id="1991" w:name="__RefHeading___Toc8851599_73709187"/>
      <w:bookmarkStart w:id="1992" w:name="_Toc930"/>
      <w:bookmarkEnd w:id="1991"/>
      <w:r>
        <w:rPr/>
        <w:t>870</w:t>
      </w:r>
      <w:r>
        <w:rPr>
          <w:rtl w:val="true"/>
        </w:rPr>
        <w:t xml:space="preserve">- </w:t>
      </w:r>
      <w:r>
        <w:rPr>
          <w:rtl w:val="true"/>
        </w:rPr>
        <w:t>ضیاء المصابیح فی استدراک المفاتیح‏</w:t>
      </w:r>
      <w:bookmarkEnd w:id="1992"/>
    </w:p>
    <w:p>
      <w:pPr>
        <w:pStyle w:val="BookText"/>
        <w:rPr/>
      </w:pPr>
      <w:r>
        <w:rPr>
          <w:rFonts w:ascii="IRNazanin" w:hAnsi="IRNazanin" w:eastAsia="IRNazanin"/>
          <w:color w:val="111111"/>
          <w:sz w:val="28"/>
          <w:sz w:val="28"/>
          <w:szCs w:val="28"/>
          <w:rtl w:val="true"/>
          <w:lang w:bidi="fa-IR"/>
        </w:rPr>
        <w:t>فی الأدعیة و الأعمال غیر المذکورة فیه، للشیخ محمد بن الشیخ رجب علی الشهیر بالکفعمی نزیل باخرز المعاصر، و هو بعد مشغول به‏</w:t>
      </w:r>
    </w:p>
    <w:p>
      <w:pPr>
        <w:pStyle w:val="Heading3"/>
        <w:numPr>
          <w:ilvl w:val="2"/>
          <w:numId w:val="1"/>
        </w:numPr>
        <w:rPr/>
      </w:pPr>
      <w:bookmarkStart w:id="1993" w:name="__RefHeading___Toc8851601_73709187"/>
      <w:bookmarkStart w:id="1994" w:name="_Toc931"/>
      <w:bookmarkEnd w:id="1993"/>
      <w:r>
        <w:rPr/>
        <w:t>871</w:t>
      </w:r>
      <w:r>
        <w:rPr>
          <w:rtl w:val="true"/>
        </w:rPr>
        <w:t xml:space="preserve">- </w:t>
      </w:r>
      <w:r>
        <w:rPr>
          <w:rtl w:val="true"/>
        </w:rPr>
        <w:t>ضیاء المعرفة</w:t>
      </w:r>
      <w:bookmarkEnd w:id="1994"/>
    </w:p>
    <w:p>
      <w:pPr>
        <w:pStyle w:val="BookText"/>
        <w:rPr/>
      </w:pPr>
      <w:r>
        <w:rPr>
          <w:rFonts w:ascii="IRNazanin" w:hAnsi="IRNazanin" w:eastAsia="IRNazanin"/>
          <w:color w:val="111111"/>
          <w:sz w:val="28"/>
          <w:sz w:val="28"/>
          <w:szCs w:val="28"/>
          <w:rtl w:val="true"/>
          <w:lang w:bidi="fa-IR"/>
        </w:rPr>
        <w:t xml:space="preserve">هو الکتاب الثانی من الاثنی عشر کتابا المطبوع کلها فی مجلد کبیر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المجموع بکلیات دیوان ریاضی و هو تألیف محمد یوسف بن محمد حسن المهاجر الهروی المتخلص ریاضی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3"/>
        <w:numPr>
          <w:ilvl w:val="2"/>
          <w:numId w:val="1"/>
        </w:numPr>
        <w:rPr/>
      </w:pPr>
      <w:bookmarkStart w:id="1995" w:name="__RefHeading___Toc8851603_73709187"/>
      <w:bookmarkStart w:id="1996" w:name="_Toc932"/>
      <w:bookmarkEnd w:id="1995"/>
      <w:r>
        <w:rPr/>
        <w:t>872</w:t>
      </w:r>
      <w:r>
        <w:rPr>
          <w:rtl w:val="true"/>
        </w:rPr>
        <w:t xml:space="preserve">- </w:t>
      </w:r>
      <w:r>
        <w:rPr>
          <w:rtl w:val="true"/>
        </w:rPr>
        <w:t>ضیاء المعرفة</w:t>
      </w:r>
      <w:bookmarkEnd w:id="1996"/>
    </w:p>
    <w:p>
      <w:pPr>
        <w:pStyle w:val="BookText"/>
        <w:rPr/>
      </w:pPr>
      <w:r>
        <w:rPr>
          <w:rFonts w:ascii="IRNazanin" w:hAnsi="IRNazanin" w:eastAsia="IRNazanin"/>
          <w:color w:val="111111"/>
          <w:sz w:val="28"/>
          <w:sz w:val="28"/>
          <w:szCs w:val="28"/>
          <w:rtl w:val="true"/>
          <w:lang w:bidi="fa-IR"/>
        </w:rPr>
        <w:t>أرجوزة فی الفلسفة، للسید هبة الدین الشهرستانی، لم تتم بعد،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بشراکم هذا ضیاء المعرفة</w:t>
      </w:r>
    </w:p>
    <w:p>
      <w:pPr>
        <w:pStyle w:val="BookText"/>
        <w:rPr/>
      </w:pPr>
      <w:r>
        <w:rPr>
          <w:rFonts w:ascii="Amiri" w:hAnsi="Amiri" w:eastAsia="Amiri" w:cs="Amiri"/>
          <w:color w:val="111111"/>
          <w:sz w:val="28"/>
          <w:sz w:val="28"/>
          <w:szCs w:val="28"/>
          <w:rtl w:val="true"/>
          <w:lang w:bidi="ar-SA"/>
        </w:rPr>
        <w:t>فلسفة العلم و علم الفلسفة</w:t>
      </w:r>
    </w:p>
    <w:p>
      <w:pPr>
        <w:pStyle w:val="Heading3"/>
        <w:numPr>
          <w:ilvl w:val="2"/>
          <w:numId w:val="1"/>
        </w:numPr>
        <w:rPr/>
      </w:pPr>
      <w:bookmarkStart w:id="1997" w:name="__RefHeading___Toc8851605_73709187"/>
      <w:bookmarkStart w:id="1998" w:name="_Toc933"/>
      <w:bookmarkEnd w:id="1997"/>
      <w:r>
        <w:rPr/>
        <w:t>873</w:t>
      </w:r>
      <w:r>
        <w:rPr>
          <w:rtl w:val="true"/>
        </w:rPr>
        <w:t xml:space="preserve">- </w:t>
      </w:r>
      <w:r>
        <w:rPr>
          <w:rtl w:val="true"/>
        </w:rPr>
        <w:t>ضیاء المفازات‏</w:t>
      </w:r>
      <w:bookmarkEnd w:id="1998"/>
    </w:p>
    <w:p>
      <w:pPr>
        <w:pStyle w:val="BookText"/>
        <w:rPr/>
      </w:pPr>
      <w:r>
        <w:rPr>
          <w:rFonts w:ascii="IRNazanin" w:hAnsi="IRNazanin" w:eastAsia="IRNazanin"/>
          <w:color w:val="111111"/>
          <w:sz w:val="28"/>
          <w:sz w:val="28"/>
          <w:szCs w:val="28"/>
          <w:rtl w:val="true"/>
          <w:lang w:bidi="fa-IR"/>
        </w:rPr>
        <w:t xml:space="preserve">فی طرق مشایخ الإجازات، مرتبا علی اثنتی عشرة طبقة کلها علی نحو التشجیر لا التسطیر، لهذا الفانی المدعو بآقا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أری مواقع النجوم لشیخنا النوری و جعلت الطبقة الأولی طبقة مشایخی منتهیا إلی المشایخ الثلاثة المحمدین‏</w:t>
      </w:r>
    </w:p>
    <w:p>
      <w:pPr>
        <w:pStyle w:val="Heading3"/>
        <w:numPr>
          <w:ilvl w:val="2"/>
          <w:numId w:val="1"/>
        </w:numPr>
        <w:rPr/>
      </w:pPr>
      <w:bookmarkStart w:id="1999" w:name="__RefHeading___Toc8851607_73709187"/>
      <w:bookmarkStart w:id="2000" w:name="_Toc934"/>
      <w:bookmarkEnd w:id="1999"/>
      <w:r>
        <w:rPr>
          <w:rtl w:val="true"/>
        </w:rPr>
        <w:t>ضیاء الملوین للتفرقة بین الزین و الشین‏</w:t>
      </w:r>
      <w:bookmarkEnd w:id="2000"/>
    </w:p>
    <w:p>
      <w:pPr>
        <w:pStyle w:val="BookText"/>
        <w:rPr/>
      </w:pPr>
      <w:r>
        <w:rPr>
          <w:rFonts w:ascii="IRNazanin" w:hAnsi="IRNazanin" w:eastAsia="IRNazanin"/>
          <w:color w:val="111111"/>
          <w:sz w:val="28"/>
          <w:sz w:val="28"/>
          <w:szCs w:val="28"/>
          <w:rtl w:val="true"/>
          <w:lang w:bidi="fa-IR"/>
        </w:rPr>
        <w:t>لقب لکتاب إنسان العین لمیرزا محمد الأخباری کما مر فی الألف‏</w:t>
      </w:r>
    </w:p>
    <w:p>
      <w:pPr>
        <w:pStyle w:val="Heading3"/>
        <w:numPr>
          <w:ilvl w:val="2"/>
          <w:numId w:val="1"/>
        </w:numPr>
        <w:rPr/>
      </w:pPr>
      <w:bookmarkStart w:id="2001" w:name="__RefHeading___Toc8851609_73709187"/>
      <w:bookmarkStart w:id="2002" w:name="_Toc935"/>
      <w:bookmarkEnd w:id="2001"/>
      <w:r>
        <w:rPr>
          <w:rtl w:val="true"/>
        </w:rPr>
        <w:t>ضیاء المنصفین‏</w:t>
      </w:r>
      <w:bookmarkEnd w:id="20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الحکم و هو هدی الراغبین فی ولایة أمیر المؤمنین و الأئمة الطاهرین و بیان أوصافهم و أخلاقهم و غیر ذلک، للسید محمد علی بن محمد باقر بن عبد الله بن إسماعیل الموسوی الخفری الشیرازی المولود بالنجف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الکاظمیة ألفه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جده السید عبد الله بن إسماعیل کان مصاحبا للشیخ عبد الله الأصفهانی تلمیذ المیرزا الرشتی و مقرر درسه و کان هو المباشر لمجالس الإطعامات فی أیام التعزیة فی النجف و لیالی الاعتکاف بالکوفة و غیر </w:t>
      </w:r>
      <w:bookmarkStart w:id="2003" w:name="pg11727_112085"/>
    </w:p>
    <w:p>
      <w:pPr>
        <w:pStyle w:val="BookText"/>
        <w:rPr/>
      </w:pPr>
      <w:bookmarkEnd w:id="2003"/>
      <w:r>
        <w:rPr>
          <w:rFonts w:ascii="IRNazanin" w:hAnsi="IRNazanin" w:eastAsia="IRNazanin"/>
          <w:color w:val="111111"/>
          <w:sz w:val="28"/>
          <w:sz w:val="28"/>
          <w:szCs w:val="28"/>
          <w:rtl w:val="true"/>
          <w:lang w:bidi="fa-IR"/>
        </w:rPr>
        <w:t>ذلک أهدی لی نسخه یوم و رد عندی مع ابن عمه السید محمد علی بن حسین بن عبد الله المذکور</w:t>
      </w:r>
    </w:p>
    <w:p>
      <w:pPr>
        <w:pStyle w:val="Heading3"/>
        <w:numPr>
          <w:ilvl w:val="2"/>
          <w:numId w:val="1"/>
        </w:numPr>
        <w:rPr/>
      </w:pPr>
      <w:bookmarkStart w:id="2004" w:name="__RefHeading___Toc8851611_73709187"/>
      <w:bookmarkStart w:id="2005" w:name="_Toc936"/>
      <w:bookmarkEnd w:id="2004"/>
      <w:r>
        <w:rPr/>
        <w:t>874</w:t>
      </w:r>
      <w:r>
        <w:rPr>
          <w:rtl w:val="true"/>
        </w:rPr>
        <w:t xml:space="preserve">- </w:t>
      </w:r>
      <w:r>
        <w:rPr>
          <w:rtl w:val="true"/>
        </w:rPr>
        <w:t>ضیاء المنیر</w:t>
      </w:r>
      <w:bookmarkEnd w:id="2005"/>
    </w:p>
    <w:p>
      <w:pPr>
        <w:pStyle w:val="BookText"/>
        <w:rPr/>
      </w:pPr>
      <w:r>
        <w:rPr>
          <w:rFonts w:ascii="IRNazanin" w:hAnsi="IRNazanin" w:eastAsia="IRNazanin"/>
          <w:color w:val="111111"/>
          <w:sz w:val="28"/>
          <w:sz w:val="28"/>
          <w:szCs w:val="28"/>
          <w:rtl w:val="true"/>
          <w:lang w:bidi="fa-IR"/>
        </w:rPr>
        <w:t>لفصیح السلطنة السید محمد بن مهدی آشفته الدزفولی منظومة طبع بطهران‏</w:t>
      </w:r>
    </w:p>
    <w:p>
      <w:pPr>
        <w:pStyle w:val="Heading3"/>
        <w:numPr>
          <w:ilvl w:val="2"/>
          <w:numId w:val="1"/>
        </w:numPr>
        <w:rPr/>
      </w:pPr>
      <w:bookmarkStart w:id="2006" w:name="__RefHeading___Toc8851613_73709187"/>
      <w:bookmarkStart w:id="2007" w:name="_Toc937"/>
      <w:bookmarkEnd w:id="2006"/>
      <w:r>
        <w:rPr/>
        <w:t>875</w:t>
      </w:r>
      <w:r>
        <w:rPr>
          <w:rtl w:val="true"/>
        </w:rPr>
        <w:t xml:space="preserve">- </w:t>
      </w:r>
      <w:r>
        <w:rPr>
          <w:rtl w:val="true"/>
        </w:rPr>
        <w:t>ضیاء الناظرین‏</w:t>
      </w:r>
      <w:bookmarkEnd w:id="2007"/>
    </w:p>
    <w:p>
      <w:pPr>
        <w:pStyle w:val="BookText"/>
        <w:rPr/>
      </w:pPr>
      <w:r>
        <w:rPr>
          <w:rFonts w:ascii="IRNazanin" w:hAnsi="IRNazanin" w:eastAsia="IRNazanin"/>
          <w:color w:val="111111"/>
          <w:sz w:val="28"/>
          <w:sz w:val="28"/>
          <w:szCs w:val="28"/>
          <w:rtl w:val="true"/>
          <w:lang w:bidi="fa-IR"/>
        </w:rPr>
        <w:t xml:space="preserve">فی طب العیون تألیف کالزوسکی ترجمه الدکتور محمد خان الکرمانشاهی کفری 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p>
    <w:p>
      <w:pPr>
        <w:pStyle w:val="Heading3"/>
        <w:numPr>
          <w:ilvl w:val="2"/>
          <w:numId w:val="1"/>
        </w:numPr>
        <w:rPr/>
      </w:pPr>
      <w:bookmarkStart w:id="2008" w:name="__RefHeading___Toc8851615_73709187"/>
      <w:bookmarkStart w:id="2009" w:name="_Toc938"/>
      <w:bookmarkEnd w:id="2008"/>
      <w:r>
        <w:rPr/>
        <w:t>876</w:t>
      </w:r>
      <w:r>
        <w:rPr>
          <w:rtl w:val="true"/>
        </w:rPr>
        <w:t xml:space="preserve">- </w:t>
      </w:r>
      <w:r>
        <w:rPr>
          <w:rtl w:val="true"/>
        </w:rPr>
        <w:t>ضیاء النسمة</w:t>
      </w:r>
      <w:bookmarkEnd w:id="2009"/>
    </w:p>
    <w:p>
      <w:pPr>
        <w:pStyle w:val="BookText"/>
        <w:rPr/>
      </w:pPr>
      <w:r>
        <w:rPr>
          <w:rFonts w:ascii="IRNazanin" w:hAnsi="IRNazanin" w:eastAsia="IRNazanin"/>
          <w:color w:val="111111"/>
          <w:sz w:val="28"/>
          <w:sz w:val="28"/>
          <w:szCs w:val="28"/>
          <w:rtl w:val="true"/>
          <w:lang w:bidi="fa-IR"/>
        </w:rPr>
        <w:t>فارسی فی الطهارة و الصلاة و الصوم و الذبائح، للمولوی الحاج السید أبی القاسم بن الحسین الرضوی القمی اللاهوری المعاصر طبع بالهند</w:t>
      </w:r>
    </w:p>
    <w:p>
      <w:pPr>
        <w:pStyle w:val="Heading3"/>
        <w:numPr>
          <w:ilvl w:val="2"/>
          <w:numId w:val="1"/>
        </w:numPr>
        <w:rPr/>
      </w:pPr>
      <w:bookmarkStart w:id="2010" w:name="__RefHeading___Toc8851617_73709187"/>
      <w:bookmarkStart w:id="2011" w:name="_Toc939"/>
      <w:bookmarkEnd w:id="2010"/>
      <w:r>
        <w:rPr/>
        <w:t>877</w:t>
      </w:r>
      <w:r>
        <w:rPr>
          <w:rtl w:val="true"/>
        </w:rPr>
        <w:t xml:space="preserve">- </w:t>
      </w:r>
      <w:r>
        <w:rPr>
          <w:rtl w:val="true"/>
        </w:rPr>
        <w:t>ضیاء النور</w:t>
      </w:r>
      <w:bookmarkEnd w:id="2011"/>
    </w:p>
    <w:p>
      <w:pPr>
        <w:pStyle w:val="BookText"/>
        <w:rPr/>
      </w:pPr>
      <w:r>
        <w:rPr>
          <w:rFonts w:ascii="IRNazanin" w:hAnsi="IRNazanin" w:eastAsia="IRNazanin"/>
          <w:color w:val="111111"/>
          <w:sz w:val="28"/>
          <w:sz w:val="28"/>
          <w:szCs w:val="28"/>
          <w:rtl w:val="true"/>
          <w:lang w:bidi="fa-IR"/>
        </w:rPr>
        <w:t xml:space="preserve">مثنوی أخلاقی لطیف فی المعارف الدینیة و الحکایات الأخلاقیة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نور الأنوار و قبله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عنوان آغاز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ضیاء النور ای جان جهان‏</w:t>
      </w:r>
    </w:p>
    <w:p>
      <w:pPr>
        <w:pStyle w:val="BookText"/>
        <w:rPr/>
      </w:pPr>
      <w:r>
        <w:rPr>
          <w:rFonts w:ascii="IRNazanin" w:hAnsi="IRNazanin" w:eastAsia="IRNazanin"/>
          <w:color w:val="111111"/>
          <w:sz w:val="28"/>
          <w:sz w:val="28"/>
          <w:szCs w:val="28"/>
          <w:rtl w:val="true"/>
          <w:lang w:bidi="fa-IR"/>
        </w:rPr>
        <w:t>ای سر سر دفتر سر و نهان‏</w:t>
      </w:r>
    </w:p>
    <w:p>
      <w:pPr>
        <w:pStyle w:val="BookText"/>
        <w:rPr/>
      </w:pPr>
      <w:r>
        <w:rPr>
          <w:rFonts w:ascii="IRNazanin" w:hAnsi="IRNazanin" w:eastAsia="IRNazanin"/>
          <w:color w:val="111111"/>
          <w:sz w:val="28"/>
          <w:sz w:val="28"/>
          <w:szCs w:val="28"/>
          <w:rtl w:val="true"/>
          <w:lang w:bidi="fa-IR"/>
        </w:rPr>
        <w:t>و هو للمولی علی أصغر بن علی أکبر البروجردی صاحب نور الأنوار المذکور، و تخلصه نیر کما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 ای طوطی اسرار نهان‏</w:t>
      </w:r>
    </w:p>
    <w:p>
      <w:pPr>
        <w:pStyle w:val="BookText"/>
        <w:rPr/>
      </w:pPr>
      <w:r>
        <w:rPr>
          <w:rFonts w:ascii="IRNazanin" w:hAnsi="IRNazanin" w:eastAsia="IRNazanin"/>
          <w:color w:val="111111"/>
          <w:sz w:val="28"/>
          <w:sz w:val="28"/>
          <w:szCs w:val="28"/>
          <w:rtl w:val="true"/>
          <w:lang w:bidi="fa-IR"/>
        </w:rPr>
        <w:t>نورور کن دل چسان روی مهان‏</w:t>
      </w:r>
    </w:p>
    <w:p>
      <w:pPr>
        <w:pStyle w:val="BookText"/>
        <w:rPr/>
      </w:pPr>
      <w:r>
        <w:rPr>
          <w:rFonts w:ascii="IRNazanin" w:hAnsi="IRNazanin" w:eastAsia="IRNazanin"/>
          <w:color w:val="111111"/>
          <w:sz w:val="28"/>
          <w:sz w:val="28"/>
          <w:szCs w:val="28"/>
          <w:rtl w:val="true"/>
          <w:lang w:bidi="fa-IR"/>
        </w:rPr>
        <w:t>و قال فی تاریخ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نه از غرفه بنما در حساب‏</w:t>
      </w:r>
    </w:p>
    <w:p>
      <w:pPr>
        <w:pStyle w:val="BookText"/>
        <w:rPr/>
      </w:pPr>
      <w:r>
        <w:rPr>
          <w:rFonts w:ascii="IRNazanin" w:hAnsi="IRNazanin" w:eastAsia="IRNazanin"/>
          <w:color w:val="111111"/>
          <w:sz w:val="28"/>
          <w:sz w:val="28"/>
          <w:szCs w:val="28"/>
          <w:rtl w:val="true"/>
          <w:lang w:bidi="fa-IR"/>
        </w:rPr>
        <w:t>که بود تاریخ این زیبا کتاب‏</w:t>
      </w:r>
    </w:p>
    <w:p>
      <w:pPr>
        <w:pStyle w:val="BookText"/>
        <w:rPr/>
      </w:pPr>
      <w:r>
        <w:rPr>
          <w:rFonts w:ascii="IRNazanin" w:hAnsi="IRNazanin" w:eastAsia="IRNazanin"/>
          <w:color w:val="111111"/>
          <w:sz w:val="28"/>
          <w:sz w:val="28"/>
          <w:szCs w:val="28"/>
          <w:rtl w:val="true"/>
          <w:lang w:bidi="fa-IR"/>
        </w:rPr>
        <w:t xml:space="preserve">یعنی عام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عقائد الشیعة الذی ألفه باسم السلطان محمد شاه القاجار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 نور الأنوار تصانیفه و إنه ولد </w:t>
      </w:r>
      <w:r>
        <w:rPr>
          <w:rFonts w:eastAsia="IRNazanin" w:cs="IRNazanin"/>
          <w:color w:val="111111"/>
          <w:sz w:val="28"/>
          <w:szCs w:val="28"/>
          <w:lang w:bidi="fa-IR"/>
        </w:rPr>
        <w:t>1231</w:t>
      </w:r>
    </w:p>
    <w:p>
      <w:pPr>
        <w:pStyle w:val="Heading3"/>
        <w:numPr>
          <w:ilvl w:val="2"/>
          <w:numId w:val="1"/>
        </w:numPr>
        <w:rPr/>
      </w:pPr>
      <w:bookmarkStart w:id="2012" w:name="__RefHeading___Toc8851619_73709187"/>
      <w:bookmarkStart w:id="2013" w:name="_Toc940"/>
      <w:bookmarkEnd w:id="2012"/>
      <w:r>
        <w:rPr/>
        <w:t>878</w:t>
      </w:r>
      <w:r>
        <w:rPr>
          <w:rtl w:val="true"/>
        </w:rPr>
        <w:t xml:space="preserve">- </w:t>
      </w:r>
      <w:r>
        <w:rPr>
          <w:rtl w:val="true"/>
        </w:rPr>
        <w:t>ضیاء النیرین‏</w:t>
      </w:r>
      <w:bookmarkEnd w:id="2013"/>
    </w:p>
    <w:p>
      <w:pPr>
        <w:pStyle w:val="BookText"/>
        <w:rPr/>
      </w:pPr>
      <w:r>
        <w:rPr>
          <w:rFonts w:ascii="IRNazanin" w:hAnsi="IRNazanin" w:eastAsia="IRNazanin"/>
          <w:color w:val="111111"/>
          <w:sz w:val="28"/>
          <w:sz w:val="28"/>
          <w:szCs w:val="28"/>
          <w:rtl w:val="true"/>
          <w:lang w:bidi="fa-IR"/>
        </w:rPr>
        <w:t>علی زنة تحفه العراقین، للحکیم أبی الفتح اللاهجی بن الحکیم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النصرآبادی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2014" w:name="__RefHeading___Toc8851621_73709187"/>
      <w:bookmarkStart w:id="2015" w:name="_Toc941"/>
      <w:bookmarkEnd w:id="2014"/>
      <w:r>
        <w:rPr>
          <w:rtl w:val="true"/>
        </w:rPr>
        <w:t>ضیاء النیرین فی مآثر العسکریین‏</w:t>
      </w:r>
      <w:bookmarkEnd w:id="2015"/>
    </w:p>
    <w:p>
      <w:pPr>
        <w:pStyle w:val="BookText"/>
        <w:rPr/>
      </w:pPr>
      <w:r>
        <w:rPr>
          <w:rFonts w:ascii="IRNazanin" w:hAnsi="IRNazanin" w:eastAsia="IRNazanin"/>
          <w:color w:val="111111"/>
          <w:sz w:val="28"/>
          <w:sz w:val="28"/>
          <w:szCs w:val="28"/>
          <w:rtl w:val="true"/>
          <w:lang w:bidi="fa-IR"/>
        </w:rPr>
        <w:t xml:space="preserve">خرج منه إلی الیوم ثلاث مجلدات، فی أولها تاریخ سامراء و ثانیها مآثر الهادی للشیخ ذبیح الله بن محمد علی المحلاتی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اسمه إلی مآثر الکبراء فی تاریخ سامراء</w:t>
      </w:r>
      <w:r>
        <w:rPr>
          <w:rFonts w:eastAsia="IRNazanin" w:cs="IRNazanin"/>
          <w:color w:val="111111"/>
          <w:sz w:val="28"/>
          <w:szCs w:val="28"/>
          <w:rtl w:val="true"/>
          <w:lang w:bidi="fa-IR"/>
        </w:rPr>
        <w:t>.</w:t>
      </w:r>
    </w:p>
    <w:p>
      <w:pPr>
        <w:pStyle w:val="Heading3"/>
        <w:numPr>
          <w:ilvl w:val="2"/>
          <w:numId w:val="1"/>
        </w:numPr>
        <w:rPr/>
      </w:pPr>
      <w:bookmarkStart w:id="2016" w:name="__RefHeading___Toc8851623_73709187"/>
      <w:bookmarkStart w:id="2017" w:name="_Toc942"/>
      <w:bookmarkEnd w:id="2016"/>
      <w:r>
        <w:rPr/>
        <w:t>879</w:t>
      </w:r>
      <w:r>
        <w:rPr>
          <w:rtl w:val="true"/>
        </w:rPr>
        <w:t xml:space="preserve">- </w:t>
      </w:r>
      <w:r>
        <w:rPr>
          <w:rtl w:val="true"/>
        </w:rPr>
        <w:t>ضیاء الهدی‏</w:t>
      </w:r>
      <w:bookmarkEnd w:id="201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الدین، للسید محمد بن مهدی بن حیدر الصفوی الکشمیری الموسوی الحمزوی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منهاج‏ </w:t>
      </w:r>
      <w:bookmarkStart w:id="2018" w:name="pg11727_112086"/>
    </w:p>
    <w:p>
      <w:pPr>
        <w:pStyle w:val="BookText"/>
        <w:rPr/>
      </w:pPr>
      <w:bookmarkEnd w:id="2018"/>
      <w:r>
        <w:rPr>
          <w:rFonts w:ascii="IRNazanin" w:hAnsi="IRNazanin" w:eastAsia="IRNazanin"/>
          <w:color w:val="111111"/>
          <w:sz w:val="28"/>
          <w:sz w:val="28"/>
          <w:szCs w:val="28"/>
          <w:rtl w:val="true"/>
          <w:lang w:bidi="fa-IR"/>
        </w:rPr>
        <w:t>الصلاح رأیت کلیهما عند ولده السید یوسف</w:t>
      </w:r>
      <w:r>
        <w:rPr>
          <w:rFonts w:eastAsia="IRNazanin" w:cs="IRNazanin"/>
          <w:color w:val="111111"/>
          <w:sz w:val="28"/>
          <w:szCs w:val="28"/>
          <w:rtl w:val="true"/>
          <w:lang w:bidi="fa-IR"/>
        </w:rPr>
        <w:t>.</w:t>
      </w:r>
    </w:p>
    <w:p>
      <w:pPr>
        <w:pStyle w:val="Heading3"/>
        <w:numPr>
          <w:ilvl w:val="2"/>
          <w:numId w:val="1"/>
        </w:numPr>
        <w:rPr/>
      </w:pPr>
      <w:bookmarkStart w:id="2019" w:name="__RefHeading___Toc8851625_73709187"/>
      <w:bookmarkStart w:id="2020" w:name="_Toc943"/>
      <w:bookmarkEnd w:id="2019"/>
      <w:r>
        <w:rPr>
          <w:rtl w:val="true"/>
        </w:rPr>
        <w:t>الضیائیة</w:t>
      </w:r>
      <w:bookmarkEnd w:id="2020"/>
    </w:p>
    <w:p>
      <w:pPr>
        <w:pStyle w:val="BookText"/>
        <w:rPr/>
      </w:pPr>
      <w:r>
        <w:rPr>
          <w:rFonts w:ascii="IRNazanin" w:hAnsi="IRNazanin" w:eastAsia="IRNazanin"/>
          <w:color w:val="111111"/>
          <w:sz w:val="28"/>
          <w:sz w:val="28"/>
          <w:szCs w:val="28"/>
          <w:rtl w:val="true"/>
          <w:lang w:bidi="fa-IR"/>
        </w:rPr>
        <w:t>الموسومة رشحة السیول، مر</w:t>
      </w:r>
      <w:r>
        <w:rPr>
          <w:rFonts w:eastAsia="IRNazanin" w:cs="IRNazanin"/>
          <w:color w:val="111111"/>
          <w:sz w:val="28"/>
          <w:szCs w:val="28"/>
          <w:rtl w:val="true"/>
          <w:lang w:bidi="fa-IR"/>
        </w:rPr>
        <w:t>.</w:t>
      </w:r>
    </w:p>
    <w:p>
      <w:pPr>
        <w:pStyle w:val="Heading3"/>
        <w:numPr>
          <w:ilvl w:val="2"/>
          <w:numId w:val="1"/>
        </w:numPr>
        <w:rPr/>
      </w:pPr>
      <w:bookmarkStart w:id="2021" w:name="__RefHeading___Toc8851627_73709187"/>
      <w:bookmarkStart w:id="2022" w:name="_Toc944"/>
      <w:bookmarkEnd w:id="2021"/>
      <w:r>
        <w:rPr/>
        <w:t>880</w:t>
      </w:r>
      <w:r>
        <w:rPr>
          <w:rtl w:val="true"/>
        </w:rPr>
        <w:t xml:space="preserve">- </w:t>
      </w:r>
      <w:r>
        <w:rPr>
          <w:rtl w:val="true"/>
        </w:rPr>
        <w:t>الضیائیة</w:t>
      </w:r>
      <w:bookmarkEnd w:id="2022"/>
    </w:p>
    <w:p>
      <w:pPr>
        <w:pStyle w:val="BookText"/>
        <w:rPr/>
      </w:pPr>
      <w:r>
        <w:rPr>
          <w:rFonts w:ascii="IRNazanin" w:hAnsi="IRNazanin" w:eastAsia="IRNazanin"/>
          <w:color w:val="111111"/>
          <w:sz w:val="28"/>
          <w:sz w:val="28"/>
          <w:szCs w:val="28"/>
          <w:rtl w:val="true"/>
          <w:lang w:bidi="fa-IR"/>
        </w:rPr>
        <w:t>فارسی مرتب علی أربعة عشر إیماض و خاتمة، فی تفصیل زیارة عاشوراء و کیفیتها و التکلم فی متنها و سندها و ثوابها و ذکر بعض ما یختص بسید الشهداء من الشفاعة و الشفاء و استجابة الدعاء و بعض تواریخه و تواریخ کربلاء إلی غیر ذلک، کتبه باسم ولده ضیاء الدین،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اشتغاله کان فی النجف سنین، و رجح عدم التخییر فی المواطن الأربعة، و حکی عن والده العلامة الاحتیاط فی حد الحائر، رأیت النسخة مخرومة الطرفین قلیلا، عند السید محمد باقر الگلپایگانی فی النجف حصلت بیده هناک، و أظنه تصنیف المولی الحاج میرزا هدایة الله بن میرزا رضا الگلپایگانی المتوفی حدود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023" w:name="__RefHeading___Toc8851629_73709187"/>
      <w:bookmarkStart w:id="2024" w:name="_Toc945"/>
      <w:bookmarkEnd w:id="2023"/>
      <w:r>
        <w:rPr/>
        <w:t>881</w:t>
      </w:r>
      <w:r>
        <w:rPr>
          <w:rtl w:val="true"/>
        </w:rPr>
        <w:t xml:space="preserve">- </w:t>
      </w:r>
      <w:r>
        <w:rPr>
          <w:rtl w:val="true"/>
        </w:rPr>
        <w:t>کتاب الضیافة</w:t>
      </w:r>
      <w:bookmarkEnd w:id="2024"/>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 یروی عنه النجاشی بواسطتین</w:t>
      </w:r>
      <w:r>
        <w:rPr>
          <w:rFonts w:eastAsia="IRNazanin" w:cs="IRNazanin"/>
          <w:color w:val="111111"/>
          <w:sz w:val="28"/>
          <w:szCs w:val="28"/>
          <w:rtl w:val="true"/>
          <w:lang w:bidi="fa-IR"/>
        </w:rPr>
        <w:t>.</w:t>
      </w:r>
    </w:p>
    <w:p>
      <w:pPr>
        <w:pStyle w:val="Heading3"/>
        <w:numPr>
          <w:ilvl w:val="2"/>
          <w:numId w:val="1"/>
        </w:numPr>
        <w:rPr/>
      </w:pPr>
      <w:bookmarkStart w:id="2025" w:name="__RefHeading___Toc8851631_73709187"/>
      <w:bookmarkStart w:id="2026" w:name="_Toc946"/>
      <w:bookmarkEnd w:id="2025"/>
      <w:r>
        <w:rPr/>
        <w:t>882</w:t>
      </w:r>
      <w:r>
        <w:rPr>
          <w:rtl w:val="true"/>
        </w:rPr>
        <w:t xml:space="preserve">- </w:t>
      </w:r>
      <w:r>
        <w:rPr>
          <w:rtl w:val="true"/>
        </w:rPr>
        <w:t>کتاب الضیافة</w:t>
      </w:r>
      <w:bookmarkEnd w:id="202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2027" w:name="__RefHeading___Toc8851633_73709187"/>
      <w:bookmarkStart w:id="2028" w:name="_Toc947"/>
      <w:bookmarkEnd w:id="2027"/>
      <w:r>
        <w:rPr/>
        <w:t>883</w:t>
      </w:r>
      <w:r>
        <w:rPr>
          <w:rtl w:val="true"/>
        </w:rPr>
        <w:t xml:space="preserve">- </w:t>
      </w:r>
      <w:r>
        <w:rPr>
          <w:rtl w:val="true"/>
        </w:rPr>
        <w:t>ضیافة الإخوان و هدیة الخلان‏</w:t>
      </w:r>
      <w:bookmarkEnd w:id="2028"/>
    </w:p>
    <w:p>
      <w:pPr>
        <w:pStyle w:val="BookText"/>
        <w:rPr/>
      </w:pPr>
      <w:r>
        <w:rPr>
          <w:rFonts w:ascii="IRNazanin" w:hAnsi="IRNazanin" w:eastAsia="IRNazanin"/>
          <w:color w:val="111111"/>
          <w:sz w:val="28"/>
          <w:sz w:val="28"/>
          <w:szCs w:val="28"/>
          <w:rtl w:val="true"/>
          <w:lang w:bidi="fa-IR"/>
        </w:rPr>
        <w:t xml:space="preserve">فی تاریخ علماء قزوین و رواتها الثقات من أصحاب الأئمة و سائر أعاظم الإمامیة فی قزوین، لآقا رضی الدین محمد بن الحسن القزوینی تلمیذ المولی خلیل القزوینی و صاحب لسان الخواص أو الاختصاص بلسان الخواص المتوفی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السید رضا الزنجانی بطهران و الشیخ علی بن الشیخ محمد رضا آل کاشف الغطاء فی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فضلنا علی سائر الأمم باتباع شریعة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الوطن من علائم الإیمان‏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 ثم ذکر رواه قزوین من الإمامیة و علمائها مرتبا علی الحروف بدأ بالکنی ثم بالأسماء من أحمد إلی یوسف، و فرغ من تبییضه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bookmarkStart w:id="2029" w:name="pg11727_112087"/>
    </w:p>
    <w:p>
      <w:pPr>
        <w:pStyle w:val="BookText"/>
        <w:rPr/>
      </w:pPr>
      <w:bookmarkEnd w:id="2029"/>
      <w:r>
        <w:rPr>
          <w:rFonts w:ascii="IRNazanin" w:hAnsi="IRNazanin" w:eastAsia="IRNazanin"/>
          <w:color w:val="111111"/>
          <w:sz w:val="28"/>
          <w:sz w:val="28"/>
          <w:szCs w:val="28"/>
          <w:rtl w:val="true"/>
          <w:lang w:bidi="fa-IR"/>
        </w:rPr>
        <w:t xml:space="preserve">باب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الطائر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طیورنامه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030" w:name="__RefHeading___Toc8851635_73709187"/>
      <w:bookmarkStart w:id="2031" w:name="_Toc948"/>
      <w:bookmarkEnd w:id="2030"/>
      <w:r>
        <w:rPr>
          <w:rtl w:val="true"/>
        </w:rPr>
        <w:t>ط</w:t>
      </w:r>
      <w:bookmarkEnd w:id="2031"/>
    </w:p>
    <w:p>
      <w:pPr>
        <w:pStyle w:val="Heading3"/>
        <w:numPr>
          <w:ilvl w:val="2"/>
          <w:numId w:val="1"/>
        </w:numPr>
        <w:rPr/>
      </w:pPr>
      <w:bookmarkStart w:id="2032" w:name="__RefHeading___Toc8851637_73709187"/>
      <w:bookmarkStart w:id="2033" w:name="_Toc949"/>
      <w:bookmarkEnd w:id="2032"/>
      <w:r>
        <w:rPr/>
        <w:t>884</w:t>
      </w:r>
      <w:r>
        <w:rPr>
          <w:rtl w:val="true"/>
        </w:rPr>
        <w:t xml:space="preserve">- </w:t>
      </w:r>
      <w:r>
        <w:rPr>
          <w:rtl w:val="true"/>
        </w:rPr>
        <w:t>کتاب الطائر</w:t>
      </w:r>
      <w:bookmarkEnd w:id="2033"/>
    </w:p>
    <w:p>
      <w:pPr>
        <w:pStyle w:val="BookText"/>
        <w:rPr/>
      </w:pPr>
      <w:r>
        <w:rPr>
          <w:rFonts w:ascii="IRNazanin" w:hAnsi="IRNazanin" w:eastAsia="IRNazanin"/>
          <w:color w:val="111111"/>
          <w:sz w:val="28"/>
          <w:sz w:val="28"/>
          <w:szCs w:val="28"/>
          <w:rtl w:val="true"/>
          <w:lang w:bidi="fa-IR"/>
        </w:rPr>
        <w:t xml:space="preserve">لأبی العباس أحمد بن محمد بن سعید المعروف بابن عقدة الزیدی الجارودی المتوفی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2034" w:name="__RefHeading___Toc8851639_73709187"/>
      <w:bookmarkStart w:id="2035" w:name="_Toc950"/>
      <w:bookmarkEnd w:id="2034"/>
      <w:r>
        <w:rPr/>
        <w:t>885</w:t>
      </w:r>
      <w:r>
        <w:rPr>
          <w:rtl w:val="true"/>
        </w:rPr>
        <w:t xml:space="preserve">- </w:t>
      </w:r>
      <w:r>
        <w:rPr>
          <w:rtl w:val="true"/>
        </w:rPr>
        <w:t>طائر قدسی‏</w:t>
      </w:r>
      <w:bookmarkEnd w:id="2035"/>
    </w:p>
    <w:p>
      <w:pPr>
        <w:pStyle w:val="BookText"/>
        <w:rPr/>
      </w:pPr>
      <w:r>
        <w:rPr>
          <w:rFonts w:ascii="IRNazanin" w:hAnsi="IRNazanin" w:eastAsia="IRNazanin"/>
          <w:color w:val="111111"/>
          <w:sz w:val="28"/>
          <w:sz w:val="28"/>
          <w:szCs w:val="28"/>
          <w:rtl w:val="true"/>
          <w:lang w:bidi="fa-IR"/>
        </w:rPr>
        <w:t>مثنوی نسبه فی نجوم السماء إلی مهدی بن أبی ذر النراقی و قال فی ریاض الجنة إن للمولی مهدی ثلاثة آلاف بیت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طاقدیس لابنه أحمد صفائی و متممه لحفیده جواد شفائی</w:t>
      </w:r>
      <w:r>
        <w:rPr>
          <w:rFonts w:eastAsia="IRNazanin" w:cs="IRNazanin"/>
          <w:color w:val="111111"/>
          <w:sz w:val="28"/>
          <w:szCs w:val="28"/>
          <w:rtl w:val="true"/>
          <w:lang w:bidi="fa-IR"/>
        </w:rPr>
        <w:t>.</w:t>
      </w:r>
    </w:p>
    <w:p>
      <w:pPr>
        <w:pStyle w:val="Heading3"/>
        <w:numPr>
          <w:ilvl w:val="2"/>
          <w:numId w:val="1"/>
        </w:numPr>
        <w:rPr/>
      </w:pPr>
      <w:bookmarkStart w:id="2036" w:name="__RefHeading___Toc8851641_73709187"/>
      <w:bookmarkStart w:id="2037" w:name="_Toc951"/>
      <w:bookmarkEnd w:id="2036"/>
      <w:r>
        <w:rPr/>
        <w:t>886</w:t>
      </w:r>
      <w:r>
        <w:rPr>
          <w:rtl w:val="true"/>
        </w:rPr>
        <w:t xml:space="preserve">- </w:t>
      </w:r>
      <w:r>
        <w:rPr>
          <w:rtl w:val="true"/>
        </w:rPr>
        <w:t>کتاب الطائف‏</w:t>
      </w:r>
      <w:bookmarkEnd w:id="2037"/>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038" w:name="__RefHeading___Toc8851643_73709187"/>
      <w:bookmarkStart w:id="2039" w:name="_Toc952"/>
      <w:bookmarkEnd w:id="2038"/>
      <w:r>
        <w:rPr/>
        <w:t>887</w:t>
      </w:r>
      <w:r>
        <w:rPr>
          <w:rtl w:val="true"/>
        </w:rPr>
        <w:t xml:space="preserve">- </w:t>
      </w:r>
      <w:r>
        <w:rPr>
          <w:rtl w:val="true"/>
        </w:rPr>
        <w:t>الطارف‏</w:t>
      </w:r>
      <w:bookmarkEnd w:id="2039"/>
    </w:p>
    <w:p>
      <w:pPr>
        <w:pStyle w:val="BookText"/>
        <w:rPr/>
      </w:pPr>
      <w:r>
        <w:rPr>
          <w:rFonts w:ascii="IRNazanin" w:hAnsi="IRNazanin" w:eastAsia="IRNazanin"/>
          <w:color w:val="111111"/>
          <w:sz w:val="28"/>
          <w:sz w:val="28"/>
          <w:szCs w:val="28"/>
          <w:rtl w:val="true"/>
          <w:lang w:bidi="fa-IR"/>
        </w:rPr>
        <w:t xml:space="preserve">فی الألغاز و المعمیات، للمفتی میر عباس الموسوی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040" w:name="__RefHeading___Toc8851645_73709187"/>
      <w:bookmarkStart w:id="2041" w:name="_Toc953"/>
      <w:bookmarkEnd w:id="2040"/>
      <w:r>
        <w:rPr>
          <w:rtl w:val="true"/>
        </w:rPr>
        <w:t>الطارقیة</w:t>
      </w:r>
      <w:bookmarkEnd w:id="2041"/>
    </w:p>
    <w:p>
      <w:pPr>
        <w:pStyle w:val="BookText"/>
        <w:rPr/>
      </w:pPr>
      <w:r>
        <w:rPr>
          <w:rFonts w:ascii="IRNazanin" w:hAnsi="IRNazanin" w:eastAsia="IRNazanin"/>
          <w:color w:val="111111"/>
          <w:sz w:val="28"/>
          <w:sz w:val="28"/>
          <w:szCs w:val="28"/>
          <w:rtl w:val="true"/>
          <w:lang w:bidi="fa-IR"/>
        </w:rPr>
        <w:t>فی إعراب ثلاثین سورة من المفصل، أولها الفاتحة ثم من الطارق إلی آخر القرآن تسع و عشرون سورة، لأبی عبد الله الحسن الشافعی الراوی بواسطتین عن الإمام الشافعی، و هما أبو سعید الحافظ عن أبی بکر النیسابوری، و لیس هو من تصانیف الشیخ حسین بن أحمد بن خالویه الشیعی کما نسبه إلیه السیوطی فی البغیة لأن فیه القول بوجوب آمین فی آخر الحمد، و لم یقل بذلک أحد من الشیعة</w:t>
      </w:r>
      <w:r>
        <w:rPr>
          <w:rFonts w:eastAsia="IRNazanin" w:cs="IRNazanin"/>
          <w:color w:val="111111"/>
          <w:sz w:val="28"/>
          <w:szCs w:val="28"/>
          <w:rtl w:val="true"/>
          <w:lang w:bidi="fa-IR"/>
        </w:rPr>
        <w:t>.</w:t>
      </w:r>
    </w:p>
    <w:p>
      <w:pPr>
        <w:pStyle w:val="Heading3"/>
        <w:numPr>
          <w:ilvl w:val="2"/>
          <w:numId w:val="1"/>
        </w:numPr>
        <w:rPr/>
      </w:pPr>
      <w:bookmarkStart w:id="2042" w:name="__RefHeading___Toc8851647_73709187"/>
      <w:bookmarkStart w:id="2043" w:name="_Toc954"/>
      <w:bookmarkEnd w:id="2042"/>
      <w:r>
        <w:rPr/>
        <w:t>888</w:t>
      </w:r>
      <w:r>
        <w:rPr>
          <w:rtl w:val="true"/>
        </w:rPr>
        <w:t xml:space="preserve">- </w:t>
      </w:r>
      <w:r>
        <w:rPr>
          <w:rtl w:val="true"/>
        </w:rPr>
        <w:t>کتاب الطاعة</w:t>
      </w:r>
      <w:bookmarkEnd w:id="2043"/>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2044" w:name="__RefHeading___Toc8851649_73709187"/>
      <w:bookmarkStart w:id="2045" w:name="_Toc955"/>
      <w:bookmarkEnd w:id="2044"/>
      <w:r>
        <w:rPr/>
        <w:t>889</w:t>
      </w:r>
      <w:r>
        <w:rPr>
          <w:rtl w:val="true"/>
        </w:rPr>
        <w:t xml:space="preserve">- </w:t>
      </w:r>
      <w:r>
        <w:rPr>
          <w:rtl w:val="true"/>
        </w:rPr>
        <w:t>طاعت آل محمد</w:t>
      </w:r>
      <w:bookmarkEnd w:id="20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الحث علی الأذان و فضله و آدابه و علی سائر الآداب و السنن الشرعیة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للشیخ علی بن الحاج مولی محمد جعفر الطهرانی الشهیر بچاله میدانی، سبط المیرزا مسیح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bookmarkStart w:id="2046" w:name="pg11727_112088"/>
    </w:p>
    <w:p>
      <w:pPr>
        <w:pStyle w:val="Heading3"/>
        <w:numPr>
          <w:ilvl w:val="2"/>
          <w:numId w:val="1"/>
        </w:numPr>
        <w:rPr/>
      </w:pPr>
      <w:bookmarkStart w:id="2047" w:name="__RefHeading___Toc8851651_73709187"/>
      <w:bookmarkStart w:id="2048" w:name="_Toc956"/>
      <w:bookmarkEnd w:id="2046"/>
      <w:bookmarkEnd w:id="2047"/>
      <w:r>
        <w:rPr/>
        <w:t>890</w:t>
      </w:r>
      <w:r>
        <w:rPr>
          <w:rtl w:val="true"/>
        </w:rPr>
        <w:t xml:space="preserve">- </w:t>
      </w:r>
      <w:r>
        <w:rPr>
          <w:rtl w:val="true"/>
        </w:rPr>
        <w:t>رسالة فی الطاعون و علاجه‏</w:t>
      </w:r>
      <w:bookmarkEnd w:id="2048"/>
    </w:p>
    <w:p>
      <w:pPr>
        <w:pStyle w:val="BookText"/>
        <w:rPr/>
      </w:pPr>
      <w:r>
        <w:rPr>
          <w:rFonts w:ascii="IRNazanin" w:hAnsi="IRNazanin" w:eastAsia="IRNazanin"/>
          <w:color w:val="111111"/>
          <w:sz w:val="28"/>
          <w:sz w:val="28"/>
          <w:szCs w:val="28"/>
          <w:rtl w:val="true"/>
          <w:lang w:bidi="fa-IR"/>
        </w:rPr>
        <w:t xml:space="preserve">للطبیب الماهر السید المیرزا محمد رضی الطباطبائی الطهرانی، کتبها باسم السلطان ناصر الدین شاه، و طبعت فی سنة تألیفها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خمسة فصول</w:t>
      </w:r>
      <w:r>
        <w:rPr>
          <w:rFonts w:eastAsia="IRNazanin" w:cs="IRNazanin"/>
          <w:color w:val="111111"/>
          <w:sz w:val="28"/>
          <w:szCs w:val="28"/>
          <w:rtl w:val="true"/>
          <w:lang w:bidi="fa-IR"/>
        </w:rPr>
        <w:t>.</w:t>
      </w:r>
    </w:p>
    <w:p>
      <w:pPr>
        <w:pStyle w:val="Heading3"/>
        <w:numPr>
          <w:ilvl w:val="2"/>
          <w:numId w:val="1"/>
        </w:numPr>
        <w:rPr/>
      </w:pPr>
      <w:bookmarkStart w:id="2049" w:name="__RefHeading___Toc8851653_73709187"/>
      <w:bookmarkStart w:id="2050" w:name="_Toc957"/>
      <w:bookmarkEnd w:id="2049"/>
      <w:r>
        <w:rPr/>
        <w:t>891</w:t>
      </w:r>
      <w:r>
        <w:rPr>
          <w:rtl w:val="true"/>
        </w:rPr>
        <w:t xml:space="preserve">- </w:t>
      </w:r>
      <w:r>
        <w:rPr>
          <w:rtl w:val="true"/>
        </w:rPr>
        <w:t>رسالة فی الطاعون‏</w:t>
      </w:r>
      <w:bookmarkEnd w:id="2050"/>
    </w:p>
    <w:p>
      <w:pPr>
        <w:pStyle w:val="BookText"/>
        <w:rPr/>
      </w:pPr>
      <w:r>
        <w:rPr>
          <w:rFonts w:ascii="IRNazanin" w:hAnsi="IRNazanin" w:eastAsia="IRNazanin"/>
          <w:color w:val="111111"/>
          <w:sz w:val="28"/>
          <w:sz w:val="28"/>
          <w:szCs w:val="28"/>
          <w:rtl w:val="true"/>
          <w:lang w:bidi="fa-IR"/>
        </w:rPr>
        <w:t xml:space="preserve">لملک الأطباء المیرزا کاظم بن محمد الرشتی، ذکرها فی آخر حفظ الصحة له المطبوع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الوباء و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051" w:name="__RefHeading___Toc8851655_73709187"/>
      <w:bookmarkStart w:id="2052" w:name="_Toc958"/>
      <w:bookmarkEnd w:id="2051"/>
      <w:r>
        <w:rPr/>
        <w:t>892</w:t>
      </w:r>
      <w:r>
        <w:rPr>
          <w:rtl w:val="true"/>
        </w:rPr>
        <w:t xml:space="preserve">- </w:t>
      </w:r>
      <w:r>
        <w:rPr>
          <w:rtl w:val="true"/>
        </w:rPr>
        <w:t>کتاب الطاعون فی العرب‏</w:t>
      </w:r>
      <w:bookmarkEnd w:id="205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053" w:name="__RefHeading___Toc8851657_73709187"/>
      <w:bookmarkStart w:id="2054" w:name="_Toc959"/>
      <w:bookmarkEnd w:id="2053"/>
      <w:r>
        <w:rPr>
          <w:rtl w:val="true"/>
        </w:rPr>
        <w:t>الطاعونیة</w:t>
      </w:r>
      <w:bookmarkEnd w:id="2054"/>
    </w:p>
    <w:p>
      <w:pPr>
        <w:pStyle w:val="BookText"/>
        <w:rPr/>
      </w:pPr>
      <w:r>
        <w:rPr>
          <w:rFonts w:ascii="IRNazanin" w:hAnsi="IRNazanin" w:eastAsia="IRNazanin"/>
          <w:color w:val="111111"/>
          <w:sz w:val="28"/>
          <w:sz w:val="28"/>
          <w:szCs w:val="28"/>
          <w:rtl w:val="true"/>
          <w:lang w:bidi="fa-IR"/>
        </w:rPr>
        <w:t>الموسومة مسکن الفؤاد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الرسالة الطاعونیة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055" w:name="__RefHeading___Toc8851659_73709187"/>
      <w:bookmarkStart w:id="2056" w:name="_Toc960"/>
      <w:bookmarkEnd w:id="2055"/>
      <w:r>
        <w:rPr/>
        <w:t>893</w:t>
      </w:r>
      <w:r>
        <w:rPr>
          <w:rtl w:val="true"/>
        </w:rPr>
        <w:t xml:space="preserve">- </w:t>
      </w:r>
      <w:r>
        <w:rPr>
          <w:rtl w:val="true"/>
        </w:rPr>
        <w:t>طاقة ریحان‏</w:t>
      </w:r>
      <w:bookmarkEnd w:id="2056"/>
    </w:p>
    <w:p>
      <w:pPr>
        <w:pStyle w:val="BookText"/>
        <w:rPr/>
      </w:pPr>
      <w:r>
        <w:rPr>
          <w:rFonts w:ascii="IRNazanin" w:hAnsi="IRNazanin" w:eastAsia="IRNazanin"/>
          <w:color w:val="111111"/>
          <w:sz w:val="28"/>
          <w:sz w:val="28"/>
          <w:szCs w:val="28"/>
          <w:rtl w:val="true"/>
          <w:lang w:bidi="fa-IR"/>
        </w:rPr>
        <w:t>فارسی فی أحوال أبی الفضل العباس بن أمیر المؤمنین علی و فضائله و کراماته و غیرها من الفوائد النفیسة، للحاج میرزا عبد الکریم المقدس الأرومی، المعاصر ینقل عنه الأردوبادی فی مجموعته الحدیقة المبهجة بعض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قرظ هو علیه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تعجب فلیس به عجیب‏</w:t>
      </w:r>
    </w:p>
    <w:p>
      <w:pPr>
        <w:pStyle w:val="BookText"/>
        <w:rPr/>
      </w:pPr>
      <w:r>
        <w:rPr>
          <w:rFonts w:ascii="IRNazanin" w:hAnsi="IRNazanin" w:eastAsia="IRNazanin"/>
          <w:color w:val="111111"/>
          <w:sz w:val="28"/>
          <w:sz w:val="28"/>
          <w:szCs w:val="28"/>
          <w:rtl w:val="true"/>
          <w:lang w:bidi="fa-IR"/>
        </w:rPr>
        <w:t>فإن الفضل من کرم الکریم‏</w:t>
      </w:r>
    </w:p>
    <w:p>
      <w:pPr>
        <w:pStyle w:val="Heading3"/>
        <w:numPr>
          <w:ilvl w:val="2"/>
          <w:numId w:val="1"/>
        </w:numPr>
        <w:rPr/>
      </w:pPr>
      <w:bookmarkStart w:id="2057" w:name="__RefHeading___Toc8851661_73709187"/>
      <w:bookmarkStart w:id="2058" w:name="_Toc961"/>
      <w:bookmarkEnd w:id="2057"/>
      <w:r>
        <w:rPr/>
        <w:t>894</w:t>
      </w:r>
      <w:r>
        <w:rPr>
          <w:rtl w:val="true"/>
        </w:rPr>
        <w:t xml:space="preserve">- </w:t>
      </w:r>
      <w:r>
        <w:rPr>
          <w:rtl w:val="true"/>
        </w:rPr>
        <w:t>طاقدیس‏</w:t>
      </w:r>
      <w:bookmarkEnd w:id="2058"/>
    </w:p>
    <w:p>
      <w:pPr>
        <w:pStyle w:val="BookText"/>
        <w:rPr/>
      </w:pPr>
      <w:r>
        <w:rPr>
          <w:rFonts w:ascii="IRNazanin" w:hAnsi="IRNazanin" w:eastAsia="IRNazanin"/>
          <w:color w:val="111111"/>
          <w:sz w:val="28"/>
          <w:sz w:val="28"/>
          <w:szCs w:val="28"/>
          <w:rtl w:val="true"/>
          <w:lang w:bidi="fa-IR"/>
        </w:rPr>
        <w:t xml:space="preserve">مثنوی فارسی لطیف فی الحکم و المواعظ، للمولی أحمد بن مهدی بن أبی ذر النراقی الکاشانی المتخلص صفائی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معراج السعادة فی الأخلاق 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 و مر طائر قدسی لوالده المهدی و معناه</w:t>
      </w:r>
    </w:p>
    <w:p>
      <w:pPr>
        <w:pStyle w:val="BookText"/>
        <w:rPr/>
      </w:pP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 کما فی برهان قاطع و قد یسمی تقدیس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مشار فی فهرست لسان الغیب فی تمییز الصحة و العیب و طبع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مکررا عشر مرات و تممه ابن الناظم محمد جواد شفائی و یوجد بمکتبة جامعة طهران برقم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 بیت و سماه دانش‏پژوه فی فهرسه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شفائی</w:t>
      </w:r>
      <w:r>
        <w:rPr>
          <w:rFonts w:eastAsia="IRNazanin" w:cs="IRNazanin"/>
          <w:color w:val="111111"/>
          <w:sz w:val="28"/>
          <w:szCs w:val="28"/>
          <w:rtl w:val="true"/>
          <w:lang w:bidi="fa-IR"/>
        </w:rPr>
        <w:t>.</w:t>
      </w:r>
    </w:p>
    <w:p>
      <w:pPr>
        <w:pStyle w:val="Heading3"/>
        <w:numPr>
          <w:ilvl w:val="2"/>
          <w:numId w:val="1"/>
        </w:numPr>
        <w:rPr/>
      </w:pPr>
      <w:bookmarkStart w:id="2059" w:name="__RefHeading___Toc8851663_73709187"/>
      <w:bookmarkStart w:id="2060" w:name="_Toc962"/>
      <w:bookmarkEnd w:id="2059"/>
      <w:r>
        <w:rPr/>
        <w:t>895</w:t>
      </w:r>
      <w:r>
        <w:rPr>
          <w:rtl w:val="true"/>
        </w:rPr>
        <w:t xml:space="preserve">- </w:t>
      </w:r>
      <w:r>
        <w:rPr>
          <w:rtl w:val="true"/>
        </w:rPr>
        <w:t>الطالبیة</w:t>
      </w:r>
      <w:bookmarkEnd w:id="2060"/>
    </w:p>
    <w:p>
      <w:pPr>
        <w:pStyle w:val="BookText"/>
        <w:rPr/>
      </w:pPr>
      <w:r>
        <w:rPr>
          <w:rFonts w:ascii="IRNazanin" w:hAnsi="IRNazanin" w:eastAsia="IRNazanin"/>
          <w:color w:val="111111"/>
          <w:sz w:val="28"/>
          <w:sz w:val="28"/>
          <w:szCs w:val="28"/>
          <w:rtl w:val="true"/>
          <w:lang w:bidi="fa-IR"/>
        </w:rPr>
        <w:t>للسید الشریف أبی محمد زید بن علی بن الحسین الحسینی تلمیذ شیخ الطائفة و شیخ والد منتجب الدین کما ذکره هذا</w:t>
      </w:r>
      <w:r>
        <w:rPr>
          <w:rFonts w:eastAsia="IRNazanin" w:cs="IRNazanin"/>
          <w:color w:val="111111"/>
          <w:sz w:val="28"/>
          <w:szCs w:val="28"/>
          <w:rtl w:val="true"/>
          <w:lang w:bidi="fa-IR"/>
        </w:rPr>
        <w:t>.</w:t>
      </w:r>
    </w:p>
    <w:p>
      <w:pPr>
        <w:pStyle w:val="Heading3"/>
        <w:numPr>
          <w:ilvl w:val="2"/>
          <w:numId w:val="1"/>
        </w:numPr>
        <w:rPr/>
      </w:pPr>
      <w:bookmarkStart w:id="2061" w:name="__RefHeading___Toc8851665_73709187"/>
      <w:bookmarkStart w:id="2062" w:name="_Toc963"/>
      <w:bookmarkEnd w:id="2061"/>
      <w:r>
        <w:rPr/>
        <w:t>896</w:t>
      </w:r>
      <w:r>
        <w:rPr>
          <w:rtl w:val="true"/>
        </w:rPr>
        <w:t xml:space="preserve">- </w:t>
      </w:r>
      <w:r>
        <w:rPr>
          <w:rtl w:val="true"/>
        </w:rPr>
        <w:t>طالع مسائل‏</w:t>
      </w:r>
      <w:bookmarkEnd w:id="20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استخراج أشکال من الأسطرلاب فی جواب مسائل متفرقة، للشیخ تقی الدین أبی الخیر محمد بن محمد الفارسی تلمیذ غیاث الدین منصور </w:t>
      </w:r>
      <w:bookmarkStart w:id="2063" w:name="pg11727_112089"/>
    </w:p>
    <w:p>
      <w:pPr>
        <w:pStyle w:val="BookText"/>
        <w:rPr/>
      </w:pPr>
      <w:bookmarkEnd w:id="2063"/>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 گفتن نبود در خور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قدر کافی است که بداند در علم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2064" w:name="__RefHeading___Toc8851667_73709187"/>
      <w:bookmarkStart w:id="2065" w:name="_Toc964"/>
      <w:bookmarkEnd w:id="2064"/>
      <w:r>
        <w:rPr>
          <w:rtl w:val="true"/>
        </w:rPr>
        <w:t>طالع‏نامه‏</w:t>
      </w:r>
      <w:bookmarkEnd w:id="2065"/>
    </w:p>
    <w:p>
      <w:pPr>
        <w:pStyle w:val="BookText"/>
        <w:rPr/>
      </w:pPr>
      <w:r>
        <w:rPr>
          <w:rFonts w:ascii="IRNazanin" w:hAnsi="IRNazanin" w:eastAsia="IRNazanin"/>
          <w:color w:val="111111"/>
          <w:sz w:val="28"/>
          <w:sz w:val="28"/>
          <w:szCs w:val="28"/>
          <w:rtl w:val="true"/>
          <w:lang w:bidi="fa-IR"/>
        </w:rPr>
        <w:t xml:space="preserve">فارسی للمولی أبی الخیر تقی الدین محمد بن محمد الفارسی، ذکر اسمه فی أوله،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سابقة</w:t>
      </w:r>
      <w:r>
        <w:rPr>
          <w:rFonts w:eastAsia="IRNazanin" w:cs="IRNazanin"/>
          <w:color w:val="111111"/>
          <w:sz w:val="28"/>
          <w:szCs w:val="28"/>
          <w:rtl w:val="true"/>
          <w:lang w:bidi="fa-IR"/>
        </w:rPr>
        <w:t>.</w:t>
      </w:r>
    </w:p>
    <w:p>
      <w:pPr>
        <w:pStyle w:val="Heading3"/>
        <w:numPr>
          <w:ilvl w:val="2"/>
          <w:numId w:val="1"/>
        </w:numPr>
        <w:rPr/>
      </w:pPr>
      <w:bookmarkStart w:id="2066" w:name="__RefHeading___Toc8851669_73709187"/>
      <w:bookmarkStart w:id="2067" w:name="_Toc965"/>
      <w:bookmarkEnd w:id="2066"/>
      <w:r>
        <w:rPr/>
        <w:t>897</w:t>
      </w:r>
      <w:r>
        <w:rPr>
          <w:rtl w:val="true"/>
        </w:rPr>
        <w:t xml:space="preserve">- </w:t>
      </w:r>
      <w:r>
        <w:rPr>
          <w:rtl w:val="true"/>
        </w:rPr>
        <w:t>طالع‏نامه‏</w:t>
      </w:r>
      <w:bookmarkEnd w:id="2067"/>
    </w:p>
    <w:p>
      <w:pPr>
        <w:pStyle w:val="BookText"/>
        <w:rPr/>
      </w:pPr>
      <w:r>
        <w:rPr>
          <w:rFonts w:ascii="IRNazanin" w:hAnsi="IRNazanin" w:eastAsia="IRNazanin"/>
          <w:color w:val="111111"/>
          <w:sz w:val="28"/>
          <w:sz w:val="28"/>
          <w:szCs w:val="28"/>
          <w:rtl w:val="true"/>
          <w:lang w:bidi="fa-IR"/>
        </w:rPr>
        <w:t>فارسی للمولی إبراهیم الکرمانی،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دیونامه، و بیمارنامه، کلها فی مجموعة من کتب الحاج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2068" w:name="__RefHeading___Toc8851671_73709187"/>
      <w:bookmarkStart w:id="2069" w:name="_Toc966"/>
      <w:bookmarkEnd w:id="2068"/>
      <w:r>
        <w:rPr/>
        <w:t>898</w:t>
      </w:r>
      <w:r>
        <w:rPr>
          <w:rtl w:val="true"/>
        </w:rPr>
        <w:t xml:space="preserve">- </w:t>
      </w:r>
      <w:r>
        <w:rPr>
          <w:rtl w:val="true"/>
        </w:rPr>
        <w:t>رسالة فی طالع الولادة و بیان زائجة طالع المولود</w:t>
      </w:r>
      <w:bookmarkEnd w:id="2069"/>
    </w:p>
    <w:p>
      <w:pPr>
        <w:pStyle w:val="BookText"/>
        <w:rPr/>
      </w:pPr>
      <w:r>
        <w:rPr>
          <w:rFonts w:ascii="IRNazanin" w:hAnsi="IRNazanin" w:eastAsia="IRNazanin"/>
          <w:color w:val="111111"/>
          <w:sz w:val="28"/>
          <w:sz w:val="28"/>
          <w:szCs w:val="28"/>
          <w:rtl w:val="true"/>
          <w:lang w:bidi="fa-IR"/>
        </w:rPr>
        <w:t>فارسیة للسید محمد باقر بن محمد شفیع الحسینی المنجم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عتیقة مأکوله الأرضة ضمن مجموعة کانت عند السید محمد الجزائری فی النجف مر له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لغات الصحیفة</w:t>
      </w:r>
      <w:r>
        <w:rPr>
          <w:rFonts w:eastAsia="IRNazanin" w:cs="IRNazanin"/>
          <w:color w:val="111111"/>
          <w:sz w:val="28"/>
          <w:szCs w:val="28"/>
          <w:rtl w:val="true"/>
          <w:lang w:bidi="fa-IR"/>
        </w:rPr>
        <w:t>.</w:t>
      </w:r>
    </w:p>
    <w:p>
      <w:pPr>
        <w:pStyle w:val="Heading3"/>
        <w:numPr>
          <w:ilvl w:val="2"/>
          <w:numId w:val="1"/>
        </w:numPr>
        <w:rPr/>
      </w:pPr>
      <w:bookmarkStart w:id="2070" w:name="__RefHeading___Toc8851673_73709187"/>
      <w:bookmarkStart w:id="2071" w:name="_Toc967"/>
      <w:bookmarkEnd w:id="2070"/>
      <w:r>
        <w:rPr/>
        <w:t>899</w:t>
      </w:r>
      <w:r>
        <w:rPr>
          <w:rtl w:val="true"/>
        </w:rPr>
        <w:t xml:space="preserve">- </w:t>
      </w:r>
      <w:r>
        <w:rPr>
          <w:rtl w:val="true"/>
        </w:rPr>
        <w:t>رسالة فی طالع الولادة</w:t>
      </w:r>
      <w:bookmarkEnd w:id="2071"/>
    </w:p>
    <w:p>
      <w:pPr>
        <w:pStyle w:val="BookText"/>
        <w:rPr/>
      </w:pPr>
      <w:r>
        <w:rPr>
          <w:rFonts w:ascii="IRNazanin" w:hAnsi="IRNazanin" w:eastAsia="IRNazanin"/>
          <w:color w:val="111111"/>
          <w:sz w:val="28"/>
          <w:sz w:val="28"/>
          <w:szCs w:val="28"/>
          <w:rtl w:val="true"/>
          <w:lang w:bidi="fa-IR"/>
        </w:rPr>
        <w:t>للسید محمد بن عبد الکریم الطباطبائی البروجردی جد سیدنا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مع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 یؤخذ للولادة من الزائجة و بیان ما یحکم علیها من أحکام النجوم</w:t>
      </w:r>
      <w:r>
        <w:rPr>
          <w:rFonts w:eastAsia="IRNazanin" w:cs="IRNazanin"/>
          <w:color w:val="111111"/>
          <w:sz w:val="28"/>
          <w:szCs w:val="28"/>
          <w:rtl w:val="true"/>
          <w:lang w:bidi="fa-IR"/>
        </w:rPr>
        <w:t>.</w:t>
      </w:r>
    </w:p>
    <w:p>
      <w:pPr>
        <w:pStyle w:val="Heading3"/>
        <w:numPr>
          <w:ilvl w:val="2"/>
          <w:numId w:val="1"/>
        </w:numPr>
        <w:rPr/>
      </w:pPr>
      <w:bookmarkStart w:id="2072" w:name="__RefHeading___Toc8851675_73709187"/>
      <w:bookmarkStart w:id="2073" w:name="_Toc968"/>
      <w:bookmarkEnd w:id="2072"/>
      <w:r>
        <w:rPr/>
        <w:t>900</w:t>
      </w:r>
      <w:r>
        <w:rPr>
          <w:rtl w:val="true"/>
        </w:rPr>
        <w:t xml:space="preserve">- </w:t>
      </w:r>
      <w:r>
        <w:rPr>
          <w:rtl w:val="true"/>
        </w:rPr>
        <w:t>الطامة الکبری فی شهادة سید الشهداء</w:t>
      </w:r>
      <w:bookmarkEnd w:id="2073"/>
    </w:p>
    <w:p>
      <w:pPr>
        <w:pStyle w:val="BookText"/>
        <w:rPr/>
      </w:pPr>
      <w:r>
        <w:rPr>
          <w:rFonts w:ascii="IRNazanin" w:hAnsi="IRNazanin" w:eastAsia="IRNazanin"/>
          <w:color w:val="111111"/>
          <w:sz w:val="28"/>
          <w:sz w:val="28"/>
          <w:szCs w:val="28"/>
          <w:rtl w:val="true"/>
          <w:lang w:bidi="fa-IR"/>
        </w:rPr>
        <w:t>للسید آقا مهدی اللکهنوی المعاصر بلغة أردو، لم یطبع</w:t>
      </w:r>
      <w:r>
        <w:rPr>
          <w:rFonts w:eastAsia="IRNazanin" w:cs="IRNazanin"/>
          <w:color w:val="111111"/>
          <w:sz w:val="28"/>
          <w:szCs w:val="28"/>
          <w:rtl w:val="true"/>
          <w:lang w:bidi="fa-IR"/>
        </w:rPr>
        <w:t>.</w:t>
      </w:r>
    </w:p>
    <w:p>
      <w:pPr>
        <w:pStyle w:val="Heading3"/>
        <w:numPr>
          <w:ilvl w:val="2"/>
          <w:numId w:val="1"/>
        </w:numPr>
        <w:rPr/>
      </w:pPr>
      <w:bookmarkStart w:id="2074" w:name="__RefHeading___Toc8851677_73709187"/>
      <w:bookmarkStart w:id="2075" w:name="_Toc969"/>
      <w:bookmarkEnd w:id="2074"/>
      <w:r>
        <w:rPr/>
        <w:t>901</w:t>
      </w:r>
      <w:r>
        <w:rPr>
          <w:rtl w:val="true"/>
        </w:rPr>
        <w:t xml:space="preserve">- </w:t>
      </w:r>
      <w:r>
        <w:rPr>
          <w:rtl w:val="true"/>
        </w:rPr>
        <w:t>الطامة الکبری‏</w:t>
      </w:r>
      <w:bookmarkEnd w:id="2075"/>
    </w:p>
    <w:p>
      <w:pPr>
        <w:pStyle w:val="BookText"/>
        <w:rPr/>
      </w:pPr>
      <w:r>
        <w:rPr>
          <w:rFonts w:ascii="IRNazanin" w:hAnsi="IRNazanin" w:eastAsia="IRNazanin"/>
          <w:color w:val="111111"/>
          <w:sz w:val="28"/>
          <w:sz w:val="28"/>
          <w:szCs w:val="28"/>
          <w:rtl w:val="true"/>
          <w:lang w:bidi="fa-IR"/>
        </w:rPr>
        <w:t xml:space="preserve">إحدی المثنویات الأربعة، للشیخ نور الدین الآذری المتوفی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کما فی خزانة عامرة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076" w:name="__RefHeading___Toc8851679_73709187"/>
      <w:bookmarkStart w:id="2077" w:name="_Toc970"/>
      <w:bookmarkEnd w:id="2076"/>
      <w:r>
        <w:rPr/>
        <w:t>902</w:t>
      </w:r>
      <w:r>
        <w:rPr>
          <w:rtl w:val="true"/>
        </w:rPr>
        <w:t xml:space="preserve">- </w:t>
      </w:r>
      <w:r>
        <w:rPr>
          <w:rtl w:val="true"/>
        </w:rPr>
        <w:t>الطاوسیة</w:t>
      </w:r>
      <w:bookmarkEnd w:id="2077"/>
    </w:p>
    <w:p>
      <w:pPr>
        <w:pStyle w:val="BookText"/>
        <w:rPr/>
      </w:pPr>
      <w:r>
        <w:rPr>
          <w:rFonts w:ascii="IRNazanin" w:hAnsi="IRNazanin" w:eastAsia="IRNazanin"/>
          <w:color w:val="111111"/>
          <w:sz w:val="28"/>
          <w:sz w:val="28"/>
          <w:szCs w:val="28"/>
          <w:rtl w:val="true"/>
          <w:lang w:bidi="fa-IR"/>
        </w:rPr>
        <w:t xml:space="preserve">رسالة فی تراجم بنی طاوس طبعت مع مهج الدعوات، للسید محمود بن علی الحسینی التبریزی المتوفی بالنجف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من أحفاد سلطان العلماء السید حسین المتوفی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Heading3"/>
        <w:numPr>
          <w:ilvl w:val="2"/>
          <w:numId w:val="1"/>
        </w:numPr>
        <w:rPr/>
      </w:pPr>
      <w:bookmarkStart w:id="2078" w:name="__RefHeading___Toc8851681_73709187"/>
      <w:bookmarkStart w:id="2079" w:name="_Toc971"/>
      <w:bookmarkEnd w:id="2078"/>
      <w:r>
        <w:rPr>
          <w:rtl w:val="true"/>
        </w:rPr>
        <w:t>طب‏</w:t>
      </w:r>
      <w:bookmarkEnd w:id="20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شهریة صدرت بطهران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 نشرها بمدیریة میرزا أحمد خان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قد صدرت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جریدة باسم طبابت لمیرزا إبراهیم خان معتضد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بطهران مجلة طب جدید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بها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طب مصور لمزین السلطان کما ذکر فی تاریخ جرائد و مجلات ایران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بمشهد خراسان مجلة طب کنونی للدکتور مسیح السلطنة </w:t>
      </w:r>
      <w:bookmarkStart w:id="2080" w:name="pg11727_112090"/>
    </w:p>
    <w:p>
      <w:pPr>
        <w:pStyle w:val="BookText"/>
        <w:rPr/>
      </w:pPr>
      <w:bookmarkEnd w:id="2080"/>
      <w:r>
        <w:rPr>
          <w:rFonts w:ascii="IRNazanin" w:hAnsi="IRNazanin" w:eastAsia="IRNazanin"/>
          <w:color w:val="111111"/>
          <w:sz w:val="28"/>
          <w:sz w:val="28"/>
          <w:szCs w:val="28"/>
          <w:rtl w:val="true"/>
          <w:lang w:bidi="fa-IR"/>
        </w:rPr>
        <w:t xml:space="preserve">فتح علی خان 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تنتشر الیوم بطهران مجلات تنشرها کلیات الطب و الأسنان و البیطرة</w:t>
      </w:r>
      <w:r>
        <w:rPr>
          <w:rFonts w:eastAsia="IRNazanin" w:cs="IRNazanin"/>
          <w:color w:val="111111"/>
          <w:sz w:val="28"/>
          <w:szCs w:val="28"/>
          <w:rtl w:val="true"/>
          <w:lang w:bidi="fa-IR"/>
        </w:rPr>
        <w:t>.</w:t>
      </w:r>
    </w:p>
    <w:p>
      <w:pPr>
        <w:pStyle w:val="Heading3"/>
        <w:numPr>
          <w:ilvl w:val="2"/>
          <w:numId w:val="1"/>
        </w:numPr>
        <w:rPr/>
      </w:pPr>
      <w:bookmarkStart w:id="2081" w:name="__RefHeading___Toc8851683_73709187"/>
      <w:bookmarkStart w:id="2082" w:name="_Toc972"/>
      <w:bookmarkEnd w:id="2081"/>
      <w:r>
        <w:rPr/>
        <w:t>903</w:t>
      </w:r>
      <w:r>
        <w:rPr>
          <w:rtl w:val="true"/>
        </w:rPr>
        <w:t xml:space="preserve">- </w:t>
      </w:r>
      <w:r>
        <w:rPr>
          <w:rtl w:val="true"/>
        </w:rPr>
        <w:t>کتاب الطب‏</w:t>
      </w:r>
      <w:bookmarkEnd w:id="2082"/>
    </w:p>
    <w:p>
      <w:pPr>
        <w:pStyle w:val="BookText"/>
        <w:rPr/>
      </w:pPr>
      <w:r>
        <w:rPr>
          <w:rFonts w:ascii="IRNazanin" w:hAnsi="IRNazanin" w:eastAsia="IRNazanin"/>
          <w:color w:val="111111"/>
          <w:sz w:val="28"/>
          <w:sz w:val="28"/>
          <w:szCs w:val="28"/>
          <w:rtl w:val="true"/>
          <w:lang w:bidi="fa-IR"/>
        </w:rPr>
        <w:t xml:space="preserve">لأحمد بن محمد بن الحسین بن الحسن دول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2083" w:name="__RefHeading___Toc8851685_73709187"/>
      <w:bookmarkStart w:id="2084" w:name="_Toc973"/>
      <w:bookmarkEnd w:id="2083"/>
      <w:r>
        <w:rPr/>
        <w:t>904</w:t>
      </w:r>
      <w:r>
        <w:rPr>
          <w:rtl w:val="true"/>
        </w:rPr>
        <w:t xml:space="preserve">- </w:t>
      </w:r>
      <w:r>
        <w:rPr>
          <w:rtl w:val="true"/>
        </w:rPr>
        <w:t>کتاب الطب‏</w:t>
      </w:r>
      <w:bookmarkEnd w:id="2084"/>
    </w:p>
    <w:p>
      <w:pPr>
        <w:pStyle w:val="BookText"/>
        <w:rPr/>
      </w:pPr>
      <w:r>
        <w:rPr>
          <w:rFonts w:ascii="IRNazanin" w:hAnsi="IRNazanin" w:eastAsia="IRNazanin"/>
          <w:color w:val="111111"/>
          <w:sz w:val="28"/>
          <w:sz w:val="28"/>
          <w:szCs w:val="28"/>
          <w:rtl w:val="true"/>
          <w:lang w:bidi="fa-IR"/>
        </w:rPr>
        <w:t>لأبی عبد الله السیاری أحمد بن محمد بن سیار البصری الکاتب لآل طاهر، من الإمام أبی محمد العسکری، یرویه النجاشی و الشیخ فی الفهرست بإسنادهما إلیه</w:t>
      </w:r>
      <w:r>
        <w:rPr>
          <w:rFonts w:eastAsia="IRNazanin" w:cs="IRNazanin"/>
          <w:color w:val="111111"/>
          <w:sz w:val="28"/>
          <w:szCs w:val="28"/>
          <w:rtl w:val="true"/>
          <w:lang w:bidi="fa-IR"/>
        </w:rPr>
        <w:t>.</w:t>
      </w:r>
    </w:p>
    <w:p>
      <w:pPr>
        <w:pStyle w:val="Heading3"/>
        <w:numPr>
          <w:ilvl w:val="2"/>
          <w:numId w:val="1"/>
        </w:numPr>
        <w:rPr/>
      </w:pPr>
      <w:bookmarkStart w:id="2085" w:name="__RefHeading___Toc8851687_73709187"/>
      <w:bookmarkStart w:id="2086" w:name="_Toc974"/>
      <w:bookmarkEnd w:id="2085"/>
      <w:r>
        <w:rPr/>
        <w:t>905</w:t>
      </w:r>
      <w:r>
        <w:rPr>
          <w:rtl w:val="true"/>
        </w:rPr>
        <w:t xml:space="preserve">- </w:t>
      </w:r>
      <w:r>
        <w:rPr>
          <w:rtl w:val="true"/>
        </w:rPr>
        <w:t>کتاب الطب‏</w:t>
      </w:r>
      <w:bookmarkEnd w:id="2086"/>
    </w:p>
    <w:p>
      <w:pPr>
        <w:pStyle w:val="BookText"/>
        <w:rPr/>
      </w:pPr>
      <w:r>
        <w:rPr>
          <w:rFonts w:ascii="IRNazanin" w:hAnsi="IRNazanin" w:eastAsia="IRNazanin"/>
          <w:color w:val="111111"/>
          <w:sz w:val="28"/>
          <w:sz w:val="28"/>
          <w:szCs w:val="28"/>
          <w:rtl w:val="true"/>
          <w:lang w:bidi="fa-IR"/>
        </w:rPr>
        <w:t>لإسماعیل بن شعیب العریشی یرویه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2087" w:name="__RefHeading___Toc8851689_73709187"/>
      <w:bookmarkStart w:id="2088" w:name="_Toc975"/>
      <w:bookmarkEnd w:id="2087"/>
      <w:r>
        <w:rPr/>
        <w:t>906</w:t>
      </w:r>
      <w:r>
        <w:rPr>
          <w:rtl w:val="true"/>
        </w:rPr>
        <w:t xml:space="preserve">- </w:t>
      </w:r>
      <w:r>
        <w:rPr>
          <w:rtl w:val="true"/>
        </w:rPr>
        <w:t>رسالة فی الطب‏</w:t>
      </w:r>
      <w:bookmarkEnd w:id="2088"/>
    </w:p>
    <w:p>
      <w:pPr>
        <w:pStyle w:val="BookText"/>
        <w:rPr/>
      </w:pPr>
      <w:r>
        <w:rPr>
          <w:rFonts w:ascii="IRNazanin" w:hAnsi="IRNazanin" w:eastAsia="IRNazanin"/>
          <w:color w:val="111111"/>
          <w:sz w:val="28"/>
          <w:sz w:val="28"/>
          <w:szCs w:val="28"/>
          <w:rtl w:val="true"/>
          <w:lang w:bidi="fa-IR"/>
        </w:rPr>
        <w:t>فارسیة مرتبة علی مقدمه و خمسة عشر بابا و خاتمة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فی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089" w:name="__RefHeading___Toc8851691_73709187"/>
      <w:bookmarkStart w:id="2090" w:name="_Toc976"/>
      <w:bookmarkEnd w:id="2089"/>
      <w:r>
        <w:rPr/>
        <w:t>907</w:t>
      </w:r>
      <w:r>
        <w:rPr>
          <w:rtl w:val="true"/>
        </w:rPr>
        <w:t xml:space="preserve">- </w:t>
      </w:r>
      <w:r>
        <w:rPr>
          <w:rtl w:val="true"/>
        </w:rPr>
        <w:t>رسالة فی الطب‏</w:t>
      </w:r>
      <w:bookmarkEnd w:id="2090"/>
    </w:p>
    <w:p>
      <w:pPr>
        <w:pStyle w:val="BookText"/>
        <w:rPr/>
      </w:pPr>
      <w:r>
        <w:rPr>
          <w:rFonts w:ascii="IRNazanin" w:hAnsi="IRNazanin" w:eastAsia="IRNazanin"/>
          <w:color w:val="111111"/>
          <w:sz w:val="28"/>
          <w:sz w:val="28"/>
          <w:szCs w:val="28"/>
          <w:rtl w:val="true"/>
          <w:lang w:bidi="fa-IR"/>
        </w:rPr>
        <w:t xml:space="preserve">مرتبة علی سبعة و ثلاثین بابا فی الأمراض و معالجاتها، ناقصة الأول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منها فی علاج الأمراض </w:t>
      </w:r>
      <w:r>
        <w:rPr>
          <w:rFonts w:eastAsia="IRNazanin" w:cs="IRNazanin"/>
          <w:color w:val="111111"/>
          <w:sz w:val="28"/>
          <w:szCs w:val="28"/>
          <w:rtl w:val="true"/>
          <w:lang w:bidi="fa-IR"/>
        </w:rPr>
        <w:t>...].</w:t>
      </w:r>
    </w:p>
    <w:p>
      <w:pPr>
        <w:pStyle w:val="Heading3"/>
        <w:numPr>
          <w:ilvl w:val="2"/>
          <w:numId w:val="1"/>
        </w:numPr>
        <w:rPr/>
      </w:pPr>
      <w:bookmarkStart w:id="2091" w:name="__RefHeading___Toc8851693_73709187"/>
      <w:bookmarkStart w:id="2092" w:name="_Toc977"/>
      <w:bookmarkEnd w:id="2091"/>
      <w:r>
        <w:rPr/>
        <w:t>908</w:t>
      </w:r>
      <w:r>
        <w:rPr>
          <w:rtl w:val="true"/>
        </w:rPr>
        <w:t xml:space="preserve">- </w:t>
      </w:r>
      <w:r>
        <w:rPr>
          <w:rtl w:val="true"/>
        </w:rPr>
        <w:t>کتاب الطب‏</w:t>
      </w:r>
      <w:bookmarkEnd w:id="2092"/>
    </w:p>
    <w:p>
      <w:pPr>
        <w:pStyle w:val="BookText"/>
        <w:rPr/>
      </w:pPr>
      <w:r>
        <w:rPr>
          <w:rFonts w:ascii="IRNazanin" w:hAnsi="IRNazanin" w:eastAsia="IRNazanin"/>
          <w:color w:val="111111"/>
          <w:sz w:val="28"/>
          <w:sz w:val="28"/>
          <w:szCs w:val="28"/>
          <w:rtl w:val="true"/>
          <w:lang w:bidi="fa-IR"/>
        </w:rPr>
        <w:t xml:space="preserve">الفارسی لبعض أطباء إیران، ألفه لولده بعد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فی تلک السنة مباشرا للطبابة فی دار الشفاء بقزوین، و أحال فیه إلی کتابه العربی فی الطب الموسوم المفید و ذکر فی فاتحة هذا الطب الفارسی أربعا و عشرین فائدة أولها فی تعریف الطب و موضوعاته و تقاسیمه و بعض النصائح المزیلة لأمراض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عند المنشئ محمد رضا الهندی بالکاظمیة، و لعله منافع أفضلیة المؤلف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فاتحة و ثلاثین منفعة و خاتمة، و ینقل فیه أیضا عن کتابه المفید و هو تألیف علی أفضل المتخلص قاطع القزوینی بن محمد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بمکتبات طهران فی کلیة الحقوق 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کلیة الطب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المکتبة المرکزیة للجامعة تحت رقم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دانش‏پژوه، و له أیضا فوائد أفضلیة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فاتحة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منفعة کتبت النسخة 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المؤلف أیضا کتاب سماه جوارش</w:t>
      </w:r>
      <w:r>
        <w:rPr>
          <w:rFonts w:eastAsia="IRNazanin" w:cs="IRNazanin"/>
          <w:color w:val="111111"/>
          <w:sz w:val="28"/>
          <w:szCs w:val="28"/>
          <w:rtl w:val="true"/>
          <w:lang w:bidi="fa-IR"/>
        </w:rPr>
        <w:t>.</w:t>
      </w:r>
    </w:p>
    <w:p>
      <w:pPr>
        <w:pStyle w:val="Heading3"/>
        <w:numPr>
          <w:ilvl w:val="2"/>
          <w:numId w:val="1"/>
        </w:numPr>
        <w:rPr/>
      </w:pPr>
      <w:bookmarkStart w:id="2093" w:name="__RefHeading___Toc8851695_73709187"/>
      <w:bookmarkStart w:id="2094" w:name="_Toc978"/>
      <w:bookmarkEnd w:id="2093"/>
      <w:r>
        <w:rPr/>
        <w:t>909</w:t>
      </w:r>
      <w:r>
        <w:rPr>
          <w:rtl w:val="true"/>
        </w:rPr>
        <w:t xml:space="preserve">- </w:t>
      </w:r>
      <w:r>
        <w:rPr>
          <w:rtl w:val="true"/>
        </w:rPr>
        <w:t>کتاب الطب الکبیر</w:t>
      </w:r>
      <w:bookmarkEnd w:id="20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شهاب الدین بن الحسین بن محمد بن حیدر </w:t>
      </w:r>
      <w:bookmarkStart w:id="2095" w:name="pg11727_112091"/>
    </w:p>
    <w:p>
      <w:pPr>
        <w:pStyle w:val="BookText"/>
        <w:rPr/>
      </w:pPr>
      <w:bookmarkEnd w:id="2095"/>
      <w:r>
        <w:rPr>
          <w:rFonts w:ascii="IRNazanin" w:hAnsi="IRNazanin" w:eastAsia="IRNazanin"/>
          <w:color w:val="111111"/>
          <w:sz w:val="28"/>
          <w:sz w:val="28"/>
          <w:szCs w:val="28"/>
          <w:rtl w:val="true"/>
          <w:lang w:bidi="fa-IR"/>
        </w:rPr>
        <w:t xml:space="preserve">الکرکی المتوفی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للمحدث الحر العاملی</w:t>
      </w:r>
      <w:r>
        <w:rPr>
          <w:rFonts w:eastAsia="IRNazanin" w:cs="IRNazanin"/>
          <w:color w:val="111111"/>
          <w:sz w:val="28"/>
          <w:szCs w:val="28"/>
          <w:rtl w:val="true"/>
          <w:lang w:bidi="fa-IR"/>
        </w:rPr>
        <w:t>.</w:t>
      </w:r>
    </w:p>
    <w:p>
      <w:pPr>
        <w:pStyle w:val="Heading3"/>
        <w:numPr>
          <w:ilvl w:val="2"/>
          <w:numId w:val="1"/>
        </w:numPr>
        <w:rPr/>
      </w:pPr>
      <w:bookmarkStart w:id="2096" w:name="__RefHeading___Toc8851697_73709187"/>
      <w:bookmarkStart w:id="2097" w:name="_Toc979"/>
      <w:bookmarkEnd w:id="2096"/>
      <w:r>
        <w:rPr/>
        <w:t>910</w:t>
      </w:r>
      <w:r>
        <w:rPr>
          <w:rtl w:val="true"/>
        </w:rPr>
        <w:t xml:space="preserve">- </w:t>
      </w:r>
      <w:r>
        <w:rPr>
          <w:rtl w:val="true"/>
        </w:rPr>
        <w:t>کتاب الطب الصغیر</w:t>
      </w:r>
      <w:bookmarkEnd w:id="2097"/>
    </w:p>
    <w:p>
      <w:pPr>
        <w:pStyle w:val="BookText"/>
        <w:rPr/>
      </w:pPr>
      <w:r>
        <w:rPr>
          <w:rFonts w:ascii="IRNazanin" w:hAnsi="IRNazanin" w:eastAsia="IRNazanin"/>
          <w:color w:val="111111"/>
          <w:sz w:val="28"/>
          <w:sz w:val="28"/>
          <w:szCs w:val="28"/>
          <w:rtl w:val="true"/>
          <w:lang w:bidi="fa-IR"/>
        </w:rPr>
        <w:t xml:space="preserve">المختصر من الأول، أیضا للشیخ حسین المذکور، حکاه فی الأمل عن السلافة و له رسائل فی الطب کما مر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2098" w:name="__RefHeading___Toc8851699_73709187"/>
      <w:bookmarkStart w:id="2099" w:name="_Toc980"/>
      <w:bookmarkEnd w:id="2098"/>
      <w:r>
        <w:rPr/>
        <w:t>911</w:t>
      </w:r>
      <w:r>
        <w:rPr>
          <w:rtl w:val="true"/>
        </w:rPr>
        <w:t xml:space="preserve">- </w:t>
      </w:r>
      <w:r>
        <w:rPr>
          <w:rtl w:val="true"/>
        </w:rPr>
        <w:t>کتاب الطب‏</w:t>
      </w:r>
      <w:bookmarkEnd w:id="2099"/>
    </w:p>
    <w:p>
      <w:pPr>
        <w:pStyle w:val="BookText"/>
        <w:rPr/>
      </w:pPr>
      <w:r>
        <w:rPr>
          <w:rFonts w:ascii="IRNazanin" w:hAnsi="IRNazanin" w:eastAsia="IRNazanin"/>
          <w:color w:val="111111"/>
          <w:sz w:val="28"/>
          <w:sz w:val="28"/>
          <w:szCs w:val="28"/>
          <w:rtl w:val="true"/>
          <w:lang w:bidi="fa-IR"/>
        </w:rPr>
        <w:t xml:space="preserve">و التشریح للسید الشاعر الطبیب الطبسی الأسترآبادی المتخلص حکیمی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100" w:name="__RefHeading___Toc8851701_73709187"/>
      <w:bookmarkStart w:id="2101" w:name="_Toc981"/>
      <w:bookmarkEnd w:id="2100"/>
      <w:r>
        <w:rPr/>
        <w:t>912</w:t>
      </w:r>
      <w:r>
        <w:rPr>
          <w:rtl w:val="true"/>
        </w:rPr>
        <w:t xml:space="preserve">- </w:t>
      </w:r>
      <w:r>
        <w:rPr>
          <w:rtl w:val="true"/>
        </w:rPr>
        <w:t>کتاب الطب‏</w:t>
      </w:r>
      <w:bookmarkEnd w:id="2101"/>
    </w:p>
    <w:p>
      <w:pPr>
        <w:pStyle w:val="BookText"/>
        <w:rPr/>
      </w:pPr>
      <w:r>
        <w:rPr>
          <w:rFonts w:ascii="IRNazanin" w:hAnsi="IRNazanin" w:eastAsia="IRNazanin"/>
          <w:color w:val="111111"/>
          <w:sz w:val="28"/>
          <w:sz w:val="28"/>
          <w:szCs w:val="28"/>
          <w:rtl w:val="true"/>
          <w:lang w:bidi="fa-IR"/>
        </w:rPr>
        <w:t xml:space="preserve">للمولی رکن الدین الحکیم نظام الدین علی الکاشی من أطباء الشاه عباس، توفی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تخلصه مسیح و هو أستاذ میرزا صائب، و له دیوان أیضا موجود مع طبه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3"/>
        <w:numPr>
          <w:ilvl w:val="2"/>
          <w:numId w:val="1"/>
        </w:numPr>
        <w:rPr/>
      </w:pPr>
      <w:bookmarkStart w:id="2102" w:name="__RefHeading___Toc8851703_73709187"/>
      <w:bookmarkStart w:id="2103" w:name="_Toc982"/>
      <w:bookmarkEnd w:id="2102"/>
      <w:r>
        <w:rPr/>
        <w:t>913</w:t>
      </w:r>
      <w:r>
        <w:rPr>
          <w:rtl w:val="true"/>
        </w:rPr>
        <w:t xml:space="preserve">- </w:t>
      </w:r>
      <w:r>
        <w:rPr>
          <w:rtl w:val="true"/>
        </w:rPr>
        <w:t>کتاب الطب‏</w:t>
      </w:r>
      <w:bookmarkEnd w:id="2103"/>
    </w:p>
    <w:p>
      <w:pPr>
        <w:pStyle w:val="BookText"/>
        <w:rPr/>
      </w:pPr>
      <w:r>
        <w:rPr>
          <w:rFonts w:ascii="IRNazanin" w:hAnsi="IRNazanin" w:eastAsia="IRNazanin"/>
          <w:color w:val="111111"/>
          <w:sz w:val="28"/>
          <w:sz w:val="28"/>
          <w:szCs w:val="28"/>
          <w:rtl w:val="true"/>
          <w:lang w:bidi="fa-IR"/>
        </w:rPr>
        <w:t xml:space="preserve">لسیف الحکماء الدماوندی نزیل الهند فی عصر أکبر پادشاه و کان شاعرا یتخلص شجاعی الدماوندی 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104" w:name="__RefHeading___Toc8851705_73709187"/>
      <w:bookmarkStart w:id="2105" w:name="_Toc983"/>
      <w:bookmarkEnd w:id="2104"/>
      <w:r>
        <w:rPr/>
        <w:t>914</w:t>
      </w:r>
      <w:r>
        <w:rPr>
          <w:rtl w:val="true"/>
        </w:rPr>
        <w:t xml:space="preserve">- </w:t>
      </w:r>
      <w:r>
        <w:rPr>
          <w:rtl w:val="true"/>
        </w:rPr>
        <w:t>کتاب الطب‏</w:t>
      </w:r>
      <w:bookmarkEnd w:id="2105"/>
    </w:p>
    <w:p>
      <w:pPr>
        <w:pStyle w:val="BookText"/>
        <w:rPr/>
      </w:pPr>
      <w:r>
        <w:rPr>
          <w:rFonts w:ascii="IRNazanin" w:hAnsi="IRNazanin" w:eastAsia="IRNazanin"/>
          <w:color w:val="111111"/>
          <w:sz w:val="28"/>
          <w:sz w:val="28"/>
          <w:szCs w:val="28"/>
          <w:rtl w:val="true"/>
          <w:lang w:bidi="fa-IR"/>
        </w:rPr>
        <w:t xml:space="preserve">للحکیم صدر الدین الکاشانی القمی من أطباء السلطان جهانگیر شاه الهندی الذی توفی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القبة بمسیح الزمان، و لقبه فی شعره إلهی القمی کما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محمود بن علی سید الأطباء، بخط جده سید الأطباء الذی توفی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2106" w:name="__RefHeading___Toc8851707_73709187"/>
      <w:bookmarkStart w:id="2107" w:name="_Toc984"/>
      <w:bookmarkEnd w:id="2106"/>
      <w:r>
        <w:rPr/>
        <w:t>915</w:t>
      </w:r>
      <w:r>
        <w:rPr>
          <w:rtl w:val="true"/>
        </w:rPr>
        <w:t xml:space="preserve">- </w:t>
      </w:r>
      <w:r>
        <w:rPr>
          <w:rtl w:val="true"/>
        </w:rPr>
        <w:t>کتاب الطب‏</w:t>
      </w:r>
      <w:bookmarkEnd w:id="2107"/>
    </w:p>
    <w:p>
      <w:pPr>
        <w:pStyle w:val="BookText"/>
        <w:rPr/>
      </w:pPr>
      <w:r>
        <w:rPr>
          <w:rFonts w:ascii="IRNazanin" w:hAnsi="IRNazanin" w:eastAsia="IRNazanin"/>
          <w:color w:val="111111"/>
          <w:sz w:val="28"/>
          <w:sz w:val="28"/>
          <w:szCs w:val="28"/>
          <w:rtl w:val="true"/>
          <w:lang w:bidi="fa-IR"/>
        </w:rPr>
        <w:t xml:space="preserve">لمیرزا عبد الرزاق الأصفهانی الطبیب الفاضل الشاعر المتخلص مشرب 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جده السید علی سید الأطباء</w:t>
      </w:r>
      <w:r>
        <w:rPr>
          <w:rFonts w:eastAsia="IRNazanin" w:cs="IRNazanin"/>
          <w:color w:val="111111"/>
          <w:sz w:val="28"/>
          <w:szCs w:val="28"/>
          <w:rtl w:val="true"/>
          <w:lang w:bidi="fa-IR"/>
        </w:rPr>
        <w:t>.</w:t>
      </w:r>
    </w:p>
    <w:p>
      <w:pPr>
        <w:pStyle w:val="Heading3"/>
        <w:numPr>
          <w:ilvl w:val="2"/>
          <w:numId w:val="1"/>
        </w:numPr>
        <w:rPr/>
      </w:pPr>
      <w:bookmarkStart w:id="2108" w:name="__RefHeading___Toc8851709_73709187"/>
      <w:bookmarkStart w:id="2109" w:name="_Toc985"/>
      <w:bookmarkEnd w:id="2108"/>
      <w:r>
        <w:rPr/>
        <w:t>916</w:t>
      </w:r>
      <w:r>
        <w:rPr>
          <w:rtl w:val="true"/>
        </w:rPr>
        <w:t xml:space="preserve">- </w:t>
      </w:r>
      <w:r>
        <w:rPr>
          <w:rtl w:val="true"/>
        </w:rPr>
        <w:t>کتاب الطب‏</w:t>
      </w:r>
      <w:bookmarkEnd w:id="2109"/>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أبی القاسم جعفر بن قولویه</w:t>
      </w:r>
      <w:r>
        <w:rPr>
          <w:rFonts w:eastAsia="IRNazanin" w:cs="IRNazanin"/>
          <w:color w:val="111111"/>
          <w:sz w:val="28"/>
          <w:szCs w:val="28"/>
          <w:rtl w:val="true"/>
          <w:lang w:bidi="fa-IR"/>
        </w:rPr>
        <w:t>.</w:t>
      </w:r>
    </w:p>
    <w:p>
      <w:pPr>
        <w:pStyle w:val="Heading3"/>
        <w:numPr>
          <w:ilvl w:val="2"/>
          <w:numId w:val="1"/>
        </w:numPr>
        <w:rPr/>
      </w:pPr>
      <w:bookmarkStart w:id="2110" w:name="__RefHeading___Toc8851711_73709187"/>
      <w:bookmarkStart w:id="2111" w:name="_Toc986"/>
      <w:bookmarkEnd w:id="2110"/>
      <w:r>
        <w:rPr/>
        <w:t>917</w:t>
      </w:r>
      <w:r>
        <w:rPr>
          <w:rtl w:val="true"/>
        </w:rPr>
        <w:t xml:space="preserve">- </w:t>
      </w:r>
      <w:r>
        <w:rPr>
          <w:rtl w:val="true"/>
        </w:rPr>
        <w:t>کتاب الطب‏</w:t>
      </w:r>
      <w:bookmarkEnd w:id="2111"/>
    </w:p>
    <w:p>
      <w:pPr>
        <w:pStyle w:val="BookText"/>
        <w:rPr/>
      </w:pPr>
      <w:r>
        <w:rPr>
          <w:rFonts w:ascii="IRNazanin" w:hAnsi="IRNazanin" w:eastAsia="IRNazanin"/>
          <w:color w:val="111111"/>
          <w:sz w:val="28"/>
          <w:sz w:val="28"/>
          <w:szCs w:val="28"/>
          <w:rtl w:val="true"/>
          <w:lang w:bidi="fa-IR"/>
        </w:rPr>
        <w:t>لعبد الله بن جعفر بن الحسین بن مالک بن جامع الحمیری صاحب قرب الإسناد و شیخ القمیین قدم الکوفة و سمع منه أهلها سنة نیف و تسعین و مائتین و إلیه ینتهی أکثر التوقیعات الصادرة من الناحیة المقدسة</w:t>
      </w:r>
      <w:r>
        <w:rPr>
          <w:rFonts w:eastAsia="IRNazanin" w:cs="IRNazanin"/>
          <w:color w:val="111111"/>
          <w:sz w:val="28"/>
          <w:szCs w:val="28"/>
          <w:rtl w:val="true"/>
          <w:lang w:bidi="fa-IR"/>
        </w:rPr>
        <w:t>.</w:t>
      </w:r>
    </w:p>
    <w:p>
      <w:pPr>
        <w:pStyle w:val="Heading3"/>
        <w:numPr>
          <w:ilvl w:val="2"/>
          <w:numId w:val="1"/>
        </w:numPr>
        <w:rPr/>
      </w:pPr>
      <w:bookmarkStart w:id="2112" w:name="__RefHeading___Toc8851713_73709187"/>
      <w:bookmarkStart w:id="2113" w:name="_Toc987"/>
      <w:bookmarkEnd w:id="2112"/>
      <w:r>
        <w:rPr/>
        <w:t>918</w:t>
      </w:r>
      <w:r>
        <w:rPr>
          <w:rtl w:val="true"/>
        </w:rPr>
        <w:t xml:space="preserve">- </w:t>
      </w:r>
      <w:r>
        <w:rPr>
          <w:rtl w:val="true"/>
        </w:rPr>
        <w:t>رسالة فی الطب‏</w:t>
      </w:r>
      <w:bookmarkEnd w:id="2113"/>
    </w:p>
    <w:p>
      <w:pPr>
        <w:pStyle w:val="BookText"/>
        <w:rPr/>
      </w:pPr>
      <w:r>
        <w:rPr>
          <w:rFonts w:ascii="IRNazanin" w:hAnsi="IRNazanin" w:eastAsia="IRNazanin"/>
          <w:color w:val="111111"/>
          <w:sz w:val="28"/>
          <w:sz w:val="28"/>
          <w:szCs w:val="28"/>
          <w:rtl w:val="true"/>
          <w:lang w:bidi="fa-IR"/>
        </w:rPr>
        <w:t xml:space="preserve">للسید الأمیر علی الحویزی ساکن خرم‏آباد المتوفی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2114" w:name="__RefHeading___Toc8851715_73709187"/>
      <w:bookmarkStart w:id="2115" w:name="_Toc988"/>
      <w:bookmarkEnd w:id="2114"/>
      <w:r>
        <w:rPr/>
        <w:t>919</w:t>
      </w:r>
      <w:r>
        <w:rPr>
          <w:rtl w:val="true"/>
        </w:rPr>
        <w:t xml:space="preserve">- </w:t>
      </w:r>
      <w:r>
        <w:rPr>
          <w:rtl w:val="true"/>
        </w:rPr>
        <w:t>رسالة فی الطب بطریق السؤال و الجواب‏</w:t>
      </w:r>
      <w:bookmarkEnd w:id="21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صدر الدین علی الجبلانی‏ </w:t>
      </w:r>
      <w:bookmarkStart w:id="2116" w:name="pg11727_112092"/>
    </w:p>
    <w:p>
      <w:pPr>
        <w:pStyle w:val="BookText"/>
        <w:rPr/>
      </w:pPr>
      <w:bookmarkEnd w:id="2116"/>
      <w:r>
        <w:rPr>
          <w:rFonts w:ascii="IRNazanin" w:hAnsi="IRNazanin" w:eastAsia="IRNazanin"/>
          <w:color w:val="111111"/>
          <w:sz w:val="28"/>
          <w:sz w:val="28"/>
          <w:szCs w:val="28"/>
          <w:rtl w:val="true"/>
          <w:lang w:bidi="fa-IR"/>
        </w:rPr>
        <w:t xml:space="preserve">المتوفی بالهند ذکرها فی الریاض و مر له شفاء العاجل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القانون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2117" w:name="__RefHeading___Toc8851717_73709187"/>
      <w:bookmarkStart w:id="2118" w:name="_Toc989"/>
      <w:bookmarkEnd w:id="2117"/>
      <w:r>
        <w:rPr/>
        <w:t>920</w:t>
      </w:r>
      <w:r>
        <w:rPr>
          <w:rtl w:val="true"/>
        </w:rPr>
        <w:t xml:space="preserve">- </w:t>
      </w:r>
      <w:r>
        <w:rPr>
          <w:rtl w:val="true"/>
        </w:rPr>
        <w:t>رسالة فی الطب‏</w:t>
      </w:r>
      <w:bookmarkEnd w:id="2118"/>
    </w:p>
    <w:p>
      <w:pPr>
        <w:pStyle w:val="BookText"/>
        <w:rPr/>
      </w:pPr>
      <w:r>
        <w:rPr>
          <w:rFonts w:ascii="IRNazanin" w:hAnsi="IRNazanin" w:eastAsia="IRNazanin"/>
          <w:color w:val="111111"/>
          <w:sz w:val="28"/>
          <w:sz w:val="28"/>
          <w:szCs w:val="28"/>
          <w:rtl w:val="true"/>
          <w:lang w:bidi="fa-IR"/>
        </w:rPr>
        <w:t xml:space="preserve">للشیخ علی بن علی رضا الخوئی المولود فی حدود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الخیابانی عن مجموعة الأردوبادی و ذکر أن فراغ المؤلف 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119" w:name="__RefHeading___Toc8851719_73709187"/>
      <w:bookmarkStart w:id="2120" w:name="_Toc990"/>
      <w:bookmarkEnd w:id="2119"/>
      <w:r>
        <w:rPr>
          <w:rtl w:val="true"/>
        </w:rPr>
        <w:t>رسالة فی الطب‏</w:t>
      </w:r>
      <w:bookmarkEnd w:id="2120"/>
    </w:p>
    <w:p>
      <w:pPr>
        <w:pStyle w:val="BookText"/>
        <w:rPr/>
      </w:pPr>
      <w:r>
        <w:rPr>
          <w:rFonts w:ascii="IRNazanin" w:hAnsi="IRNazanin" w:eastAsia="IRNazanin"/>
          <w:color w:val="111111"/>
          <w:sz w:val="28"/>
          <w:sz w:val="28"/>
          <w:szCs w:val="28"/>
          <w:rtl w:val="true"/>
          <w:lang w:bidi="fa-IR"/>
        </w:rPr>
        <w:t>ینسب إلی الإمام أبی الحسن علی بن موسی الرضا و إنه کتبها للمأمون ذکرها فی کشف الظنون أقول هی الرسالة الذهبیة أو المذهبة المشهورة طب الرضا الآتی</w:t>
      </w:r>
      <w:r>
        <w:rPr>
          <w:rFonts w:eastAsia="IRNazanin" w:cs="IRNazanin"/>
          <w:color w:val="111111"/>
          <w:sz w:val="28"/>
          <w:szCs w:val="28"/>
          <w:rtl w:val="true"/>
          <w:lang w:bidi="fa-IR"/>
        </w:rPr>
        <w:t>.</w:t>
      </w:r>
    </w:p>
    <w:p>
      <w:pPr>
        <w:pStyle w:val="Heading3"/>
        <w:numPr>
          <w:ilvl w:val="2"/>
          <w:numId w:val="1"/>
        </w:numPr>
        <w:rPr/>
      </w:pPr>
      <w:bookmarkStart w:id="2121" w:name="__RefHeading___Toc8851721_73709187"/>
      <w:bookmarkStart w:id="2122" w:name="_Toc991"/>
      <w:bookmarkEnd w:id="2121"/>
      <w:r>
        <w:rPr/>
        <w:t>921</w:t>
      </w:r>
      <w:r>
        <w:rPr>
          <w:rtl w:val="true"/>
        </w:rPr>
        <w:t xml:space="preserve">- </w:t>
      </w:r>
      <w:r>
        <w:rPr>
          <w:rtl w:val="true"/>
        </w:rPr>
        <w:t>کتاب الطب‏</w:t>
      </w:r>
      <w:bookmarkEnd w:id="2122"/>
    </w:p>
    <w:p>
      <w:pPr>
        <w:pStyle w:val="BookText"/>
        <w:rPr/>
      </w:pPr>
      <w:r>
        <w:rPr>
          <w:rFonts w:ascii="IRNazanin" w:hAnsi="IRNazanin" w:eastAsia="IRNazanin"/>
          <w:color w:val="111111"/>
          <w:sz w:val="28"/>
          <w:sz w:val="28"/>
          <w:szCs w:val="28"/>
          <w:rtl w:val="true"/>
          <w:lang w:bidi="fa-IR"/>
        </w:rPr>
        <w:t>لأبی الحسن علی بن الحسن بن علی بن فضال بن عمر بن أیمن الفطحی الثقة</w:t>
      </w:r>
      <w:r>
        <w:rPr>
          <w:rFonts w:eastAsia="IRNazanin" w:cs="IRNazanin"/>
          <w:color w:val="111111"/>
          <w:sz w:val="28"/>
          <w:szCs w:val="28"/>
          <w:rtl w:val="true"/>
          <w:lang w:bidi="fa-IR"/>
        </w:rPr>
        <w:t>.</w:t>
      </w:r>
    </w:p>
    <w:p>
      <w:pPr>
        <w:pStyle w:val="Heading3"/>
        <w:numPr>
          <w:ilvl w:val="2"/>
          <w:numId w:val="1"/>
        </w:numPr>
        <w:rPr/>
      </w:pPr>
      <w:bookmarkStart w:id="2123" w:name="__RefHeading___Toc8851723_73709187"/>
      <w:bookmarkStart w:id="2124" w:name="_Toc992"/>
      <w:bookmarkEnd w:id="2123"/>
      <w:r>
        <w:rPr/>
        <w:t>922</w:t>
      </w:r>
      <w:r>
        <w:rPr>
          <w:rtl w:val="true"/>
        </w:rPr>
        <w:t xml:space="preserve">- </w:t>
      </w:r>
      <w:r>
        <w:rPr>
          <w:rtl w:val="true"/>
        </w:rPr>
        <w:t>کتاب الطب‏</w:t>
      </w:r>
      <w:bookmarkEnd w:id="2124"/>
    </w:p>
    <w:p>
      <w:pPr>
        <w:pStyle w:val="BookText"/>
        <w:rPr/>
      </w:pPr>
      <w:r>
        <w:rPr>
          <w:rFonts w:ascii="IRNazanin" w:hAnsi="IRNazanin" w:eastAsia="IRNazanin"/>
          <w:color w:val="111111"/>
          <w:sz w:val="28"/>
          <w:sz w:val="28"/>
          <w:szCs w:val="28"/>
          <w:rtl w:val="true"/>
          <w:lang w:bidi="fa-IR"/>
        </w:rPr>
        <w:t xml:space="preserve">لشیخ القمیین و والد الصدوق، أبی الحسن علی بن الحسین بن موسی بن بابویه القمی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النجاشی عن شیخه عباس بن عمر الکلوذانی عنه، و هذا سند عال</w:t>
      </w:r>
      <w:r>
        <w:rPr>
          <w:rFonts w:eastAsia="IRNazanin" w:cs="IRNazanin"/>
          <w:color w:val="111111"/>
          <w:sz w:val="28"/>
          <w:szCs w:val="28"/>
          <w:rtl w:val="true"/>
          <w:lang w:bidi="fa-IR"/>
        </w:rPr>
        <w:t>.</w:t>
      </w:r>
    </w:p>
    <w:p>
      <w:pPr>
        <w:pStyle w:val="Heading3"/>
        <w:numPr>
          <w:ilvl w:val="2"/>
          <w:numId w:val="1"/>
        </w:numPr>
        <w:rPr/>
      </w:pPr>
      <w:bookmarkStart w:id="2125" w:name="__RefHeading___Toc8851725_73709187"/>
      <w:bookmarkStart w:id="2126" w:name="_Toc993"/>
      <w:bookmarkEnd w:id="2125"/>
      <w:r>
        <w:rPr/>
        <w:t>923</w:t>
      </w:r>
      <w:r>
        <w:rPr>
          <w:rtl w:val="true"/>
        </w:rPr>
        <w:t xml:space="preserve">- </w:t>
      </w:r>
      <w:r>
        <w:rPr>
          <w:rtl w:val="true"/>
        </w:rPr>
        <w:t>کتاب الطب‏</w:t>
      </w:r>
      <w:bookmarkEnd w:id="2126"/>
    </w:p>
    <w:p>
      <w:pPr>
        <w:pStyle w:val="BookText"/>
        <w:rPr/>
      </w:pPr>
      <w:r>
        <w:rPr>
          <w:rFonts w:ascii="IRNazanin" w:hAnsi="IRNazanin" w:eastAsia="IRNazanin"/>
          <w:color w:val="111111"/>
          <w:sz w:val="28"/>
          <w:sz w:val="28"/>
          <w:szCs w:val="28"/>
          <w:rtl w:val="true"/>
          <w:lang w:bidi="fa-IR"/>
        </w:rPr>
        <w:t xml:space="preserve">الفارسی، نصفه الأول فی الکحالة و الآخر فی بعض الحبوب و المعاجین، للحاج میرزا غلام علی الطبیب بن أبی طالب الصراف الطهرانی الحائری المتوفی بها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محرم‏نامه و خواب‏نامه و فوائد أخر، کلها بخط المؤلف، یوجد عند الشیخ مهدی الترک الکتبی بکربلاء</w:t>
      </w:r>
      <w:r>
        <w:rPr>
          <w:rFonts w:eastAsia="IRNazanin" w:cs="IRNazanin"/>
          <w:color w:val="111111"/>
          <w:sz w:val="28"/>
          <w:szCs w:val="28"/>
          <w:rtl w:val="true"/>
          <w:lang w:bidi="fa-IR"/>
        </w:rPr>
        <w:t>.</w:t>
      </w:r>
    </w:p>
    <w:p>
      <w:pPr>
        <w:pStyle w:val="Heading3"/>
        <w:numPr>
          <w:ilvl w:val="2"/>
          <w:numId w:val="1"/>
        </w:numPr>
        <w:rPr/>
      </w:pPr>
      <w:bookmarkStart w:id="2127" w:name="__RefHeading___Toc8851727_73709187"/>
      <w:bookmarkStart w:id="2128" w:name="_Toc994"/>
      <w:bookmarkEnd w:id="2127"/>
      <w:r>
        <w:rPr/>
        <w:t>924</w:t>
      </w:r>
      <w:r>
        <w:rPr>
          <w:rtl w:val="true"/>
        </w:rPr>
        <w:t xml:space="preserve">- </w:t>
      </w:r>
      <w:r>
        <w:rPr>
          <w:rtl w:val="true"/>
        </w:rPr>
        <w:t>کتاب الطب‏</w:t>
      </w:r>
      <w:bookmarkEnd w:id="2128"/>
    </w:p>
    <w:p>
      <w:pPr>
        <w:pStyle w:val="BookText"/>
        <w:rPr/>
      </w:pPr>
      <w:r>
        <w:rPr>
          <w:rFonts w:ascii="IRNazanin" w:hAnsi="IRNazanin" w:eastAsia="IRNazanin"/>
          <w:color w:val="111111"/>
          <w:sz w:val="28"/>
          <w:sz w:val="28"/>
          <w:szCs w:val="28"/>
          <w:rtl w:val="true"/>
          <w:lang w:bidi="fa-IR"/>
        </w:rPr>
        <w:t>لمیرزا محمد کریم الزنوزی التبریزی العالم الطبیب، کان فی الشرعیات تلمیذ الکلباسی، و له تصانیف أخر، و ابنه میرزا محمد حسن کان مرجعا فی تبریز و ولده میرزا عبد الحسین فیلسوف الدولة نزیل قم، ذکره السید شهاب الدین</w:t>
      </w:r>
      <w:r>
        <w:rPr>
          <w:rFonts w:eastAsia="IRNazanin" w:cs="IRNazanin"/>
          <w:color w:val="111111"/>
          <w:sz w:val="28"/>
          <w:szCs w:val="28"/>
          <w:rtl w:val="true"/>
          <w:lang w:bidi="fa-IR"/>
        </w:rPr>
        <w:t>.</w:t>
      </w:r>
    </w:p>
    <w:p>
      <w:pPr>
        <w:pStyle w:val="Heading3"/>
        <w:numPr>
          <w:ilvl w:val="2"/>
          <w:numId w:val="1"/>
        </w:numPr>
        <w:rPr/>
      </w:pPr>
      <w:bookmarkStart w:id="2129" w:name="__RefHeading___Toc8851729_73709187"/>
      <w:bookmarkStart w:id="2130" w:name="_Toc995"/>
      <w:bookmarkEnd w:id="2129"/>
      <w:r>
        <w:rPr/>
        <w:t>925</w:t>
      </w:r>
      <w:r>
        <w:rPr>
          <w:rtl w:val="true"/>
        </w:rPr>
        <w:t xml:space="preserve">- </w:t>
      </w:r>
      <w:r>
        <w:rPr>
          <w:rtl w:val="true"/>
        </w:rPr>
        <w:t>کتاب الطب‏</w:t>
      </w:r>
      <w:bookmarkEnd w:id="21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للفاضل الحکیم کمال الدین بن نور الدین الطبیب ألفه للشاه طهماسب، و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حسن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نسختان منه فی المجلس 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مقدمه و أربع مقالات و خاتمة المقالة الأولی فی الستة الضروریة، و نسخه أخری فی مکتبة کلیة الطب کما فی فهرسها </w:t>
      </w:r>
      <w:bookmarkStart w:id="2131" w:name="pg11727_112093"/>
    </w:p>
    <w:p>
      <w:pPr>
        <w:pStyle w:val="BookText"/>
        <w:rPr/>
      </w:pPr>
      <w:bookmarkEnd w:id="213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یعرفه</w:t>
      </w:r>
      <w:r>
        <w:rPr>
          <w:rFonts w:eastAsia="IRNazanin" w:cs="IRNazanin"/>
          <w:color w:val="111111"/>
          <w:sz w:val="28"/>
          <w:szCs w:val="28"/>
          <w:rtl w:val="true"/>
          <w:lang w:bidi="fa-IR"/>
        </w:rPr>
        <w:t>.</w:t>
      </w:r>
    </w:p>
    <w:p>
      <w:pPr>
        <w:pStyle w:val="Heading3"/>
        <w:numPr>
          <w:ilvl w:val="2"/>
          <w:numId w:val="1"/>
        </w:numPr>
        <w:rPr/>
      </w:pPr>
      <w:bookmarkStart w:id="2132" w:name="__RefHeading___Toc8851731_73709187"/>
      <w:bookmarkStart w:id="2133" w:name="_Toc996"/>
      <w:bookmarkEnd w:id="2132"/>
      <w:r>
        <w:rPr/>
        <w:t>926</w:t>
      </w:r>
      <w:r>
        <w:rPr>
          <w:rtl w:val="true"/>
        </w:rPr>
        <w:t xml:space="preserve">- </w:t>
      </w:r>
      <w:r>
        <w:rPr>
          <w:rtl w:val="true"/>
        </w:rPr>
        <w:t>کتاب الطب‏</w:t>
      </w:r>
      <w:bookmarkEnd w:id="2133"/>
    </w:p>
    <w:p>
      <w:pPr>
        <w:pStyle w:val="BookText"/>
        <w:rPr/>
      </w:pPr>
      <w:r>
        <w:rPr>
          <w:rFonts w:ascii="IRNazanin" w:hAnsi="IRNazanin" w:eastAsia="IRNazanin"/>
          <w:color w:val="111111"/>
          <w:sz w:val="28"/>
          <w:sz w:val="28"/>
          <w:szCs w:val="28"/>
          <w:rtl w:val="true"/>
          <w:lang w:bidi="fa-IR"/>
        </w:rPr>
        <w:t>المختصر للسید نور الدین محمد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فی معالجاته مناخ خوزستان</w:t>
      </w:r>
      <w:r>
        <w:rPr>
          <w:rFonts w:eastAsia="IRNazanin" w:cs="IRNazanin"/>
          <w:color w:val="111111"/>
          <w:sz w:val="28"/>
          <w:szCs w:val="28"/>
          <w:rtl w:val="true"/>
          <w:lang w:bidi="fa-IR"/>
        </w:rPr>
        <w:t>.</w:t>
      </w:r>
    </w:p>
    <w:p>
      <w:pPr>
        <w:pStyle w:val="Heading3"/>
        <w:numPr>
          <w:ilvl w:val="2"/>
          <w:numId w:val="1"/>
        </w:numPr>
        <w:rPr/>
      </w:pPr>
      <w:bookmarkStart w:id="2134" w:name="__RefHeading___Toc8851733_73709187"/>
      <w:bookmarkStart w:id="2135" w:name="_Toc997"/>
      <w:bookmarkEnd w:id="2134"/>
      <w:r>
        <w:rPr/>
        <w:t>927</w:t>
      </w:r>
      <w:r>
        <w:rPr>
          <w:rtl w:val="true"/>
        </w:rPr>
        <w:t xml:space="preserve">- </w:t>
      </w:r>
      <w:r>
        <w:rPr>
          <w:rtl w:val="true"/>
        </w:rPr>
        <w:t>کتاب الطب‏</w:t>
      </w:r>
      <w:bookmarkEnd w:id="2135"/>
    </w:p>
    <w:p>
      <w:pPr>
        <w:pStyle w:val="BookText"/>
        <w:rPr/>
      </w:pPr>
      <w:r>
        <w:rPr>
          <w:rFonts w:ascii="IRNazanin" w:hAnsi="IRNazanin" w:eastAsia="IRNazanin"/>
          <w:color w:val="111111"/>
          <w:sz w:val="28"/>
          <w:sz w:val="28"/>
          <w:szCs w:val="28"/>
          <w:rtl w:val="true"/>
          <w:lang w:bidi="fa-IR"/>
        </w:rPr>
        <w:t xml:space="preserve">لأبی جعفر محمد بن أحمد بن محمد بن رجاء البجلی الکوفی المتوفی راجعا من مکة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بذات عرق</w:t>
      </w:r>
      <w:r>
        <w:rPr>
          <w:rFonts w:eastAsia="IRNazanin" w:cs="IRNazanin"/>
          <w:color w:val="111111"/>
          <w:sz w:val="28"/>
          <w:szCs w:val="28"/>
          <w:rtl w:val="true"/>
          <w:lang w:bidi="fa-IR"/>
        </w:rPr>
        <w:t>.</w:t>
      </w:r>
    </w:p>
    <w:p>
      <w:pPr>
        <w:pStyle w:val="Heading3"/>
        <w:numPr>
          <w:ilvl w:val="2"/>
          <w:numId w:val="1"/>
        </w:numPr>
        <w:rPr/>
      </w:pPr>
      <w:bookmarkStart w:id="2136" w:name="__RefHeading___Toc8851735_73709187"/>
      <w:bookmarkStart w:id="2137" w:name="_Toc998"/>
      <w:bookmarkEnd w:id="2136"/>
      <w:r>
        <w:rPr/>
        <w:t>928</w:t>
      </w:r>
      <w:r>
        <w:rPr>
          <w:rtl w:val="true"/>
        </w:rPr>
        <w:t xml:space="preserve">- </w:t>
      </w:r>
      <w:r>
        <w:rPr>
          <w:rtl w:val="true"/>
        </w:rPr>
        <w:t>کتاب الطب‏</w:t>
      </w:r>
      <w:bookmarkEnd w:id="2137"/>
    </w:p>
    <w:p>
      <w:pPr>
        <w:pStyle w:val="BookText"/>
        <w:rPr/>
      </w:pPr>
      <w:r>
        <w:rPr>
          <w:rFonts w:ascii="IRNazanin" w:hAnsi="IRNazanin" w:eastAsia="IRNazanin"/>
          <w:color w:val="111111"/>
          <w:sz w:val="28"/>
          <w:sz w:val="28"/>
          <w:szCs w:val="28"/>
          <w:rtl w:val="true"/>
          <w:lang w:bidi="fa-IR"/>
        </w:rPr>
        <w:t>لأبی جعفر محمد بن أحمد بن یحیی بن عمران بن عبد الله بن سعد بن مالک الأشعری القمی صاحب نوادر الحکمة المعروف بدبة شبیب</w:t>
      </w:r>
      <w:r>
        <w:rPr>
          <w:rFonts w:eastAsia="IRNazanin" w:cs="IRNazanin"/>
          <w:color w:val="111111"/>
          <w:sz w:val="28"/>
          <w:szCs w:val="28"/>
          <w:rtl w:val="true"/>
          <w:lang w:bidi="fa-IR"/>
        </w:rPr>
        <w:t>.</w:t>
      </w:r>
    </w:p>
    <w:p>
      <w:pPr>
        <w:pStyle w:val="Heading3"/>
        <w:numPr>
          <w:ilvl w:val="2"/>
          <w:numId w:val="1"/>
        </w:numPr>
        <w:rPr/>
      </w:pPr>
      <w:bookmarkStart w:id="2138" w:name="__RefHeading___Toc8851737_73709187"/>
      <w:bookmarkStart w:id="2139" w:name="_Toc999"/>
      <w:bookmarkEnd w:id="2138"/>
      <w:r>
        <w:rPr/>
        <w:t>929</w:t>
      </w:r>
      <w:r>
        <w:rPr>
          <w:rtl w:val="true"/>
        </w:rPr>
        <w:t xml:space="preserve">- </w:t>
      </w:r>
      <w:r>
        <w:rPr>
          <w:rtl w:val="true"/>
        </w:rPr>
        <w:t>کتاب الطب‏</w:t>
      </w:r>
      <w:bookmarkEnd w:id="2139"/>
    </w:p>
    <w:p>
      <w:pPr>
        <w:pStyle w:val="BookText"/>
        <w:rPr/>
      </w:pPr>
      <w:r>
        <w:rPr>
          <w:rFonts w:ascii="IRNazanin" w:hAnsi="IRNazanin" w:eastAsia="IRNazanin"/>
          <w:color w:val="111111"/>
          <w:sz w:val="28"/>
          <w:sz w:val="28"/>
          <w:szCs w:val="28"/>
          <w:rtl w:val="true"/>
          <w:lang w:bidi="fa-IR"/>
        </w:rPr>
        <w:t>لماجیلویه أبی عبد الله محمد بن عبید الله الجنابی البرقی العارف بالأدب و الشعر، و هو جد محمد بن علی ماجیلویه</w:t>
      </w:r>
      <w:r>
        <w:rPr>
          <w:rFonts w:eastAsia="IRNazanin" w:cs="IRNazanin"/>
          <w:color w:val="111111"/>
          <w:sz w:val="28"/>
          <w:szCs w:val="28"/>
          <w:rtl w:val="true"/>
          <w:lang w:bidi="fa-IR"/>
        </w:rPr>
        <w:t>.</w:t>
      </w:r>
    </w:p>
    <w:p>
      <w:pPr>
        <w:pStyle w:val="Heading3"/>
        <w:numPr>
          <w:ilvl w:val="2"/>
          <w:numId w:val="1"/>
        </w:numPr>
        <w:rPr/>
      </w:pPr>
      <w:bookmarkStart w:id="2140" w:name="__RefHeading___Toc8851739_73709187"/>
      <w:bookmarkStart w:id="2141" w:name="_Toc1000"/>
      <w:bookmarkEnd w:id="2140"/>
      <w:r>
        <w:rPr/>
        <w:t>930</w:t>
      </w:r>
      <w:r>
        <w:rPr>
          <w:rtl w:val="true"/>
        </w:rPr>
        <w:t xml:space="preserve">- </w:t>
      </w:r>
      <w:r>
        <w:rPr>
          <w:rtl w:val="true"/>
        </w:rPr>
        <w:t>کتاب الطب‏</w:t>
      </w:r>
      <w:bookmarkEnd w:id="2141"/>
    </w:p>
    <w:p>
      <w:pPr>
        <w:pStyle w:val="BookText"/>
        <w:rPr/>
      </w:pPr>
      <w:r>
        <w:rPr>
          <w:rFonts w:ascii="IRNazanin" w:hAnsi="IRNazanin" w:eastAsia="IRNazanin"/>
          <w:color w:val="111111"/>
          <w:sz w:val="28"/>
          <w:sz w:val="28"/>
          <w:szCs w:val="28"/>
          <w:rtl w:val="true"/>
          <w:lang w:bidi="fa-IR"/>
        </w:rPr>
        <w:t xml:space="preserve">لمیرزا محمود بن میرزا حسن بن میرزا خلیل الرازی المتوفی بالنجف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هذبه الشیخ محمد بن طاهر السماوی النجفی</w:t>
      </w:r>
      <w:r>
        <w:rPr>
          <w:rFonts w:eastAsia="IRNazanin" w:cs="IRNazanin"/>
          <w:color w:val="111111"/>
          <w:sz w:val="28"/>
          <w:szCs w:val="28"/>
          <w:rtl w:val="true"/>
          <w:lang w:bidi="fa-IR"/>
        </w:rPr>
        <w:t>.</w:t>
      </w:r>
    </w:p>
    <w:p>
      <w:pPr>
        <w:pStyle w:val="Heading3"/>
        <w:numPr>
          <w:ilvl w:val="2"/>
          <w:numId w:val="1"/>
        </w:numPr>
        <w:rPr/>
      </w:pPr>
      <w:bookmarkStart w:id="2142" w:name="__RefHeading___Toc8851741_73709187"/>
      <w:bookmarkStart w:id="2143" w:name="_Toc1001"/>
      <w:bookmarkEnd w:id="2142"/>
      <w:r>
        <w:rPr/>
        <w:t>931</w:t>
      </w:r>
      <w:r>
        <w:rPr>
          <w:rtl w:val="true"/>
        </w:rPr>
        <w:t xml:space="preserve">- </w:t>
      </w:r>
      <w:r>
        <w:rPr>
          <w:rtl w:val="true"/>
        </w:rPr>
        <w:t>کتاب الطب‏</w:t>
      </w:r>
      <w:bookmarkEnd w:id="2143"/>
    </w:p>
    <w:p>
      <w:pPr>
        <w:pStyle w:val="BookText"/>
        <w:rPr/>
      </w:pPr>
      <w:r>
        <w:rPr>
          <w:rFonts w:ascii="IRNazanin" w:hAnsi="IRNazanin" w:eastAsia="IRNazanin"/>
          <w:color w:val="111111"/>
          <w:sz w:val="28"/>
          <w:sz w:val="28"/>
          <w:szCs w:val="28"/>
          <w:rtl w:val="true"/>
          <w:lang w:bidi="fa-IR"/>
        </w:rPr>
        <w:t>لأبی الحسن موسی بن الحسن بن عامر بن عمران بن عبد الله بن سعد الأشعری القمی الثقة العین الجلیل مصنف ثلاثین کتابا</w:t>
      </w:r>
      <w:r>
        <w:rPr>
          <w:rFonts w:eastAsia="IRNazanin" w:cs="IRNazanin"/>
          <w:color w:val="111111"/>
          <w:sz w:val="28"/>
          <w:szCs w:val="28"/>
          <w:rtl w:val="true"/>
          <w:lang w:bidi="fa-IR"/>
        </w:rPr>
        <w:t>.</w:t>
      </w:r>
    </w:p>
    <w:p>
      <w:pPr>
        <w:pStyle w:val="Heading3"/>
        <w:numPr>
          <w:ilvl w:val="2"/>
          <w:numId w:val="1"/>
        </w:numPr>
        <w:rPr/>
      </w:pPr>
      <w:bookmarkStart w:id="2144" w:name="__RefHeading___Toc8851743_73709187"/>
      <w:bookmarkStart w:id="2145" w:name="_Toc1002"/>
      <w:bookmarkEnd w:id="2144"/>
      <w:r>
        <w:rPr/>
        <w:t>932</w:t>
      </w:r>
      <w:r>
        <w:rPr>
          <w:rtl w:val="true"/>
        </w:rPr>
        <w:t xml:space="preserve">- </w:t>
      </w:r>
      <w:r>
        <w:rPr>
          <w:rtl w:val="true"/>
        </w:rPr>
        <w:t>کتاب الطب‏</w:t>
      </w:r>
      <w:bookmarkEnd w:id="214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فی کشف الحجب</w:t>
      </w:r>
      <w:r>
        <w:rPr>
          <w:rFonts w:eastAsia="IRNazanin" w:cs="IRNazanin"/>
          <w:color w:val="111111"/>
          <w:sz w:val="28"/>
          <w:szCs w:val="28"/>
          <w:rtl w:val="true"/>
          <w:lang w:bidi="fa-IR"/>
        </w:rPr>
        <w:t>.</w:t>
      </w:r>
    </w:p>
    <w:p>
      <w:pPr>
        <w:pStyle w:val="Heading3"/>
        <w:numPr>
          <w:ilvl w:val="2"/>
          <w:numId w:val="1"/>
        </w:numPr>
        <w:rPr/>
      </w:pPr>
      <w:bookmarkStart w:id="2146" w:name="__RefHeading___Toc8851745_73709187"/>
      <w:bookmarkStart w:id="2147" w:name="_Toc1003"/>
      <w:bookmarkEnd w:id="2146"/>
      <w:r>
        <w:rPr/>
        <w:t>933</w:t>
      </w:r>
      <w:r>
        <w:rPr>
          <w:rtl w:val="true"/>
        </w:rPr>
        <w:t xml:space="preserve">- </w:t>
      </w:r>
      <w:r>
        <w:rPr>
          <w:rtl w:val="true"/>
        </w:rPr>
        <w:t>کتاب الطب‏</w:t>
      </w:r>
      <w:bookmarkEnd w:id="2147"/>
    </w:p>
    <w:p>
      <w:pPr>
        <w:pStyle w:val="BookText"/>
        <w:rPr/>
      </w:pPr>
      <w:r>
        <w:rPr>
          <w:rFonts w:ascii="IRNazanin" w:hAnsi="IRNazanin" w:eastAsia="IRNazanin"/>
          <w:color w:val="111111"/>
          <w:sz w:val="28"/>
          <w:sz w:val="28"/>
          <w:szCs w:val="28"/>
          <w:rtl w:val="true"/>
          <w:lang w:bidi="fa-IR"/>
        </w:rPr>
        <w:t xml:space="preserve">للسید ضیاء الدین نور الله بن محمد شاه بن منده بن الحسین بن نجم الدین محمود المرعشی التستری المتوفی حدود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القاضی نور الله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مجالسه و فی روضة الصفا مؤرخا</w:t>
      </w:r>
      <w:r>
        <w:rPr>
          <w:rFonts w:eastAsia="IRNazanin" w:cs="IRNazanin"/>
          <w:color w:val="111111"/>
          <w:sz w:val="28"/>
          <w:szCs w:val="28"/>
          <w:rtl w:val="true"/>
          <w:lang w:bidi="fa-IR"/>
        </w:rPr>
        <w:t>.</w:t>
      </w:r>
    </w:p>
    <w:p>
      <w:pPr>
        <w:pStyle w:val="Heading3"/>
        <w:numPr>
          <w:ilvl w:val="2"/>
          <w:numId w:val="1"/>
        </w:numPr>
        <w:rPr/>
      </w:pPr>
      <w:bookmarkStart w:id="2148" w:name="__RefHeading___Toc8851747_73709187"/>
      <w:bookmarkStart w:id="2149" w:name="_Toc1004"/>
      <w:bookmarkEnd w:id="2148"/>
      <w:r>
        <w:rPr>
          <w:rtl w:val="true"/>
        </w:rPr>
        <w:t>الطب‏</w:t>
      </w:r>
      <w:bookmarkEnd w:id="2149"/>
    </w:p>
    <w:p>
      <w:pPr>
        <w:pStyle w:val="BookText"/>
        <w:rPr/>
      </w:pPr>
      <w:r>
        <w:rPr>
          <w:rFonts w:ascii="IRNazanin" w:hAnsi="IRNazanin" w:eastAsia="IRNazanin"/>
          <w:color w:val="111111"/>
          <w:sz w:val="28"/>
          <w:sz w:val="28"/>
          <w:szCs w:val="28"/>
          <w:rtl w:val="true"/>
          <w:lang w:bidi="fa-IR"/>
        </w:rPr>
        <w:t>المنتخب من کتب الأقدمین و المرتب علی عشرة مقالات، أولها فی الأمور الطبیعیة فی فصول، و کذلک کل مقالة فی فصول لبعض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العاقبة للمتقین و لا عدوان الا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قانونچه للچغمینی</w:t>
      </w:r>
      <w:r>
        <w:rPr>
          <w:rFonts w:eastAsia="IRNazanin" w:cs="IRNazanin"/>
          <w:color w:val="111111"/>
          <w:sz w:val="28"/>
          <w:szCs w:val="28"/>
          <w:rtl w:val="true"/>
          <w:lang w:bidi="fa-IR"/>
        </w:rPr>
        <w:t>.</w:t>
      </w:r>
    </w:p>
    <w:p>
      <w:pPr>
        <w:pStyle w:val="Heading3"/>
        <w:numPr>
          <w:ilvl w:val="2"/>
          <w:numId w:val="1"/>
        </w:numPr>
        <w:rPr/>
      </w:pPr>
      <w:bookmarkStart w:id="2150" w:name="__RefHeading___Toc8851749_73709187"/>
      <w:bookmarkStart w:id="2151" w:name="_Toc1005"/>
      <w:bookmarkEnd w:id="2150"/>
      <w:r>
        <w:rPr/>
        <w:t>934</w:t>
      </w:r>
      <w:r>
        <w:rPr>
          <w:rtl w:val="true"/>
        </w:rPr>
        <w:t xml:space="preserve">- </w:t>
      </w:r>
      <w:r>
        <w:rPr>
          <w:rtl w:val="true"/>
        </w:rPr>
        <w:t>طب الأئمة</w:t>
      </w:r>
      <w:bookmarkEnd w:id="2151"/>
    </w:p>
    <w:p>
      <w:pPr>
        <w:pStyle w:val="BookText"/>
        <w:rPr/>
      </w:pPr>
      <w:r>
        <w:rPr>
          <w:rFonts w:ascii="IRNazanin" w:hAnsi="IRNazanin" w:eastAsia="IRNazanin"/>
          <w:color w:val="111111"/>
          <w:sz w:val="28"/>
          <w:sz w:val="28"/>
          <w:szCs w:val="28"/>
          <w:rtl w:val="true"/>
          <w:lang w:bidi="fa-IR"/>
        </w:rPr>
        <w:t>لمحمد قاسم بن غلام علی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152" w:name="__RefHeading___Toc8851751_73709187"/>
      <w:bookmarkStart w:id="2153" w:name="_Toc1006"/>
      <w:bookmarkEnd w:id="2152"/>
      <w:r>
        <w:rPr/>
        <w:t>935</w:t>
      </w:r>
      <w:r>
        <w:rPr>
          <w:rtl w:val="true"/>
        </w:rPr>
        <w:t xml:space="preserve">- </w:t>
      </w:r>
      <w:r>
        <w:rPr>
          <w:rtl w:val="true"/>
        </w:rPr>
        <w:t>طب الأئمة</w:t>
      </w:r>
      <w:bookmarkEnd w:id="21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الاخبار الواردة عن الأئمة فی منافع الأطعمة و الأشربة و مضارها و الأعواذ و الرقی لدفع الأمراض و البلاء، من جمع الأخوین أبی عتاب عبد الله و الحسین‏ </w:t>
      </w:r>
      <w:bookmarkStart w:id="2154" w:name="pg11727_112094"/>
    </w:p>
    <w:p>
      <w:pPr>
        <w:pStyle w:val="BookText"/>
        <w:rPr/>
      </w:pPr>
      <w:bookmarkEnd w:id="2154"/>
      <w:r>
        <w:rPr>
          <w:rFonts w:ascii="IRNazanin" w:hAnsi="IRNazanin" w:eastAsia="IRNazanin"/>
          <w:color w:val="111111"/>
          <w:sz w:val="28"/>
          <w:sz w:val="28"/>
          <w:szCs w:val="28"/>
          <w:rtl w:val="true"/>
          <w:lang w:bidi="fa-IR"/>
        </w:rPr>
        <w:t>ابنی بسطام بن شاپور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النجاشی بعنوان الحسین بن بسطام و حکی عن أحمد بن محمد بن عیاش صاحب مقتضب الأثر أن بقیة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بسطام بن سابور، له و لأخیه أبی عتاب کتاب جمعاه فی الطب کثیر الفوائد و المنافع علی طریق الطب فی الأطعمة و منافعها و الرقی و العوذ، 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الحسین صالح بن الحسین بن الحسین النوفلی، قال حدثنا أبی، قال حدثنا أبو عتاب و الحسین جمیعا به، و یروی ابن عیاش عن الشریف المذکور فی مقتضب الأثر أبیاتا فی مدح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 صلی الله علی محمد و آله الطیبین الطاهرین الأخیار الأنجبین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الکتاب یشتمل علی طب أهل البیت علیهم أفضل التحیة و السلام، حدثنا أبو عتاب و الحسین ابنا بسطام، قالا حدثنا محمد بن خلف بقزوین و کان من جملة علماء آل محمد صلوات الله علیهم أجمعین، قال حدثنا الحسن بن علی الوشاء عن عبد الله بن سنان عن أبیه محمد عن جعفر الصادق عن أبیه عن جده عن مولانا الحسین بن علی صلوات الله علیهم، قال عاد أمیر المؤمنین علی بن أبی طالب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طب أهل البیت أیضا فی محله و طب الأئمة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بالکاظمیة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بالهند و حصر أخباره فی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ینقل عنه المجلسی فی البحار قائلا إن جهالة راویه غیر ضار، لقلة ما فیه من الأحکام، و الأدویة و الأدعیة لا تحتاج إلی الأسانید القویة و مر ترجمه طب الأئمة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155" w:name="__RefHeading___Toc8851753_73709187"/>
      <w:bookmarkStart w:id="2156" w:name="_Toc1007"/>
      <w:bookmarkEnd w:id="2155"/>
      <w:r>
        <w:rPr/>
        <w:t>936</w:t>
      </w:r>
      <w:r>
        <w:rPr>
          <w:rtl w:val="true"/>
        </w:rPr>
        <w:t xml:space="preserve">- </w:t>
      </w:r>
      <w:r>
        <w:rPr>
          <w:rtl w:val="true"/>
        </w:rPr>
        <w:t>طب الأئمة</w:t>
      </w:r>
      <w:bookmarkEnd w:id="2156"/>
    </w:p>
    <w:p>
      <w:pPr>
        <w:pStyle w:val="BookText"/>
        <w:rPr/>
      </w:pP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عبد الله بن محمد رضا شبر الحلی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الطب المروی أیضا فی ضعف هذا، صرح بعدد أبیاته کذلک نفسه فی إجازته للسید محمد تقی فی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2157" w:name="__RefHeading___Toc8851755_73709187"/>
      <w:bookmarkStart w:id="2158" w:name="_Toc1008"/>
      <w:bookmarkEnd w:id="2157"/>
      <w:r>
        <w:rPr/>
        <w:t>937</w:t>
      </w:r>
      <w:r>
        <w:rPr>
          <w:rtl w:val="true"/>
        </w:rPr>
        <w:t xml:space="preserve">- </w:t>
      </w:r>
      <w:r>
        <w:rPr>
          <w:rtl w:val="true"/>
        </w:rPr>
        <w:t>طب الأحمدی‏</w:t>
      </w:r>
      <w:bookmarkEnd w:id="2158"/>
    </w:p>
    <w:p>
      <w:pPr>
        <w:pStyle w:val="BookText"/>
        <w:rPr/>
      </w:pPr>
      <w:r>
        <w:rPr>
          <w:rFonts w:ascii="IRNazanin" w:hAnsi="IRNazanin" w:eastAsia="IRNazanin"/>
          <w:color w:val="111111"/>
          <w:sz w:val="28"/>
          <w:sz w:val="28"/>
          <w:szCs w:val="28"/>
          <w:rtl w:val="true"/>
          <w:lang w:bidi="fa-IR"/>
        </w:rPr>
        <w:t xml:space="preserve">لأحمد بن صالح بن حاج بن علی بن عبد الحسین بن شیبة الدرازی البحرانی الجهرمی المسکن المتوفی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الروایات المرویة فی الطب نظیر الطب المروی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موجود عندی،” صاحب اللؤلؤة” و قال رأیت بخطه أنه ولد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Heading3"/>
        <w:numPr>
          <w:ilvl w:val="2"/>
          <w:numId w:val="1"/>
        </w:numPr>
        <w:rPr/>
      </w:pPr>
      <w:bookmarkStart w:id="2159" w:name="__RefHeading___Toc8851757_73709187"/>
      <w:bookmarkStart w:id="2160" w:name="_Toc1009"/>
      <w:bookmarkEnd w:id="2159"/>
      <w:r>
        <w:rPr/>
        <w:t>938</w:t>
      </w:r>
      <w:r>
        <w:rPr>
          <w:rtl w:val="true"/>
        </w:rPr>
        <w:t xml:space="preserve">- </w:t>
      </w:r>
      <w:r>
        <w:rPr>
          <w:rtl w:val="true"/>
        </w:rPr>
        <w:t>طب میرزا أشرف‏</w:t>
      </w:r>
      <w:bookmarkEnd w:id="2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مکتبة راجه و لعله تقویم الأبدان المطبوع</w:t>
      </w:r>
      <w:r>
        <w:rPr>
          <w:rFonts w:eastAsia="IRNazanin" w:cs="IRNazanin"/>
          <w:color w:val="111111"/>
          <w:sz w:val="28"/>
          <w:szCs w:val="28"/>
          <w:rtl w:val="true"/>
          <w:lang w:bidi="fa-IR"/>
        </w:rPr>
        <w:t xml:space="preserve">. </w:t>
      </w:r>
      <w:bookmarkStart w:id="2161" w:name="pg11727_112095"/>
    </w:p>
    <w:p>
      <w:pPr>
        <w:pStyle w:val="Heading3"/>
        <w:numPr>
          <w:ilvl w:val="2"/>
          <w:numId w:val="1"/>
        </w:numPr>
        <w:rPr/>
      </w:pPr>
      <w:bookmarkStart w:id="2162" w:name="__RefHeading___Toc8851759_73709187"/>
      <w:bookmarkStart w:id="2163" w:name="_Toc1010"/>
      <w:bookmarkEnd w:id="2161"/>
      <w:bookmarkEnd w:id="2162"/>
      <w:r>
        <w:rPr/>
        <w:t>939</w:t>
      </w:r>
      <w:r>
        <w:rPr>
          <w:rtl w:val="true"/>
        </w:rPr>
        <w:t xml:space="preserve">- </w:t>
      </w:r>
      <w:r>
        <w:rPr>
          <w:rtl w:val="true"/>
        </w:rPr>
        <w:t>طب أکبری‏</w:t>
      </w:r>
      <w:bookmarkEnd w:id="2163"/>
    </w:p>
    <w:p>
      <w:pPr>
        <w:pStyle w:val="BookText"/>
        <w:rPr/>
      </w:pPr>
      <w:r>
        <w:rPr>
          <w:rFonts w:ascii="IRNazanin" w:hAnsi="IRNazanin" w:eastAsia="IRNazanin"/>
          <w:color w:val="111111"/>
          <w:sz w:val="28"/>
          <w:sz w:val="28"/>
          <w:szCs w:val="28"/>
          <w:rtl w:val="true"/>
          <w:lang w:bidi="fa-IR"/>
        </w:rPr>
        <w:t>للمیر علی أکبر بن المیر سید بابا الحسینی السراچه‏یی مرتب علی مقدمه فی أحکام تولد الأطفال و مرضهم فی کل یوم من أیام الأسبوع و ثلاث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و ثنا و ستایش کریم لم یزل و لا یزال معبود ذو الجلال و درود سید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2164" w:name="__RefHeading___Toc8851761_73709187"/>
      <w:bookmarkStart w:id="2165" w:name="_Toc1011"/>
      <w:bookmarkEnd w:id="2164"/>
      <w:r>
        <w:rPr/>
        <w:t>940</w:t>
      </w:r>
      <w:r>
        <w:rPr>
          <w:rtl w:val="true"/>
        </w:rPr>
        <w:t xml:space="preserve">- </w:t>
      </w:r>
      <w:r>
        <w:rPr>
          <w:rtl w:val="true"/>
        </w:rPr>
        <w:t>طب أکبری‏</w:t>
      </w:r>
      <w:bookmarkEnd w:id="2165"/>
    </w:p>
    <w:p>
      <w:pPr>
        <w:pStyle w:val="BookText"/>
        <w:rPr/>
      </w:pPr>
      <w:r>
        <w:rPr>
          <w:rFonts w:ascii="IRNazanin" w:hAnsi="IRNazanin" w:eastAsia="IRNazanin"/>
          <w:color w:val="111111"/>
          <w:sz w:val="28"/>
          <w:sz w:val="28"/>
          <w:szCs w:val="28"/>
          <w:rtl w:val="true"/>
          <w:lang w:bidi="fa-IR"/>
        </w:rPr>
        <w:t xml:space="preserve">أو طب الأکبر الفارسی المطبوع بالهند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أکبر المعروف بشاه أرزانی ألفه لعالمگیر شاه 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صحیح‏ترین کلامی که مشام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الأسباب و العلامات مع زیادات عن القانون و الذخیرة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قرابادین القادری ألفه باسم مراده الشیخ عبد القادر الجیلانی و له مجربات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محمد أکبر بن میر محمد مقیم، و توفی عالم‏گیر شاه بن شاه‏جهان فی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Heading3"/>
        <w:numPr>
          <w:ilvl w:val="2"/>
          <w:numId w:val="1"/>
        </w:numPr>
        <w:rPr/>
      </w:pPr>
      <w:bookmarkStart w:id="2166" w:name="__RefHeading___Toc8851763_73709187"/>
      <w:bookmarkStart w:id="2167" w:name="_Toc1012"/>
      <w:bookmarkEnd w:id="2166"/>
      <w:r>
        <w:rPr/>
        <w:t>941</w:t>
      </w:r>
      <w:r>
        <w:rPr>
          <w:rtl w:val="true"/>
        </w:rPr>
        <w:t xml:space="preserve">- </w:t>
      </w:r>
      <w:r>
        <w:rPr>
          <w:rtl w:val="true"/>
        </w:rPr>
        <w:t>الطب الأکبری‏</w:t>
      </w:r>
      <w:bookmarkEnd w:id="2167"/>
    </w:p>
    <w:p>
      <w:pPr>
        <w:pStyle w:val="BookText"/>
        <w:rPr/>
      </w:pPr>
      <w:r>
        <w:rPr>
          <w:rFonts w:ascii="IRNazanin" w:hAnsi="IRNazanin" w:eastAsia="IRNazanin"/>
          <w:color w:val="111111"/>
          <w:sz w:val="28"/>
          <w:sz w:val="28"/>
          <w:szCs w:val="28"/>
          <w:rtl w:val="true"/>
          <w:lang w:bidi="fa-IR"/>
        </w:rPr>
        <w:t xml:space="preserve">للمولی أبی الفتح بن المولی عبد الرزاق الجیلانی الشاعر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حذاق أطباء عصره، انتقل إلی بلاد الهند فی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بالسلطان أکبر شاه بن همایون شاه الذی ملک من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168" w:name="__RefHeading___Toc8851765_73709187"/>
      <w:bookmarkStart w:id="2169" w:name="_Toc1013"/>
      <w:bookmarkEnd w:id="2168"/>
      <w:r>
        <w:rPr/>
        <w:t>942</w:t>
      </w:r>
      <w:r>
        <w:rPr>
          <w:rtl w:val="true"/>
        </w:rPr>
        <w:t xml:space="preserve">- </w:t>
      </w:r>
      <w:r>
        <w:rPr>
          <w:rtl w:val="true"/>
        </w:rPr>
        <w:t>طب الإمام الصادق جعفر بن محمد</w:t>
      </w:r>
      <w:bookmarkEnd w:id="2169"/>
    </w:p>
    <w:p>
      <w:pPr>
        <w:pStyle w:val="BookText"/>
        <w:rPr/>
      </w:pPr>
      <w:r>
        <w:rPr>
          <w:rFonts w:ascii="IRNazanin" w:hAnsi="IRNazanin" w:eastAsia="IRNazanin"/>
          <w:color w:val="111111"/>
          <w:sz w:val="28"/>
          <w:sz w:val="28"/>
          <w:szCs w:val="28"/>
          <w:rtl w:val="true"/>
          <w:lang w:bidi="fa-IR"/>
        </w:rPr>
        <w:t xml:space="preserve">للطبیب الماهر میرزا محمد بن میرزا صادق بن میرزا باقر بن میرزا خلیل الرازی النجفی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ببیان تاریخ الطب و ختمه بتراجم أطباء عصر الإمام الصادق</w:t>
      </w:r>
      <w:r>
        <w:rPr>
          <w:rFonts w:eastAsia="IRNazanin" w:cs="IRNazanin"/>
          <w:color w:val="111111"/>
          <w:sz w:val="28"/>
          <w:szCs w:val="28"/>
          <w:rtl w:val="true"/>
          <w:lang w:bidi="fa-IR"/>
        </w:rPr>
        <w:t>.</w:t>
      </w:r>
    </w:p>
    <w:p>
      <w:pPr>
        <w:pStyle w:val="Heading3"/>
        <w:numPr>
          <w:ilvl w:val="2"/>
          <w:numId w:val="1"/>
        </w:numPr>
        <w:rPr/>
      </w:pPr>
      <w:bookmarkStart w:id="2170" w:name="__RefHeading___Toc8851767_73709187"/>
      <w:bookmarkStart w:id="2171" w:name="_Toc1014"/>
      <w:bookmarkEnd w:id="2170"/>
      <w:r>
        <w:rPr/>
        <w:t>943</w:t>
      </w:r>
      <w:r>
        <w:rPr>
          <w:rtl w:val="true"/>
        </w:rPr>
        <w:t xml:space="preserve">- </w:t>
      </w:r>
      <w:r>
        <w:rPr>
          <w:rtl w:val="true"/>
        </w:rPr>
        <w:t>طب أهل البیت‏</w:t>
      </w:r>
      <w:bookmarkEnd w:id="2171"/>
    </w:p>
    <w:p>
      <w:pPr>
        <w:pStyle w:val="BookText"/>
        <w:rPr/>
      </w:pPr>
      <w:r>
        <w:rPr>
          <w:rFonts w:ascii="IRNazanin" w:hAnsi="IRNazanin" w:eastAsia="IRNazanin"/>
          <w:color w:val="111111"/>
          <w:sz w:val="28"/>
          <w:sz w:val="28"/>
          <w:szCs w:val="28"/>
          <w:rtl w:val="true"/>
          <w:lang w:bidi="fa-IR"/>
        </w:rPr>
        <w:t>للسید أبی محمد زید بن علی بن الحسین الحسینی تلمیذ شیخ الطائفة و شیخ والد منتجب الدین کما ذکره</w:t>
      </w:r>
      <w:r>
        <w:rPr>
          <w:rFonts w:eastAsia="IRNazanin" w:cs="IRNazanin"/>
          <w:color w:val="111111"/>
          <w:sz w:val="28"/>
          <w:szCs w:val="28"/>
          <w:rtl w:val="true"/>
          <w:lang w:bidi="fa-IR"/>
        </w:rPr>
        <w:t>.</w:t>
      </w:r>
    </w:p>
    <w:p>
      <w:pPr>
        <w:pStyle w:val="Heading3"/>
        <w:numPr>
          <w:ilvl w:val="2"/>
          <w:numId w:val="1"/>
        </w:numPr>
        <w:rPr/>
      </w:pPr>
      <w:bookmarkStart w:id="2172" w:name="__RefHeading___Toc8851769_73709187"/>
      <w:bookmarkStart w:id="2173" w:name="_Toc1015"/>
      <w:bookmarkEnd w:id="2172"/>
      <w:r>
        <w:rPr/>
        <w:t>944</w:t>
      </w:r>
      <w:r>
        <w:rPr>
          <w:rtl w:val="true"/>
        </w:rPr>
        <w:t xml:space="preserve">- </w:t>
      </w:r>
      <w:r>
        <w:rPr>
          <w:rtl w:val="true"/>
        </w:rPr>
        <w:t>طب تازه کیمیائی‏</w:t>
      </w:r>
      <w:bookmarkEnd w:id="2173"/>
    </w:p>
    <w:p>
      <w:pPr>
        <w:pStyle w:val="BookText"/>
        <w:rPr/>
      </w:pPr>
      <w:r>
        <w:rPr>
          <w:rFonts w:ascii="IRNazanin" w:hAnsi="IRNazanin" w:eastAsia="IRNazanin"/>
          <w:color w:val="111111"/>
          <w:sz w:val="28"/>
          <w:sz w:val="28"/>
          <w:szCs w:val="28"/>
          <w:rtl w:val="true"/>
          <w:lang w:bidi="fa-IR"/>
        </w:rPr>
        <w:t>طب فارسی مأخوذ من ابراکلسوس مشتمل علی مقدمه و مقالات</w:t>
      </w:r>
      <w:r>
        <w:rPr>
          <w:rFonts w:eastAsia="IRNazanin" w:cs="IRNazanin"/>
          <w:color w:val="111111"/>
          <w:sz w:val="28"/>
          <w:szCs w:val="28"/>
          <w:rtl w:val="true"/>
          <w:lang w:bidi="fa-IR"/>
        </w:rPr>
        <w:t>.</w:t>
      </w:r>
    </w:p>
    <w:p>
      <w:pPr>
        <w:pStyle w:val="Heading3"/>
        <w:numPr>
          <w:ilvl w:val="2"/>
          <w:numId w:val="1"/>
        </w:numPr>
        <w:rPr/>
      </w:pPr>
      <w:bookmarkStart w:id="2174" w:name="__RefHeading___Toc8851771_73709187"/>
      <w:bookmarkStart w:id="2175" w:name="_Toc1016"/>
      <w:bookmarkEnd w:id="2174"/>
      <w:r>
        <w:rPr>
          <w:rtl w:val="true"/>
        </w:rPr>
        <w:t>طب الرضا</w:t>
      </w:r>
      <w:bookmarkEnd w:id="21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بالرسالة الذهبیة کما مرت بهذا العنوان، أو المذهبة و طبع فی بمبئی، و أورد تمامه فی السماء و العالم من البحار و قد عد فی الفهرست و معالم العلماء من کتب الشیخ محمد بن الحسن بن جمهور العمی و مر أیضا شرحه الموسوم ترجمه العلوی و شروح أخر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2176" w:name="pg11727_112096"/>
    </w:p>
    <w:p>
      <w:pPr>
        <w:pStyle w:val="Heading3"/>
        <w:numPr>
          <w:ilvl w:val="2"/>
          <w:numId w:val="1"/>
        </w:numPr>
        <w:rPr/>
      </w:pPr>
      <w:bookmarkStart w:id="2177" w:name="__RefHeading___Toc8851773_73709187"/>
      <w:bookmarkStart w:id="2178" w:name="_Toc1017"/>
      <w:bookmarkEnd w:id="2176"/>
      <w:bookmarkEnd w:id="2177"/>
      <w:r>
        <w:rPr/>
        <w:t>945</w:t>
      </w:r>
      <w:r>
        <w:rPr>
          <w:rtl w:val="true"/>
        </w:rPr>
        <w:t xml:space="preserve">- </w:t>
      </w:r>
      <w:r>
        <w:rPr>
          <w:rtl w:val="true"/>
        </w:rPr>
        <w:t>الطب الرضوی‏</w:t>
      </w:r>
      <w:bookmarkEnd w:id="2178"/>
    </w:p>
    <w:p>
      <w:pPr>
        <w:pStyle w:val="BookText"/>
        <w:rPr/>
      </w:pPr>
      <w:r>
        <w:rPr>
          <w:rFonts w:ascii="IRNazanin" w:hAnsi="IRNazanin" w:eastAsia="IRNazanin"/>
          <w:color w:val="111111"/>
          <w:sz w:val="28"/>
          <w:sz w:val="28"/>
          <w:szCs w:val="28"/>
          <w:rtl w:val="true"/>
          <w:lang w:bidi="fa-IR"/>
        </w:rPr>
        <w:t>للسید ضیاء الدین أبی الرضا فضل الله بن علی بن الحسن الراوندی کما فی تأسیس الشیعة و الظاهر أنه عین شرحه علی طب الرضا الموسوم ترجمه العلوی للطب الرضوی کما مر، و إن عبر عنه بما هنا السید علی خان المدنی فی الدرجات الرفیعة</w:t>
      </w:r>
      <w:r>
        <w:rPr>
          <w:rFonts w:eastAsia="IRNazanin" w:cs="IRNazanin"/>
          <w:color w:val="111111"/>
          <w:sz w:val="28"/>
          <w:szCs w:val="28"/>
          <w:rtl w:val="true"/>
          <w:lang w:bidi="fa-IR"/>
        </w:rPr>
        <w:t>.</w:t>
      </w:r>
    </w:p>
    <w:p>
      <w:pPr>
        <w:pStyle w:val="Heading3"/>
        <w:numPr>
          <w:ilvl w:val="2"/>
          <w:numId w:val="1"/>
        </w:numPr>
        <w:rPr/>
      </w:pPr>
      <w:bookmarkStart w:id="2179" w:name="__RefHeading___Toc8851775_73709187"/>
      <w:bookmarkStart w:id="2180" w:name="_Toc1018"/>
      <w:bookmarkEnd w:id="2179"/>
      <w:r>
        <w:rPr/>
        <w:t>946</w:t>
      </w:r>
      <w:r>
        <w:rPr>
          <w:rtl w:val="true"/>
        </w:rPr>
        <w:t xml:space="preserve">- </w:t>
      </w:r>
      <w:r>
        <w:rPr>
          <w:rtl w:val="true"/>
        </w:rPr>
        <w:t>الطب الرضوی‏</w:t>
      </w:r>
      <w:bookmarkEnd w:id="2180"/>
    </w:p>
    <w:p>
      <w:pPr>
        <w:pStyle w:val="BookText"/>
        <w:rPr/>
      </w:pPr>
      <w:r>
        <w:rPr>
          <w:rFonts w:ascii="IRNazanin" w:hAnsi="IRNazanin" w:eastAsia="IRNazanin"/>
          <w:color w:val="111111"/>
          <w:sz w:val="28"/>
          <w:sz w:val="28"/>
          <w:szCs w:val="28"/>
          <w:rtl w:val="true"/>
          <w:lang w:bidi="fa-IR"/>
        </w:rPr>
        <w:t>للسید حسین بن نصر الله الأرومی الموسوی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هدایة الأنام المطبوع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181" w:name="__RefHeading___Toc8851777_73709187"/>
      <w:bookmarkStart w:id="2182" w:name="_Toc1019"/>
      <w:bookmarkEnd w:id="2181"/>
      <w:r>
        <w:rPr/>
        <w:t>947</w:t>
      </w:r>
      <w:r>
        <w:rPr>
          <w:rtl w:val="true"/>
        </w:rPr>
        <w:t xml:space="preserve">- </w:t>
      </w:r>
      <w:r>
        <w:rPr>
          <w:rtl w:val="true"/>
        </w:rPr>
        <w:t>الطب الروحانی‏</w:t>
      </w:r>
      <w:bookmarkEnd w:id="2182"/>
    </w:p>
    <w:p>
      <w:pPr>
        <w:pStyle w:val="BookText"/>
        <w:rPr/>
      </w:pPr>
      <w:r>
        <w:rPr>
          <w:rFonts w:ascii="IRNazanin" w:hAnsi="IRNazanin" w:eastAsia="IRNazanin"/>
          <w:color w:val="111111"/>
          <w:sz w:val="28"/>
          <w:sz w:val="28"/>
          <w:szCs w:val="28"/>
          <w:rtl w:val="true"/>
          <w:lang w:bidi="fa-IR"/>
        </w:rPr>
        <w:t xml:space="preserve">لأبی بکر محمد بن زکریا الرازی الطبیب المتوفی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لیکون قرینا لکتاب المنصوری الذی یستعرض فیه الطب الجسمانی لیضم إلیه و یعم نفعه للنفس و الجسد، و رتبه علی عشرین فصلا أولها فی فضل العقل و آخرها فی خوف الموت، و النسخة فی مجموعة عند 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ثالث جمادی الثانیة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الکناش المنصوری الذی کتبه باسم صدیقه المعبر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ابن سیدی أبی صالح منصور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إسحاق أطال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مقالات</w:t>
      </w:r>
      <w:r>
        <w:rPr>
          <w:rFonts w:eastAsia="IRNazanin" w:cs="IRNazanin"/>
          <w:color w:val="111111"/>
          <w:sz w:val="28"/>
          <w:szCs w:val="28"/>
          <w:rtl w:val="true"/>
          <w:lang w:bidi="fa-IR"/>
        </w:rPr>
        <w:t>.</w:t>
      </w:r>
    </w:p>
    <w:p>
      <w:pPr>
        <w:pStyle w:val="Heading3"/>
        <w:numPr>
          <w:ilvl w:val="2"/>
          <w:numId w:val="1"/>
        </w:numPr>
        <w:rPr/>
      </w:pPr>
      <w:bookmarkStart w:id="2183" w:name="__RefHeading___Toc8851779_73709187"/>
      <w:bookmarkStart w:id="2184" w:name="_Toc1020"/>
      <w:bookmarkEnd w:id="2183"/>
      <w:r>
        <w:rPr/>
        <w:t>948</w:t>
      </w:r>
      <w:r>
        <w:rPr>
          <w:rtl w:val="true"/>
        </w:rPr>
        <w:t xml:space="preserve">- </w:t>
      </w:r>
      <w:r>
        <w:rPr>
          <w:rtl w:val="true"/>
        </w:rPr>
        <w:t>الطب السامی‏</w:t>
      </w:r>
      <w:bookmarkEnd w:id="2184"/>
    </w:p>
    <w:p>
      <w:pPr>
        <w:pStyle w:val="BookText"/>
        <w:rPr/>
      </w:pPr>
      <w:r>
        <w:rPr>
          <w:rFonts w:ascii="IRNazanin" w:hAnsi="IRNazanin" w:eastAsia="IRNazanin"/>
          <w:color w:val="111111"/>
          <w:sz w:val="28"/>
          <w:sz w:val="28"/>
          <w:szCs w:val="28"/>
          <w:rtl w:val="true"/>
          <w:lang w:bidi="fa-IR"/>
        </w:rPr>
        <w:t xml:space="preserve">لذی النون الطبیب الأصفهانی الملازم لسام میرزا بن شاه إسماعیل الأول الفاتح، کتب باسمه هذا الکتاب و بعض رسائل أخر فی الطب و المعمیات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جد صاحب المکتبة</w:t>
      </w:r>
      <w:r>
        <w:rPr>
          <w:rFonts w:eastAsia="IRNazanin" w:cs="IRNazanin"/>
          <w:color w:val="111111"/>
          <w:sz w:val="28"/>
          <w:szCs w:val="28"/>
          <w:rtl w:val="true"/>
          <w:lang w:bidi="fa-IR"/>
        </w:rPr>
        <w:t>.</w:t>
      </w:r>
    </w:p>
    <w:p>
      <w:pPr>
        <w:pStyle w:val="Heading3"/>
        <w:numPr>
          <w:ilvl w:val="2"/>
          <w:numId w:val="1"/>
        </w:numPr>
        <w:rPr/>
      </w:pPr>
      <w:bookmarkStart w:id="2185" w:name="__RefHeading___Toc8851781_73709187"/>
      <w:bookmarkStart w:id="2186" w:name="_Toc1021"/>
      <w:bookmarkEnd w:id="2185"/>
      <w:r>
        <w:rPr>
          <w:rtl w:val="true"/>
        </w:rPr>
        <w:t>طب شفائی‏</w:t>
      </w:r>
      <w:bookmarkEnd w:id="2186"/>
    </w:p>
    <w:p>
      <w:pPr>
        <w:pStyle w:val="BookText"/>
        <w:rPr/>
      </w:pPr>
      <w:r>
        <w:rPr>
          <w:rFonts w:ascii="IRNazanin" w:hAnsi="IRNazanin" w:eastAsia="IRNazanin"/>
          <w:color w:val="111111"/>
          <w:sz w:val="28"/>
          <w:sz w:val="28"/>
          <w:szCs w:val="28"/>
          <w:rtl w:val="true"/>
          <w:lang w:bidi="fa-IR"/>
        </w:rPr>
        <w:t xml:space="preserve">مر بعنوان بیست باب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187" w:name="__RefHeading___Toc8851783_73709187"/>
      <w:bookmarkStart w:id="2188" w:name="_Toc1022"/>
      <w:bookmarkEnd w:id="2187"/>
      <w:r>
        <w:rPr/>
        <w:t>949</w:t>
      </w:r>
      <w:r>
        <w:rPr>
          <w:rtl w:val="true"/>
        </w:rPr>
        <w:t xml:space="preserve">- </w:t>
      </w:r>
      <w:r>
        <w:rPr>
          <w:rtl w:val="true"/>
        </w:rPr>
        <w:t>طب فارسی‏</w:t>
      </w:r>
      <w:bookmarkEnd w:id="2188"/>
    </w:p>
    <w:p>
      <w:pPr>
        <w:pStyle w:val="BookText"/>
        <w:rPr/>
      </w:pPr>
      <w:r>
        <w:rPr>
          <w:rFonts w:ascii="IRNazanin" w:hAnsi="IRNazanin" w:eastAsia="IRNazanin"/>
          <w:color w:val="111111"/>
          <w:sz w:val="28"/>
          <w:sz w:val="28"/>
          <w:szCs w:val="28"/>
          <w:rtl w:val="true"/>
          <w:lang w:bidi="fa-IR"/>
        </w:rPr>
        <w:t>لمیرزا نظام الدین أحمد الملقب بحکیم الملک الجیلانی، رأیته عند السید آقا ناصر الطهرانی من بنی أخوالی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أسرار الأطباء فی أربعة فصول ألفه لقطب شاه فی دکن حیدرآباد</w:t>
      </w:r>
      <w:r>
        <w:rPr>
          <w:rFonts w:eastAsia="IRNazanin" w:cs="IRNazanin"/>
          <w:color w:val="111111"/>
          <w:sz w:val="28"/>
          <w:szCs w:val="28"/>
          <w:rtl w:val="true"/>
          <w:lang w:bidi="fa-IR"/>
        </w:rPr>
        <w:t>.</w:t>
      </w:r>
    </w:p>
    <w:p>
      <w:pPr>
        <w:pStyle w:val="Heading3"/>
        <w:numPr>
          <w:ilvl w:val="2"/>
          <w:numId w:val="1"/>
        </w:numPr>
        <w:rPr/>
      </w:pPr>
      <w:bookmarkStart w:id="2189" w:name="__RefHeading___Toc8851785_73709187"/>
      <w:bookmarkStart w:id="2190" w:name="_Toc1023"/>
      <w:bookmarkEnd w:id="2189"/>
      <w:r>
        <w:rPr/>
        <w:t>950</w:t>
      </w:r>
      <w:r>
        <w:rPr>
          <w:rtl w:val="true"/>
        </w:rPr>
        <w:t xml:space="preserve">- </w:t>
      </w:r>
      <w:r>
        <w:rPr>
          <w:rtl w:val="true"/>
        </w:rPr>
        <w:t>طب الفقراء</w:t>
      </w:r>
      <w:bookmarkEnd w:id="2190"/>
    </w:p>
    <w:p>
      <w:pPr>
        <w:pStyle w:val="BookText"/>
        <w:rPr/>
      </w:pPr>
      <w:r>
        <w:rPr>
          <w:rFonts w:ascii="IRNazanin" w:hAnsi="IRNazanin" w:eastAsia="IRNazanin"/>
          <w:color w:val="111111"/>
          <w:sz w:val="28"/>
          <w:sz w:val="28"/>
          <w:szCs w:val="28"/>
          <w:rtl w:val="true"/>
          <w:lang w:bidi="fa-IR"/>
        </w:rPr>
        <w:t>فی معالجة بعض الأمراض بالأدویة الرخیصة حسب التجربة الصحیحة، للسید محمد علی هبة الدین الشهرستانی کما فی فهرس کتبه</w:t>
      </w:r>
      <w:r>
        <w:rPr>
          <w:rFonts w:eastAsia="IRNazanin" w:cs="IRNazanin"/>
          <w:color w:val="111111"/>
          <w:sz w:val="28"/>
          <w:szCs w:val="28"/>
          <w:rtl w:val="true"/>
          <w:lang w:bidi="fa-IR"/>
        </w:rPr>
        <w:t>.</w:t>
      </w:r>
    </w:p>
    <w:p>
      <w:pPr>
        <w:pStyle w:val="Heading3"/>
        <w:numPr>
          <w:ilvl w:val="2"/>
          <w:numId w:val="1"/>
        </w:numPr>
        <w:rPr/>
      </w:pPr>
      <w:bookmarkStart w:id="2191" w:name="__RefHeading___Toc8851787_73709187"/>
      <w:bookmarkStart w:id="2192" w:name="_Toc1024"/>
      <w:bookmarkEnd w:id="2191"/>
      <w:r>
        <w:rPr/>
        <w:t>951</w:t>
      </w:r>
      <w:r>
        <w:rPr>
          <w:rtl w:val="true"/>
        </w:rPr>
        <w:t xml:space="preserve">- </w:t>
      </w:r>
      <w:r>
        <w:rPr>
          <w:rtl w:val="true"/>
        </w:rPr>
        <w:t>الطب الفلسفی‏</w:t>
      </w:r>
      <w:bookmarkEnd w:id="21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بن الحسن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تدبیر الأبدان بحسب صناعة النجوم کما اعتقد به بعض القدماء، حیث یقول إن الطب یحتاج إلی النجوم و لا یتم الا به، و هو مرتب علی ستة و عشرین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العاقبة للمتقین‏ </w:t>
      </w:r>
      <w:bookmarkStart w:id="2193" w:name="pg11727_112097"/>
    </w:p>
    <w:p>
      <w:pPr>
        <w:pStyle w:val="BookText"/>
        <w:rPr/>
      </w:pPr>
      <w:bookmarkEnd w:id="2193"/>
      <w:r>
        <w:rPr>
          <w:rFonts w:ascii="IRNazanin" w:hAnsi="IRNazanin" w:eastAsia="IRNazanin"/>
          <w:color w:val="111111"/>
          <w:sz w:val="28"/>
          <w:sz w:val="28"/>
          <w:szCs w:val="28"/>
          <w:rtl w:val="true"/>
          <w:lang w:bidi="fa-IR"/>
        </w:rPr>
        <w:t xml:space="preserve">و الصلاة علی رسوله محمد و آله أجمعین </w:t>
      </w:r>
      <w:r>
        <w:rPr>
          <w:rFonts w:eastAsia="IRNazanin" w:cs="IRNazanin"/>
          <w:color w:val="111111"/>
          <w:sz w:val="28"/>
          <w:szCs w:val="28"/>
          <w:rtl w:val="true"/>
          <w:lang w:bidi="fa-IR"/>
        </w:rPr>
        <w:t>...].</w:t>
      </w:r>
    </w:p>
    <w:p>
      <w:pPr>
        <w:pStyle w:val="Heading3"/>
        <w:numPr>
          <w:ilvl w:val="2"/>
          <w:numId w:val="1"/>
        </w:numPr>
        <w:rPr/>
      </w:pPr>
      <w:bookmarkStart w:id="2194" w:name="__RefHeading___Toc8851789_73709187"/>
      <w:bookmarkStart w:id="2195" w:name="_Toc1025"/>
      <w:bookmarkEnd w:id="2194"/>
      <w:r>
        <w:rPr/>
        <w:t>952</w:t>
      </w:r>
      <w:r>
        <w:rPr>
          <w:rtl w:val="true"/>
        </w:rPr>
        <w:t xml:space="preserve">- </w:t>
      </w:r>
      <w:r>
        <w:rPr>
          <w:rtl w:val="true"/>
        </w:rPr>
        <w:t>طب القلوب‏</w:t>
      </w:r>
      <w:bookmarkEnd w:id="2195"/>
    </w:p>
    <w:p>
      <w:pPr>
        <w:pStyle w:val="BookText"/>
        <w:rPr/>
      </w:pPr>
      <w:r>
        <w:rPr>
          <w:rFonts w:ascii="IRNazanin" w:hAnsi="IRNazanin" w:eastAsia="IRNazanin"/>
          <w:color w:val="111111"/>
          <w:sz w:val="28"/>
          <w:sz w:val="28"/>
          <w:szCs w:val="28"/>
          <w:rtl w:val="true"/>
          <w:lang w:bidi="fa-IR"/>
        </w:rPr>
        <w:t>فی معالجة الأمراض الروحانیة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الفقیه المتکلم المفسر العارف المولی عبد الوحید بن نعمة الله بن یحیی الجیلانی أو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هو تلمیذ البهائی کما مر</w:t>
      </w:r>
      <w:r>
        <w:rPr>
          <w:rFonts w:eastAsia="IRNazanin" w:cs="IRNazanin"/>
          <w:color w:val="111111"/>
          <w:sz w:val="28"/>
          <w:szCs w:val="28"/>
          <w:rtl w:val="true"/>
          <w:lang w:bidi="fa-IR"/>
        </w:rPr>
        <w:t>.</w:t>
      </w:r>
    </w:p>
    <w:p>
      <w:pPr>
        <w:pStyle w:val="Heading3"/>
        <w:numPr>
          <w:ilvl w:val="2"/>
          <w:numId w:val="1"/>
        </w:numPr>
        <w:rPr/>
      </w:pPr>
      <w:bookmarkStart w:id="2196" w:name="__RefHeading___Toc8851791_73709187"/>
      <w:bookmarkStart w:id="2197" w:name="_Toc1026"/>
      <w:bookmarkEnd w:id="2196"/>
      <w:r>
        <w:rPr/>
        <w:t>953</w:t>
      </w:r>
      <w:r>
        <w:rPr>
          <w:rtl w:val="true"/>
        </w:rPr>
        <w:t xml:space="preserve">- </w:t>
      </w:r>
      <w:r>
        <w:rPr>
          <w:rtl w:val="true"/>
        </w:rPr>
        <w:t>الطب المجدول‏</w:t>
      </w:r>
      <w:bookmarkEnd w:id="2197"/>
    </w:p>
    <w:p>
      <w:pPr>
        <w:pStyle w:val="BookText"/>
        <w:rPr/>
      </w:pPr>
      <w:r>
        <w:rPr>
          <w:rFonts w:ascii="IRNazanin" w:hAnsi="IRNazanin" w:eastAsia="IRNazanin"/>
          <w:color w:val="111111"/>
          <w:sz w:val="28"/>
          <w:sz w:val="28"/>
          <w:szCs w:val="28"/>
          <w:rtl w:val="true"/>
          <w:lang w:bidi="fa-IR"/>
        </w:rPr>
        <w:t>لأبی المظفر محمد بن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أرغون خان و رتبه علی أربعة و عشرین بابا و لم یذکر فی خطبته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بعض مکتبات النجف</w:t>
      </w:r>
      <w:r>
        <w:rPr>
          <w:rFonts w:eastAsia="IRNazanin" w:cs="IRNazanin"/>
          <w:color w:val="111111"/>
          <w:sz w:val="28"/>
          <w:szCs w:val="28"/>
          <w:rtl w:val="true"/>
          <w:lang w:bidi="fa-IR"/>
        </w:rPr>
        <w:t>.</w:t>
      </w:r>
    </w:p>
    <w:p>
      <w:pPr>
        <w:pStyle w:val="Heading3"/>
        <w:numPr>
          <w:ilvl w:val="2"/>
          <w:numId w:val="1"/>
        </w:numPr>
        <w:rPr/>
      </w:pPr>
      <w:bookmarkStart w:id="2198" w:name="__RefHeading___Toc8851793_73709187"/>
      <w:bookmarkStart w:id="2199" w:name="_Toc1027"/>
      <w:bookmarkEnd w:id="2198"/>
      <w:r>
        <w:rPr/>
        <w:t>954</w:t>
      </w:r>
      <w:r>
        <w:rPr>
          <w:rtl w:val="true"/>
        </w:rPr>
        <w:t xml:space="preserve">- </w:t>
      </w:r>
      <w:r>
        <w:rPr>
          <w:rtl w:val="true"/>
        </w:rPr>
        <w:t>الطب المجدول‏</w:t>
      </w:r>
      <w:bookmarkEnd w:id="2199"/>
    </w:p>
    <w:p>
      <w:pPr>
        <w:pStyle w:val="BookText"/>
        <w:rPr/>
      </w:pPr>
      <w:r>
        <w:rPr>
          <w:rFonts w:ascii="IRNazanin" w:hAnsi="IRNazanin" w:eastAsia="IRNazanin"/>
          <w:color w:val="111111"/>
          <w:sz w:val="28"/>
          <w:sz w:val="28"/>
          <w:szCs w:val="28"/>
          <w:rtl w:val="true"/>
          <w:lang w:bidi="fa-IR"/>
        </w:rPr>
        <w:t xml:space="preserve">للسید مهدی الطبیب بن السید خلیل الشهرستانی الحسینی الموسوی المتوفی بالحائر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سبعین سنة، یوجد عند السید محمد علی هبة الدین، بدأ فیه بأمراض الرأس ثم سائر الأعضاء حتی ینتهی إلی الرجل فی جداول، الموجود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الصداع ألم، و الألم لا یکون الا بسوء المزاج </w:t>
      </w:r>
      <w:r>
        <w:rPr>
          <w:rFonts w:eastAsia="IRNazanin" w:cs="IRNazanin"/>
          <w:color w:val="111111"/>
          <w:sz w:val="28"/>
          <w:szCs w:val="28"/>
          <w:rtl w:val="true"/>
          <w:lang w:bidi="fa-IR"/>
        </w:rPr>
        <w:t>...].</w:t>
      </w:r>
    </w:p>
    <w:p>
      <w:pPr>
        <w:pStyle w:val="Heading3"/>
        <w:numPr>
          <w:ilvl w:val="2"/>
          <w:numId w:val="1"/>
        </w:numPr>
        <w:rPr/>
      </w:pPr>
      <w:bookmarkStart w:id="2200" w:name="__RefHeading___Toc8851795_73709187"/>
      <w:bookmarkStart w:id="2201" w:name="_Toc1028"/>
      <w:bookmarkEnd w:id="2200"/>
      <w:r>
        <w:rPr/>
        <w:t>955</w:t>
      </w:r>
      <w:r>
        <w:rPr>
          <w:rtl w:val="true"/>
        </w:rPr>
        <w:t xml:space="preserve">- </w:t>
      </w:r>
      <w:r>
        <w:rPr>
          <w:rtl w:val="true"/>
        </w:rPr>
        <w:t>الطب المروی‏</w:t>
      </w:r>
      <w:bookmarkEnd w:id="2201"/>
    </w:p>
    <w:p>
      <w:pPr>
        <w:pStyle w:val="BookText"/>
        <w:rPr/>
      </w:pPr>
      <w:r>
        <w:rPr>
          <w:rFonts w:ascii="IRNazanin" w:hAnsi="IRNazanin" w:eastAsia="IRNazanin"/>
          <w:color w:val="111111"/>
          <w:sz w:val="28"/>
          <w:sz w:val="28"/>
          <w:szCs w:val="28"/>
          <w:rtl w:val="true"/>
          <w:lang w:bidi="fa-IR"/>
        </w:rPr>
        <w:t xml:space="preserve">فی اثنین و عشرین ألف و ثلاثمائة بیت، للسید عبد الله بن محمد رضا الشبر الحسینی الحلی المتوفی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2202" w:name="__RefHeading___Toc8851797_73709187"/>
      <w:bookmarkStart w:id="2203" w:name="_Toc1029"/>
      <w:bookmarkEnd w:id="2202"/>
      <w:r>
        <w:rPr>
          <w:rtl w:val="true"/>
        </w:rPr>
        <w:t>الطب المنصوری‏</w:t>
      </w:r>
      <w:bookmarkEnd w:id="2203"/>
    </w:p>
    <w:p>
      <w:pPr>
        <w:pStyle w:val="BookText"/>
        <w:rPr/>
      </w:pPr>
      <w:r>
        <w:rPr>
          <w:rFonts w:ascii="IRNazanin" w:hAnsi="IRNazanin" w:eastAsia="IRNazanin"/>
          <w:color w:val="111111"/>
          <w:sz w:val="28"/>
          <w:sz w:val="28"/>
          <w:szCs w:val="28"/>
          <w:rtl w:val="true"/>
          <w:lang w:bidi="fa-IR"/>
        </w:rPr>
        <w:t>أو الکناش المنصوری کما سیجی‏ء لمحمد بن زکریا الرازی</w:t>
      </w:r>
      <w:r>
        <w:rPr>
          <w:rFonts w:eastAsia="IRNazanin" w:cs="IRNazanin"/>
          <w:color w:val="111111"/>
          <w:sz w:val="28"/>
          <w:szCs w:val="28"/>
          <w:rtl w:val="true"/>
          <w:lang w:bidi="fa-IR"/>
        </w:rPr>
        <w:t>.</w:t>
      </w:r>
    </w:p>
    <w:p>
      <w:pPr>
        <w:pStyle w:val="Heading3"/>
        <w:numPr>
          <w:ilvl w:val="2"/>
          <w:numId w:val="1"/>
        </w:numPr>
        <w:rPr/>
      </w:pPr>
      <w:bookmarkStart w:id="2204" w:name="__RefHeading___Toc8851799_73709187"/>
      <w:bookmarkStart w:id="2205" w:name="_Toc1030"/>
      <w:bookmarkEnd w:id="2204"/>
      <w:r>
        <w:rPr/>
        <w:t>956</w:t>
      </w:r>
      <w:r>
        <w:rPr>
          <w:rtl w:val="true"/>
        </w:rPr>
        <w:t xml:space="preserve">- </w:t>
      </w:r>
      <w:r>
        <w:rPr>
          <w:rtl w:val="true"/>
        </w:rPr>
        <w:t>طب منظوم‏</w:t>
      </w:r>
      <w:bookmarkEnd w:id="2205"/>
    </w:p>
    <w:p>
      <w:pPr>
        <w:pStyle w:val="BookText"/>
        <w:rPr/>
      </w:pPr>
      <w:r>
        <w:rPr>
          <w:rFonts w:ascii="IRNazanin" w:hAnsi="IRNazanin" w:eastAsia="IRNazanin"/>
          <w:color w:val="111111"/>
          <w:sz w:val="28"/>
          <w:sz w:val="28"/>
          <w:szCs w:val="28"/>
          <w:rtl w:val="true"/>
          <w:lang w:bidi="fa-IR"/>
        </w:rPr>
        <w:t>بالفارسیة لحافظ الصحة الحکیم عبد الله الیزدی الجد الأعلی للدکتور حافظی المعاصر، ذکره آیتی فی تاریخ یزد و یأتی منظومة طب</w:t>
      </w:r>
      <w:r>
        <w:rPr>
          <w:rFonts w:eastAsia="IRNazanin" w:cs="IRNazanin"/>
          <w:color w:val="111111"/>
          <w:sz w:val="28"/>
          <w:szCs w:val="28"/>
          <w:rtl w:val="true"/>
          <w:lang w:bidi="fa-IR"/>
        </w:rPr>
        <w:t>.</w:t>
      </w:r>
    </w:p>
    <w:p>
      <w:pPr>
        <w:pStyle w:val="Heading3"/>
        <w:numPr>
          <w:ilvl w:val="2"/>
          <w:numId w:val="1"/>
        </w:numPr>
        <w:rPr/>
      </w:pPr>
      <w:bookmarkStart w:id="2206" w:name="__RefHeading___Toc8851801_73709187"/>
      <w:bookmarkStart w:id="2207" w:name="_Toc1031"/>
      <w:bookmarkEnd w:id="2206"/>
      <w:r>
        <w:rPr>
          <w:rtl w:val="true"/>
        </w:rPr>
        <w:t>طب ناصری‏</w:t>
      </w:r>
      <w:bookmarkEnd w:id="2207"/>
    </w:p>
    <w:p>
      <w:pPr>
        <w:pStyle w:val="BookText"/>
        <w:rPr/>
      </w:pPr>
      <w:r>
        <w:rPr>
          <w:rFonts w:ascii="IRNazanin" w:hAnsi="IRNazanin" w:eastAsia="IRNazanin"/>
          <w:color w:val="111111"/>
          <w:sz w:val="28"/>
          <w:sz w:val="28"/>
          <w:szCs w:val="28"/>
          <w:rtl w:val="true"/>
          <w:lang w:bidi="fa-IR"/>
        </w:rPr>
        <w:t>فی أتولوژی و طب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للطبیب الدکتور میرزا أبو الحسن خان المقیم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فیها، و هو باسم السلطان ناصر الدین شاه و سماه مطلع الطب الناصری</w:t>
      </w:r>
      <w:r>
        <w:rPr>
          <w:rFonts w:eastAsia="IRNazanin" w:cs="IRNazanin"/>
          <w:color w:val="111111"/>
          <w:sz w:val="28"/>
          <w:szCs w:val="28"/>
          <w:rtl w:val="true"/>
          <w:lang w:bidi="fa-IR"/>
        </w:rPr>
        <w:t>.</w:t>
      </w:r>
    </w:p>
    <w:p>
      <w:pPr>
        <w:pStyle w:val="Heading3"/>
        <w:numPr>
          <w:ilvl w:val="2"/>
          <w:numId w:val="1"/>
        </w:numPr>
        <w:rPr/>
      </w:pPr>
      <w:bookmarkStart w:id="2208" w:name="__RefHeading___Toc8851803_73709187"/>
      <w:bookmarkStart w:id="2209" w:name="_Toc1032"/>
      <w:bookmarkEnd w:id="2208"/>
      <w:r>
        <w:rPr/>
        <w:t>957</w:t>
      </w:r>
      <w:r>
        <w:rPr>
          <w:rtl w:val="true"/>
        </w:rPr>
        <w:t xml:space="preserve">- </w:t>
      </w:r>
      <w:r>
        <w:rPr>
          <w:rtl w:val="true"/>
        </w:rPr>
        <w:t>طب النبی‏</w:t>
      </w:r>
      <w:bookmarkEnd w:id="2209"/>
    </w:p>
    <w:p>
      <w:pPr>
        <w:pStyle w:val="BookText"/>
        <w:rPr/>
      </w:pPr>
      <w:r>
        <w:rPr>
          <w:rFonts w:ascii="IRNazanin" w:hAnsi="IRNazanin" w:eastAsia="IRNazanin"/>
          <w:color w:val="111111"/>
          <w:sz w:val="28"/>
          <w:sz w:val="28"/>
          <w:szCs w:val="28"/>
          <w:rtl w:val="true"/>
          <w:lang w:bidi="fa-IR"/>
        </w:rPr>
        <w:t xml:space="preserve">للحافظ أبی نعیم أحمد بن عبد الله الأصفهانی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الدمیری فی حیاة الحیوان</w:t>
      </w:r>
      <w:r>
        <w:rPr>
          <w:rFonts w:eastAsia="IRNazanin" w:cs="IRNazanin"/>
          <w:color w:val="111111"/>
          <w:sz w:val="28"/>
          <w:szCs w:val="28"/>
          <w:rtl w:val="true"/>
          <w:lang w:bidi="fa-IR"/>
        </w:rPr>
        <w:t>.</w:t>
      </w:r>
    </w:p>
    <w:p>
      <w:pPr>
        <w:pStyle w:val="Heading3"/>
        <w:numPr>
          <w:ilvl w:val="2"/>
          <w:numId w:val="1"/>
        </w:numPr>
        <w:rPr/>
      </w:pPr>
      <w:bookmarkStart w:id="2210" w:name="__RefHeading___Toc8851805_73709187"/>
      <w:bookmarkStart w:id="2211" w:name="_Toc1033"/>
      <w:bookmarkEnd w:id="2210"/>
      <w:r>
        <w:rPr/>
        <w:t>958</w:t>
      </w:r>
      <w:r>
        <w:rPr>
          <w:rtl w:val="true"/>
        </w:rPr>
        <w:t xml:space="preserve">- </w:t>
      </w:r>
      <w:r>
        <w:rPr>
          <w:rtl w:val="true"/>
        </w:rPr>
        <w:t>طب النبی‏</w:t>
      </w:r>
      <w:bookmarkEnd w:id="2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الوزیر بن أحمد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ورد عنه فی الأدویة و الأطعمة و الأشربة و آداب 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سیدنا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أحادیث مرویة عن رسول الله ص منتخبة من الصحاح فی الأدویة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المجلسی فی کتاب العشرة من البحار و هو غیر طب‏ </w:t>
      </w:r>
      <w:bookmarkStart w:id="2212" w:name="pg11727_112098"/>
    </w:p>
    <w:p>
      <w:pPr>
        <w:pStyle w:val="BookText"/>
        <w:rPr/>
      </w:pPr>
      <w:bookmarkEnd w:id="2212"/>
      <w:r>
        <w:rPr>
          <w:rFonts w:ascii="IRNazanin" w:hAnsi="IRNazanin" w:eastAsia="IRNazanin"/>
          <w:color w:val="111111"/>
          <w:sz w:val="28"/>
          <w:sz w:val="28"/>
          <w:szCs w:val="28"/>
          <w:rtl w:val="true"/>
          <w:lang w:bidi="fa-IR"/>
        </w:rPr>
        <w:t>النبی لأبی العباس جعفر بن محمد المستغفری الذی ینقل عنه فی البحار و إن کان یظهر منه أنه أیضا من الشیعة حیث أدرجه فی عداد کتب الخاصة</w:t>
      </w:r>
      <w:r>
        <w:rPr>
          <w:rFonts w:eastAsia="IRNazanin" w:cs="IRNazanin"/>
          <w:color w:val="111111"/>
          <w:sz w:val="28"/>
          <w:szCs w:val="28"/>
          <w:rtl w:val="true"/>
          <w:lang w:bidi="fa-IR"/>
        </w:rPr>
        <w:t>.</w:t>
      </w:r>
    </w:p>
    <w:p>
      <w:pPr>
        <w:pStyle w:val="Heading3"/>
        <w:numPr>
          <w:ilvl w:val="2"/>
          <w:numId w:val="1"/>
        </w:numPr>
        <w:rPr/>
      </w:pPr>
      <w:bookmarkStart w:id="2213" w:name="__RefHeading___Toc8851807_73709187"/>
      <w:bookmarkStart w:id="2214" w:name="_Toc1034"/>
      <w:bookmarkEnd w:id="2213"/>
      <w:r>
        <w:rPr/>
        <w:t>959</w:t>
      </w:r>
      <w:r>
        <w:rPr>
          <w:rtl w:val="true"/>
        </w:rPr>
        <w:t xml:space="preserve">- </w:t>
      </w:r>
      <w:r>
        <w:rPr>
          <w:rtl w:val="true"/>
        </w:rPr>
        <w:t>طب النبی‏</w:t>
      </w:r>
      <w:bookmarkEnd w:id="2214"/>
    </w:p>
    <w:p>
      <w:pPr>
        <w:pStyle w:val="BookText"/>
        <w:rPr/>
      </w:pPr>
      <w:r>
        <w:rPr>
          <w:rFonts w:ascii="IRNazanin" w:hAnsi="IRNazanin" w:eastAsia="IRNazanin"/>
          <w:color w:val="111111"/>
          <w:sz w:val="28"/>
          <w:sz w:val="28"/>
          <w:szCs w:val="28"/>
          <w:rtl w:val="true"/>
          <w:lang w:bidi="fa-IR"/>
        </w:rPr>
        <w:t>للشیخ الإمام أبی العباس المستغفری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له بهذا اللقب المحقق الطوسی فی آداب المتعلمین و أمر بتعلم کتابه هذا و التبرک به، و هو کما فی الریاض الإمام الخطیب الحافظ أبی العباس جعفر بن أبی علی محمد بن أبی بکر المعتز بن محمد بن المستغفر بن الفتح النسفی السمرقندی‏</w:t>
      </w:r>
      <w:r>
        <w:rPr>
          <w:rStyle w:val="FootnoteAnchor"/>
          <w:rtl w:val="true"/>
        </w:rPr>
        <w:footnoteReference w:id="3"/>
      </w:r>
    </w:p>
    <w:p>
      <w:pPr>
        <w:pStyle w:val="Heading3"/>
        <w:numPr>
          <w:ilvl w:val="2"/>
          <w:numId w:val="1"/>
        </w:numPr>
        <w:rPr/>
      </w:pPr>
      <w:bookmarkStart w:id="2215" w:name="__RefHeading___Toc8851809_73709187"/>
      <w:bookmarkStart w:id="2216" w:name="_Toc1035"/>
      <w:bookmarkEnd w:id="2215"/>
      <w:r>
        <w:rPr/>
        <w:t>960</w:t>
      </w:r>
      <w:r>
        <w:rPr>
          <w:rtl w:val="true"/>
        </w:rPr>
        <w:t xml:space="preserve">- </w:t>
      </w:r>
      <w:r>
        <w:rPr>
          <w:rtl w:val="true"/>
        </w:rPr>
        <w:t>طب النفوس‏</w:t>
      </w:r>
      <w:bookmarkEnd w:id="2216"/>
    </w:p>
    <w:p>
      <w:pPr>
        <w:pStyle w:val="BookText"/>
        <w:rPr/>
      </w:pPr>
      <w:r>
        <w:rPr>
          <w:rFonts w:ascii="IRNazanin" w:hAnsi="IRNazanin" w:eastAsia="IRNazanin"/>
          <w:color w:val="111111"/>
          <w:sz w:val="28"/>
          <w:sz w:val="28"/>
          <w:szCs w:val="28"/>
          <w:rtl w:val="true"/>
          <w:lang w:bidi="fa-IR"/>
        </w:rPr>
        <w:t>للإمام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مروج الذهب</w:t>
      </w:r>
      <w:r>
        <w:rPr>
          <w:rFonts w:eastAsia="IRNazanin" w:cs="IRNazanin"/>
          <w:color w:val="111111"/>
          <w:sz w:val="28"/>
          <w:szCs w:val="28"/>
          <w:rtl w:val="true"/>
          <w:lang w:bidi="fa-IR"/>
        </w:rPr>
        <w:t>.</w:t>
      </w:r>
    </w:p>
    <w:p>
      <w:pPr>
        <w:pStyle w:val="Heading3"/>
        <w:numPr>
          <w:ilvl w:val="2"/>
          <w:numId w:val="1"/>
        </w:numPr>
        <w:rPr/>
      </w:pPr>
      <w:bookmarkStart w:id="2217" w:name="__RefHeading___Toc8851811_73709187"/>
      <w:bookmarkStart w:id="2218" w:name="_Toc1036"/>
      <w:bookmarkEnd w:id="2217"/>
      <w:r>
        <w:rPr>
          <w:rtl w:val="true"/>
        </w:rPr>
        <w:t>طب یوسفی‏</w:t>
      </w:r>
      <w:bookmarkEnd w:id="2218"/>
    </w:p>
    <w:p>
      <w:pPr>
        <w:pStyle w:val="BookText"/>
        <w:rPr/>
      </w:pPr>
      <w:r>
        <w:rPr>
          <w:rFonts w:ascii="IRNazanin" w:hAnsi="IRNazanin" w:eastAsia="IRNazanin"/>
          <w:color w:val="111111"/>
          <w:sz w:val="28"/>
          <w:sz w:val="28"/>
          <w:szCs w:val="28"/>
          <w:rtl w:val="true"/>
          <w:lang w:bidi="fa-IR"/>
        </w:rPr>
        <w:t>اسمه جامع الفوائد کما مر، و فوائد الاخبار یأتی، و کذا یأتی منظومة طب</w:t>
      </w:r>
      <w:r>
        <w:rPr>
          <w:rFonts w:eastAsia="IRNazanin" w:cs="IRNazanin"/>
          <w:color w:val="111111"/>
          <w:sz w:val="28"/>
          <w:szCs w:val="28"/>
          <w:rtl w:val="true"/>
          <w:lang w:bidi="fa-IR"/>
        </w:rPr>
        <w:t>.</w:t>
      </w:r>
    </w:p>
    <w:p>
      <w:pPr>
        <w:pStyle w:val="Heading3"/>
        <w:numPr>
          <w:ilvl w:val="2"/>
          <w:numId w:val="1"/>
        </w:numPr>
        <w:rPr/>
      </w:pPr>
      <w:bookmarkStart w:id="2219" w:name="__RefHeading___Toc8851813_73709187"/>
      <w:bookmarkStart w:id="2220" w:name="_Toc1037"/>
      <w:bookmarkEnd w:id="2219"/>
      <w:r>
        <w:rPr/>
        <w:t>961</w:t>
      </w:r>
      <w:r>
        <w:rPr>
          <w:rtl w:val="true"/>
        </w:rPr>
        <w:t xml:space="preserve">- </w:t>
      </w:r>
      <w:r>
        <w:rPr>
          <w:rtl w:val="true"/>
        </w:rPr>
        <w:t>الطبیة</w:t>
      </w:r>
      <w:bookmarkEnd w:id="2220"/>
    </w:p>
    <w:p>
      <w:pPr>
        <w:pStyle w:val="BookText"/>
        <w:rPr/>
      </w:pPr>
      <w:r>
        <w:rPr>
          <w:rFonts w:ascii="IRNazanin" w:hAnsi="IRNazanin" w:eastAsia="IRNazanin"/>
          <w:color w:val="111111"/>
          <w:sz w:val="28"/>
          <w:sz w:val="28"/>
          <w:szCs w:val="28"/>
          <w:rtl w:val="true"/>
          <w:lang w:bidi="fa-IR"/>
        </w:rPr>
        <w:t xml:space="preserve">متن لطیف فی الطب للسید علی محمد بن السید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2221" w:name="__RefHeading___Toc8851815_73709187"/>
      <w:bookmarkStart w:id="2222" w:name="_Toc1038"/>
      <w:bookmarkEnd w:id="2221"/>
      <w:r>
        <w:rPr/>
        <w:t>962</w:t>
      </w:r>
      <w:r>
        <w:rPr>
          <w:rtl w:val="true"/>
        </w:rPr>
        <w:t xml:space="preserve">- </w:t>
      </w:r>
      <w:r>
        <w:rPr>
          <w:rtl w:val="true"/>
        </w:rPr>
        <w:t>طباخی‏</w:t>
      </w:r>
      <w:bookmarkEnd w:id="2222"/>
    </w:p>
    <w:p>
      <w:pPr>
        <w:pStyle w:val="BookText"/>
        <w:rPr/>
      </w:pPr>
      <w:r>
        <w:rPr>
          <w:rFonts w:ascii="IRNazanin" w:hAnsi="IRNazanin" w:eastAsia="IRNazanin"/>
          <w:color w:val="111111"/>
          <w:sz w:val="28"/>
          <w:sz w:val="28"/>
          <w:szCs w:val="28"/>
          <w:rtl w:val="true"/>
          <w:lang w:bidi="fa-IR"/>
        </w:rPr>
        <w:t xml:space="preserve">فارسی فی أنواع المطبوخات الإیرانیة فی الأماکن المختلفة، تألیف نادرپور بدیع الزمان القاجار الحاکم فی محال تبریز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فرغ فیها عن تألیفه فی جبل سرخاب، کله فارسی خالص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223" w:name="__RefHeading___Toc8851817_73709187"/>
      <w:bookmarkStart w:id="2224" w:name="_Toc1039"/>
      <w:bookmarkEnd w:id="2223"/>
      <w:r>
        <w:rPr/>
        <w:t>963</w:t>
      </w:r>
      <w:r>
        <w:rPr>
          <w:rtl w:val="true"/>
        </w:rPr>
        <w:t xml:space="preserve">- </w:t>
      </w:r>
      <w:r>
        <w:rPr>
          <w:rtl w:val="true"/>
        </w:rPr>
        <w:t>طباخی‏</w:t>
      </w:r>
      <w:bookmarkEnd w:id="2224"/>
    </w:p>
    <w:p>
      <w:pPr>
        <w:pStyle w:val="BookText"/>
        <w:rPr/>
      </w:pPr>
      <w:r>
        <w:rPr>
          <w:rFonts w:ascii="IRNazanin" w:hAnsi="IRNazanin" w:eastAsia="IRNazanin"/>
          <w:color w:val="111111"/>
          <w:sz w:val="28"/>
          <w:sz w:val="28"/>
          <w:szCs w:val="28"/>
          <w:rtl w:val="true"/>
          <w:lang w:bidi="fa-IR"/>
        </w:rPr>
        <w:t>لبدر الملوک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w:t>
      </w:r>
    </w:p>
    <w:p>
      <w:pPr>
        <w:pStyle w:val="Heading3"/>
        <w:numPr>
          <w:ilvl w:val="2"/>
          <w:numId w:val="1"/>
        </w:numPr>
        <w:rPr/>
      </w:pPr>
      <w:bookmarkStart w:id="2225" w:name="__RefHeading___Toc8851819_73709187"/>
      <w:bookmarkStart w:id="2226" w:name="_Toc1040"/>
      <w:bookmarkEnd w:id="2225"/>
      <w:r>
        <w:rPr/>
        <w:t>964</w:t>
      </w:r>
      <w:r>
        <w:rPr>
          <w:rtl w:val="true"/>
        </w:rPr>
        <w:t xml:space="preserve">- </w:t>
      </w:r>
      <w:r>
        <w:rPr>
          <w:rtl w:val="true"/>
        </w:rPr>
        <w:t>طباخی جدید</w:t>
      </w:r>
      <w:bookmarkEnd w:id="22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لخانم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 xml:space="preserve">. </w:t>
      </w:r>
      <w:bookmarkStart w:id="2227" w:name="pg11727_112099"/>
    </w:p>
    <w:p>
      <w:pPr>
        <w:pStyle w:val="Heading3"/>
        <w:numPr>
          <w:ilvl w:val="2"/>
          <w:numId w:val="1"/>
        </w:numPr>
        <w:rPr/>
      </w:pPr>
      <w:bookmarkStart w:id="2228" w:name="__RefHeading___Toc8851821_73709187"/>
      <w:bookmarkStart w:id="2229" w:name="_Toc1041"/>
      <w:bookmarkEnd w:id="2227"/>
      <w:bookmarkEnd w:id="2228"/>
      <w:r>
        <w:rPr/>
        <w:t>965</w:t>
      </w:r>
      <w:r>
        <w:rPr>
          <w:rtl w:val="true"/>
        </w:rPr>
        <w:t xml:space="preserve">- </w:t>
      </w:r>
      <w:r>
        <w:rPr>
          <w:rtl w:val="true"/>
        </w:rPr>
        <w:t>الطباشیر</w:t>
      </w:r>
      <w:bookmarkEnd w:id="2229"/>
    </w:p>
    <w:p>
      <w:pPr>
        <w:pStyle w:val="BookText"/>
        <w:rPr/>
      </w:pPr>
      <w:r>
        <w:rPr>
          <w:rFonts w:ascii="IRNazanin" w:hAnsi="IRNazanin" w:eastAsia="IRNazanin"/>
          <w:color w:val="111111"/>
          <w:sz w:val="28"/>
          <w:sz w:val="28"/>
          <w:szCs w:val="28"/>
          <w:rtl w:val="true"/>
          <w:lang w:bidi="fa-IR"/>
        </w:rPr>
        <w:t xml:space="preserve">للمولی محمد جعفر بن محمد طاهر الخراسانی، صاحب إکلیل المنهج فی الرجال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منه عند ترجمه نفسه أنه ولد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تعرض لتاریخ وفاته فی کتابه التباشیر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جعلنی من أمة محمد ص و ببرکته 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نوزدهم شهر جمادی الثانیة سنة هزار و صد و پنجاه و یک که قمر در جوزاء و شمس در میزان بود، در این شب معرفة الله بوجه بنده را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 بقم</w:t>
      </w:r>
      <w:r>
        <w:rPr>
          <w:rFonts w:eastAsia="IRNazanin" w:cs="IRNazanin"/>
          <w:color w:val="111111"/>
          <w:sz w:val="28"/>
          <w:szCs w:val="28"/>
          <w:rtl w:val="true"/>
          <w:lang w:bidi="fa-IR"/>
        </w:rPr>
        <w:t>.</w:t>
      </w:r>
    </w:p>
    <w:p>
      <w:pPr>
        <w:pStyle w:val="Heading3"/>
        <w:numPr>
          <w:ilvl w:val="2"/>
          <w:numId w:val="1"/>
        </w:numPr>
        <w:rPr/>
      </w:pPr>
      <w:bookmarkStart w:id="2230" w:name="__RefHeading___Toc8851823_73709187"/>
      <w:bookmarkStart w:id="2231" w:name="_Toc1042"/>
      <w:bookmarkEnd w:id="2230"/>
      <w:r>
        <w:rPr/>
        <w:t>966</w:t>
      </w:r>
      <w:r>
        <w:rPr>
          <w:rtl w:val="true"/>
        </w:rPr>
        <w:t xml:space="preserve">- </w:t>
      </w:r>
      <w:r>
        <w:rPr>
          <w:rtl w:val="true"/>
        </w:rPr>
        <w:t>طباشیر الحکمة</w:t>
      </w:r>
      <w:bookmarkEnd w:id="2231"/>
    </w:p>
    <w:p>
      <w:pPr>
        <w:pStyle w:val="BookText"/>
        <w:rPr/>
      </w:pPr>
      <w:r>
        <w:rPr>
          <w:rFonts w:ascii="IRNazanin" w:hAnsi="IRNazanin" w:eastAsia="IRNazanin"/>
          <w:color w:val="111111"/>
          <w:sz w:val="28"/>
          <w:sz w:val="28"/>
          <w:szCs w:val="28"/>
          <w:rtl w:val="true"/>
          <w:lang w:bidi="fa-IR"/>
        </w:rPr>
        <w:t xml:space="preserve">فارسی فی المعارف، للکامل العارف میرزا أبی القاسم بن السید محمد نبی الحسینی الذهبی شیخ الطریقة الذهبیة طبع فی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232" w:name="__RefHeading___Toc8851825_73709187"/>
      <w:bookmarkStart w:id="2233" w:name="_Toc1043"/>
      <w:bookmarkEnd w:id="2232"/>
      <w:r>
        <w:rPr>
          <w:rtl w:val="true"/>
        </w:rPr>
        <w:t>طباشیر المحرورین‏</w:t>
      </w:r>
      <w:bookmarkEnd w:id="2233"/>
    </w:p>
    <w:p>
      <w:pPr>
        <w:pStyle w:val="BookText"/>
        <w:rPr/>
      </w:pPr>
      <w:r>
        <w:rPr>
          <w:rFonts w:ascii="IRNazanin" w:hAnsi="IRNazanin" w:eastAsia="IRNazanin"/>
          <w:color w:val="111111"/>
          <w:sz w:val="28"/>
          <w:sz w:val="28"/>
          <w:szCs w:val="28"/>
          <w:rtl w:val="true"/>
          <w:lang w:bidi="fa-IR"/>
        </w:rPr>
        <w:t>فارسی فی أحوال الحجة المنتظر مر فی حرف التاء المثناة الفوقانیة</w:t>
      </w:r>
      <w:r>
        <w:rPr>
          <w:rFonts w:eastAsia="IRNazanin" w:cs="IRNazanin"/>
          <w:color w:val="111111"/>
          <w:sz w:val="28"/>
          <w:szCs w:val="28"/>
          <w:rtl w:val="true"/>
          <w:lang w:bidi="fa-IR"/>
        </w:rPr>
        <w:t>.</w:t>
      </w:r>
    </w:p>
    <w:p>
      <w:pPr>
        <w:pStyle w:val="Heading3"/>
        <w:numPr>
          <w:ilvl w:val="2"/>
          <w:numId w:val="1"/>
        </w:numPr>
        <w:rPr/>
      </w:pPr>
      <w:bookmarkStart w:id="2234" w:name="__RefHeading___Toc8851827_73709187"/>
      <w:bookmarkStart w:id="2235" w:name="_Toc1044"/>
      <w:bookmarkEnd w:id="2234"/>
      <w:r>
        <w:rPr/>
        <w:t>967</w:t>
      </w:r>
      <w:r>
        <w:rPr>
          <w:rtl w:val="true"/>
        </w:rPr>
        <w:t xml:space="preserve">- </w:t>
      </w:r>
      <w:r>
        <w:rPr>
          <w:rtl w:val="true"/>
        </w:rPr>
        <w:t>طپانچه به رخسار یزید</w:t>
      </w:r>
      <w:bookmarkEnd w:id="2235"/>
    </w:p>
    <w:p>
      <w:pPr>
        <w:pStyle w:val="BookText"/>
        <w:rPr/>
      </w:pPr>
      <w:r>
        <w:rPr>
          <w:rFonts w:ascii="IRNazanin" w:hAnsi="IRNazanin" w:eastAsia="IRNazanin"/>
          <w:color w:val="111111"/>
          <w:sz w:val="28"/>
          <w:sz w:val="28"/>
          <w:szCs w:val="28"/>
          <w:rtl w:val="true"/>
          <w:lang w:bidi="fa-IR"/>
        </w:rPr>
        <w:t>مطبوع بلسان الأردو بالهند</w:t>
      </w:r>
      <w:r>
        <w:rPr>
          <w:rFonts w:eastAsia="IRNazanin" w:cs="IRNazanin"/>
          <w:color w:val="111111"/>
          <w:sz w:val="28"/>
          <w:szCs w:val="28"/>
          <w:rtl w:val="true"/>
          <w:lang w:bidi="fa-IR"/>
        </w:rPr>
        <w:t>.</w:t>
      </w:r>
    </w:p>
    <w:p>
      <w:pPr>
        <w:pStyle w:val="Heading3"/>
        <w:numPr>
          <w:ilvl w:val="2"/>
          <w:numId w:val="1"/>
        </w:numPr>
        <w:rPr/>
      </w:pPr>
      <w:bookmarkStart w:id="2236" w:name="__RefHeading___Toc8851829_73709187"/>
      <w:bookmarkStart w:id="2237" w:name="_Toc1045"/>
      <w:bookmarkEnd w:id="2236"/>
      <w:r>
        <w:rPr/>
        <w:t>968</w:t>
      </w:r>
      <w:r>
        <w:rPr>
          <w:rtl w:val="true"/>
        </w:rPr>
        <w:t xml:space="preserve">- </w:t>
      </w:r>
      <w:r>
        <w:rPr>
          <w:rtl w:val="true"/>
        </w:rPr>
        <w:t>کتاب الطبائع‏</w:t>
      </w:r>
      <w:bookmarkEnd w:id="2237"/>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المتوفی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2238" w:name="__RefHeading___Toc8851831_73709187"/>
      <w:bookmarkStart w:id="2239" w:name="_Toc1046"/>
      <w:bookmarkEnd w:id="2238"/>
      <w:r>
        <w:rPr/>
        <w:t>969</w:t>
      </w:r>
      <w:r>
        <w:rPr>
          <w:rtl w:val="true"/>
        </w:rPr>
        <w:t xml:space="preserve">- </w:t>
      </w:r>
      <w:r>
        <w:rPr>
          <w:rtl w:val="true"/>
        </w:rPr>
        <w:t>کتاب الطبخ‏</w:t>
      </w:r>
      <w:bookmarkEnd w:id="2239"/>
    </w:p>
    <w:p>
      <w:pPr>
        <w:pStyle w:val="BookText"/>
        <w:rPr/>
      </w:pP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الفیلسوف الشیخ أبی علی أحمد بن محمد بن یعقوب بن مسکویه الرازی المتوفی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3"/>
        <w:numPr>
          <w:ilvl w:val="2"/>
          <w:numId w:val="1"/>
        </w:numPr>
        <w:rPr/>
      </w:pPr>
      <w:bookmarkStart w:id="2240" w:name="__RefHeading___Toc8851833_73709187"/>
      <w:bookmarkStart w:id="2241" w:name="_Toc1047"/>
      <w:bookmarkEnd w:id="2240"/>
      <w:r>
        <w:rPr/>
        <w:t>970</w:t>
      </w:r>
      <w:r>
        <w:rPr>
          <w:rtl w:val="true"/>
        </w:rPr>
        <w:t xml:space="preserve">- </w:t>
      </w:r>
      <w:r>
        <w:rPr>
          <w:rtl w:val="true"/>
        </w:rPr>
        <w:t>طبق المناطق‏</w:t>
      </w:r>
      <w:bookmarkEnd w:id="2241"/>
    </w:p>
    <w:p>
      <w:pPr>
        <w:pStyle w:val="BookText"/>
        <w:rPr/>
      </w:pPr>
      <w:r>
        <w:rPr>
          <w:rFonts w:ascii="IRNazanin" w:hAnsi="IRNazanin" w:eastAsia="IRNazanin"/>
          <w:color w:val="111111"/>
          <w:sz w:val="28"/>
          <w:sz w:val="28"/>
          <w:szCs w:val="28"/>
          <w:rtl w:val="true"/>
          <w:lang w:bidi="fa-IR"/>
        </w:rPr>
        <w:t xml:space="preserve">الموسوم ب جام جمشید و هو الآلة التی اخترعها غیاث الدین جمشید بن مسعود الکاشانی کما ذکره فی أول مفتاح الحساب الذی ألفه فی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Heading3"/>
        <w:numPr>
          <w:ilvl w:val="2"/>
          <w:numId w:val="1"/>
        </w:numPr>
        <w:rPr/>
      </w:pPr>
      <w:bookmarkStart w:id="2242" w:name="__RefHeading___Toc8851835_73709187"/>
      <w:bookmarkStart w:id="2243" w:name="_Toc1048"/>
      <w:bookmarkEnd w:id="2242"/>
      <w:r>
        <w:rPr/>
        <w:t>971</w:t>
      </w:r>
      <w:r>
        <w:rPr>
          <w:rtl w:val="true"/>
        </w:rPr>
        <w:t xml:space="preserve">- </w:t>
      </w:r>
      <w:r>
        <w:rPr>
          <w:rtl w:val="true"/>
        </w:rPr>
        <w:t>کتاب الطبقات‏</w:t>
      </w:r>
      <w:bookmarkEnd w:id="224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مصنف المائة کتاب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الطبائع المذکور</w:t>
      </w:r>
      <w:r>
        <w:rPr>
          <w:rFonts w:eastAsia="IRNazanin" w:cs="IRNazanin"/>
          <w:color w:val="111111"/>
          <w:sz w:val="28"/>
          <w:szCs w:val="28"/>
          <w:rtl w:val="true"/>
          <w:lang w:bidi="fa-IR"/>
        </w:rPr>
        <w:t>.</w:t>
      </w:r>
    </w:p>
    <w:p>
      <w:pPr>
        <w:pStyle w:val="Heading3"/>
        <w:numPr>
          <w:ilvl w:val="2"/>
          <w:numId w:val="1"/>
        </w:numPr>
        <w:rPr/>
      </w:pPr>
      <w:bookmarkStart w:id="2244" w:name="__RefHeading___Toc8851837_73709187"/>
      <w:bookmarkStart w:id="2245" w:name="_Toc1049"/>
      <w:bookmarkEnd w:id="2244"/>
      <w:r>
        <w:rPr/>
        <w:t>972</w:t>
      </w:r>
      <w:r>
        <w:rPr>
          <w:rtl w:val="true"/>
        </w:rPr>
        <w:t xml:space="preserve">- </w:t>
      </w:r>
      <w:r>
        <w:rPr>
          <w:rtl w:val="true"/>
        </w:rPr>
        <w:t>کتاب الطبقات‏</w:t>
      </w:r>
      <w:bookmarkEnd w:id="224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أحمد بن محمد بن خالد البرقی بن عبد الرحمن بن محمد بن علی الکوفی عد النجاشی من کتبه کتاب الطبقات، ثم بعده ذکر کتبا أخر إلی قوله و کتاب الرجال فیظهر منه تعددهما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کتابه فی الرجال الموجود إلی عصرنا هو الطبقات الذی عبر عنه الشیخ فی الفهرست ب طبقات الرجال لکونه مرتبا علی الطبقات بترتیب الأئمة نظیر رجال شیخ الطائفة و عبر عنه النجاشی‏ </w:t>
      </w:r>
      <w:bookmarkStart w:id="2246" w:name="pg11727_112100"/>
    </w:p>
    <w:p>
      <w:pPr>
        <w:pStyle w:val="BookText"/>
        <w:rPr/>
      </w:pPr>
      <w:bookmarkEnd w:id="2246"/>
      <w:r>
        <w:rPr>
          <w:rFonts w:ascii="IRNazanin" w:hAnsi="IRNazanin" w:eastAsia="IRNazanin"/>
          <w:color w:val="111111"/>
          <w:sz w:val="28"/>
          <w:sz w:val="28"/>
          <w:szCs w:val="28"/>
          <w:rtl w:val="true"/>
          <w:lang w:bidi="fa-IR"/>
        </w:rPr>
        <w:t>بالطبقات و هو غیر کتاب الرجال الذی عده النجاشی أیضا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ذکره بهذا العنوان أیضا و قلنا هناک إن لأبی جعفر البرقی کتابین فی الرجال أحدهما الطبقات أو طبقات الرجال الموجود إلی عصرنا و الآخر کتاب الرجال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الطبقات أصحاب النبی، ثم أصحاب أمیر المؤمنین ثم الحسن ثم الحسین إلی آخر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أصحاب کل إمام أولا الذین أدرکوا الإمام السابق علیه أیضا، ثم الذین نشاوا فی عصر هذا الإمام</w:t>
      </w:r>
      <w:r>
        <w:rPr>
          <w:rFonts w:eastAsia="IRNazanin" w:cs="IRNazanin"/>
          <w:color w:val="111111"/>
          <w:sz w:val="28"/>
          <w:szCs w:val="28"/>
          <w:rtl w:val="true"/>
          <w:lang w:bidi="fa-IR"/>
        </w:rPr>
        <w:t>.</w:t>
      </w:r>
    </w:p>
    <w:p>
      <w:pPr>
        <w:pStyle w:val="Heading3"/>
        <w:numPr>
          <w:ilvl w:val="2"/>
          <w:numId w:val="1"/>
        </w:numPr>
        <w:rPr/>
      </w:pPr>
      <w:bookmarkStart w:id="2247" w:name="__RefHeading___Toc8851839_73709187"/>
      <w:bookmarkStart w:id="2248" w:name="_Toc1050"/>
      <w:bookmarkEnd w:id="2247"/>
      <w:r>
        <w:rPr/>
        <w:t>973</w:t>
      </w:r>
      <w:r>
        <w:rPr>
          <w:rtl w:val="true"/>
        </w:rPr>
        <w:t xml:space="preserve">- </w:t>
      </w:r>
      <w:r>
        <w:rPr>
          <w:rtl w:val="true"/>
        </w:rPr>
        <w:t>کتاب الطبقات‏</w:t>
      </w:r>
      <w:bookmarkEnd w:id="2248"/>
    </w:p>
    <w:p>
      <w:pPr>
        <w:pStyle w:val="BookText"/>
        <w:rPr/>
      </w:pPr>
      <w:r>
        <w:rPr>
          <w:rFonts w:ascii="IRNazanin" w:hAnsi="IRNazanin" w:eastAsia="IRNazanin"/>
          <w:color w:val="111111"/>
          <w:sz w:val="28"/>
          <w:sz w:val="28"/>
          <w:szCs w:val="28"/>
          <w:rtl w:val="true"/>
          <w:lang w:bidi="fa-IR"/>
        </w:rPr>
        <w:t>لمحمد بن عمر الواقدی الذی مر شرح حاله فی عنوان کتاب الآداب ذکره ابن الندیم‏</w:t>
      </w:r>
    </w:p>
    <w:p>
      <w:pPr>
        <w:pStyle w:val="Heading3"/>
        <w:numPr>
          <w:ilvl w:val="2"/>
          <w:numId w:val="1"/>
        </w:numPr>
        <w:rPr/>
      </w:pPr>
      <w:bookmarkStart w:id="2249" w:name="__RefHeading___Toc8851841_73709187"/>
      <w:bookmarkStart w:id="2250" w:name="_Toc1051"/>
      <w:bookmarkEnd w:id="2249"/>
      <w:r>
        <w:rPr/>
        <w:t>974</w:t>
      </w:r>
      <w:r>
        <w:rPr>
          <w:rtl w:val="true"/>
        </w:rPr>
        <w:t xml:space="preserve">- </w:t>
      </w:r>
      <w:r>
        <w:rPr>
          <w:rtl w:val="true"/>
        </w:rPr>
        <w:t>الطبقات فی الرواة و مشایخ الإجازات‏</w:t>
      </w:r>
      <w:bookmarkEnd w:id="2250"/>
    </w:p>
    <w:p>
      <w:pPr>
        <w:pStyle w:val="BookText"/>
        <w:rPr/>
      </w:pPr>
      <w:r>
        <w:rPr>
          <w:rFonts w:ascii="IRNazanin" w:hAnsi="IRNazanin" w:eastAsia="IRNazanin"/>
          <w:color w:val="111111"/>
          <w:sz w:val="28"/>
          <w:sz w:val="28"/>
          <w:szCs w:val="28"/>
          <w:rtl w:val="true"/>
          <w:lang w:bidi="fa-IR"/>
        </w:rPr>
        <w:t>لسیدنا أبی محمد الحسن بن هادی آل صدر الدین الموسوی الکاظمی و هی إجازة مبسوطة کتبها للسید صدر الدین بن إسماعیل الصدر، و الشیخ محمد باقر بن آغا نجفی‏</w:t>
      </w:r>
    </w:p>
    <w:p>
      <w:pPr>
        <w:pStyle w:val="Heading3"/>
        <w:numPr>
          <w:ilvl w:val="2"/>
          <w:numId w:val="1"/>
        </w:numPr>
        <w:rPr/>
      </w:pPr>
      <w:bookmarkStart w:id="2251" w:name="__RefHeading___Toc8851843_73709187"/>
      <w:bookmarkStart w:id="2252" w:name="_Toc1052"/>
      <w:bookmarkEnd w:id="2251"/>
      <w:r>
        <w:rPr/>
        <w:t>975</w:t>
      </w:r>
      <w:r>
        <w:rPr>
          <w:rtl w:val="true"/>
        </w:rPr>
        <w:t xml:space="preserve">- </w:t>
      </w:r>
      <w:r>
        <w:rPr>
          <w:rtl w:val="true"/>
        </w:rPr>
        <w:t>طبقات الأرض‏</w:t>
      </w:r>
      <w:bookmarkEnd w:id="2252"/>
    </w:p>
    <w:p>
      <w:pPr>
        <w:pStyle w:val="BookText"/>
        <w:rPr/>
      </w:pPr>
      <w:r>
        <w:rPr>
          <w:rFonts w:ascii="IRNazanin" w:hAnsi="IRNazanin" w:eastAsia="IRNazanin"/>
          <w:color w:val="111111"/>
          <w:sz w:val="28"/>
          <w:sz w:val="28"/>
          <w:szCs w:val="28"/>
          <w:rtl w:val="true"/>
          <w:lang w:bidi="fa-IR"/>
        </w:rPr>
        <w:t xml:space="preserve">ترجمه من الترکیة بالفارسیة فی المعادن و غیرها لمیرزا یوسف خان مستشار الدولة التبریزی بن الحاج میرزا کاظم بن الحاج محمد خان و قد طبع بطهران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کتبه فی مشهد خراسان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مقدمته أن الواضع لعلم طبقات الأرض هو الشیخ الرئیس أبو علی ابن سینا</w:t>
      </w:r>
    </w:p>
    <w:p>
      <w:pPr>
        <w:pStyle w:val="Heading3"/>
        <w:numPr>
          <w:ilvl w:val="2"/>
          <w:numId w:val="1"/>
        </w:numPr>
        <w:rPr/>
      </w:pPr>
      <w:bookmarkStart w:id="2253" w:name="__RefHeading___Toc8851845_73709187"/>
      <w:bookmarkStart w:id="2254" w:name="_Toc1053"/>
      <w:bookmarkEnd w:id="2253"/>
      <w:r>
        <w:rPr>
          <w:rtl w:val="true"/>
        </w:rPr>
        <w:t>طبقات أصحاب الحدیث‏</w:t>
      </w:r>
      <w:bookmarkEnd w:id="2254"/>
    </w:p>
    <w:p>
      <w:pPr>
        <w:pStyle w:val="BookText"/>
        <w:rPr/>
      </w:pPr>
      <w:r>
        <w:rPr>
          <w:rFonts w:ascii="IRNazanin" w:hAnsi="IRNazanin" w:eastAsia="IRNazanin"/>
          <w:color w:val="111111"/>
          <w:sz w:val="28"/>
          <w:sz w:val="28"/>
          <w:szCs w:val="28"/>
          <w:rtl w:val="true"/>
          <w:lang w:bidi="fa-IR"/>
        </w:rPr>
        <w:t xml:space="preserve">للجعابی ذکره النجاشی مر بعنوان الشیعة من أصحاب الحدیث 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Heading3"/>
        <w:numPr>
          <w:ilvl w:val="2"/>
          <w:numId w:val="1"/>
        </w:numPr>
        <w:rPr/>
      </w:pPr>
      <w:bookmarkStart w:id="2255" w:name="__RefHeading___Toc8851847_73709187"/>
      <w:bookmarkStart w:id="2256" w:name="_Toc1054"/>
      <w:bookmarkEnd w:id="2255"/>
      <w:r>
        <w:rPr/>
        <w:t>976</w:t>
      </w:r>
      <w:r>
        <w:rPr>
          <w:rtl w:val="true"/>
        </w:rPr>
        <w:t xml:space="preserve">- </w:t>
      </w:r>
      <w:r>
        <w:rPr>
          <w:rtl w:val="true"/>
        </w:rPr>
        <w:t>طبقات أعلام الشیعة</w:t>
      </w:r>
      <w:bookmarkEnd w:id="2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العلماء و الأدباء من الأصحاب لهذا المؤلف مرتبا علی القرون من القرن الرابع للهجرة حتی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عشر جزء ذکر أسمائها فی مقدمه الجزء الأول من الذریعة و قد کنت سمیت المجموع سابقا وفیات الأعلام بعد غیبة إمام الأنام و حین الشروع فی طبع الجزء الخاص بالقرن الرابع عشر المسمی نقباء البشر بدی لی فغیرت اسم المجموع بطبقات أعلام الشیعة فخرج من هذا الجزء مجلدان و من الجزء الثانی المسمی الکرام البررة مجلدان و یأتی فی الکاف الجزء الثالث المسمی الکواکب المنتثرة و مر منه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bookmarkStart w:id="2257" w:name="pg11727_112101"/>
    </w:p>
    <w:p>
      <w:pPr>
        <w:pStyle w:val="BookText"/>
        <w:rPr/>
      </w:pPr>
      <w:bookmarkEnd w:id="2257"/>
      <w:r>
        <w:rPr>
          <w:rFonts w:ascii="IRNazanin" w:hAnsi="IRNazanin" w:eastAsia="IRNazanin"/>
          <w:color w:val="111111"/>
          <w:sz w:val="28"/>
          <w:sz w:val="28"/>
          <w:szCs w:val="28"/>
          <w:rtl w:val="true"/>
          <w:lang w:bidi="fa-IR"/>
        </w:rPr>
        <w:t xml:space="preserve">النضرة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الداثر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اللامع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الراهنة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العیون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إزاحة الحلک الدامس و یأتی الحادی عشر باسمه نوابغ الرواة فی رابعة المآت‏</w:t>
      </w:r>
    </w:p>
    <w:p>
      <w:pPr>
        <w:pStyle w:val="Heading3"/>
        <w:numPr>
          <w:ilvl w:val="2"/>
          <w:numId w:val="1"/>
        </w:numPr>
        <w:rPr/>
      </w:pPr>
      <w:bookmarkStart w:id="2258" w:name="__RefHeading___Toc8851849_73709187"/>
      <w:bookmarkStart w:id="2259" w:name="_Toc1055"/>
      <w:bookmarkEnd w:id="2258"/>
      <w:r>
        <w:rPr>
          <w:rtl w:val="true"/>
        </w:rPr>
        <w:t>طبقات الإمامیة و الشیعة</w:t>
      </w:r>
      <w:bookmarkEnd w:id="2259"/>
    </w:p>
    <w:p>
      <w:pPr>
        <w:pStyle w:val="BookText"/>
        <w:rPr/>
      </w:pPr>
      <w:r>
        <w:rPr>
          <w:rFonts w:ascii="IRNazanin" w:hAnsi="IRNazanin" w:eastAsia="IRNazanin"/>
          <w:color w:val="111111"/>
          <w:sz w:val="28"/>
          <w:sz w:val="28"/>
          <w:szCs w:val="28"/>
          <w:rtl w:val="true"/>
          <w:lang w:bidi="fa-IR"/>
        </w:rPr>
        <w:t xml:space="preserve">للسید صدر الدین علی بن نظام الدین أحمد الحسینی الدشتکی الشهیر بالسید علی خان المدنی 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الدرجات الرفیعة کما مر و طبع بالنجف 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باعتناء السید محمد صادق آل بحر العلوم فی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60" w:name="__RefHeading___Toc8851851_73709187"/>
      <w:bookmarkStart w:id="2261" w:name="_Toc1056"/>
      <w:bookmarkEnd w:id="2260"/>
      <w:r>
        <w:rPr/>
        <w:t>977</w:t>
      </w:r>
      <w:r>
        <w:rPr>
          <w:rtl w:val="true"/>
        </w:rPr>
        <w:t xml:space="preserve">- </w:t>
      </w:r>
      <w:r>
        <w:rPr>
          <w:rtl w:val="true"/>
        </w:rPr>
        <w:t>طبقات الإمامیة</w:t>
      </w:r>
      <w:bookmarkEnd w:id="2261"/>
    </w:p>
    <w:p>
      <w:pPr>
        <w:pStyle w:val="BookText"/>
        <w:rPr/>
      </w:pPr>
      <w:r>
        <w:rPr>
          <w:rFonts w:ascii="IRNazanin" w:hAnsi="IRNazanin" w:eastAsia="IRNazanin"/>
          <w:color w:val="111111"/>
          <w:sz w:val="28"/>
          <w:sz w:val="28"/>
          <w:szCs w:val="28"/>
          <w:rtl w:val="true"/>
          <w:lang w:bidi="fa-IR"/>
        </w:rPr>
        <w:t xml:space="preserve">لابن أبی طی ینقل عنه العسقلانی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الإصابة مکررا منها فی ترجمه یغوث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فی کتاب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ترجمه سفته بن عریض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ابن أبی طی فی رجال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تاریخ ینقل عنه الصفدی المتوفی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الأشرف بن الأعز المشهور بتاج المعلی العلوی المتوفی بحلب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 ابن أبی طی من تلامیذ تاج المعلی و فی کشف الظنون عند ذکر تاریخ ابن أبی 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لیحیی بن حمیدة الحلبی و هو مرتب علی السنین‏</w:t>
      </w:r>
      <w:r>
        <w:rPr>
          <w:rFonts w:eastAsia="IRNazanin" w:cs="IRNazanin"/>
          <w:color w:val="111111"/>
          <w:sz w:val="28"/>
          <w:szCs w:val="28"/>
          <w:rtl w:val="true"/>
          <w:lang w:bidi="fa-IR"/>
        </w:rPr>
        <w:t>]</w:t>
      </w:r>
    </w:p>
    <w:p>
      <w:pPr>
        <w:pStyle w:val="Heading3"/>
        <w:numPr>
          <w:ilvl w:val="2"/>
          <w:numId w:val="1"/>
        </w:numPr>
        <w:rPr/>
      </w:pPr>
      <w:bookmarkStart w:id="2262" w:name="__RefHeading___Toc8851853_73709187"/>
      <w:bookmarkStart w:id="2263" w:name="_Toc1057"/>
      <w:bookmarkEnd w:id="2262"/>
      <w:r>
        <w:rPr>
          <w:rtl w:val="true"/>
        </w:rPr>
        <w:t>طبقات الثقات‏</w:t>
      </w:r>
      <w:bookmarkEnd w:id="2263"/>
    </w:p>
    <w:p>
      <w:pPr>
        <w:pStyle w:val="BookText"/>
        <w:rPr/>
      </w:pPr>
      <w:r>
        <w:rPr>
          <w:rFonts w:ascii="IRNazanin" w:hAnsi="IRNazanin" w:eastAsia="IRNazanin"/>
          <w:color w:val="111111"/>
          <w:sz w:val="28"/>
          <w:sz w:val="28"/>
          <w:szCs w:val="28"/>
          <w:rtl w:val="true"/>
          <w:lang w:bidi="fa-IR"/>
        </w:rPr>
        <w:t>لأبی محمد الحسن صدر الدین و یسمی عیون الرجال کما یأتی‏</w:t>
      </w:r>
    </w:p>
    <w:p>
      <w:pPr>
        <w:pStyle w:val="Heading3"/>
        <w:numPr>
          <w:ilvl w:val="2"/>
          <w:numId w:val="1"/>
        </w:numPr>
        <w:rPr/>
      </w:pPr>
      <w:bookmarkStart w:id="2264" w:name="__RefHeading___Toc8851855_73709187"/>
      <w:bookmarkStart w:id="2265" w:name="_Toc1058"/>
      <w:bookmarkEnd w:id="2264"/>
      <w:r>
        <w:rPr/>
        <w:t>978</w:t>
      </w:r>
      <w:r>
        <w:rPr>
          <w:rtl w:val="true"/>
        </w:rPr>
        <w:t xml:space="preserve">- </w:t>
      </w:r>
      <w:r>
        <w:rPr>
          <w:rtl w:val="true"/>
        </w:rPr>
        <w:t>الطبقات الجلالیة</w:t>
      </w:r>
      <w:bookmarkEnd w:id="2265"/>
    </w:p>
    <w:p>
      <w:pPr>
        <w:pStyle w:val="BookText"/>
        <w:rPr/>
      </w:pPr>
      <w:r>
        <w:rPr>
          <w:rFonts w:ascii="IRNazanin" w:hAnsi="IRNazanin" w:eastAsia="IRNazanin"/>
          <w:color w:val="111111"/>
          <w:sz w:val="28"/>
          <w:sz w:val="28"/>
          <w:szCs w:val="28"/>
          <w:rtl w:val="true"/>
          <w:lang w:bidi="fa-IR"/>
        </w:rPr>
        <w:t xml:space="preserve">اسم للحواشی المتعددة للدوانی علی الشرح الجدید للتجرید و علی شرح المطالع 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p>
    <w:p>
      <w:pPr>
        <w:pStyle w:val="Heading3"/>
        <w:numPr>
          <w:ilvl w:val="2"/>
          <w:numId w:val="1"/>
        </w:numPr>
        <w:rPr/>
      </w:pPr>
      <w:bookmarkStart w:id="2266" w:name="__RefHeading___Toc8851857_73709187"/>
      <w:bookmarkStart w:id="2267" w:name="_Toc1059"/>
      <w:bookmarkEnd w:id="2266"/>
      <w:r>
        <w:rPr>
          <w:rtl w:val="true"/>
        </w:rPr>
        <w:t>طبقات دولتشاهی‏</w:t>
      </w:r>
      <w:bookmarkEnd w:id="2267"/>
    </w:p>
    <w:p>
      <w:pPr>
        <w:pStyle w:val="BookText"/>
        <w:rPr/>
      </w:pPr>
      <w:r>
        <w:rPr>
          <w:rFonts w:ascii="IRNazanin" w:hAnsi="IRNazanin" w:eastAsia="IRNazanin"/>
          <w:color w:val="111111"/>
          <w:sz w:val="28"/>
          <w:sz w:val="28"/>
          <w:szCs w:val="28"/>
          <w:rtl w:val="true"/>
          <w:lang w:bidi="fa-IR"/>
        </w:rPr>
        <w:t xml:space="preserve">کما فی الروضات و تسمی تذکره دولتشاهی فارسیة فی طبقات شعراء العرب و العجم مرتبا علی سبع طبقات، لدولت‏شاه بن علاء الدولة السمرقندی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السلطان محمد الفاتح و قد طبع بأروبا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بلاهور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بطهران أخیرا</w:t>
      </w:r>
    </w:p>
    <w:p>
      <w:pPr>
        <w:pStyle w:val="Heading3"/>
        <w:numPr>
          <w:ilvl w:val="2"/>
          <w:numId w:val="1"/>
        </w:numPr>
        <w:rPr/>
      </w:pPr>
      <w:bookmarkStart w:id="2268" w:name="__RefHeading___Toc8851859_73709187"/>
      <w:bookmarkStart w:id="2269" w:name="_Toc1060"/>
      <w:bookmarkEnd w:id="2268"/>
      <w:r>
        <w:rPr/>
        <w:t>979</w:t>
      </w:r>
      <w:r>
        <w:rPr>
          <w:rtl w:val="true"/>
        </w:rPr>
        <w:t xml:space="preserve">- </w:t>
      </w:r>
      <w:r>
        <w:rPr>
          <w:rtl w:val="true"/>
        </w:rPr>
        <w:t>طبقات الرجال‏</w:t>
      </w:r>
      <w:bookmarkEnd w:id="22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محمد بن خالد البرقی صرح به الشیخ فی الفهرست و هو رجاله الموجود المرتب علی ترتیب النبی و الأئمة و طبقات أصحابهم و قد عبر عنه النجاشی بالطبقات و کتاب الرجال الذی عده النجاشی فی قبال الطبقات غیر هذا لا محالة و الموجود أوله أصحاب رسول الله، سلمان بن الأسلم مولی رسول الله و بعد تمام أصحابه ذکر أصحاب أمیر المؤمنین، ثم الحسن ثم الحسین‏ </w:t>
      </w:r>
      <w:bookmarkStart w:id="2270" w:name="pg11727_112102"/>
    </w:p>
    <w:p>
      <w:pPr>
        <w:pStyle w:val="BookText"/>
        <w:rPr/>
      </w:pPr>
      <w:bookmarkEnd w:id="2270"/>
      <w:r>
        <w:rPr>
          <w:rFonts w:ascii="IRNazanin" w:hAnsi="IRNazanin" w:eastAsia="IRNazanin"/>
          <w:color w:val="111111"/>
          <w:sz w:val="28"/>
          <w:sz w:val="28"/>
          <w:szCs w:val="28"/>
          <w:rtl w:val="true"/>
          <w:lang w:bidi="fa-IR"/>
        </w:rPr>
        <w:t xml:space="preserve">و هکذا إلی أبی محمد الحسن العسکری ثم ذکر من روی من النساء عن رسول الله، و هکذا إلی من روی منهن عن أبی الحسن الثالث و ختمه بأسماء الاثنی عشر الذین أنکروا علی أبی بکر یوم الجمعة فی مسجد النبی و قد أدرجه بتمامه المیرزا محمد بن رجب علی الطهرانی فی مجلد الإجازات من مستدرکات البحار و بناؤه فی ترتیب أصحاب کل إمام، علی أن یذکر أولا أصحابه الذین أدرکوا الإمام السابق، ثم من نشا فی عصر هذا الإمام و هو مع صغر حجمه محتو علی کثیر من الرجال و قد توفی أبو جعفر 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 الندیم فی فوز العلوم قال و کان أحمد بن محمد بن عیسی یمشی حافیا خلف جنازته و ذکر التاریخین النجاشی أیضا و حکی سیدنا بحر العلوم فی آخر الفوائد الرجالیة احتمال کون الرجال یعنی الطبقات للوالد للنقل فیه عن کتاب سعد بن سعد، و الراوی عن سعد هو الوالد، روی عنه کتابه الغیر المبوب کما فی ترجمه سعد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أنه للولد لأنه ذکر فی أصحاب الرضا ترجمه والده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الکتاب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بن أبی عبد الله البرقی ینقل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نفسه و هو صریح فی أن الکتاب له لا لأبیه و لا ینافی کون الکتاب له ذکره فیه ترجمه عبد الله بن جعفر الحمیری فی باب أصحاب الإمام العسکری و قوله فی وصف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سمعت منه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أنه من باب روایة الأکابر عن الأصاغر لشدة حرصهم علی تکثیر الطرق و الروایات فلا ینافیه وفاه الحمیری بعده بما یقرب من عشرین سنة</w:t>
      </w:r>
    </w:p>
    <w:p>
      <w:pPr>
        <w:pStyle w:val="Heading3"/>
        <w:numPr>
          <w:ilvl w:val="2"/>
          <w:numId w:val="1"/>
        </w:numPr>
        <w:rPr/>
      </w:pPr>
      <w:bookmarkStart w:id="2271" w:name="__RefHeading___Toc8851861_73709187"/>
      <w:bookmarkStart w:id="2272" w:name="_Toc1061"/>
      <w:bookmarkEnd w:id="2271"/>
      <w:r>
        <w:rPr>
          <w:rtl w:val="true"/>
        </w:rPr>
        <w:t>طبقات الرواة</w:t>
      </w:r>
      <w:bookmarkEnd w:id="2272"/>
    </w:p>
    <w:p>
      <w:pPr>
        <w:pStyle w:val="BookText"/>
        <w:rPr/>
      </w:pPr>
      <w:r>
        <w:rPr>
          <w:rFonts w:ascii="IRNazanin" w:hAnsi="IRNazanin" w:eastAsia="IRNazanin"/>
          <w:color w:val="111111"/>
          <w:sz w:val="28"/>
          <w:sz w:val="28"/>
          <w:szCs w:val="28"/>
          <w:rtl w:val="true"/>
          <w:lang w:bidi="fa-IR"/>
        </w:rPr>
        <w:t xml:space="preserve">للمولی الورع المعروف بالفاضل الدربندی، المولی آغا بن رمضان بن زاهد الشیروانی الدربندی الحائری المتوفی بطهران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مباحث الدرایة و الرجال و تمییز المشترکات و غیرها و سماه القوامیس کما یأتی‏</w:t>
      </w:r>
    </w:p>
    <w:p>
      <w:pPr>
        <w:pStyle w:val="Heading3"/>
        <w:numPr>
          <w:ilvl w:val="2"/>
          <w:numId w:val="1"/>
        </w:numPr>
        <w:rPr/>
      </w:pPr>
      <w:bookmarkStart w:id="2273" w:name="__RefHeading___Toc8851863_73709187"/>
      <w:bookmarkStart w:id="2274" w:name="_Toc1062"/>
      <w:bookmarkEnd w:id="2273"/>
      <w:r>
        <w:rPr/>
        <w:t>980</w:t>
      </w:r>
      <w:r>
        <w:rPr>
          <w:rtl w:val="true"/>
        </w:rPr>
        <w:t xml:space="preserve">- </w:t>
      </w:r>
      <w:r>
        <w:rPr>
          <w:rtl w:val="true"/>
        </w:rPr>
        <w:t>طبقات الرواة</w:t>
      </w:r>
      <w:bookmarkEnd w:id="22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المجلسی 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الشیخ أحمد البیان الأصفهانی ذکر فی 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مرتب علی اثنتی عشرة طبقة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الحسنین‏ </w:t>
      </w:r>
      <w:bookmarkStart w:id="2275" w:name="pg11727_112103"/>
    </w:p>
    <w:p>
      <w:pPr>
        <w:pStyle w:val="Heading3"/>
        <w:numPr>
          <w:ilvl w:val="2"/>
          <w:numId w:val="1"/>
        </w:numPr>
        <w:rPr/>
      </w:pPr>
      <w:bookmarkStart w:id="2276" w:name="__RefHeading___Toc8851865_73709187"/>
      <w:bookmarkStart w:id="2277" w:name="_Toc1063"/>
      <w:bookmarkEnd w:id="2275"/>
      <w:bookmarkEnd w:id="2276"/>
      <w:r>
        <w:rPr>
          <w:rtl w:val="true"/>
        </w:rPr>
        <w:t>طبقات الرواة</w:t>
      </w:r>
      <w:bookmarkEnd w:id="2277"/>
    </w:p>
    <w:p>
      <w:pPr>
        <w:pStyle w:val="BookText"/>
        <w:rPr/>
      </w:pPr>
      <w:r>
        <w:rPr>
          <w:rFonts w:ascii="IRNazanin" w:hAnsi="IRNazanin" w:eastAsia="IRNazanin"/>
          <w:color w:val="111111"/>
          <w:sz w:val="28"/>
          <w:sz w:val="28"/>
          <w:szCs w:val="28"/>
          <w:rtl w:val="true"/>
          <w:lang w:bidi="fa-IR"/>
        </w:rPr>
        <w:t xml:space="preserve">للشیخ عبد اللطیف الجامعی مرتب علی ست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و مر بعنوان رجال الشیخ عبد اللطیف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2278" w:name="__RefHeading___Toc8851867_73709187"/>
      <w:bookmarkStart w:id="2279" w:name="_Toc1064"/>
      <w:bookmarkEnd w:id="2278"/>
      <w:r>
        <w:rPr/>
        <w:t>981</w:t>
      </w:r>
      <w:r>
        <w:rPr>
          <w:rtl w:val="true"/>
        </w:rPr>
        <w:t xml:space="preserve">- </w:t>
      </w:r>
      <w:r>
        <w:rPr>
          <w:rtl w:val="true"/>
        </w:rPr>
        <w:t>طبقات الرواة</w:t>
      </w:r>
      <w:bookmarkEnd w:id="2279"/>
    </w:p>
    <w:p>
      <w:pPr>
        <w:pStyle w:val="BookText"/>
        <w:rPr/>
      </w:pPr>
      <w:r>
        <w:rPr>
          <w:rFonts w:ascii="IRNazanin" w:hAnsi="IRNazanin" w:eastAsia="IRNazanin"/>
          <w:color w:val="111111"/>
          <w:sz w:val="28"/>
          <w:sz w:val="28"/>
          <w:szCs w:val="28"/>
          <w:rtl w:val="true"/>
          <w:lang w:bidi="fa-IR"/>
        </w:rPr>
        <w:t xml:space="preserve">للحاج آقا حسین البروجردی المتوفی بقم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مشیخة الکلینی و مشیخة التهذیب سماه تجرید أسانید الکافی و تجرید أسانید التهذیب‏</w:t>
      </w:r>
    </w:p>
    <w:p>
      <w:pPr>
        <w:pStyle w:val="Heading3"/>
        <w:numPr>
          <w:ilvl w:val="2"/>
          <w:numId w:val="1"/>
        </w:numPr>
        <w:rPr/>
      </w:pPr>
      <w:bookmarkStart w:id="2280" w:name="__RefHeading___Toc8851869_73709187"/>
      <w:bookmarkStart w:id="2281" w:name="_Toc1065"/>
      <w:bookmarkEnd w:id="2280"/>
      <w:r>
        <w:rPr/>
        <w:t>982</w:t>
      </w:r>
      <w:r>
        <w:rPr>
          <w:rtl w:val="true"/>
        </w:rPr>
        <w:t xml:space="preserve">- </w:t>
      </w:r>
      <w:r>
        <w:rPr>
          <w:rtl w:val="true"/>
        </w:rPr>
        <w:t>طبقات الرواة</w:t>
      </w:r>
      <w:bookmarkEnd w:id="2281"/>
    </w:p>
    <w:p>
      <w:pPr>
        <w:pStyle w:val="BookText"/>
        <w:rPr/>
      </w:pPr>
      <w:r>
        <w:rPr>
          <w:rFonts w:ascii="IRNazanin" w:hAnsi="IRNazanin" w:eastAsia="IRNazanin"/>
          <w:color w:val="111111"/>
          <w:sz w:val="28"/>
          <w:sz w:val="28"/>
          <w:szCs w:val="28"/>
          <w:rtl w:val="true"/>
          <w:lang w:bidi="fa-IR"/>
        </w:rPr>
        <w:t xml:space="preserve">فی جدول لطیف لشیخ العراقین عبد الحسین بن علی الطهرانی الحائری المتوفی فی الثانی و العشرین من شهر 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شیخنا النوری إنه غیر تام‏</w:t>
      </w:r>
    </w:p>
    <w:p>
      <w:pPr>
        <w:pStyle w:val="Heading3"/>
        <w:numPr>
          <w:ilvl w:val="2"/>
          <w:numId w:val="1"/>
        </w:numPr>
        <w:rPr/>
      </w:pPr>
      <w:bookmarkStart w:id="2282" w:name="__RefHeading___Toc8851871_73709187"/>
      <w:bookmarkStart w:id="2283" w:name="_Toc1066"/>
      <w:bookmarkEnd w:id="2282"/>
      <w:r>
        <w:rPr/>
        <w:t>983</w:t>
      </w:r>
      <w:r>
        <w:rPr>
          <w:rtl w:val="true"/>
        </w:rPr>
        <w:t xml:space="preserve">- </w:t>
      </w:r>
      <w:r>
        <w:rPr>
          <w:rtl w:val="true"/>
        </w:rPr>
        <w:t>طبقات الرواة</w:t>
      </w:r>
      <w:bookmarkEnd w:id="2283"/>
    </w:p>
    <w:p>
      <w:pPr>
        <w:pStyle w:val="BookText"/>
        <w:rPr/>
      </w:pPr>
      <w:r>
        <w:rPr>
          <w:rFonts w:ascii="IRNazanin" w:hAnsi="IRNazanin" w:eastAsia="IRNazanin"/>
          <w:color w:val="111111"/>
          <w:sz w:val="28"/>
          <w:sz w:val="28"/>
          <w:szCs w:val="28"/>
          <w:rtl w:val="true"/>
          <w:lang w:bidi="fa-IR"/>
        </w:rPr>
        <w:t xml:space="preserve">للحاج السید علی أصغر بن السید شفیع بن علی أکبر الموسوی الجابلقی البروجردی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بقم، فی جزءین رتب الطبقات فی جزئه الأول فی جداول لطیفة علی اثنتی عشرة طبقة، الأولی فی مشایخ عصره إلی عصر المجلسی و الثانیة إلی الشهید الأول و الثالثة إلی شیخ الطائفة و الرابعة إلی الصدوق و الخامسة أصحاب الأئمة بترتیب کل إمام و الألقاب و النسب و الکنی و التابعین و تابعی التابعین، و الثانیة عشرة أصحاب النبی، و الجزء الآخر فی الفوائد الرجالیة و تعیین جماعة من الرواة المختلف فیهم و هو کبیر یقرب من مائة ألف بیت‏</w:t>
      </w:r>
    </w:p>
    <w:p>
      <w:pPr>
        <w:pStyle w:val="Heading3"/>
        <w:numPr>
          <w:ilvl w:val="2"/>
          <w:numId w:val="1"/>
        </w:numPr>
        <w:rPr/>
      </w:pPr>
      <w:bookmarkStart w:id="2284" w:name="__RefHeading___Toc8851873_73709187"/>
      <w:bookmarkStart w:id="2285" w:name="_Toc1067"/>
      <w:bookmarkEnd w:id="2284"/>
      <w:r>
        <w:rPr/>
        <w:t>984</w:t>
      </w:r>
      <w:r>
        <w:rPr>
          <w:rtl w:val="true"/>
        </w:rPr>
        <w:t xml:space="preserve">- </w:t>
      </w:r>
      <w:r>
        <w:rPr>
          <w:rtl w:val="true"/>
        </w:rPr>
        <w:t>طبقات الرواة</w:t>
      </w:r>
      <w:bookmarkEnd w:id="2285"/>
    </w:p>
    <w:p>
      <w:pPr>
        <w:pStyle w:val="BookText"/>
        <w:rPr/>
      </w:pPr>
      <w:r>
        <w:rPr>
          <w:rFonts w:ascii="IRNazanin" w:hAnsi="IRNazanin" w:eastAsia="IRNazanin"/>
          <w:color w:val="111111"/>
          <w:sz w:val="28"/>
          <w:sz w:val="28"/>
          <w:szCs w:val="28"/>
          <w:rtl w:val="true"/>
          <w:lang w:bidi="fa-IR"/>
        </w:rPr>
        <w:t xml:space="preserve">مشجر لطیف، بدأ فی ذیل الصفحة الکبیرة بأسماء المشایخ الثلاثة مؤلفی الکتب الأربعة، و ینتهی إلی أعلی الصفحة إلی الرواة عن الأئمة و وصل کل راو بالمروی عنه بکلمة عن بنون طویل الکتابة و هی للشیخ البهائی محمد بن الحسین بن عبد الصمد الحارثی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علیها أنه اخترعه البهائی فی </w:t>
      </w:r>
      <w:r>
        <w:rPr>
          <w:rFonts w:eastAsia="IRNazanin" w:cs="IRNazanin"/>
          <w:color w:val="111111"/>
          <w:sz w:val="28"/>
          <w:szCs w:val="28"/>
          <w:lang w:bidi="fa-IR"/>
        </w:rPr>
        <w:t>1005</w:t>
      </w:r>
    </w:p>
    <w:p>
      <w:pPr>
        <w:pStyle w:val="Heading3"/>
        <w:numPr>
          <w:ilvl w:val="2"/>
          <w:numId w:val="1"/>
        </w:numPr>
        <w:rPr/>
      </w:pPr>
      <w:bookmarkStart w:id="2286" w:name="__RefHeading___Toc8851875_73709187"/>
      <w:bookmarkStart w:id="2287" w:name="_Toc1068"/>
      <w:bookmarkEnd w:id="2286"/>
      <w:r>
        <w:rPr/>
        <w:t>985</w:t>
      </w:r>
      <w:r>
        <w:rPr>
          <w:rtl w:val="true"/>
        </w:rPr>
        <w:t xml:space="preserve">- </w:t>
      </w:r>
      <w:r>
        <w:rPr>
          <w:rtl w:val="true"/>
        </w:rPr>
        <w:t>طبقات الرواة</w:t>
      </w:r>
      <w:bookmarkEnd w:id="2287"/>
    </w:p>
    <w:p>
      <w:pPr>
        <w:pStyle w:val="BookText"/>
        <w:rPr/>
      </w:pPr>
      <w:r>
        <w:rPr>
          <w:rFonts w:ascii="IRNazanin" w:hAnsi="IRNazanin" w:eastAsia="IRNazanin"/>
          <w:color w:val="111111"/>
          <w:sz w:val="28"/>
          <w:sz w:val="28"/>
          <w:szCs w:val="28"/>
          <w:rtl w:val="true"/>
          <w:lang w:bidi="fa-IR"/>
        </w:rPr>
        <w:t>للسید میرزا هادی بن السید علی البجستانی الخراسانی الحائری و له أیضا مرقاة الثقات یأتی‏</w:t>
      </w:r>
    </w:p>
    <w:p>
      <w:pPr>
        <w:pStyle w:val="Heading3"/>
        <w:numPr>
          <w:ilvl w:val="2"/>
          <w:numId w:val="1"/>
        </w:numPr>
        <w:rPr/>
      </w:pPr>
      <w:bookmarkStart w:id="2288" w:name="__RefHeading___Toc8851877_73709187"/>
      <w:bookmarkStart w:id="2289" w:name="_Toc1069"/>
      <w:bookmarkEnd w:id="2288"/>
      <w:r>
        <w:rPr/>
        <w:t>986</w:t>
      </w:r>
      <w:r>
        <w:rPr>
          <w:rtl w:val="true"/>
        </w:rPr>
        <w:t xml:space="preserve">- </w:t>
      </w:r>
      <w:r>
        <w:rPr>
          <w:rtl w:val="true"/>
        </w:rPr>
        <w:t>طبقات رواة الفقیه‏</w:t>
      </w:r>
      <w:bookmarkEnd w:id="22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الدوائر التی فیها ترتیب مشیخة الفقیه و بیان حال کل رجل فی طریقه و ظهور طبقته فی أول نظرة، اخترعها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فألحق بآخر </w:t>
      </w:r>
      <w:bookmarkStart w:id="2290" w:name="pg11727_112104"/>
    </w:p>
    <w:p>
      <w:pPr>
        <w:pStyle w:val="BookText"/>
        <w:rPr/>
      </w:pPr>
      <w:bookmarkEnd w:id="2290"/>
      <w:r>
        <w:rPr>
          <w:rFonts w:ascii="IRNazanin" w:hAnsi="IRNazanin" w:eastAsia="IRNazanin"/>
          <w:color w:val="111111"/>
          <w:sz w:val="28"/>
          <w:sz w:val="28"/>
          <w:szCs w:val="28"/>
          <w:rtl w:val="true"/>
          <w:lang w:bidi="fa-IR"/>
        </w:rPr>
        <w:t>المشیخة قرب عشرین ورقة، و رسم فی کل ورقة سبع دوائر، بعضها فوق بعض، نظیر ما یرسم من دوائر الأفلاک السبعة، نصف کل دائرة فی الصفحة الیمنی، و نصفها فی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اسم الصدوق فی الدائرة الصغری التی هی فی وسط الدوائر، ثم فی الدائرة المحیطة بالصغری، کتب أسماء عشرین أو نیفا و عشرین من مشایخ الصدوق حول اسمه، ثم فی الدائرة المحیطة بأسماء مشایخه، کتب فی صف اسم کل شیخ اسم من یروی عنه هذا الشیخ، و فی الدائرة المحیطة بها کتب فی صف کل اسم اسم من یروی عنه، و هکذا إلی تمام الدائرة السابعة المحیطة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هذا العمل فی کل ورقة عشرون أو نیف و عشرون سطرا حول اسم الصدوق کلها ینتهی إلیه، و فی کل سطر کتب اسما و حدا بالحمرة و البقیة بالسواد، و المکتوب بالحمرة هو واحد ممن أنهی الصدوق طریقه إلیه فی المشیخة، و لاحظ الترتیب فی حروف أسماء المکتوبین بالحمرة، فبدأ فی الورقة الأولی بآدم و ختمهم فی الورقة الأخیرة بیوسف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تحت کل اسم مجمل ما قاله علماء الرجال فیه و بسط القول فی خصوص من أنهی طریق الصدوق إلیه فی المشیخة، المکتوب اسمه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بعض کتب الرجال صریحا، و مرموزا بلفظة جم کثیرا، و لفظة جص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 جم رمز لرجال میرزا محمد الکبیر و جص لرجال السید مصطفی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هی عدة أوراق قلیلة لکنها ذات فوائد کثیرة، و النسخة عند الحاج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حدود المائة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ترتیب مشیخة من لا یحضر فی أربع و عشرین دائرة للسید علاء الدین گلستانه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291" w:name="__RefHeading___Toc8851879_73709187"/>
      <w:bookmarkStart w:id="2292" w:name="_Toc1070"/>
      <w:bookmarkEnd w:id="2291"/>
      <w:r>
        <w:rPr>
          <w:rtl w:val="true"/>
        </w:rPr>
        <w:t>طبقات الشعراء</w:t>
      </w:r>
      <w:bookmarkEnd w:id="2292"/>
    </w:p>
    <w:p>
      <w:pPr>
        <w:pStyle w:val="BookText"/>
        <w:rPr/>
      </w:pPr>
      <w:r>
        <w:rPr>
          <w:rFonts w:ascii="IRNazanin" w:hAnsi="IRNazanin" w:eastAsia="IRNazanin"/>
          <w:color w:val="111111"/>
          <w:sz w:val="28"/>
          <w:sz w:val="28"/>
          <w:szCs w:val="28"/>
          <w:rtl w:val="true"/>
          <w:lang w:bidi="fa-IR"/>
        </w:rPr>
        <w:t>لابن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الصفدی من مآخذ الوافی بالوفیات و مراده ظاهرا معجم الشعراء</w:t>
      </w:r>
      <w:r>
        <w:rPr>
          <w:rFonts w:eastAsia="IRNazanin" w:cs="IRNazanin"/>
          <w:color w:val="111111"/>
          <w:sz w:val="28"/>
          <w:szCs w:val="28"/>
          <w:rtl w:val="true"/>
          <w:lang w:bidi="fa-IR"/>
        </w:rPr>
        <w:t>.</w:t>
      </w:r>
    </w:p>
    <w:p>
      <w:pPr>
        <w:pStyle w:val="Heading3"/>
        <w:numPr>
          <w:ilvl w:val="2"/>
          <w:numId w:val="1"/>
        </w:numPr>
        <w:rPr/>
      </w:pPr>
      <w:bookmarkStart w:id="2293" w:name="__RefHeading___Toc8851881_73709187"/>
      <w:bookmarkStart w:id="2294" w:name="_Toc1071"/>
      <w:bookmarkEnd w:id="2293"/>
      <w:r>
        <w:rPr/>
        <w:t>987</w:t>
      </w:r>
      <w:r>
        <w:rPr>
          <w:rtl w:val="true"/>
        </w:rPr>
        <w:t xml:space="preserve">- </w:t>
      </w:r>
      <w:r>
        <w:rPr>
          <w:rtl w:val="true"/>
        </w:rPr>
        <w:t>طبقات الشعراء</w:t>
      </w:r>
      <w:bookmarkEnd w:id="2294"/>
    </w:p>
    <w:p>
      <w:pPr>
        <w:pStyle w:val="BookText"/>
        <w:rPr/>
      </w:pPr>
      <w:r>
        <w:rPr>
          <w:rFonts w:ascii="IRNazanin" w:hAnsi="IRNazanin" w:eastAsia="IRNazanin"/>
          <w:color w:val="111111"/>
          <w:sz w:val="28"/>
          <w:sz w:val="28"/>
          <w:szCs w:val="28"/>
          <w:rtl w:val="true"/>
          <w:lang w:bidi="fa-IR"/>
        </w:rPr>
        <w:t>لدعبل الخزاعی شاعر أهل البیت، اسمه محمد بن علی بن رزین من ولد بدیل بن ورقاء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شهیدا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2295" w:name="__RefHeading___Toc8851883_73709187"/>
      <w:bookmarkStart w:id="2296" w:name="_Toc1072"/>
      <w:bookmarkEnd w:id="2295"/>
      <w:r>
        <w:rPr/>
        <w:t>988</w:t>
      </w:r>
      <w:r>
        <w:rPr>
          <w:rtl w:val="true"/>
        </w:rPr>
        <w:t xml:space="preserve">- </w:t>
      </w:r>
      <w:r>
        <w:rPr>
          <w:rtl w:val="true"/>
        </w:rPr>
        <w:t>طبقات الشعراء</w:t>
      </w:r>
      <w:bookmarkEnd w:id="22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هفان البصری النحوی الشاعر الأدیب عبد الله بن أحمد بن حرب بن مهزم بن خالد بن الفزر العبدی‏</w:t>
      </w:r>
      <w:r>
        <w:rPr>
          <w:rStyle w:val="FootnoteAnchor"/>
          <w:rtl w:val="true"/>
        </w:rPr>
        <w:footnoteReference w:id="4"/>
      </w:r>
      <w:r>
        <w:rPr>
          <w:rFonts w:ascii="IRNazanin" w:hAnsi="IRNazanin" w:eastAsia="IRNazanin"/>
          <w:color w:val="111111"/>
          <w:sz w:val="28"/>
          <w:sz w:val="28"/>
          <w:szCs w:val="28"/>
          <w:rtl w:val="true"/>
          <w:lang w:bidi="fa-IR"/>
        </w:rPr>
        <w:t>من أهل المائة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2297" w:name="pg11727_112105"/>
    </w:p>
    <w:p>
      <w:pPr>
        <w:pStyle w:val="BookText"/>
        <w:rPr/>
      </w:pPr>
      <w:bookmarkEnd w:id="2297"/>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3"/>
        <w:numPr>
          <w:ilvl w:val="2"/>
          <w:numId w:val="1"/>
        </w:numPr>
        <w:rPr/>
      </w:pPr>
      <w:bookmarkStart w:id="2298" w:name="__RefHeading___Toc8851885_73709187"/>
      <w:bookmarkStart w:id="2299" w:name="_Toc1073"/>
      <w:bookmarkEnd w:id="2298"/>
      <w:r>
        <w:rPr/>
        <w:t>989</w:t>
      </w:r>
      <w:r>
        <w:rPr>
          <w:rtl w:val="true"/>
        </w:rPr>
        <w:t xml:space="preserve">- </w:t>
      </w:r>
      <w:r>
        <w:rPr>
          <w:rtl w:val="true"/>
        </w:rPr>
        <w:t>طبقات الشعراء</w:t>
      </w:r>
      <w:bookmarkEnd w:id="2299"/>
    </w:p>
    <w:p>
      <w:pPr>
        <w:pStyle w:val="BookText"/>
        <w:rPr/>
      </w:pPr>
      <w:r>
        <w:rPr>
          <w:rFonts w:ascii="IRNazanin" w:hAnsi="IRNazanin" w:eastAsia="IRNazanin"/>
          <w:color w:val="111111"/>
          <w:sz w:val="28"/>
          <w:sz w:val="28"/>
          <w:szCs w:val="28"/>
          <w:rtl w:val="true"/>
          <w:lang w:bidi="fa-IR"/>
        </w:rPr>
        <w:t xml:space="preserve">لعمارة بن علی بن زیدان الیمنی المتوفی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مکتبات لندن کما فی بعض الفهارس</w:t>
      </w:r>
      <w:r>
        <w:rPr>
          <w:rFonts w:eastAsia="IRNazanin" w:cs="IRNazanin"/>
          <w:color w:val="111111"/>
          <w:sz w:val="28"/>
          <w:szCs w:val="28"/>
          <w:rtl w:val="true"/>
          <w:lang w:bidi="fa-IR"/>
        </w:rPr>
        <w:t>.</w:t>
      </w:r>
    </w:p>
    <w:p>
      <w:pPr>
        <w:pStyle w:val="Heading3"/>
        <w:numPr>
          <w:ilvl w:val="2"/>
          <w:numId w:val="1"/>
        </w:numPr>
        <w:rPr/>
      </w:pPr>
      <w:bookmarkStart w:id="2300" w:name="__RefHeading___Toc8851887_73709187"/>
      <w:bookmarkStart w:id="2301" w:name="_Toc1074"/>
      <w:bookmarkEnd w:id="2300"/>
      <w:r>
        <w:rPr/>
        <w:t>990</w:t>
      </w:r>
      <w:r>
        <w:rPr>
          <w:rtl w:val="true"/>
        </w:rPr>
        <w:t xml:space="preserve">- </w:t>
      </w:r>
      <w:r>
        <w:rPr>
          <w:rtl w:val="true"/>
        </w:rPr>
        <w:t>طبقات الشیعة</w:t>
      </w:r>
      <w:bookmarkEnd w:id="2301"/>
    </w:p>
    <w:p>
      <w:pPr>
        <w:pStyle w:val="BookText"/>
        <w:rPr/>
      </w:pPr>
      <w:r>
        <w:rPr>
          <w:rFonts w:ascii="IRNazanin" w:hAnsi="IRNazanin" w:eastAsia="IRNazanin"/>
          <w:color w:val="111111"/>
          <w:sz w:val="28"/>
          <w:sz w:val="28"/>
          <w:szCs w:val="28"/>
          <w:rtl w:val="true"/>
          <w:lang w:bidi="fa-IR"/>
        </w:rPr>
        <w:t>لسعد بن عبد الله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النجاشی ترجمه محمد بن یحیی المعینی</w:t>
      </w:r>
      <w:r>
        <w:rPr>
          <w:rFonts w:eastAsia="IRNazanin" w:cs="IRNazanin"/>
          <w:color w:val="111111"/>
          <w:sz w:val="28"/>
          <w:szCs w:val="28"/>
          <w:rtl w:val="true"/>
          <w:lang w:bidi="fa-IR"/>
        </w:rPr>
        <w:t>.</w:t>
      </w:r>
    </w:p>
    <w:p>
      <w:pPr>
        <w:pStyle w:val="Heading3"/>
        <w:numPr>
          <w:ilvl w:val="2"/>
          <w:numId w:val="1"/>
        </w:numPr>
        <w:rPr/>
      </w:pPr>
      <w:bookmarkStart w:id="2302" w:name="__RefHeading___Toc8851889_73709187"/>
      <w:bookmarkStart w:id="2303" w:name="_Toc1075"/>
      <w:bookmarkEnd w:id="2302"/>
      <w:r>
        <w:rPr/>
        <w:t>991</w:t>
      </w:r>
      <w:r>
        <w:rPr>
          <w:rtl w:val="true"/>
        </w:rPr>
        <w:t xml:space="preserve">- </w:t>
      </w:r>
      <w:r>
        <w:rPr>
          <w:rtl w:val="true"/>
        </w:rPr>
        <w:t>طبقات الشیعة</w:t>
      </w:r>
      <w:bookmarkEnd w:id="2303"/>
    </w:p>
    <w:p>
      <w:pPr>
        <w:pStyle w:val="BookText"/>
        <w:rPr/>
      </w:pPr>
      <w:r>
        <w:rPr>
          <w:rFonts w:ascii="IRNazanin" w:hAnsi="IRNazanin" w:eastAsia="IRNazanin"/>
          <w:color w:val="111111"/>
          <w:sz w:val="28"/>
          <w:sz w:val="28"/>
          <w:szCs w:val="28"/>
          <w:rtl w:val="true"/>
          <w:lang w:bidi="fa-IR"/>
        </w:rPr>
        <w:t xml:space="preserve">لعبد العزیز بن إسحاق بن جعفر بن أبی القاسم الزیدی البقال سمع منه التلعکبری سنة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2304" w:name="__RefHeading___Toc8851891_73709187"/>
      <w:bookmarkStart w:id="2305" w:name="_Toc1076"/>
      <w:bookmarkEnd w:id="2304"/>
      <w:r>
        <w:rPr>
          <w:rtl w:val="true"/>
        </w:rPr>
        <w:t>طبقات الشیعة</w:t>
      </w:r>
      <w:bookmarkEnd w:id="2305"/>
    </w:p>
    <w:p>
      <w:pPr>
        <w:pStyle w:val="BookText"/>
        <w:rPr/>
      </w:pPr>
      <w:r>
        <w:rPr>
          <w:rFonts w:ascii="IRNazanin" w:hAnsi="IRNazanin" w:eastAsia="IRNazanin"/>
          <w:color w:val="111111"/>
          <w:sz w:val="28"/>
          <w:sz w:val="28"/>
          <w:szCs w:val="28"/>
          <w:rtl w:val="true"/>
          <w:lang w:bidi="fa-IR"/>
        </w:rPr>
        <w:t xml:space="preserve">أو طبقات الإمامیة کما مر فی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الدرجات الرفیعة</w:t>
      </w:r>
      <w:r>
        <w:rPr>
          <w:rFonts w:eastAsia="IRNazanin" w:cs="IRNazanin"/>
          <w:color w:val="111111"/>
          <w:sz w:val="28"/>
          <w:szCs w:val="28"/>
          <w:rtl w:val="true"/>
          <w:lang w:bidi="fa-IR"/>
        </w:rPr>
        <w:t>.</w:t>
      </w:r>
    </w:p>
    <w:p>
      <w:pPr>
        <w:pStyle w:val="Heading3"/>
        <w:numPr>
          <w:ilvl w:val="2"/>
          <w:numId w:val="1"/>
        </w:numPr>
        <w:rPr/>
      </w:pPr>
      <w:bookmarkStart w:id="2306" w:name="__RefHeading___Toc8851893_73709187"/>
      <w:bookmarkStart w:id="2307" w:name="_Toc1077"/>
      <w:bookmarkEnd w:id="2306"/>
      <w:r>
        <w:rPr>
          <w:rtl w:val="true"/>
        </w:rPr>
        <w:t>طبقات الشیعة</w:t>
      </w:r>
      <w:bookmarkEnd w:id="2307"/>
    </w:p>
    <w:p>
      <w:pPr>
        <w:pStyle w:val="BookText"/>
        <w:rPr/>
      </w:pPr>
      <w:r>
        <w:rPr>
          <w:rFonts w:ascii="IRNazanin" w:hAnsi="IRNazanin" w:eastAsia="IRNazanin"/>
          <w:color w:val="111111"/>
          <w:sz w:val="28"/>
          <w:sz w:val="28"/>
          <w:szCs w:val="28"/>
          <w:rtl w:val="true"/>
          <w:lang w:bidi="fa-IR"/>
        </w:rPr>
        <w:t>من أصحاب الحدیث، للقاضی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الشیعة فی الشین</w:t>
      </w:r>
      <w:r>
        <w:rPr>
          <w:rFonts w:eastAsia="IRNazanin" w:cs="IRNazanin"/>
          <w:color w:val="111111"/>
          <w:sz w:val="28"/>
          <w:szCs w:val="28"/>
          <w:rtl w:val="true"/>
          <w:lang w:bidi="fa-IR"/>
        </w:rPr>
        <w:t>.</w:t>
      </w:r>
    </w:p>
    <w:p>
      <w:pPr>
        <w:pStyle w:val="Heading3"/>
        <w:numPr>
          <w:ilvl w:val="2"/>
          <w:numId w:val="1"/>
        </w:numPr>
        <w:rPr/>
      </w:pPr>
      <w:bookmarkStart w:id="2308" w:name="__RefHeading___Toc8851895_73709187"/>
      <w:bookmarkStart w:id="2309" w:name="_Toc1078"/>
      <w:bookmarkEnd w:id="2308"/>
      <w:r>
        <w:rPr>
          <w:rtl w:val="true"/>
        </w:rPr>
        <w:t>طبقات الشیعة</w:t>
      </w:r>
      <w:bookmarkEnd w:id="2309"/>
    </w:p>
    <w:p>
      <w:pPr>
        <w:pStyle w:val="BookText"/>
        <w:rPr/>
      </w:pPr>
      <w:r>
        <w:rPr>
          <w:rFonts w:ascii="IRNazanin" w:hAnsi="IRNazanin" w:eastAsia="IRNazanin"/>
          <w:color w:val="111111"/>
          <w:sz w:val="28"/>
          <w:sz w:val="28"/>
          <w:szCs w:val="28"/>
          <w:rtl w:val="true"/>
          <w:lang w:bidi="fa-IR"/>
        </w:rPr>
        <w:t>للشیخ علی بن محمد رضا بن الشیخ موسی بن الشیخ الأکبر 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عدة مجلدات اسمها الحصون المنیعة</w:t>
      </w:r>
      <w:r>
        <w:rPr>
          <w:rFonts w:eastAsia="IRNazanin" w:cs="IRNazanin"/>
          <w:color w:val="111111"/>
          <w:sz w:val="28"/>
          <w:szCs w:val="28"/>
          <w:rtl w:val="true"/>
          <w:lang w:bidi="fa-IR"/>
        </w:rPr>
        <w:t>.</w:t>
      </w:r>
    </w:p>
    <w:p>
      <w:pPr>
        <w:pStyle w:val="Heading3"/>
        <w:numPr>
          <w:ilvl w:val="2"/>
          <w:numId w:val="1"/>
        </w:numPr>
        <w:rPr/>
      </w:pPr>
      <w:bookmarkStart w:id="2310" w:name="__RefHeading___Toc8851897_73709187"/>
      <w:bookmarkStart w:id="2311" w:name="_Toc1079"/>
      <w:bookmarkEnd w:id="2310"/>
      <w:r>
        <w:rPr>
          <w:rtl w:val="true"/>
        </w:rPr>
        <w:t>الطبقات الصدریة</w:t>
      </w:r>
      <w:bookmarkEnd w:id="2311"/>
    </w:p>
    <w:p>
      <w:pPr>
        <w:pStyle w:val="BookText"/>
        <w:rPr/>
      </w:pPr>
      <w:r>
        <w:rPr>
          <w:rFonts w:ascii="IRNazanin" w:hAnsi="IRNazanin" w:eastAsia="IRNazanin"/>
          <w:color w:val="111111"/>
          <w:sz w:val="28"/>
          <w:sz w:val="28"/>
          <w:szCs w:val="28"/>
          <w:rtl w:val="true"/>
          <w:lang w:bidi="fa-IR"/>
        </w:rPr>
        <w:t>حواش علی الشرح الجدید للتجرید القدیمة و الجدیدة و علی شرح المطالع القدیمة و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للسید میر صدر الدین محمد الدشتکی الشیرازی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الطبقات الجلالیة فی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القدیمة، و الجدیدة و الأجد للمحقق جلال الدین محمد بن أسعد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تفصیلها فی الحواشی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موجودة فی مکتبة کوپریلی‏زاده و بعنوان الطبقات الجلالیة موجودة فی مکتبة قوله 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2312" w:name="__RefHeading___Toc8851899_73709187"/>
      <w:bookmarkStart w:id="2313" w:name="_Toc1080"/>
      <w:bookmarkEnd w:id="2312"/>
      <w:r>
        <w:rPr/>
        <w:t>992</w:t>
      </w:r>
      <w:r>
        <w:rPr>
          <w:rtl w:val="true"/>
        </w:rPr>
        <w:t xml:space="preserve">- </w:t>
      </w:r>
      <w:r>
        <w:rPr>
          <w:rtl w:val="true"/>
        </w:rPr>
        <w:t>طبقات الطالبیین‏</w:t>
      </w:r>
      <w:bookmarkEnd w:id="2313"/>
    </w:p>
    <w:p>
      <w:pPr>
        <w:pStyle w:val="BookText"/>
        <w:rPr/>
      </w:pPr>
      <w:r>
        <w:rPr>
          <w:rFonts w:ascii="IRNazanin" w:hAnsi="IRNazanin" w:eastAsia="IRNazanin"/>
          <w:color w:val="111111"/>
          <w:sz w:val="28"/>
          <w:sz w:val="28"/>
          <w:szCs w:val="28"/>
          <w:rtl w:val="true"/>
          <w:lang w:bidi="fa-IR"/>
        </w:rPr>
        <w:t xml:space="preserve">للشریف النقیب النسابة أبی علی محمد بن أسعد بن علی الجوانی الحسینی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2314" w:name="__RefHeading___Toc8851901_73709187"/>
      <w:bookmarkStart w:id="2315" w:name="_Toc1081"/>
      <w:bookmarkEnd w:id="2314"/>
      <w:r>
        <w:rPr/>
        <w:t>993</w:t>
      </w:r>
      <w:r>
        <w:rPr>
          <w:rtl w:val="true"/>
        </w:rPr>
        <w:t xml:space="preserve">- </w:t>
      </w:r>
      <w:r>
        <w:rPr>
          <w:rtl w:val="true"/>
        </w:rPr>
        <w:t>طبقات العرب و الشعراء</w:t>
      </w:r>
      <w:bookmarkEnd w:id="2315"/>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جعفر بن قولویه</w:t>
      </w:r>
      <w:r>
        <w:rPr>
          <w:rFonts w:eastAsia="IRNazanin" w:cs="IRNazanin"/>
          <w:color w:val="111111"/>
          <w:sz w:val="28"/>
          <w:szCs w:val="28"/>
          <w:rtl w:val="true"/>
          <w:lang w:bidi="fa-IR"/>
        </w:rPr>
        <w:t>.</w:t>
      </w:r>
    </w:p>
    <w:p>
      <w:pPr>
        <w:pStyle w:val="Heading3"/>
        <w:numPr>
          <w:ilvl w:val="2"/>
          <w:numId w:val="1"/>
        </w:numPr>
        <w:rPr/>
      </w:pPr>
      <w:bookmarkStart w:id="2316" w:name="__RefHeading___Toc8851903_73709187"/>
      <w:bookmarkStart w:id="2317" w:name="_Toc1082"/>
      <w:bookmarkEnd w:id="2316"/>
      <w:r>
        <w:rPr/>
        <w:t>994</w:t>
      </w:r>
      <w:r>
        <w:rPr>
          <w:rtl w:val="true"/>
        </w:rPr>
        <w:t xml:space="preserve">- </w:t>
      </w:r>
      <w:r>
        <w:rPr>
          <w:rtl w:val="true"/>
        </w:rPr>
        <w:t>طبقات العلم‏</w:t>
      </w:r>
      <w:bookmarkEnd w:id="231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فن، للإمام النسابة المؤرخ اللغوی أبی المظفر محمد بن أحمد بن محمد الأبیوردی الخراسانی الأصفهانی المدفون بها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 سائر تصانیفه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کشف الظنون ب طبقات العلوم</w:t>
      </w:r>
      <w:r>
        <w:rPr>
          <w:rFonts w:eastAsia="IRNazanin" w:cs="IRNazanin"/>
          <w:color w:val="111111"/>
          <w:sz w:val="28"/>
          <w:szCs w:val="28"/>
          <w:rtl w:val="true"/>
          <w:lang w:bidi="fa-IR"/>
        </w:rPr>
        <w:t xml:space="preserve">. </w:t>
      </w:r>
      <w:bookmarkStart w:id="2318" w:name="pg11727_112106"/>
    </w:p>
    <w:p>
      <w:pPr>
        <w:pStyle w:val="Heading3"/>
        <w:numPr>
          <w:ilvl w:val="2"/>
          <w:numId w:val="1"/>
        </w:numPr>
        <w:rPr/>
      </w:pPr>
      <w:bookmarkStart w:id="2319" w:name="__RefHeading___Toc8851905_73709187"/>
      <w:bookmarkStart w:id="2320" w:name="_Toc1083"/>
      <w:bookmarkEnd w:id="2318"/>
      <w:bookmarkEnd w:id="2319"/>
      <w:r>
        <w:rPr/>
        <w:t>995</w:t>
      </w:r>
      <w:r>
        <w:rPr>
          <w:rtl w:val="true"/>
        </w:rPr>
        <w:t xml:space="preserve">- </w:t>
      </w:r>
      <w:r>
        <w:rPr>
          <w:rtl w:val="true"/>
        </w:rPr>
        <w:t>طبقات القراء</w:t>
      </w:r>
      <w:bookmarkEnd w:id="2320"/>
    </w:p>
    <w:p>
      <w:pPr>
        <w:pStyle w:val="BookText"/>
        <w:rPr/>
      </w:pPr>
      <w:r>
        <w:rPr>
          <w:rFonts w:ascii="IRNazanin" w:hAnsi="IRNazanin" w:eastAsia="IRNazanin"/>
          <w:color w:val="111111"/>
          <w:sz w:val="28"/>
          <w:sz w:val="28"/>
          <w:szCs w:val="28"/>
          <w:rtl w:val="true"/>
          <w:lang w:bidi="fa-IR"/>
        </w:rPr>
        <w:t xml:space="preserve">الموسوم بکتاب الانتصار فی معرفة قراء المدن و الأمصار لصدر الحفاظ أبی العلاء الحسن بن أحمد بن الحسن العطار الهمدانی المولود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منتجب الدین مؤلف الهادی فی معرفة المقاطع و المبادئ ترجمه الجزری فی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321" w:name="__RefHeading___Toc8851907_73709187"/>
      <w:bookmarkStart w:id="2322" w:name="_Toc1084"/>
      <w:bookmarkEnd w:id="2321"/>
      <w:r>
        <w:rPr/>
        <w:t>996</w:t>
      </w:r>
      <w:r>
        <w:rPr>
          <w:rtl w:val="true"/>
        </w:rPr>
        <w:t xml:space="preserve">- </w:t>
      </w:r>
      <w:r>
        <w:rPr>
          <w:rtl w:val="true"/>
        </w:rPr>
        <w:t>طبقات المشایخ و العلماء</w:t>
      </w:r>
      <w:bookmarkEnd w:id="2322"/>
    </w:p>
    <w:p>
      <w:pPr>
        <w:pStyle w:val="BookText"/>
        <w:rPr/>
      </w:pPr>
      <w:r>
        <w:rPr>
          <w:rFonts w:ascii="IRNazanin" w:hAnsi="IRNazanin" w:eastAsia="IRNazanin"/>
          <w:color w:val="111111"/>
          <w:sz w:val="28"/>
          <w:sz w:val="28"/>
          <w:szCs w:val="28"/>
          <w:rtl w:val="true"/>
          <w:lang w:bidi="fa-IR"/>
        </w:rPr>
        <w:t xml:space="preserve">من عصر الغیبة إلی عصر المصنف، و هو السید زین العابدین بن أبی القاسم الطباطبائی الطهرانی المدعو بالسید آقا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رتبهم من المائة الثالثة إلی عصره مائة بعد مائة، و جعل لکل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طبقات لکل عشرة سنین طبقة، لکنه غیر تام بل فی کثیر من الطبقات لم یذکر أحدا و منعه الأجل عن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کأنها الأصل عند ابن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323" w:name="__RefHeading___Toc8851909_73709187"/>
      <w:bookmarkStart w:id="2324" w:name="_Toc1085"/>
      <w:bookmarkEnd w:id="2323"/>
      <w:r>
        <w:rPr/>
        <w:t>997</w:t>
      </w:r>
      <w:r>
        <w:rPr>
          <w:rtl w:val="true"/>
        </w:rPr>
        <w:t xml:space="preserve">- </w:t>
      </w:r>
      <w:r>
        <w:rPr>
          <w:rtl w:val="true"/>
        </w:rPr>
        <w:t>طبقات المضلین‏</w:t>
      </w:r>
      <w:bookmarkEnd w:id="2324"/>
    </w:p>
    <w:p>
      <w:pPr>
        <w:pStyle w:val="BookText"/>
        <w:rPr/>
      </w:pPr>
      <w:r>
        <w:rPr>
          <w:rFonts w:ascii="IRNazanin" w:hAnsi="IRNazanin" w:eastAsia="IRNazanin"/>
          <w:color w:val="111111"/>
          <w:sz w:val="28"/>
          <w:sz w:val="28"/>
          <w:szCs w:val="28"/>
          <w:rtl w:val="true"/>
          <w:lang w:bidi="fa-IR"/>
        </w:rPr>
        <w:t xml:space="preserve">أو کتاب المتنبین لاعتضاد السلطنة علی قلی میرزا قاجار بن فتح علی شاه مؤلف إکسیر التواریخ المولود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المدعین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کتب السید محمد صادق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منه یتعلق بالسید علی محمد باب و حسین علی بهاء الله، طبع باهتمام عبد الحسین النوائی فی مجلة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یغما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2325" w:name="__RefHeading___Toc8851911_73709187"/>
      <w:bookmarkStart w:id="2326" w:name="_Toc1086"/>
      <w:bookmarkEnd w:id="2325"/>
      <w:r>
        <w:rPr/>
        <w:t>998</w:t>
      </w:r>
      <w:r>
        <w:rPr>
          <w:rtl w:val="true"/>
        </w:rPr>
        <w:t xml:space="preserve">- </w:t>
      </w:r>
      <w:r>
        <w:rPr>
          <w:rtl w:val="true"/>
        </w:rPr>
        <w:t>طبقات الموالی و الأشراف‏</w:t>
      </w:r>
      <w:bookmarkEnd w:id="2326"/>
    </w:p>
    <w:p>
      <w:pPr>
        <w:pStyle w:val="BookText"/>
        <w:rPr/>
      </w:pPr>
      <w:r>
        <w:rPr>
          <w:rFonts w:ascii="IRNazanin" w:hAnsi="IRNazanin" w:eastAsia="IRNazanin"/>
          <w:color w:val="111111"/>
          <w:sz w:val="28"/>
          <w:sz w:val="28"/>
          <w:szCs w:val="28"/>
          <w:rtl w:val="true"/>
          <w:lang w:bidi="fa-IR"/>
        </w:rPr>
        <w:t xml:space="preserve">للقاضی الجعابی صاحب طبقات أصحاب الحدیث المذکور فی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هو شیخ شیخنا المفید</w:t>
      </w:r>
      <w:r>
        <w:rPr>
          <w:rFonts w:eastAsia="IRNazanin" w:cs="IRNazanin"/>
          <w:color w:val="111111"/>
          <w:sz w:val="28"/>
          <w:szCs w:val="28"/>
          <w:rtl w:val="true"/>
          <w:lang w:bidi="fa-IR"/>
        </w:rPr>
        <w:t>.</w:t>
      </w:r>
    </w:p>
    <w:p>
      <w:pPr>
        <w:pStyle w:val="Heading3"/>
        <w:numPr>
          <w:ilvl w:val="2"/>
          <w:numId w:val="1"/>
        </w:numPr>
        <w:rPr/>
      </w:pPr>
      <w:bookmarkStart w:id="2327" w:name="__RefHeading___Toc8851913_73709187"/>
      <w:bookmarkStart w:id="2328" w:name="_Toc1087"/>
      <w:bookmarkEnd w:id="2327"/>
      <w:r>
        <w:rPr/>
        <w:t>999</w:t>
      </w:r>
      <w:r>
        <w:rPr>
          <w:rtl w:val="true"/>
        </w:rPr>
        <w:t xml:space="preserve">- </w:t>
      </w:r>
      <w:r>
        <w:rPr>
          <w:rtl w:val="true"/>
        </w:rPr>
        <w:t>طبقات ناصری‏</w:t>
      </w:r>
      <w:bookmarkEnd w:id="23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أبی عمرو منهاج الدین بن سراج الدین الجوزجانی المعروف بالمنهاج السراج المولود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بیت أدباء سیستان، و فر من المغول إلی الهند و تقرب عند ناصر الدین قباجة من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عند شمس الدین التتمش ثم ابنه ناصر الدین محمود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باسمه جعل هذا الکتاب الذی ألفه فی سنوات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فی شوال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عام فی ثلاث و عشرین قسما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ستة طبقات منها ناسولیس بکلکتة فی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 بالإنگلیزیة راورتی فی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من الکتاب بعنوان المجلد الأول بتصحیح عبد الحی الحبیبی بکابل فی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29" w:name="pg11727_112107"/>
    </w:p>
    <w:p>
      <w:pPr>
        <w:pStyle w:val="BookText"/>
        <w:rPr/>
      </w:pPr>
      <w:bookmarkEnd w:id="2329"/>
      <w:r>
        <w:rPr>
          <w:rFonts w:ascii="IRNazanin" w:hAnsi="IRNazanin" w:eastAsia="IRNazanin"/>
          <w:color w:val="111111"/>
          <w:sz w:val="28"/>
          <w:sz w:val="28"/>
          <w:szCs w:val="28"/>
          <w:rtl w:val="true"/>
          <w:lang w:bidi="fa-IR"/>
        </w:rPr>
        <w:t xml:space="preserve">و المجلد الثانی بلاهور فی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3"/>
        <w:numPr>
          <w:ilvl w:val="2"/>
          <w:numId w:val="1"/>
        </w:numPr>
        <w:rPr/>
      </w:pPr>
      <w:bookmarkStart w:id="2330" w:name="__RefHeading___Toc8851915_73709187"/>
      <w:bookmarkStart w:id="2331" w:name="_Toc1088"/>
      <w:bookmarkEnd w:id="2330"/>
      <w:r>
        <w:rPr/>
        <w:t>1000</w:t>
      </w:r>
      <w:r>
        <w:rPr>
          <w:rtl w:val="true"/>
        </w:rPr>
        <w:t xml:space="preserve">- </w:t>
      </w:r>
      <w:r>
        <w:rPr>
          <w:rtl w:val="true"/>
        </w:rPr>
        <w:t>طبقات النحاة البصریین‏</w:t>
      </w:r>
      <w:bookmarkEnd w:id="2331"/>
    </w:p>
    <w:p>
      <w:pPr>
        <w:pStyle w:val="BookText"/>
        <w:rPr/>
      </w:pPr>
      <w:r>
        <w:rPr>
          <w:rFonts w:ascii="IRNazanin" w:hAnsi="IRNazanin" w:eastAsia="IRNazanin"/>
          <w:color w:val="111111"/>
          <w:sz w:val="28"/>
          <w:sz w:val="28"/>
          <w:szCs w:val="28"/>
          <w:rtl w:val="true"/>
          <w:lang w:bidi="fa-IR"/>
        </w:rPr>
        <w:t>للمبرد النحوی أبی العباس محمد بن یزید البصری النحوی اللغوی تلمیذ المازنی و أستاذ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الاشتقاق و قد مر</w:t>
      </w:r>
      <w:r>
        <w:rPr>
          <w:rFonts w:eastAsia="IRNazanin" w:cs="IRNazanin"/>
          <w:color w:val="111111"/>
          <w:sz w:val="28"/>
          <w:szCs w:val="28"/>
          <w:rtl w:val="true"/>
          <w:lang w:bidi="fa-IR"/>
        </w:rPr>
        <w:t>.</w:t>
      </w:r>
    </w:p>
    <w:p>
      <w:pPr>
        <w:pStyle w:val="Heading3"/>
        <w:numPr>
          <w:ilvl w:val="2"/>
          <w:numId w:val="1"/>
        </w:numPr>
        <w:rPr/>
      </w:pPr>
      <w:bookmarkStart w:id="2332" w:name="__RefHeading___Toc8851917_73709187"/>
      <w:bookmarkStart w:id="2333" w:name="_Toc1089"/>
      <w:bookmarkEnd w:id="2332"/>
      <w:r>
        <w:rPr/>
        <w:t>1001</w:t>
      </w:r>
      <w:r>
        <w:rPr>
          <w:rtl w:val="true"/>
        </w:rPr>
        <w:t xml:space="preserve">- </w:t>
      </w:r>
      <w:r>
        <w:rPr>
          <w:rtl w:val="true"/>
        </w:rPr>
        <w:t>طبقات النسابین‏</w:t>
      </w:r>
      <w:bookmarkEnd w:id="2333"/>
    </w:p>
    <w:p>
      <w:pPr>
        <w:pStyle w:val="BookText"/>
        <w:rPr/>
      </w:pPr>
      <w:r>
        <w:rPr>
          <w:rFonts w:ascii="IRNazanin" w:hAnsi="IRNazanin" w:eastAsia="IRNazanin"/>
          <w:color w:val="111111"/>
          <w:sz w:val="28"/>
          <w:sz w:val="28"/>
          <w:szCs w:val="28"/>
          <w:rtl w:val="true"/>
          <w:lang w:bidi="fa-IR"/>
        </w:rPr>
        <w:t>لآقا نجفی التبریزی، السید شهاب الدین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فیها نحو خمسمائة من مشاهیر النسابین، من عقیل بن أبی طالب إلی الیوم، و فیها طرق روایات علماء النسب و تلقیهم الأنساب، و هذه الطبقات کالمقدمة للمشجرات له کما ذکره لنا</w:t>
      </w:r>
      <w:r>
        <w:rPr>
          <w:rFonts w:eastAsia="IRNazanin" w:cs="IRNazanin"/>
          <w:color w:val="111111"/>
          <w:sz w:val="28"/>
          <w:szCs w:val="28"/>
          <w:rtl w:val="true"/>
          <w:lang w:bidi="fa-IR"/>
        </w:rPr>
        <w:t>.</w:t>
      </w:r>
    </w:p>
    <w:p>
      <w:pPr>
        <w:pStyle w:val="Heading3"/>
        <w:numPr>
          <w:ilvl w:val="2"/>
          <w:numId w:val="1"/>
        </w:numPr>
        <w:rPr/>
      </w:pPr>
      <w:bookmarkStart w:id="2334" w:name="__RefHeading___Toc8851919_73709187"/>
      <w:bookmarkStart w:id="2335" w:name="_Toc1090"/>
      <w:bookmarkEnd w:id="2334"/>
      <w:r>
        <w:rPr/>
        <w:t>1002</w:t>
      </w:r>
      <w:r>
        <w:rPr>
          <w:rtl w:val="true"/>
        </w:rPr>
        <w:t xml:space="preserve">- </w:t>
      </w:r>
      <w:r>
        <w:rPr>
          <w:rtl w:val="true"/>
        </w:rPr>
        <w:t>طبقات النسابین‏</w:t>
      </w:r>
      <w:bookmarkEnd w:id="2335"/>
    </w:p>
    <w:p>
      <w:pPr>
        <w:pStyle w:val="BookText"/>
        <w:rPr/>
      </w:pPr>
      <w:r>
        <w:rPr>
          <w:rFonts w:ascii="IRNazanin" w:hAnsi="IRNazanin" w:eastAsia="IRNazanin"/>
          <w:color w:val="111111"/>
          <w:sz w:val="28"/>
          <w:sz w:val="28"/>
          <w:szCs w:val="28"/>
          <w:rtl w:val="true"/>
          <w:lang w:bidi="fa-IR"/>
        </w:rPr>
        <w:t xml:space="preserve">للسید عبد الرزاق بن السید حسن آل کمونة الحسینی النجفی المولود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آدم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القرون من القرن الأول إلی الرابع عشر و جعل له فهرسا عاما</w:t>
      </w:r>
      <w:r>
        <w:rPr>
          <w:rFonts w:eastAsia="IRNazanin" w:cs="IRNazanin"/>
          <w:color w:val="111111"/>
          <w:sz w:val="28"/>
          <w:szCs w:val="28"/>
          <w:rtl w:val="true"/>
          <w:lang w:bidi="fa-IR"/>
        </w:rPr>
        <w:t>.</w:t>
      </w:r>
    </w:p>
    <w:p>
      <w:pPr>
        <w:pStyle w:val="Heading3"/>
        <w:numPr>
          <w:ilvl w:val="2"/>
          <w:numId w:val="1"/>
        </w:numPr>
        <w:rPr/>
      </w:pPr>
      <w:bookmarkStart w:id="2336" w:name="__RefHeading___Toc8851921_73709187"/>
      <w:bookmarkStart w:id="2337" w:name="_Toc1091"/>
      <w:bookmarkEnd w:id="2336"/>
      <w:r>
        <w:rPr/>
        <w:t>1003</w:t>
      </w:r>
      <w:r>
        <w:rPr>
          <w:rtl w:val="true"/>
        </w:rPr>
        <w:t xml:space="preserve">- </w:t>
      </w:r>
      <w:r>
        <w:rPr>
          <w:rtl w:val="true"/>
        </w:rPr>
        <w:t>طبقات النسابین‏</w:t>
      </w:r>
      <w:bookmarkEnd w:id="2337"/>
    </w:p>
    <w:p>
      <w:pPr>
        <w:pStyle w:val="BookText"/>
        <w:rPr/>
      </w:pPr>
      <w:r>
        <w:rPr>
          <w:rFonts w:ascii="IRNazanin" w:hAnsi="IRNazanin" w:eastAsia="IRNazanin"/>
          <w:color w:val="111111"/>
          <w:sz w:val="28"/>
          <w:sz w:val="28"/>
          <w:szCs w:val="28"/>
          <w:rtl w:val="true"/>
          <w:lang w:bidi="fa-IR"/>
        </w:rPr>
        <w:t xml:space="preserve">للشریف النقیب النسابة أبی علی محمد بن أسعد الجوانی الحسینی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2338" w:name="__RefHeading___Toc8851923_73709187"/>
      <w:bookmarkStart w:id="2339" w:name="_Toc1092"/>
      <w:bookmarkEnd w:id="2338"/>
      <w:r>
        <w:rPr/>
        <w:t>1004</w:t>
      </w:r>
      <w:r>
        <w:rPr>
          <w:rtl w:val="true"/>
        </w:rPr>
        <w:t xml:space="preserve">- </w:t>
      </w:r>
      <w:r>
        <w:rPr>
          <w:rtl w:val="true"/>
        </w:rPr>
        <w:t>طبل ظفر فی تفصیل غزوة خیبر</w:t>
      </w:r>
      <w:bookmarkEnd w:id="2339"/>
    </w:p>
    <w:p>
      <w:pPr>
        <w:pStyle w:val="BookText"/>
        <w:rPr/>
      </w:pPr>
      <w:r>
        <w:rPr>
          <w:rFonts w:ascii="IRNazanin" w:hAnsi="IRNazanin" w:eastAsia="IRNazanin"/>
          <w:color w:val="111111"/>
          <w:sz w:val="28"/>
          <w:sz w:val="28"/>
          <w:szCs w:val="28"/>
          <w:rtl w:val="true"/>
          <w:lang w:bidi="fa-IR"/>
        </w:rPr>
        <w:t>نظما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بن الحسنین اللکهنوی الملقب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340" w:name="__RefHeading___Toc8851925_73709187"/>
      <w:bookmarkStart w:id="2341" w:name="_Toc1093"/>
      <w:bookmarkEnd w:id="2340"/>
      <w:r>
        <w:rPr/>
        <w:t>1005</w:t>
      </w:r>
      <w:r>
        <w:rPr>
          <w:rtl w:val="true"/>
        </w:rPr>
        <w:t xml:space="preserve">- </w:t>
      </w:r>
      <w:r>
        <w:rPr>
          <w:rtl w:val="true"/>
        </w:rPr>
        <w:t>طبیب إجباری‏</w:t>
      </w:r>
      <w:bookmarkEnd w:id="2341"/>
    </w:p>
    <w:p>
      <w:pPr>
        <w:pStyle w:val="BookText"/>
        <w:rPr/>
      </w:pPr>
      <w:r>
        <w:rPr>
          <w:rFonts w:ascii="IRNazanin" w:hAnsi="IRNazanin" w:eastAsia="IRNazanin"/>
          <w:color w:val="111111"/>
          <w:sz w:val="28"/>
          <w:sz w:val="28"/>
          <w:szCs w:val="28"/>
          <w:rtl w:val="true"/>
          <w:lang w:bidi="fa-IR"/>
        </w:rPr>
        <w:t xml:space="preserve">فارسی فی مجالس و فصول و خاتمة، فی الکشف عن بعض الأخلاق العامیة،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الذی ترجمه اعتماد السلطنة محمد حسن المراغی عن کتاب مولر و المطبوع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342" w:name="__RefHeading___Toc8851927_73709187"/>
      <w:bookmarkStart w:id="2343" w:name="_Toc1094"/>
      <w:bookmarkEnd w:id="2342"/>
      <w:r>
        <w:rPr/>
        <w:t>1006</w:t>
      </w:r>
      <w:r>
        <w:rPr>
          <w:rtl w:val="true"/>
        </w:rPr>
        <w:t xml:space="preserve">- </w:t>
      </w:r>
      <w:r>
        <w:rPr>
          <w:rtl w:val="true"/>
        </w:rPr>
        <w:t>طبیب خود باش‏</w:t>
      </w:r>
      <w:bookmarkEnd w:id="2343"/>
    </w:p>
    <w:p>
      <w:pPr>
        <w:pStyle w:val="BookText"/>
        <w:rPr/>
      </w:pPr>
      <w:r>
        <w:rPr>
          <w:rFonts w:ascii="IRNazanin" w:hAnsi="IRNazanin" w:eastAsia="IRNazanin"/>
          <w:color w:val="111111"/>
          <w:sz w:val="28"/>
          <w:sz w:val="28"/>
          <w:szCs w:val="28"/>
          <w:rtl w:val="true"/>
          <w:lang w:bidi="fa-IR"/>
        </w:rPr>
        <w:t xml:space="preserve">ترجمه عن الإنگلیزیة لمجید یکتایی طبع بطهران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344" w:name="__RefHeading___Toc8851929_73709187"/>
      <w:bookmarkStart w:id="2345" w:name="_Toc1095"/>
      <w:bookmarkEnd w:id="2344"/>
      <w:r>
        <w:rPr/>
        <w:t>1007</w:t>
      </w:r>
      <w:r>
        <w:rPr>
          <w:rtl w:val="true"/>
        </w:rPr>
        <w:t xml:space="preserve">- </w:t>
      </w:r>
      <w:r>
        <w:rPr>
          <w:rtl w:val="true"/>
        </w:rPr>
        <w:t>طبیب در جامعة</w:t>
      </w:r>
      <w:bookmarkEnd w:id="2345"/>
    </w:p>
    <w:p>
      <w:pPr>
        <w:pStyle w:val="BookText"/>
        <w:rPr/>
      </w:pPr>
      <w:r>
        <w:rPr>
          <w:rFonts w:ascii="IRNazanin" w:hAnsi="IRNazanin" w:eastAsia="IRNazanin"/>
          <w:color w:val="111111"/>
          <w:sz w:val="28"/>
          <w:sz w:val="28"/>
          <w:szCs w:val="28"/>
          <w:rtl w:val="true"/>
          <w:lang w:bidi="fa-IR"/>
        </w:rPr>
        <w:t>للدکتور إبراهیم چهرازی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46" w:name="__RefHeading___Toc8851931_73709187"/>
      <w:bookmarkStart w:id="2347" w:name="_Toc1096"/>
      <w:bookmarkEnd w:id="2346"/>
      <w:r>
        <w:rPr/>
        <w:t>1008</w:t>
      </w:r>
      <w:r>
        <w:rPr>
          <w:rtl w:val="true"/>
        </w:rPr>
        <w:t xml:space="preserve">- </w:t>
      </w:r>
      <w:r>
        <w:rPr>
          <w:rtl w:val="true"/>
        </w:rPr>
        <w:t>طبیعت جذبی و أشعة إیکس‏</w:t>
      </w:r>
      <w:bookmarkEnd w:id="2347"/>
    </w:p>
    <w:p>
      <w:pPr>
        <w:pStyle w:val="BookText"/>
        <w:rPr/>
      </w:pPr>
      <w:r>
        <w:rPr>
          <w:rFonts w:ascii="IRNazanin" w:hAnsi="IRNazanin" w:eastAsia="IRNazanin"/>
          <w:color w:val="111111"/>
          <w:sz w:val="28"/>
          <w:sz w:val="28"/>
          <w:szCs w:val="28"/>
          <w:rtl w:val="true"/>
          <w:lang w:bidi="fa-IR"/>
        </w:rPr>
        <w:t>للدکتور فاضل 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 جامعة طهران</w:t>
      </w:r>
      <w:r>
        <w:rPr>
          <w:rFonts w:eastAsia="IRNazanin" w:cs="IRNazanin"/>
          <w:color w:val="111111"/>
          <w:sz w:val="28"/>
          <w:szCs w:val="28"/>
          <w:rtl w:val="true"/>
          <w:lang w:bidi="fa-IR"/>
        </w:rPr>
        <w:t>.</w:t>
      </w:r>
    </w:p>
    <w:p>
      <w:pPr>
        <w:pStyle w:val="Heading3"/>
        <w:numPr>
          <w:ilvl w:val="2"/>
          <w:numId w:val="1"/>
        </w:numPr>
        <w:rPr/>
      </w:pPr>
      <w:bookmarkStart w:id="2348" w:name="__RefHeading___Toc8851933_73709187"/>
      <w:bookmarkStart w:id="2349" w:name="_Toc1097"/>
      <w:bookmarkEnd w:id="2348"/>
      <w:r>
        <w:rPr/>
        <w:t>1009</w:t>
      </w:r>
      <w:r>
        <w:rPr>
          <w:rtl w:val="true"/>
        </w:rPr>
        <w:t xml:space="preserve">- </w:t>
      </w:r>
      <w:r>
        <w:rPr>
          <w:rtl w:val="true"/>
        </w:rPr>
        <w:t>الطبیعیات‏</w:t>
      </w:r>
      <w:bookmarkEnd w:id="2349"/>
    </w:p>
    <w:p>
      <w:pPr>
        <w:pStyle w:val="BookText"/>
        <w:rPr/>
      </w:pPr>
      <w:r>
        <w:rPr>
          <w:rFonts w:ascii="IRNazanin" w:hAnsi="IRNazanin" w:eastAsia="IRNazanin"/>
          <w:color w:val="111111"/>
          <w:sz w:val="28"/>
          <w:sz w:val="28"/>
          <w:szCs w:val="28"/>
          <w:rtl w:val="true"/>
          <w:lang w:bidi="fa-IR"/>
        </w:rPr>
        <w:t xml:space="preserve">لأبی الفتح عمر الخیامی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الشهرزوری فی نزهة الأرواح</w:t>
      </w:r>
      <w:r>
        <w:rPr>
          <w:rFonts w:eastAsia="IRNazanin" w:cs="IRNazanin"/>
          <w:color w:val="111111"/>
          <w:sz w:val="28"/>
          <w:szCs w:val="28"/>
          <w:rtl w:val="true"/>
          <w:lang w:bidi="fa-IR"/>
        </w:rPr>
        <w:t>.</w:t>
      </w:r>
    </w:p>
    <w:p>
      <w:pPr>
        <w:pStyle w:val="Heading3"/>
        <w:numPr>
          <w:ilvl w:val="2"/>
          <w:numId w:val="1"/>
        </w:numPr>
        <w:rPr/>
      </w:pPr>
      <w:bookmarkStart w:id="2350" w:name="__RefHeading___Toc8851935_73709187"/>
      <w:bookmarkStart w:id="2351" w:name="_Toc1098"/>
      <w:bookmarkEnd w:id="2350"/>
      <w:r>
        <w:rPr/>
        <w:t>1010</w:t>
      </w:r>
      <w:r>
        <w:rPr>
          <w:rtl w:val="true"/>
        </w:rPr>
        <w:t xml:space="preserve">- </w:t>
      </w:r>
      <w:r>
        <w:rPr>
          <w:rtl w:val="true"/>
        </w:rPr>
        <w:t>رسالة فی الطبیعی و الإلهی‏</w:t>
      </w:r>
      <w:bookmarkEnd w:id="23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لجعفر بن عبد الله بن إبراهیم الحویزی الکمره‏إی القاضی بأصفهان و المتوفی بالعراق راجعا عن الحج 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bookmarkStart w:id="2352" w:name="pg11727_112108"/>
    </w:p>
    <w:p>
      <w:pPr>
        <w:pStyle w:val="Heading3"/>
        <w:numPr>
          <w:ilvl w:val="2"/>
          <w:numId w:val="1"/>
        </w:numPr>
        <w:rPr/>
      </w:pPr>
      <w:bookmarkStart w:id="2353" w:name="__RefHeading___Toc8851937_73709187"/>
      <w:bookmarkStart w:id="2354" w:name="_Toc1099"/>
      <w:bookmarkEnd w:id="2352"/>
      <w:bookmarkEnd w:id="2353"/>
      <w:r>
        <w:rPr>
          <w:rtl w:val="true"/>
        </w:rPr>
        <w:t>الطبیة</w:t>
      </w:r>
      <w:bookmarkEnd w:id="2354"/>
    </w:p>
    <w:p>
      <w:pPr>
        <w:pStyle w:val="BookText"/>
        <w:rPr/>
      </w:pPr>
      <w:r>
        <w:rPr>
          <w:rFonts w:ascii="IRNazanin" w:hAnsi="IRNazanin" w:eastAsia="IRNazanin"/>
          <w:color w:val="111111"/>
          <w:sz w:val="28"/>
          <w:sz w:val="28"/>
          <w:szCs w:val="28"/>
          <w:rtl w:val="true"/>
          <w:lang w:bidi="fa-IR"/>
        </w:rPr>
        <w:t>مر فی ذیل کتب الطب</w:t>
      </w:r>
      <w:r>
        <w:rPr>
          <w:rFonts w:eastAsia="IRNazanin" w:cs="IRNazanin"/>
          <w:color w:val="111111"/>
          <w:sz w:val="28"/>
          <w:szCs w:val="28"/>
          <w:rtl w:val="true"/>
          <w:lang w:bidi="fa-IR"/>
        </w:rPr>
        <w:t>.</w:t>
      </w:r>
    </w:p>
    <w:p>
      <w:pPr>
        <w:pStyle w:val="Heading3"/>
        <w:numPr>
          <w:ilvl w:val="2"/>
          <w:numId w:val="1"/>
        </w:numPr>
        <w:rPr/>
      </w:pPr>
      <w:bookmarkStart w:id="2355" w:name="__RefHeading___Toc8851939_73709187"/>
      <w:bookmarkStart w:id="2356" w:name="_Toc1100"/>
      <w:bookmarkEnd w:id="2355"/>
      <w:r>
        <w:rPr/>
        <w:t>1011</w:t>
      </w:r>
      <w:r>
        <w:rPr>
          <w:rtl w:val="true"/>
        </w:rPr>
        <w:t xml:space="preserve">- </w:t>
      </w:r>
      <w:r>
        <w:rPr>
          <w:rtl w:val="true"/>
        </w:rPr>
        <w:t>الطرائف‏</w:t>
      </w:r>
      <w:bookmarkEnd w:id="2356"/>
    </w:p>
    <w:p>
      <w:pPr>
        <w:pStyle w:val="BookText"/>
        <w:rPr/>
      </w:pPr>
      <w:r>
        <w:rPr>
          <w:rFonts w:ascii="IRNazanin" w:hAnsi="IRNazanin" w:eastAsia="IRNazanin"/>
          <w:color w:val="111111"/>
          <w:sz w:val="28"/>
          <w:sz w:val="28"/>
          <w:szCs w:val="28"/>
          <w:rtl w:val="true"/>
          <w:lang w:bidi="fa-IR"/>
        </w:rPr>
        <w:t>فی مسائل متفرقة من فنون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357" w:name="__RefHeading___Toc8851941_73709187"/>
      <w:bookmarkStart w:id="2358" w:name="_Toc1101"/>
      <w:bookmarkEnd w:id="2357"/>
      <w:r>
        <w:rPr/>
        <w:t>1012</w:t>
      </w:r>
      <w:r>
        <w:rPr>
          <w:rtl w:val="true"/>
        </w:rPr>
        <w:t xml:space="preserve">- </w:t>
      </w:r>
      <w:r>
        <w:rPr>
          <w:rtl w:val="true"/>
        </w:rPr>
        <w:t>الطرائف فی معرفة مذاهب الطوائف‏</w:t>
      </w:r>
      <w:bookmarkEnd w:id="2358"/>
    </w:p>
    <w:p>
      <w:pPr>
        <w:pStyle w:val="BookText"/>
        <w:rPr/>
      </w:pPr>
      <w:r>
        <w:rPr>
          <w:rFonts w:ascii="IRNazanin" w:hAnsi="IRNazanin" w:eastAsia="IRNazanin"/>
          <w:color w:val="111111"/>
          <w:sz w:val="28"/>
          <w:sz w:val="28"/>
          <w:szCs w:val="28"/>
          <w:rtl w:val="true"/>
          <w:lang w:bidi="fa-IR"/>
        </w:rPr>
        <w:t xml:space="preserve">للسید الشریف رضی الدین أبی القاسم علی بن موسی بن محمد بن طاوس الحلی العلوی الحسینی الداودی المتوفی بکرة الاثنین الخامس من ذی القعدة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نفسه بعبد المحمود بن داود الکتابی تقیة عن الخلفاء الذین کان فی بلادهم، و لیکون أوقع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فیه طرائف أمور من مذهب المخالفین أصولا و فروعا لم یسبق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یستحقه لذاته و یستوجبه بإحسانه إلی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شیخنا النوری و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خزانة الحاج السید علی الإیروانی فی تبریز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نسخه من عین العبرة للسید أحمد بن طاوس علیها خط الشیخ الحر العاملی بعد حکایته لخط الشهید الأول فی وجه التعبیر عن نفسه بعبد الله بن إسماعیل الکاتب،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فعل أخوه رضی الدین علی بن موسی بن طاوس فی کتاب الطرائف حیث سمی نفسه عبد المحمود بن داود الذمی و قد رأیت بخط الشهید الثانی علی نسخه کتاب الطرائف صورة ما أشرنا إلیه و قد عده علی بن طاوس فی جملة مصنفاته فی کتابه کشف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المحدث الحر العاملی و تاریخ الخط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الطرائف طبع مع ترجمه کشف المحجة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نسخ من الکتاب أقدمها تاریخا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Heading3"/>
        <w:numPr>
          <w:ilvl w:val="2"/>
          <w:numId w:val="1"/>
        </w:numPr>
        <w:rPr/>
      </w:pPr>
      <w:bookmarkStart w:id="2359" w:name="__RefHeading___Toc8851943_73709187"/>
      <w:bookmarkStart w:id="2360" w:name="_Toc1102"/>
      <w:bookmarkEnd w:id="2359"/>
      <w:r>
        <w:rPr/>
        <w:t>1013</w:t>
      </w:r>
      <w:r>
        <w:rPr>
          <w:rtl w:val="true"/>
        </w:rPr>
        <w:t xml:space="preserve">- </w:t>
      </w:r>
      <w:r>
        <w:rPr>
          <w:rtl w:val="true"/>
        </w:rPr>
        <w:t>الطرائف‏</w:t>
      </w:r>
      <w:bookmarkEnd w:id="2360"/>
    </w:p>
    <w:p>
      <w:pPr>
        <w:pStyle w:val="BookText"/>
        <w:rPr/>
      </w:pPr>
      <w:r>
        <w:rPr>
          <w:rFonts w:ascii="IRNazanin" w:hAnsi="IRNazanin" w:eastAsia="IRNazanin"/>
          <w:color w:val="111111"/>
          <w:sz w:val="28"/>
          <w:sz w:val="28"/>
          <w:szCs w:val="28"/>
          <w:rtl w:val="true"/>
          <w:lang w:bidi="fa-IR"/>
        </w:rPr>
        <w:t>لأبی جعفر محمد بن الحسن بن سنان الزاهری، من أصحاب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2361" w:name="__RefHeading___Toc8851945_73709187"/>
      <w:bookmarkStart w:id="2362" w:name="_Toc1103"/>
      <w:bookmarkEnd w:id="2361"/>
      <w:r>
        <w:rPr/>
        <w:t>1014</w:t>
      </w:r>
      <w:r>
        <w:rPr>
          <w:rtl w:val="true"/>
        </w:rPr>
        <w:t xml:space="preserve">- </w:t>
      </w:r>
      <w:r>
        <w:rPr>
          <w:rtl w:val="true"/>
        </w:rPr>
        <w:t>الطرائف‏</w:t>
      </w:r>
      <w:bookmarkEnd w:id="236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2363" w:name="__RefHeading___Toc8851947_73709187"/>
      <w:bookmarkStart w:id="2364" w:name="_Toc1104"/>
      <w:bookmarkEnd w:id="2363"/>
      <w:r>
        <w:rPr/>
        <w:t>1015</w:t>
      </w:r>
      <w:r>
        <w:rPr>
          <w:rtl w:val="true"/>
        </w:rPr>
        <w:t xml:space="preserve">- </w:t>
      </w:r>
      <w:r>
        <w:rPr>
          <w:rtl w:val="true"/>
        </w:rPr>
        <w:t>الطرائف‏</w:t>
      </w:r>
      <w:bookmarkEnd w:id="2364"/>
    </w:p>
    <w:p>
      <w:pPr>
        <w:pStyle w:val="BookText"/>
        <w:rPr/>
      </w:pPr>
      <w:r>
        <w:rPr>
          <w:rFonts w:ascii="IRNazanin" w:hAnsi="IRNazanin" w:eastAsia="IRNazanin"/>
          <w:color w:val="111111"/>
          <w:sz w:val="28"/>
          <w:sz w:val="28"/>
          <w:szCs w:val="28"/>
          <w:rtl w:val="true"/>
          <w:lang w:bidi="fa-IR"/>
        </w:rPr>
        <w:t>لأبی جعفر محمد بن عیسی بن عبید الیقطینی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2365" w:name="__RefHeading___Toc8851949_73709187"/>
      <w:bookmarkStart w:id="2366" w:name="_Toc1105"/>
      <w:bookmarkEnd w:id="2365"/>
      <w:r>
        <w:rPr/>
        <w:t>1016</w:t>
      </w:r>
      <w:r>
        <w:rPr>
          <w:rtl w:val="true"/>
        </w:rPr>
        <w:t xml:space="preserve">- </w:t>
      </w:r>
      <w:r>
        <w:rPr>
          <w:rtl w:val="true"/>
        </w:rPr>
        <w:t>الطرائف‏</w:t>
      </w:r>
      <w:bookmarkEnd w:id="23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الکاتب القزوینی محمد بن أبی عمران موسی بن‏ </w:t>
      </w:r>
      <w:bookmarkStart w:id="2367" w:name="pg11727_112109"/>
    </w:p>
    <w:p>
      <w:pPr>
        <w:pStyle w:val="BookText"/>
        <w:rPr/>
      </w:pPr>
      <w:bookmarkEnd w:id="2367"/>
      <w:r>
        <w:rPr>
          <w:rFonts w:ascii="IRNazanin" w:hAnsi="IRNazanin" w:eastAsia="IRNazanin"/>
          <w:color w:val="111111"/>
          <w:sz w:val="28"/>
          <w:sz w:val="28"/>
          <w:szCs w:val="28"/>
          <w:rtl w:val="true"/>
          <w:lang w:bidi="fa-IR"/>
        </w:rPr>
        <w:t>علی بن عبد ربه، راه النجاشی و لم یرو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یتفق لی سماع شی‏ء منه </w:t>
      </w:r>
      <w:r>
        <w:rPr>
          <w:rFonts w:eastAsia="IRNazanin" w:cs="IRNazanin"/>
          <w:color w:val="111111"/>
          <w:sz w:val="28"/>
          <w:szCs w:val="28"/>
          <w:rtl w:val="true"/>
          <w:lang w:bidi="fa-IR"/>
        </w:rPr>
        <w:t>...].</w:t>
      </w:r>
    </w:p>
    <w:p>
      <w:pPr>
        <w:pStyle w:val="Heading3"/>
        <w:numPr>
          <w:ilvl w:val="2"/>
          <w:numId w:val="1"/>
        </w:numPr>
        <w:rPr/>
      </w:pPr>
      <w:bookmarkStart w:id="2368" w:name="__RefHeading___Toc8851951_73709187"/>
      <w:bookmarkStart w:id="2369" w:name="_Toc1106"/>
      <w:bookmarkEnd w:id="2368"/>
      <w:r>
        <w:rPr>
          <w:rtl w:val="true"/>
        </w:rPr>
        <w:t>الطرائف‏</w:t>
      </w:r>
      <w:bookmarkEnd w:id="2369"/>
    </w:p>
    <w:p>
      <w:pPr>
        <w:pStyle w:val="BookText"/>
        <w:rPr/>
      </w:pPr>
      <w:r>
        <w:rPr>
          <w:rFonts w:ascii="IRNazanin" w:hAnsi="IRNazanin" w:eastAsia="IRNazanin"/>
          <w:color w:val="111111"/>
          <w:sz w:val="28"/>
          <w:sz w:val="28"/>
          <w:szCs w:val="28"/>
          <w:rtl w:val="true"/>
          <w:lang w:bidi="fa-IR"/>
        </w:rPr>
        <w:t>للمحدث الفیض المولی محسن الکاشانی مطبوع کما فی بعض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الکلمات الطریفة الآتیة فی الکاف و اسمه التاریخی قد کمل تسوید الطرائف بأجمعه</w:t>
      </w:r>
      <w:r>
        <w:rPr>
          <w:rFonts w:eastAsia="IRNazanin" w:cs="IRNazanin"/>
          <w:color w:val="111111"/>
          <w:sz w:val="28"/>
          <w:szCs w:val="28"/>
          <w:rtl w:val="true"/>
          <w:lang w:bidi="fa-IR"/>
        </w:rPr>
        <w:t>.</w:t>
      </w:r>
    </w:p>
    <w:p>
      <w:pPr>
        <w:pStyle w:val="Heading3"/>
        <w:numPr>
          <w:ilvl w:val="2"/>
          <w:numId w:val="1"/>
        </w:numPr>
        <w:rPr/>
      </w:pPr>
      <w:bookmarkStart w:id="2370" w:name="__RefHeading___Toc8851953_73709187"/>
      <w:bookmarkStart w:id="2371" w:name="_Toc1107"/>
      <w:bookmarkEnd w:id="2370"/>
      <w:r>
        <w:rPr/>
        <w:t>1017</w:t>
      </w:r>
      <w:r>
        <w:rPr>
          <w:rtl w:val="true"/>
        </w:rPr>
        <w:t xml:space="preserve">- </w:t>
      </w:r>
      <w:r>
        <w:rPr>
          <w:rtl w:val="true"/>
        </w:rPr>
        <w:t>الطرائف‏</w:t>
      </w:r>
      <w:bookmarkEnd w:id="2371"/>
    </w:p>
    <w:p>
      <w:pPr>
        <w:pStyle w:val="BookText"/>
        <w:rPr/>
      </w:pPr>
      <w:r>
        <w:rPr>
          <w:rFonts w:ascii="IRNazanin" w:hAnsi="IRNazanin" w:eastAsia="IRNazanin"/>
          <w:color w:val="111111"/>
          <w:sz w:val="28"/>
          <w:sz w:val="28"/>
          <w:szCs w:val="28"/>
          <w:rtl w:val="true"/>
          <w:lang w:bidi="fa-IR"/>
        </w:rPr>
        <w:t>لموسی بن سعدان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2372" w:name="__RefHeading___Toc8851955_73709187"/>
      <w:bookmarkStart w:id="2373" w:name="_Toc1108"/>
      <w:bookmarkEnd w:id="2372"/>
      <w:r>
        <w:rPr/>
        <w:t>1018</w:t>
      </w:r>
      <w:r>
        <w:rPr>
          <w:rtl w:val="true"/>
        </w:rPr>
        <w:t xml:space="preserve">- </w:t>
      </w:r>
      <w:r>
        <w:rPr>
          <w:rtl w:val="true"/>
        </w:rPr>
        <w:t>الطرائف و الظرائف‏</w:t>
      </w:r>
      <w:bookmarkEnd w:id="2373"/>
    </w:p>
    <w:p>
      <w:pPr>
        <w:pStyle w:val="BookText"/>
        <w:rPr/>
      </w:pPr>
      <w:r>
        <w:rPr>
          <w:rFonts w:ascii="IRNazanin" w:hAnsi="IRNazanin" w:eastAsia="IRNazanin"/>
          <w:color w:val="111111"/>
          <w:sz w:val="28"/>
          <w:sz w:val="28"/>
          <w:szCs w:val="28"/>
          <w:rtl w:val="true"/>
          <w:lang w:bidi="fa-IR"/>
        </w:rPr>
        <w:t xml:space="preserve">لتاج العلماء السید علی محمد بن سلطان العلماء السید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ورثة الأنبیاء کتابی الشیخ أحمد الیمنی إلی السید دلدار علی فی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السید محمد فی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Heading3"/>
        <w:numPr>
          <w:ilvl w:val="2"/>
          <w:numId w:val="1"/>
        </w:numPr>
        <w:rPr/>
      </w:pPr>
      <w:bookmarkStart w:id="2374" w:name="__RefHeading___Toc8851957_73709187"/>
      <w:bookmarkStart w:id="2375" w:name="_Toc1109"/>
      <w:bookmarkEnd w:id="2374"/>
      <w:r>
        <w:rPr/>
        <w:t>1019</w:t>
      </w:r>
      <w:r>
        <w:rPr>
          <w:rtl w:val="true"/>
        </w:rPr>
        <w:t xml:space="preserve">- </w:t>
      </w:r>
      <w:r>
        <w:rPr>
          <w:rtl w:val="true"/>
        </w:rPr>
        <w:t>الطرائف و اللطائف‏</w:t>
      </w:r>
      <w:bookmarkEnd w:id="2375"/>
    </w:p>
    <w:p>
      <w:pPr>
        <w:pStyle w:val="BookText"/>
        <w:rPr/>
      </w:pPr>
      <w:r>
        <w:rPr>
          <w:rFonts w:ascii="IRNazanin" w:hAnsi="IRNazanin" w:eastAsia="IRNazanin"/>
          <w:color w:val="111111"/>
          <w:sz w:val="28"/>
          <w:sz w:val="28"/>
          <w:szCs w:val="28"/>
          <w:rtl w:val="true"/>
          <w:lang w:bidi="fa-IR"/>
        </w:rPr>
        <w:t xml:space="preserve">یوجد منضما مع نفحة المجلوب من ثمار القلوب فی المضاف و المنسوب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376" w:name="__RefHeading___Toc8851959_73709187"/>
      <w:bookmarkStart w:id="2377" w:name="_Toc1110"/>
      <w:bookmarkEnd w:id="2376"/>
      <w:r>
        <w:rPr>
          <w:rtl w:val="true"/>
        </w:rPr>
        <w:t>طرائف الاخبار</w:t>
      </w:r>
      <w:bookmarkEnd w:id="2377"/>
    </w:p>
    <w:p>
      <w:pPr>
        <w:pStyle w:val="BookText"/>
        <w:rPr/>
      </w:pPr>
      <w:r>
        <w:rPr>
          <w:rFonts w:ascii="IRNazanin" w:hAnsi="IRNazanin" w:eastAsia="IRNazanin"/>
          <w:color w:val="111111"/>
          <w:sz w:val="28"/>
          <w:sz w:val="28"/>
          <w:szCs w:val="28"/>
          <w:rtl w:val="true"/>
          <w:lang w:bidi="fa-IR"/>
        </w:rPr>
        <w:t>لأبی علی موسی بن عمر بن یزید بن ذبیان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النجاشی طرائف النوادر کما یأتی، لکن المذکور قد وجدته بخط شیخنا النوری</w:t>
      </w:r>
      <w:r>
        <w:rPr>
          <w:rFonts w:eastAsia="IRNazanin" w:cs="IRNazanin"/>
          <w:color w:val="111111"/>
          <w:sz w:val="28"/>
          <w:szCs w:val="28"/>
          <w:rtl w:val="true"/>
          <w:lang w:bidi="fa-IR"/>
        </w:rPr>
        <w:t>.</w:t>
      </w:r>
    </w:p>
    <w:p>
      <w:pPr>
        <w:pStyle w:val="Heading3"/>
        <w:numPr>
          <w:ilvl w:val="2"/>
          <w:numId w:val="1"/>
        </w:numPr>
        <w:rPr/>
      </w:pPr>
      <w:bookmarkStart w:id="2378" w:name="__RefHeading___Toc8851961_73709187"/>
      <w:bookmarkStart w:id="2379" w:name="_Toc1111"/>
      <w:bookmarkEnd w:id="2378"/>
      <w:r>
        <w:rPr>
          <w:rtl w:val="true"/>
        </w:rPr>
        <w:t>طرائف الأصول‏</w:t>
      </w:r>
      <w:bookmarkEnd w:id="2379"/>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أصول الفقه لکن سماه مالکه الشیخ قاسم محیی الدین باسم طرائف الأصول</w:t>
      </w:r>
      <w:r>
        <w:rPr>
          <w:rFonts w:eastAsia="IRNazanin" w:cs="IRNazanin"/>
          <w:color w:val="111111"/>
          <w:sz w:val="28"/>
          <w:szCs w:val="28"/>
          <w:rtl w:val="true"/>
          <w:lang w:bidi="fa-IR"/>
        </w:rPr>
        <w:t>.</w:t>
      </w:r>
    </w:p>
    <w:p>
      <w:pPr>
        <w:pStyle w:val="Heading3"/>
        <w:numPr>
          <w:ilvl w:val="2"/>
          <w:numId w:val="1"/>
        </w:numPr>
        <w:rPr/>
      </w:pPr>
      <w:bookmarkStart w:id="2380" w:name="__RefHeading___Toc8851963_73709187"/>
      <w:bookmarkStart w:id="2381" w:name="_Toc1112"/>
      <w:bookmarkEnd w:id="2380"/>
      <w:r>
        <w:rPr/>
        <w:t>1020</w:t>
      </w:r>
      <w:r>
        <w:rPr>
          <w:rtl w:val="true"/>
        </w:rPr>
        <w:t xml:space="preserve">- </w:t>
      </w:r>
      <w:r>
        <w:rPr>
          <w:rtl w:val="true"/>
        </w:rPr>
        <w:t>طرائف الأصول‏</w:t>
      </w:r>
      <w:bookmarkEnd w:id="2381"/>
    </w:p>
    <w:p>
      <w:pPr>
        <w:pStyle w:val="BookText"/>
        <w:rPr/>
      </w:pPr>
      <w:r>
        <w:rPr>
          <w:rFonts w:ascii="IRNazanin" w:hAnsi="IRNazanin" w:eastAsia="IRNazanin"/>
          <w:color w:val="111111"/>
          <w:sz w:val="28"/>
          <w:sz w:val="28"/>
          <w:szCs w:val="28"/>
          <w:rtl w:val="true"/>
          <w:lang w:bidi="fa-IR"/>
        </w:rPr>
        <w:t>منظوم قرب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حسن النائینی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طرائف السوانح ذکره فی آخر کتابه گوهر شب چراغ</w:t>
      </w:r>
      <w:r>
        <w:rPr>
          <w:rFonts w:eastAsia="IRNazanin" w:cs="IRNazanin"/>
          <w:color w:val="111111"/>
          <w:sz w:val="28"/>
          <w:szCs w:val="28"/>
          <w:rtl w:val="true"/>
          <w:lang w:bidi="fa-IR"/>
        </w:rPr>
        <w:t>.</w:t>
      </w:r>
    </w:p>
    <w:p>
      <w:pPr>
        <w:pStyle w:val="Heading3"/>
        <w:numPr>
          <w:ilvl w:val="2"/>
          <w:numId w:val="1"/>
        </w:numPr>
        <w:rPr/>
      </w:pPr>
      <w:bookmarkStart w:id="2382" w:name="__RefHeading___Toc8851965_73709187"/>
      <w:bookmarkStart w:id="2383" w:name="_Toc1113"/>
      <w:bookmarkEnd w:id="2382"/>
      <w:r>
        <w:rPr/>
        <w:t>1021</w:t>
      </w:r>
      <w:r>
        <w:rPr>
          <w:rtl w:val="true"/>
        </w:rPr>
        <w:t xml:space="preserve">- </w:t>
      </w:r>
      <w:r>
        <w:rPr>
          <w:rtl w:val="true"/>
        </w:rPr>
        <w:t>طرائف الحکم‏</w:t>
      </w:r>
      <w:bookmarkEnd w:id="2383"/>
    </w:p>
    <w:p>
      <w:pPr>
        <w:pStyle w:val="BookText"/>
        <w:rPr/>
      </w:pPr>
      <w:r>
        <w:rPr>
          <w:rFonts w:ascii="IRNazanin" w:hAnsi="IRNazanin" w:eastAsia="IRNazanin"/>
          <w:color w:val="111111"/>
          <w:sz w:val="28"/>
          <w:sz w:val="28"/>
          <w:szCs w:val="28"/>
          <w:rtl w:val="true"/>
          <w:lang w:bidi="fa-IR"/>
        </w:rPr>
        <w:t>فی الإلهی 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أسد الله الگلپایگانی، ألفه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آخر شمس التواریخ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فصلا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فی وحدتها کل القوی‏</w:t>
      </w:r>
      <w:r>
        <w:rPr>
          <w:rFonts w:eastAsia="IRNazanin" w:cs="IRNazanin"/>
          <w:color w:val="111111"/>
          <w:sz w:val="28"/>
          <w:szCs w:val="28"/>
          <w:rtl w:val="true"/>
          <w:lang w:bidi="fa-IR"/>
        </w:rPr>
        <w:t>].</w:t>
      </w:r>
    </w:p>
    <w:p>
      <w:pPr>
        <w:pStyle w:val="Heading3"/>
        <w:numPr>
          <w:ilvl w:val="2"/>
          <w:numId w:val="1"/>
        </w:numPr>
        <w:rPr/>
      </w:pPr>
      <w:bookmarkStart w:id="2384" w:name="__RefHeading___Toc8851967_73709187"/>
      <w:bookmarkStart w:id="2385" w:name="_Toc1114"/>
      <w:bookmarkEnd w:id="2384"/>
      <w:r>
        <w:rPr/>
        <w:t>1022</w:t>
      </w:r>
      <w:r>
        <w:rPr>
          <w:rtl w:val="true"/>
        </w:rPr>
        <w:t xml:space="preserve">- </w:t>
      </w:r>
      <w:r>
        <w:rPr>
          <w:rtl w:val="true"/>
        </w:rPr>
        <w:t>طرائف الحکمة</w:t>
      </w:r>
      <w:bookmarkEnd w:id="2385"/>
    </w:p>
    <w:p>
      <w:pPr>
        <w:pStyle w:val="BookText"/>
        <w:rPr/>
      </w:pPr>
      <w:r>
        <w:rPr>
          <w:rFonts w:ascii="IRNazanin" w:hAnsi="IRNazanin" w:eastAsia="IRNazanin"/>
          <w:color w:val="111111"/>
          <w:sz w:val="28"/>
          <w:sz w:val="28"/>
          <w:szCs w:val="28"/>
          <w:rtl w:val="true"/>
          <w:lang w:bidi="fa-IR"/>
        </w:rPr>
        <w:t>فی 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للمولی عبد الرحیم بن حسین علی الهروی، فرغ من تألیفه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 الأمور العامة و هو أبسط من أمور العامة من کتاب الأسفار للمولی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2386" w:name="__RefHeading___Toc8851969_73709187"/>
      <w:bookmarkStart w:id="2387" w:name="_Toc1115"/>
      <w:bookmarkEnd w:id="2386"/>
      <w:r>
        <w:rPr/>
        <w:t>1023</w:t>
      </w:r>
      <w:r>
        <w:rPr>
          <w:rtl w:val="true"/>
        </w:rPr>
        <w:t xml:space="preserve">- </w:t>
      </w:r>
      <w:r>
        <w:rPr>
          <w:rtl w:val="true"/>
        </w:rPr>
        <w:t>طرائف الحکمة و بدائع المعرفة</w:t>
      </w:r>
      <w:bookmarkEnd w:id="23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سماه فی خطبته و هو مختصر نهج البلاغة فی مواعظ أمیر المؤمنین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تقی بن الأمیر مؤمن الحسینی القزوینی 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w:t>
      </w:r>
      <w:bookmarkStart w:id="2388" w:name="pg11727_112110"/>
    </w:p>
    <w:p>
      <w:pPr>
        <w:pStyle w:val="BookText"/>
        <w:rPr/>
      </w:pPr>
      <w:bookmarkEnd w:id="2388"/>
      <w:r>
        <w:rPr>
          <w:rFonts w:ascii="IRNazanin" w:hAnsi="IRNazanin" w:eastAsia="IRNazanin"/>
          <w:color w:val="111111"/>
          <w:sz w:val="28"/>
          <w:sz w:val="28"/>
          <w:szCs w:val="28"/>
          <w:rtl w:val="true"/>
          <w:lang w:bidi="fa-IR"/>
        </w:rPr>
        <w:t xml:space="preserve">علم بالقلم علم الإنسان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 طرائف الحکمة و جوامع الکلم من کلام أمیر المؤمنین المثمرة و بدائع المعرفة و اعتمدت علی ما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ثلاثة مناهج، المنهج الأول فیما هو کالمصادرات للسالکین فی مناهج القدیسین فی المعارف الیقینیة و العلوم الدینیة و فیه اثنتی عشرة 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أو بدیعة، 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بدیعة فی أحوال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الفارسی علی نهج البلاغة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الطرائف حواشی منه کثیرة ذات تحقیقات دونها بنفسه بعنوان التعلیقة، و قد أهدی النسخة میرزا فضل الله بن عبد الله الساوجی إلی السید محمد باقر بن أحمد القزوینی النجفی المتوفی بها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لیذکره فی العراق فی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Heading3"/>
        <w:numPr>
          <w:ilvl w:val="2"/>
          <w:numId w:val="1"/>
        </w:numPr>
        <w:rPr/>
      </w:pPr>
      <w:bookmarkStart w:id="2389" w:name="__RefHeading___Toc8851971_73709187"/>
      <w:bookmarkStart w:id="2390" w:name="_Toc1116"/>
      <w:bookmarkEnd w:id="2389"/>
      <w:r>
        <w:rPr/>
        <w:t>1024</w:t>
      </w:r>
      <w:r>
        <w:rPr>
          <w:rtl w:val="true"/>
        </w:rPr>
        <w:t xml:space="preserve">- </w:t>
      </w:r>
      <w:r>
        <w:rPr>
          <w:rtl w:val="true"/>
        </w:rPr>
        <w:t>طرائف الدعوات‏</w:t>
      </w:r>
      <w:bookmarkEnd w:id="2390"/>
    </w:p>
    <w:p>
      <w:pPr>
        <w:pStyle w:val="BookText"/>
        <w:rPr/>
      </w:pPr>
      <w:r>
        <w:rPr>
          <w:rFonts w:ascii="IRNazanin" w:hAnsi="IRNazanin" w:eastAsia="IRNazanin"/>
          <w:color w:val="111111"/>
          <w:sz w:val="28"/>
          <w:sz w:val="28"/>
          <w:szCs w:val="28"/>
          <w:rtl w:val="true"/>
          <w:lang w:bidi="fa-IR"/>
        </w:rPr>
        <w:t xml:space="preserve">للحاج کریم خان بن إبراهیم الکرمانی القاجار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ولده فی الکتاب المبین</w:t>
      </w:r>
      <w:r>
        <w:rPr>
          <w:rFonts w:eastAsia="IRNazanin" w:cs="IRNazanin"/>
          <w:color w:val="111111"/>
          <w:sz w:val="28"/>
          <w:szCs w:val="28"/>
          <w:rtl w:val="true"/>
          <w:lang w:bidi="fa-IR"/>
        </w:rPr>
        <w:t>.</w:t>
      </w:r>
    </w:p>
    <w:p>
      <w:pPr>
        <w:pStyle w:val="Heading3"/>
        <w:numPr>
          <w:ilvl w:val="2"/>
          <w:numId w:val="1"/>
        </w:numPr>
        <w:rPr/>
      </w:pPr>
      <w:bookmarkStart w:id="2391" w:name="__RefHeading___Toc8851973_73709187"/>
      <w:bookmarkStart w:id="2392" w:name="_Toc1117"/>
      <w:bookmarkEnd w:id="2391"/>
      <w:r>
        <w:rPr/>
        <w:t>1025</w:t>
      </w:r>
      <w:r>
        <w:rPr>
          <w:rtl w:val="true"/>
        </w:rPr>
        <w:t xml:space="preserve">- </w:t>
      </w:r>
      <w:r>
        <w:rPr>
          <w:rtl w:val="true"/>
        </w:rPr>
        <w:t>طرائف السوانح‏</w:t>
      </w:r>
      <w:bookmarkEnd w:id="2392"/>
    </w:p>
    <w:p>
      <w:pPr>
        <w:pStyle w:val="BookText"/>
        <w:rPr/>
      </w:pPr>
      <w:r>
        <w:rPr>
          <w:rFonts w:ascii="IRNazanin" w:hAnsi="IRNazanin" w:eastAsia="IRNazanin"/>
          <w:color w:val="111111"/>
          <w:sz w:val="28"/>
          <w:sz w:val="28"/>
          <w:szCs w:val="28"/>
          <w:rtl w:val="true"/>
          <w:lang w:bidi="fa-IR"/>
        </w:rPr>
        <w:t>فی اللغات و الأشعار و الطلسمات و غیرها من الأدعیة و الأحراز و الأدویة المجربة بنظره،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طریفة، طریفة، طبع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المعاصر محمد حسن النیستانکی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جزؤه الأول الموسوم گوهر شب چراغ</w:t>
      </w:r>
      <w:r>
        <w:rPr>
          <w:rFonts w:eastAsia="IRNazanin" w:cs="IRNazanin"/>
          <w:color w:val="111111"/>
          <w:sz w:val="28"/>
          <w:szCs w:val="28"/>
          <w:rtl w:val="true"/>
          <w:lang w:bidi="fa-IR"/>
        </w:rPr>
        <w:t>.</w:t>
      </w:r>
    </w:p>
    <w:p>
      <w:pPr>
        <w:pStyle w:val="Heading3"/>
        <w:numPr>
          <w:ilvl w:val="2"/>
          <w:numId w:val="1"/>
        </w:numPr>
        <w:rPr/>
      </w:pPr>
      <w:bookmarkStart w:id="2393" w:name="__RefHeading___Toc8851975_73709187"/>
      <w:bookmarkStart w:id="2394" w:name="_Toc1118"/>
      <w:bookmarkEnd w:id="2393"/>
      <w:r>
        <w:rPr/>
        <w:t>1026</w:t>
      </w:r>
      <w:r>
        <w:rPr>
          <w:rtl w:val="true"/>
        </w:rPr>
        <w:t xml:space="preserve">- </w:t>
      </w:r>
      <w:r>
        <w:rPr>
          <w:rtl w:val="true"/>
        </w:rPr>
        <w:t>طرائف شکوفیة</w:t>
      </w:r>
      <w:bookmarkEnd w:id="2394"/>
    </w:p>
    <w:p>
      <w:pPr>
        <w:pStyle w:val="BookText"/>
        <w:rPr/>
      </w:pPr>
      <w:r>
        <w:rPr>
          <w:rFonts w:ascii="IRNazanin" w:hAnsi="IRNazanin" w:eastAsia="IRNazanin"/>
          <w:color w:val="111111"/>
          <w:sz w:val="28"/>
          <w:sz w:val="28"/>
          <w:szCs w:val="28"/>
          <w:rtl w:val="true"/>
          <w:lang w:bidi="fa-IR"/>
        </w:rPr>
        <w:t>فارسی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خلیل أشرف مطبوع</w:t>
      </w:r>
      <w:r>
        <w:rPr>
          <w:rFonts w:eastAsia="IRNazanin" w:cs="IRNazanin"/>
          <w:color w:val="111111"/>
          <w:sz w:val="28"/>
          <w:szCs w:val="28"/>
          <w:rtl w:val="true"/>
          <w:lang w:bidi="fa-IR"/>
        </w:rPr>
        <w:t>.</w:t>
      </w:r>
    </w:p>
    <w:p>
      <w:pPr>
        <w:pStyle w:val="Heading3"/>
        <w:numPr>
          <w:ilvl w:val="2"/>
          <w:numId w:val="1"/>
        </w:numPr>
        <w:rPr/>
      </w:pPr>
      <w:bookmarkStart w:id="2395" w:name="__RefHeading___Toc8851977_73709187"/>
      <w:bookmarkStart w:id="2396" w:name="_Toc1119"/>
      <w:bookmarkEnd w:id="2395"/>
      <w:r>
        <w:rPr/>
        <w:t>1027</w:t>
      </w:r>
      <w:r>
        <w:rPr>
          <w:rtl w:val="true"/>
        </w:rPr>
        <w:t xml:space="preserve">- </w:t>
      </w:r>
      <w:r>
        <w:rPr>
          <w:rtl w:val="true"/>
        </w:rPr>
        <w:t>طرائف الطرف‏</w:t>
      </w:r>
      <w:bookmarkEnd w:id="2396"/>
    </w:p>
    <w:p>
      <w:pPr>
        <w:pStyle w:val="BookText"/>
        <w:rPr/>
      </w:pPr>
      <w:r>
        <w:rPr>
          <w:rFonts w:ascii="IRNazanin" w:hAnsi="IRNazanin" w:eastAsia="IRNazanin"/>
          <w:color w:val="111111"/>
          <w:sz w:val="28"/>
          <w:sz w:val="28"/>
          <w:szCs w:val="28"/>
          <w:rtl w:val="true"/>
          <w:lang w:bidi="fa-IR"/>
        </w:rPr>
        <w:t>مجموع من الأشعار العربیة الأدبیة فی اثنی عشر بابا بعدد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الحکم و آخرها فی فصول منثورة و کلمات مقصورة منها کلمة المؤلف فی صفة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جمد الراح فی الأقداح کالأقداح فی الراح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قال إنه للبارع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عند السید جلال المحدث الأرومی بطهران</w:t>
      </w:r>
      <w:r>
        <w:rPr>
          <w:rFonts w:eastAsia="IRNazanin" w:cs="IRNazanin"/>
          <w:color w:val="111111"/>
          <w:sz w:val="28"/>
          <w:szCs w:val="28"/>
          <w:rtl w:val="true"/>
          <w:lang w:bidi="fa-IR"/>
        </w:rPr>
        <w:t>.</w:t>
      </w:r>
    </w:p>
    <w:p>
      <w:pPr>
        <w:pStyle w:val="Heading3"/>
        <w:numPr>
          <w:ilvl w:val="2"/>
          <w:numId w:val="1"/>
        </w:numPr>
        <w:rPr/>
      </w:pPr>
      <w:bookmarkStart w:id="2397" w:name="__RefHeading___Toc8851979_73709187"/>
      <w:bookmarkStart w:id="2398" w:name="_Toc1120"/>
      <w:bookmarkEnd w:id="2397"/>
      <w:r>
        <w:rPr/>
        <w:t>1028</w:t>
      </w:r>
      <w:r>
        <w:rPr>
          <w:rtl w:val="true"/>
        </w:rPr>
        <w:t xml:space="preserve">- </w:t>
      </w:r>
      <w:r>
        <w:rPr>
          <w:rtl w:val="true"/>
        </w:rPr>
        <w:t>طرائف النوادر</w:t>
      </w:r>
      <w:bookmarkEnd w:id="2398"/>
    </w:p>
    <w:p>
      <w:pPr>
        <w:pStyle w:val="BookText"/>
        <w:rPr/>
      </w:pPr>
      <w:r>
        <w:rPr>
          <w:rFonts w:ascii="IRNazanin" w:hAnsi="IRNazanin" w:eastAsia="IRNazanin"/>
          <w:color w:val="111111"/>
          <w:sz w:val="28"/>
          <w:sz w:val="28"/>
          <w:szCs w:val="28"/>
          <w:rtl w:val="true"/>
          <w:lang w:bidi="fa-IR"/>
        </w:rPr>
        <w:t>لأبی علی موسی بن عمر بن یزید بن ذبیان الصیقل 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طرائف الاخبار کما سماه النوری</w:t>
      </w:r>
      <w:r>
        <w:rPr>
          <w:rFonts w:eastAsia="IRNazanin" w:cs="IRNazanin"/>
          <w:color w:val="111111"/>
          <w:sz w:val="28"/>
          <w:szCs w:val="28"/>
          <w:rtl w:val="true"/>
          <w:lang w:bidi="fa-IR"/>
        </w:rPr>
        <w:t>.</w:t>
      </w:r>
    </w:p>
    <w:p>
      <w:pPr>
        <w:pStyle w:val="Heading3"/>
        <w:numPr>
          <w:ilvl w:val="2"/>
          <w:numId w:val="1"/>
        </w:numPr>
        <w:rPr/>
      </w:pPr>
      <w:bookmarkStart w:id="2399" w:name="__RefHeading___Toc8851981_73709187"/>
      <w:bookmarkStart w:id="2400" w:name="_Toc1121"/>
      <w:bookmarkEnd w:id="2399"/>
      <w:r>
        <w:rPr/>
        <w:t>1029</w:t>
      </w:r>
      <w:r>
        <w:rPr>
          <w:rtl w:val="true"/>
        </w:rPr>
        <w:t xml:space="preserve">- </w:t>
      </w:r>
      <w:r>
        <w:rPr>
          <w:rtl w:val="true"/>
        </w:rPr>
        <w:t>الطرائفیة فی مدح خیر البریة</w:t>
      </w:r>
      <w:bookmarkEnd w:id="2400"/>
    </w:p>
    <w:p>
      <w:pPr>
        <w:pStyle w:val="BookText"/>
        <w:rPr/>
      </w:pPr>
      <w:r>
        <w:rPr>
          <w:rFonts w:ascii="IRNazanin" w:hAnsi="IRNazanin" w:eastAsia="IRNazanin"/>
          <w:color w:val="111111"/>
          <w:sz w:val="28"/>
          <w:sz w:val="28"/>
          <w:szCs w:val="28"/>
          <w:rtl w:val="true"/>
          <w:lang w:bidi="fa-IR"/>
        </w:rPr>
        <w:t>قصائد بترتیب الحروف فی مدح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عند السید محمد الواعظ الخوانساری الأصفهانی الکاظمی کتابتها فی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2401" w:name="__RefHeading___Toc8851983_73709187"/>
      <w:bookmarkStart w:id="2402" w:name="_Toc1122"/>
      <w:bookmarkEnd w:id="2401"/>
      <w:r>
        <w:rPr/>
        <w:t>1030</w:t>
      </w:r>
      <w:r>
        <w:rPr>
          <w:rtl w:val="true"/>
        </w:rPr>
        <w:t xml:space="preserve">- </w:t>
      </w:r>
      <w:r>
        <w:rPr>
          <w:rtl w:val="true"/>
        </w:rPr>
        <w:t>طرائق الحقائق‏</w:t>
      </w:r>
      <w:bookmarkEnd w:id="24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للعرفاء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الأدیب الحاج میرزا معصوم علی المعروف بمیرزا آقا ابن الحاج میرزا زین العابدین نائب الصدر الملقب برحمت علی‏ </w:t>
      </w:r>
      <w:bookmarkStart w:id="2403" w:name="pg11727_112111"/>
    </w:p>
    <w:p>
      <w:pPr>
        <w:pStyle w:val="BookText"/>
        <w:rPr/>
      </w:pPr>
      <w:bookmarkEnd w:id="2403"/>
      <w:r>
        <w:rPr>
          <w:rFonts w:ascii="IRNazanin" w:hAnsi="IRNazanin" w:eastAsia="IRNazanin"/>
          <w:color w:val="111111"/>
          <w:sz w:val="28"/>
          <w:sz w:val="28"/>
          <w:szCs w:val="28"/>
          <w:rtl w:val="true"/>
          <w:lang w:bidi="fa-IR"/>
        </w:rPr>
        <w:t xml:space="preserve">شاه النعمةاللهی الشیرازی بن الحاج معصوم ابن الحاج محمد حسن بن معصوم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 کبار فیه بیان الطریقة الشاه نعمةاللهیة و لکن ظاهره شبه التذاکر، فیه فوائد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أحواله و أسفاره و بعض أساتیذه و مشایخ طریقته و إحیاء مراسمهم و تأسیس مدارسهم، و عد السید ابن طاوس و أخاه أحمد و ابنه عبد الکریم و ابن فهد و الشهید و المجلسیین و غیرهم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تقریظ ذکاء الملک میرزا محمد حسین خان بن میرزا مهدی خان الأصفهانی المتخلص بفروغی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مجلداته فهرس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المجلد الأول جمعا ممن تعرضوا للرد علی الصوفیة، و 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فی المجلد الثانی بذکر سلمان الفارسی، و ذکر فی المجلد الثالث الشاه نعمة الله بن عبد الله و ولده خلیل الله و أجداده و آبائه</w:t>
      </w:r>
      <w:r>
        <w:rPr>
          <w:rFonts w:eastAsia="IRNazanin" w:cs="IRNazanin"/>
          <w:color w:val="111111"/>
          <w:sz w:val="28"/>
          <w:szCs w:val="28"/>
          <w:rtl w:val="true"/>
          <w:lang w:bidi="fa-IR"/>
        </w:rPr>
        <w:t>.</w:t>
      </w:r>
    </w:p>
    <w:p>
      <w:pPr>
        <w:pStyle w:val="Heading3"/>
        <w:numPr>
          <w:ilvl w:val="2"/>
          <w:numId w:val="1"/>
        </w:numPr>
        <w:rPr/>
      </w:pPr>
      <w:bookmarkStart w:id="2404" w:name="__RefHeading___Toc8851985_73709187"/>
      <w:bookmarkStart w:id="2405" w:name="_Toc1123"/>
      <w:bookmarkEnd w:id="2404"/>
      <w:r>
        <w:rPr/>
        <w:t>1031</w:t>
      </w:r>
      <w:r>
        <w:rPr>
          <w:rtl w:val="true"/>
        </w:rPr>
        <w:t xml:space="preserve">- </w:t>
      </w:r>
      <w:r>
        <w:rPr>
          <w:rtl w:val="true"/>
        </w:rPr>
        <w:t>طرائق الریاض‏</w:t>
      </w:r>
      <w:bookmarkEnd w:id="2405"/>
    </w:p>
    <w:p>
      <w:pPr>
        <w:pStyle w:val="BookText"/>
        <w:rPr/>
      </w:pPr>
      <w:r>
        <w:rPr>
          <w:rFonts w:ascii="IRNazanin" w:hAnsi="IRNazanin" w:eastAsia="IRNazanin"/>
          <w:color w:val="111111"/>
          <w:sz w:val="28"/>
          <w:sz w:val="28"/>
          <w:szCs w:val="28"/>
          <w:rtl w:val="true"/>
          <w:lang w:bidi="fa-IR"/>
        </w:rPr>
        <w:t>حاشیة علی طهارة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غلام حسین بن علی أصغر بن غلام حسین الدربندی النجفی المتوفی بها فی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الحاج الشیخ عبد الله المامقانی فی آخر مخزن المعانی و مر بعنوان الحاشیة و إنه کان عند السید مهدی السبزواری</w:t>
      </w:r>
      <w:r>
        <w:rPr>
          <w:rFonts w:eastAsia="IRNazanin" w:cs="IRNazanin"/>
          <w:color w:val="111111"/>
          <w:sz w:val="28"/>
          <w:szCs w:val="28"/>
          <w:rtl w:val="true"/>
          <w:lang w:bidi="fa-IR"/>
        </w:rPr>
        <w:t>.</w:t>
      </w:r>
    </w:p>
    <w:p>
      <w:pPr>
        <w:pStyle w:val="Heading3"/>
        <w:numPr>
          <w:ilvl w:val="2"/>
          <w:numId w:val="1"/>
        </w:numPr>
        <w:rPr/>
      </w:pPr>
      <w:bookmarkStart w:id="2406" w:name="__RefHeading___Toc8851987_73709187"/>
      <w:bookmarkStart w:id="2407" w:name="_Toc1124"/>
      <w:bookmarkEnd w:id="2406"/>
      <w:r>
        <w:rPr/>
        <w:t>1032</w:t>
      </w:r>
      <w:r>
        <w:rPr>
          <w:rtl w:val="true"/>
        </w:rPr>
        <w:t xml:space="preserve">- </w:t>
      </w:r>
      <w:r>
        <w:rPr>
          <w:rtl w:val="true"/>
        </w:rPr>
        <w:t>طرائق الرسائل إلی حدائق الرسائل‏</w:t>
      </w:r>
      <w:bookmarkEnd w:id="2407"/>
    </w:p>
    <w:p>
      <w:pPr>
        <w:pStyle w:val="BookText"/>
        <w:rPr/>
      </w:pPr>
      <w:r>
        <w:rPr>
          <w:rFonts w:ascii="IRNazanin" w:hAnsi="IRNazanin" w:eastAsia="IRNazanin"/>
          <w:color w:val="111111"/>
          <w:sz w:val="28"/>
          <w:sz w:val="28"/>
          <w:szCs w:val="28"/>
          <w:rtl w:val="true"/>
          <w:lang w:bidi="fa-IR"/>
        </w:rPr>
        <w:t>لأبی الحسن علی بن زید البیهقی، کما فی معجم الأدباء</w:t>
      </w:r>
      <w:r>
        <w:rPr>
          <w:rFonts w:eastAsia="IRNazanin" w:cs="IRNazanin"/>
          <w:color w:val="111111"/>
          <w:sz w:val="28"/>
          <w:szCs w:val="28"/>
          <w:rtl w:val="true"/>
          <w:lang w:bidi="fa-IR"/>
        </w:rPr>
        <w:t>.</w:t>
      </w:r>
    </w:p>
    <w:p>
      <w:pPr>
        <w:pStyle w:val="Heading3"/>
        <w:numPr>
          <w:ilvl w:val="2"/>
          <w:numId w:val="1"/>
        </w:numPr>
        <w:rPr/>
      </w:pPr>
      <w:bookmarkStart w:id="2408" w:name="__RefHeading___Toc8851989_73709187"/>
      <w:bookmarkStart w:id="2409" w:name="_Toc1125"/>
      <w:bookmarkEnd w:id="2408"/>
      <w:r>
        <w:rPr/>
        <w:t>1033</w:t>
      </w:r>
      <w:r>
        <w:rPr>
          <w:rtl w:val="true"/>
        </w:rPr>
        <w:t xml:space="preserve">- </w:t>
      </w:r>
      <w:r>
        <w:rPr>
          <w:rtl w:val="true"/>
        </w:rPr>
        <w:t>الطراز عن وجوه الإعجاز</w:t>
      </w:r>
      <w:bookmarkEnd w:id="2409"/>
    </w:p>
    <w:p>
      <w:pPr>
        <w:pStyle w:val="BookText"/>
        <w:rPr/>
      </w:pPr>
      <w:r>
        <w:rPr>
          <w:rFonts w:ascii="IRNazanin" w:hAnsi="IRNazanin" w:eastAsia="IRNazanin"/>
          <w:color w:val="111111"/>
          <w:sz w:val="28"/>
          <w:sz w:val="28"/>
          <w:szCs w:val="28"/>
          <w:rtl w:val="true"/>
          <w:lang w:bidi="fa-IR"/>
        </w:rPr>
        <w:t xml:space="preserve">للإمام یحیی الحسینی الزیدی، و هو المؤید یحیی بن حمزة بن علی المذکور بقیة نسبه عند کتابه الشامل توفی عن ثمانین سنة 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بمصر فی ثلاث مجلدات</w:t>
      </w:r>
      <w:r>
        <w:rPr>
          <w:rFonts w:eastAsia="IRNazanin" w:cs="IRNazanin"/>
          <w:color w:val="111111"/>
          <w:sz w:val="28"/>
          <w:szCs w:val="28"/>
          <w:rtl w:val="true"/>
          <w:lang w:bidi="fa-IR"/>
        </w:rPr>
        <w:t>.</w:t>
      </w:r>
    </w:p>
    <w:p>
      <w:pPr>
        <w:pStyle w:val="Heading3"/>
        <w:numPr>
          <w:ilvl w:val="2"/>
          <w:numId w:val="1"/>
        </w:numPr>
        <w:rPr/>
      </w:pPr>
      <w:bookmarkStart w:id="2410" w:name="__RefHeading___Toc8851991_73709187"/>
      <w:bookmarkStart w:id="2411" w:name="_Toc1126"/>
      <w:bookmarkEnd w:id="2410"/>
      <w:r>
        <w:rPr/>
        <w:t>1034</w:t>
      </w:r>
      <w:r>
        <w:rPr>
          <w:rtl w:val="true"/>
        </w:rPr>
        <w:t xml:space="preserve">- </w:t>
      </w:r>
      <w:r>
        <w:rPr>
          <w:rtl w:val="true"/>
        </w:rPr>
        <w:t>الطراز فی الحقیقة و المجاز</w:t>
      </w:r>
      <w:bookmarkEnd w:id="2411"/>
    </w:p>
    <w:p>
      <w:pPr>
        <w:pStyle w:val="BookText"/>
        <w:rPr/>
      </w:pPr>
      <w:r>
        <w:rPr>
          <w:rFonts w:ascii="IRNazanin" w:hAnsi="IRNazanin" w:eastAsia="IRNazanin"/>
          <w:color w:val="111111"/>
          <w:sz w:val="28"/>
          <w:sz w:val="28"/>
          <w:szCs w:val="28"/>
          <w:rtl w:val="true"/>
          <w:lang w:bidi="fa-IR"/>
        </w:rPr>
        <w:t xml:space="preserve">أو الحقیقة و المجاز کما مر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باقر حجة الإسلام الرشتی، کما فی نسخه میرزا محمد طاهر التنکابنی المعاصر بطهران</w:t>
      </w:r>
      <w:r>
        <w:rPr>
          <w:rFonts w:eastAsia="IRNazanin" w:cs="IRNazanin"/>
          <w:color w:val="111111"/>
          <w:sz w:val="28"/>
          <w:szCs w:val="28"/>
          <w:rtl w:val="true"/>
          <w:lang w:bidi="fa-IR"/>
        </w:rPr>
        <w:t>.</w:t>
      </w:r>
    </w:p>
    <w:p>
      <w:pPr>
        <w:pStyle w:val="Heading3"/>
        <w:numPr>
          <w:ilvl w:val="2"/>
          <w:numId w:val="1"/>
        </w:numPr>
        <w:rPr/>
      </w:pPr>
      <w:bookmarkStart w:id="2412" w:name="__RefHeading___Toc8851993_73709187"/>
      <w:bookmarkStart w:id="2413" w:name="_Toc1127"/>
      <w:bookmarkEnd w:id="2412"/>
      <w:r>
        <w:rPr/>
        <w:t>1035</w:t>
      </w:r>
      <w:r>
        <w:rPr>
          <w:rtl w:val="true"/>
        </w:rPr>
        <w:t xml:space="preserve">- </w:t>
      </w:r>
      <w:r>
        <w:rPr>
          <w:rtl w:val="true"/>
        </w:rPr>
        <w:t>الطراز الأول و الکناز لما علیه من لغة العرب المعول‏</w:t>
      </w:r>
      <w:bookmarkEnd w:id="24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أحسن ما کتب فی اللغة لکنه لم یتجاوز النصف من حرف الصاد المهملة و انتهی إلی کلمة قمص‏ </w:t>
      </w:r>
      <w:bookmarkStart w:id="2414" w:name="pg11727_112112"/>
    </w:p>
    <w:p>
      <w:pPr>
        <w:pStyle w:val="BookText"/>
        <w:rPr/>
      </w:pPr>
      <w:bookmarkEnd w:id="2414"/>
      <w:r>
        <w:rPr>
          <w:rFonts w:ascii="IRNazanin" w:hAnsi="IRNazanin" w:eastAsia="IRNazanin"/>
          <w:color w:val="111111"/>
          <w:sz w:val="28"/>
          <w:sz w:val="28"/>
          <w:szCs w:val="28"/>
          <w:rtl w:val="true"/>
          <w:lang w:bidi="fa-IR"/>
        </w:rPr>
        <w:t xml:space="preserve">و هو للسید صدر الدین علی بن نظام الدین أحمد الشیرازی المدنی الشهیر بالسید علی خان شارح الصحیفة و الصمدیة و 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و صاحب الدیوان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ثلاث مجلدات منها ینتهی إلی حرف السین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العاطف بإسلامبول، و مجلدین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الشیخ علی کاشف الغطاء بخطه و هما من أول الکتاب و ینتهی مجلده الثانی إلی حرف الراء، و مجموعة فی ثلاث مجلدات و ثالث مجلداته ینتهی إلی الصاد فی مادة قمص و أول هذا المجلد من حرف الراء مادة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بخط ید المؤلف کان مخرقا اشتراه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بعض أحفاد نظام الدولة المجاورین للنجف و صحفه و جلده و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 السید فی موضعین من هذا المجلد، أحدهما فی آخر الزای، فرغ منه ظهر یوم الخمیس غرة ربیع الأول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سقط هنا عن قلمه کلمة المائة، و فرغ من الشین فی أصفهان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بسبعة عشر و مائة و ألف‏</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زرت قبره بأصفهان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حلولی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کتابه المحیط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فیظهر أنه دخل أصفهان و أمر بکتابه المحیط ثم کتب تملکه علیه کل ذلک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فراغه من حرف الشین من الطراز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بعده إلی مادة قمص و توفی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أمهله الأجل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 کل صیغة بکل مالها من المعانی بکل اصطلاح، و ذکر جمیع استعمالاتها الحقیقیة و المجازیة فی الکتاب و السنة و المثل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أولا المعانی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یذکر استعمالاته فیه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و یذکر استعمالاته فی الحدیث،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و یذکر المعنی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 یذکر استعمالاته فی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جامع للسان العوام و لسان الخواص و غریب القرآن و غریب الحدیث و غریب الأمثال</w:t>
      </w:r>
      <w:r>
        <w:rPr>
          <w:rFonts w:eastAsia="IRNazanin" w:cs="IRNazanin"/>
          <w:color w:val="111111"/>
          <w:sz w:val="28"/>
          <w:szCs w:val="28"/>
          <w:rtl w:val="true"/>
          <w:lang w:bidi="fa-IR"/>
        </w:rPr>
        <w:t>.</w:t>
      </w:r>
    </w:p>
    <w:p>
      <w:pPr>
        <w:pStyle w:val="Heading3"/>
        <w:numPr>
          <w:ilvl w:val="2"/>
          <w:numId w:val="1"/>
        </w:numPr>
        <w:rPr/>
      </w:pPr>
      <w:bookmarkStart w:id="2415" w:name="__RefHeading___Toc8851995_73709187"/>
      <w:bookmarkStart w:id="2416" w:name="_Toc1128"/>
      <w:bookmarkEnd w:id="2415"/>
      <w:r>
        <w:rPr/>
        <w:t>1029</w:t>
      </w:r>
      <w:r>
        <w:rPr>
          <w:rtl w:val="true"/>
        </w:rPr>
        <w:t xml:space="preserve">- </w:t>
      </w:r>
      <w:r>
        <w:rPr>
          <w:rtl w:val="true"/>
        </w:rPr>
        <w:t>طراز البیان فی الرد و الامتحان‏</w:t>
      </w:r>
      <w:bookmarkEnd w:id="24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و الرد علی العامة، للسید محمد رضا الحلی المسکن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آخر کتابه لوامع الدرر أنه بعد ماتم</w:t>
      </w:r>
      <w:r>
        <w:rPr>
          <w:rFonts w:eastAsia="IRNazanin" w:cs="IRNazanin"/>
          <w:color w:val="111111"/>
          <w:sz w:val="28"/>
          <w:szCs w:val="28"/>
          <w:rtl w:val="true"/>
          <w:lang w:bidi="fa-IR"/>
        </w:rPr>
        <w:t xml:space="preserve">. </w:t>
      </w:r>
      <w:bookmarkStart w:id="2417" w:name="pg11727_112113"/>
    </w:p>
    <w:p>
      <w:pPr>
        <w:pStyle w:val="Heading3"/>
        <w:numPr>
          <w:ilvl w:val="2"/>
          <w:numId w:val="1"/>
        </w:numPr>
        <w:rPr/>
      </w:pPr>
      <w:bookmarkStart w:id="2418" w:name="__RefHeading___Toc8851997_73709187"/>
      <w:bookmarkStart w:id="2419" w:name="_Toc1129"/>
      <w:bookmarkEnd w:id="2417"/>
      <w:bookmarkEnd w:id="2418"/>
      <w:r>
        <w:rPr/>
        <w:t>1036</w:t>
      </w:r>
      <w:r>
        <w:rPr>
          <w:rtl w:val="true"/>
        </w:rPr>
        <w:t xml:space="preserve">- </w:t>
      </w:r>
      <w:r>
        <w:rPr>
          <w:rtl w:val="true"/>
        </w:rPr>
        <w:t>الطراز المذهب فی إبراز المذهب‏</w:t>
      </w:r>
      <w:bookmarkEnd w:id="2419"/>
    </w:p>
    <w:p>
      <w:pPr>
        <w:pStyle w:val="BookText"/>
        <w:rPr/>
      </w:pPr>
      <w:r>
        <w:rPr>
          <w:rFonts w:ascii="IRNazanin" w:hAnsi="IRNazanin" w:eastAsia="IRNazanin"/>
          <w:color w:val="111111"/>
          <w:sz w:val="28"/>
          <w:sz w:val="28"/>
          <w:szCs w:val="28"/>
          <w:rtl w:val="true"/>
          <w:lang w:bidi="fa-IR"/>
        </w:rPr>
        <w:t>للسید عز الدین علی بن الإمام أبی الرضا ضیاء الدین فضل الله بن علی بن الحسن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خان المدنی فی الدرجات الرفیعة و فی 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تفسیر القرآن لم یتمه</w:t>
      </w:r>
      <w:r>
        <w:rPr>
          <w:rFonts w:eastAsia="IRNazanin" w:cs="IRNazanin"/>
          <w:color w:val="111111"/>
          <w:sz w:val="28"/>
          <w:szCs w:val="28"/>
          <w:rtl w:val="true"/>
          <w:lang w:bidi="fa-IR"/>
        </w:rPr>
        <w:t>.</w:t>
      </w:r>
    </w:p>
    <w:p>
      <w:pPr>
        <w:pStyle w:val="Heading3"/>
        <w:numPr>
          <w:ilvl w:val="2"/>
          <w:numId w:val="1"/>
        </w:numPr>
        <w:rPr/>
      </w:pPr>
      <w:bookmarkStart w:id="2420" w:name="__RefHeading___Toc8851999_73709187"/>
      <w:bookmarkStart w:id="2421" w:name="_Toc1130"/>
      <w:bookmarkEnd w:id="2420"/>
      <w:r>
        <w:rPr/>
        <w:t>1037</w:t>
      </w:r>
      <w:r>
        <w:rPr>
          <w:rtl w:val="true"/>
        </w:rPr>
        <w:t xml:space="preserve">- </w:t>
      </w:r>
      <w:r>
        <w:rPr>
          <w:rtl w:val="true"/>
        </w:rPr>
        <w:t>الطراز المذهب فی أحوال أم المصائب زینب‏</w:t>
      </w:r>
      <w:bookmarkEnd w:id="2421"/>
    </w:p>
    <w:p>
      <w:pPr>
        <w:pStyle w:val="BookText"/>
        <w:rPr/>
      </w:pPr>
      <w:r>
        <w:rPr>
          <w:rFonts w:ascii="IRNazanin" w:hAnsi="IRNazanin" w:eastAsia="IRNazanin"/>
          <w:color w:val="111111"/>
          <w:sz w:val="28"/>
          <w:sz w:val="28"/>
          <w:szCs w:val="28"/>
          <w:rtl w:val="true"/>
          <w:lang w:bidi="fa-IR"/>
        </w:rPr>
        <w:t xml:space="preserve">أو طراز المذهب مظفری فارسی من ملحقات ناسخ التواریخ لمیرزا عباس قلی خان المستوفی الملقب بسپهر الثانی ابن میرزا محمد تقی سپهر صاحب الناسخ و هو مطبوع بإیران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ستایش یزدان پاک و نیایش خواجه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المیرزا أبو الفضل النوری الطهرانی تقریظا 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فی بلاد الهند و تاریخ التقریظ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422" w:name="__RefHeading___Toc8852001_73709187"/>
      <w:bookmarkStart w:id="2423" w:name="_Toc1131"/>
      <w:bookmarkEnd w:id="2422"/>
      <w:r>
        <w:rPr/>
        <w:t>1038</w:t>
      </w:r>
      <w:r>
        <w:rPr>
          <w:rtl w:val="true"/>
        </w:rPr>
        <w:t xml:space="preserve">- </w:t>
      </w:r>
      <w:r>
        <w:rPr>
          <w:rtl w:val="true"/>
        </w:rPr>
        <w:t>طراز المصائب‏</w:t>
      </w:r>
      <w:bookmarkEnd w:id="2423"/>
    </w:p>
    <w:p>
      <w:pPr>
        <w:pStyle w:val="BookText"/>
        <w:rPr/>
      </w:pPr>
      <w:r>
        <w:rPr>
          <w:rFonts w:ascii="IRNazanin" w:hAnsi="IRNazanin" w:eastAsia="IRNazanin"/>
          <w:color w:val="111111"/>
          <w:sz w:val="28"/>
          <w:sz w:val="28"/>
          <w:szCs w:val="28"/>
          <w:rtl w:val="true"/>
          <w:lang w:bidi="fa-IR"/>
        </w:rPr>
        <w:t xml:space="preserve">فی المقتل، للمولی نظر علی بن سلطان محمد الطالقانی المتوفی بمشهد خراسان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 ید المصنف کانت عند الشیخ علی أکبر النهاوندی بالمشهد، و قد أحال إلیه المصنف فی کتابه کاشف الأسرار و سمعت أنه طبع</w:t>
      </w:r>
      <w:r>
        <w:rPr>
          <w:rFonts w:eastAsia="IRNazanin" w:cs="IRNazanin"/>
          <w:color w:val="111111"/>
          <w:sz w:val="28"/>
          <w:szCs w:val="28"/>
          <w:rtl w:val="true"/>
          <w:lang w:bidi="fa-IR"/>
        </w:rPr>
        <w:t>.</w:t>
      </w:r>
    </w:p>
    <w:p>
      <w:pPr>
        <w:pStyle w:val="Heading3"/>
        <w:numPr>
          <w:ilvl w:val="2"/>
          <w:numId w:val="1"/>
        </w:numPr>
        <w:rPr/>
      </w:pPr>
      <w:bookmarkStart w:id="2424" w:name="__RefHeading___Toc8852003_73709187"/>
      <w:bookmarkStart w:id="2425" w:name="_Toc1132"/>
      <w:bookmarkEnd w:id="2424"/>
      <w:r>
        <w:rPr/>
        <w:t>1039</w:t>
      </w:r>
      <w:r>
        <w:rPr>
          <w:rtl w:val="true"/>
        </w:rPr>
        <w:t xml:space="preserve">- </w:t>
      </w:r>
      <w:r>
        <w:rPr>
          <w:rtl w:val="true"/>
        </w:rPr>
        <w:t>طراوة اللطائف‏</w:t>
      </w:r>
      <w:bookmarkEnd w:id="2425"/>
    </w:p>
    <w:p>
      <w:pPr>
        <w:pStyle w:val="BookText"/>
        <w:rPr/>
      </w:pPr>
      <w:r>
        <w:rPr>
          <w:rFonts w:ascii="IRNazanin" w:hAnsi="IRNazanin" w:eastAsia="IRNazanin"/>
          <w:color w:val="111111"/>
          <w:sz w:val="28"/>
          <w:sz w:val="28"/>
          <w:szCs w:val="28"/>
          <w:rtl w:val="true"/>
          <w:lang w:bidi="fa-IR"/>
        </w:rPr>
        <w:t xml:space="preserve">فی ترجمه کتاب الطرائف المذکور فی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 للمولی المفسر أبی الحسن علی بن الحسن الزواری، جعلها تحفه للشاه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عنبربیز بی‏پایان و شکر شکر ریز فراوان حضرت منانی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روضة الأبرار فی شرح النهج و ترجمته و قد فرغ منه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الطراوة کتابتها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القاضی فی تبریز</w:t>
      </w:r>
      <w:r>
        <w:rPr>
          <w:rFonts w:eastAsia="IRNazanin" w:cs="IRNazanin"/>
          <w:color w:val="111111"/>
          <w:sz w:val="28"/>
          <w:szCs w:val="28"/>
          <w:rtl w:val="true"/>
          <w:lang w:bidi="fa-IR"/>
        </w:rPr>
        <w:t>.</w:t>
      </w:r>
    </w:p>
    <w:p>
      <w:pPr>
        <w:pStyle w:val="Heading3"/>
        <w:numPr>
          <w:ilvl w:val="2"/>
          <w:numId w:val="1"/>
        </w:numPr>
        <w:rPr/>
      </w:pPr>
      <w:bookmarkStart w:id="2426" w:name="__RefHeading___Toc8852005_73709187"/>
      <w:bookmarkStart w:id="2427" w:name="_Toc1133"/>
      <w:bookmarkEnd w:id="2426"/>
      <w:r>
        <w:rPr/>
        <w:t>1040</w:t>
      </w:r>
      <w:r>
        <w:rPr>
          <w:rtl w:val="true"/>
        </w:rPr>
        <w:t xml:space="preserve">- </w:t>
      </w:r>
      <w:r>
        <w:rPr>
          <w:rtl w:val="true"/>
        </w:rPr>
        <w:t>طرب الأحباب‏</w:t>
      </w:r>
      <w:bookmarkEnd w:id="2427"/>
    </w:p>
    <w:p>
      <w:pPr>
        <w:pStyle w:val="BookText"/>
        <w:rPr/>
      </w:pPr>
      <w:r>
        <w:rPr>
          <w:rFonts w:ascii="IRNazanin" w:hAnsi="IRNazanin" w:eastAsia="IRNazanin"/>
          <w:color w:val="111111"/>
          <w:sz w:val="28"/>
          <w:sz w:val="28"/>
          <w:szCs w:val="28"/>
          <w:rtl w:val="true"/>
          <w:lang w:bidi="fa-IR"/>
        </w:rPr>
        <w:t xml:space="preserve">فی المطائبات لآقا محمد علی الأصفهانی بن أبی طالب المذهب الملقب أولا فی شعره بهار کما مر دیوانه بهذا العنوان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عنه و کان یتخلص فرهنگ ترجمه و ذکر کتابه فی مجمع الفصحاء فی الجزء الثانی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فرهنگ و عده من معاصریه و یظهر منه حیاته حین التألیف أی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وفاته من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تألیفه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یخچالیة یأتی</w:t>
      </w:r>
      <w:r>
        <w:rPr>
          <w:rFonts w:eastAsia="IRNazanin" w:cs="IRNazanin"/>
          <w:color w:val="111111"/>
          <w:sz w:val="28"/>
          <w:szCs w:val="28"/>
          <w:rtl w:val="true"/>
          <w:lang w:bidi="fa-IR"/>
        </w:rPr>
        <w:t>.</w:t>
      </w:r>
    </w:p>
    <w:p>
      <w:pPr>
        <w:pStyle w:val="Heading3"/>
        <w:numPr>
          <w:ilvl w:val="2"/>
          <w:numId w:val="1"/>
        </w:numPr>
        <w:rPr/>
      </w:pPr>
      <w:bookmarkStart w:id="2428" w:name="__RefHeading___Toc8852007_73709187"/>
      <w:bookmarkStart w:id="2429" w:name="_Toc1134"/>
      <w:bookmarkEnd w:id="2428"/>
      <w:r>
        <w:rPr/>
        <w:t>1041</w:t>
      </w:r>
      <w:r>
        <w:rPr>
          <w:rtl w:val="true"/>
        </w:rPr>
        <w:t xml:space="preserve">- </w:t>
      </w:r>
      <w:r>
        <w:rPr>
          <w:rtl w:val="true"/>
        </w:rPr>
        <w:t>طرب القلوب‏</w:t>
      </w:r>
      <w:bookmarkEnd w:id="24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أخذ الثأر و تواریخ المختار بن أبی عبید الثقفی، للمولی‏ </w:t>
      </w:r>
      <w:bookmarkStart w:id="2430" w:name="pg11727_112114"/>
    </w:p>
    <w:p>
      <w:pPr>
        <w:pStyle w:val="BookText"/>
        <w:rPr/>
      </w:pPr>
      <w:bookmarkEnd w:id="2430"/>
      <w:r>
        <w:rPr>
          <w:rFonts w:ascii="IRNazanin" w:hAnsi="IRNazanin" w:eastAsia="IRNazanin"/>
          <w:color w:val="111111"/>
          <w:sz w:val="28"/>
          <w:sz w:val="28"/>
          <w:szCs w:val="28"/>
          <w:rtl w:val="true"/>
          <w:lang w:bidi="fa-IR"/>
        </w:rPr>
        <w:t>محمد قاسم الواعظ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دهر ز هر نام مساعدت نمی‏نمود که یکی از احبای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اثنی عشر مجلسا من أول حبس المختار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بقطع وزیری، کتابتها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الشبستری فی تبریز</w:t>
      </w:r>
      <w:r>
        <w:rPr>
          <w:rFonts w:eastAsia="IRNazanin" w:cs="IRNazanin"/>
          <w:color w:val="111111"/>
          <w:sz w:val="28"/>
          <w:szCs w:val="28"/>
          <w:rtl w:val="true"/>
          <w:lang w:bidi="fa-IR"/>
        </w:rPr>
        <w:t>.</w:t>
      </w:r>
    </w:p>
    <w:p>
      <w:pPr>
        <w:pStyle w:val="Heading3"/>
        <w:numPr>
          <w:ilvl w:val="2"/>
          <w:numId w:val="1"/>
        </w:numPr>
        <w:rPr/>
      </w:pPr>
      <w:bookmarkStart w:id="2431" w:name="__RefHeading___Toc8852009_73709187"/>
      <w:bookmarkStart w:id="2432" w:name="_Toc1135"/>
      <w:bookmarkEnd w:id="2431"/>
      <w:r>
        <w:rPr/>
        <w:t>1042</w:t>
      </w:r>
      <w:r>
        <w:rPr>
          <w:rtl w:val="true"/>
        </w:rPr>
        <w:t xml:space="preserve">- </w:t>
      </w:r>
      <w:r>
        <w:rPr>
          <w:rtl w:val="true"/>
        </w:rPr>
        <w:t>طرب المجالس‏</w:t>
      </w:r>
      <w:bookmarkEnd w:id="2432"/>
    </w:p>
    <w:p>
      <w:pPr>
        <w:pStyle w:val="BookText"/>
        <w:rPr/>
      </w:pPr>
      <w:r>
        <w:rPr>
          <w:rFonts w:ascii="IRNazanin" w:hAnsi="IRNazanin" w:eastAsia="IRNazanin"/>
          <w:color w:val="111111"/>
          <w:sz w:val="28"/>
          <w:sz w:val="28"/>
          <w:szCs w:val="28"/>
          <w:rtl w:val="true"/>
          <w:lang w:bidi="fa-IR"/>
        </w:rPr>
        <w:t>للسید حسین بن أبی الحسن بن حیدر الحسینی المدنی مرتب علی ثلاثة أقسام، القسم الأول فی الخلق و الأمر، و الثانی فی أوصاف بنی آدم، و الثالث فی شرف الإنسان علی جمیع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قسم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بی‏قیاس مر خالق ذو الجلال راجل جلاله، آن صانعی که ذره خاک را از حضیض مرکز جهل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الحاج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مجموعة عرفانیة فیها المقصد الأقصی للنسفی، و فی حاشیتها أشعة اللمعات بطهران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433" w:name="__RefHeading___Toc8852011_73709187"/>
      <w:bookmarkStart w:id="2434" w:name="_Toc1136"/>
      <w:bookmarkEnd w:id="2433"/>
      <w:r>
        <w:rPr>
          <w:rtl w:val="true"/>
        </w:rPr>
        <w:t>طرب المجالس‏</w:t>
      </w:r>
      <w:bookmarkEnd w:id="2434"/>
    </w:p>
    <w:p>
      <w:pPr>
        <w:pStyle w:val="BookText"/>
        <w:rPr/>
      </w:pPr>
      <w:r>
        <w:rPr>
          <w:rFonts w:ascii="IRNazanin" w:hAnsi="IRNazanin" w:eastAsia="IRNazanin"/>
          <w:color w:val="111111"/>
          <w:sz w:val="28"/>
          <w:sz w:val="28"/>
          <w:szCs w:val="28"/>
          <w:rtl w:val="true"/>
          <w:lang w:bidi="fa-IR"/>
        </w:rPr>
        <w:t>فارسی مختصر فی النصائح و الحکم علی لسان الوحوش و الطیور للحسین بن الحسن بن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خمسة أقسام بدائع و روائع و تشتمل علی مقطعات مجموعها ألف بیت کذا فی کشف الظنون و الظاهر أنه متحد مع الآتی</w:t>
      </w:r>
      <w:r>
        <w:rPr>
          <w:rFonts w:eastAsia="IRNazanin" w:cs="IRNazanin"/>
          <w:color w:val="111111"/>
          <w:sz w:val="28"/>
          <w:szCs w:val="28"/>
          <w:rtl w:val="true"/>
          <w:lang w:bidi="fa-IR"/>
        </w:rPr>
        <w:t>.</w:t>
      </w:r>
    </w:p>
    <w:p>
      <w:pPr>
        <w:pStyle w:val="Heading3"/>
        <w:numPr>
          <w:ilvl w:val="2"/>
          <w:numId w:val="1"/>
        </w:numPr>
        <w:rPr/>
      </w:pPr>
      <w:bookmarkStart w:id="2435" w:name="__RefHeading___Toc8852013_73709187"/>
      <w:bookmarkStart w:id="2436" w:name="_Toc1137"/>
      <w:bookmarkEnd w:id="2435"/>
      <w:r>
        <w:rPr/>
        <w:t>1043</w:t>
      </w:r>
      <w:r>
        <w:rPr>
          <w:rtl w:val="true"/>
        </w:rPr>
        <w:t xml:space="preserve">- </w:t>
      </w:r>
      <w:r>
        <w:rPr>
          <w:rtl w:val="true"/>
        </w:rPr>
        <w:t>طرب المجالس‏</w:t>
      </w:r>
      <w:bookmarkEnd w:id="2436"/>
    </w:p>
    <w:p>
      <w:pPr>
        <w:pStyle w:val="BookText"/>
        <w:rPr/>
      </w:pPr>
      <w:r>
        <w:rPr>
          <w:rFonts w:ascii="IRNazanin" w:hAnsi="IRNazanin" w:eastAsia="IRNazanin"/>
          <w:color w:val="111111"/>
          <w:sz w:val="28"/>
          <w:sz w:val="28"/>
          <w:szCs w:val="28"/>
          <w:rtl w:val="true"/>
          <w:lang w:bidi="fa-IR"/>
        </w:rPr>
        <w:t xml:space="preserve">من مثنویات أمیر حسین بن میر عالم بن حسین المتخلص حسینی الهروی صاحب مثنوی زاد المسافرین 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ما قبله</w:t>
      </w:r>
      <w:r>
        <w:rPr>
          <w:rFonts w:eastAsia="IRNazanin" w:cs="IRNazanin"/>
          <w:color w:val="111111"/>
          <w:sz w:val="28"/>
          <w:szCs w:val="28"/>
          <w:rtl w:val="true"/>
          <w:lang w:bidi="fa-IR"/>
        </w:rPr>
        <w:t>.</w:t>
      </w:r>
    </w:p>
    <w:p>
      <w:pPr>
        <w:pStyle w:val="Heading3"/>
        <w:numPr>
          <w:ilvl w:val="2"/>
          <w:numId w:val="1"/>
        </w:numPr>
        <w:rPr/>
      </w:pPr>
      <w:bookmarkStart w:id="2437" w:name="__RefHeading___Toc8852015_73709187"/>
      <w:bookmarkStart w:id="2438" w:name="_Toc1138"/>
      <w:bookmarkEnd w:id="2437"/>
      <w:r>
        <w:rPr/>
        <w:t>1044</w:t>
      </w:r>
      <w:r>
        <w:rPr>
          <w:rtl w:val="true"/>
        </w:rPr>
        <w:t xml:space="preserve">- </w:t>
      </w:r>
      <w:r>
        <w:rPr>
          <w:rtl w:val="true"/>
        </w:rPr>
        <w:t>طرب المجالس‏</w:t>
      </w:r>
      <w:bookmarkEnd w:id="2438"/>
    </w:p>
    <w:p>
      <w:pPr>
        <w:pStyle w:val="BookText"/>
        <w:rPr/>
      </w:pPr>
      <w:r>
        <w:rPr>
          <w:rFonts w:ascii="IRNazanin" w:hAnsi="IRNazanin" w:eastAsia="IRNazanin"/>
          <w:color w:val="111111"/>
          <w:sz w:val="28"/>
          <w:sz w:val="28"/>
          <w:szCs w:val="28"/>
          <w:rtl w:val="true"/>
          <w:lang w:bidi="fa-IR"/>
        </w:rPr>
        <w:t>فی اللطائف و المداعبات، للحاج المولی محمد مؤمن بن الحاج محمد قاسم بن الحاج محمد ناصر بن الحاج محمد الجزائری الشیرازی تلمیذ المولی شاه محمد الشیرازی و معاصر 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فی کتابه طیف الخیال الذی ینقل عنه فی نجوم السماء</w:t>
      </w:r>
      <w:r>
        <w:rPr>
          <w:rFonts w:eastAsia="IRNazanin" w:cs="IRNazanin"/>
          <w:color w:val="111111"/>
          <w:sz w:val="28"/>
          <w:szCs w:val="28"/>
          <w:rtl w:val="true"/>
          <w:lang w:bidi="fa-IR"/>
        </w:rPr>
        <w:t>.</w:t>
      </w:r>
    </w:p>
    <w:p>
      <w:pPr>
        <w:pStyle w:val="Heading3"/>
        <w:numPr>
          <w:ilvl w:val="2"/>
          <w:numId w:val="1"/>
        </w:numPr>
        <w:rPr/>
      </w:pPr>
      <w:bookmarkStart w:id="2439" w:name="__RefHeading___Toc8852017_73709187"/>
      <w:bookmarkStart w:id="2440" w:name="_Toc1139"/>
      <w:bookmarkEnd w:id="2439"/>
      <w:r>
        <w:rPr/>
        <w:t>1045</w:t>
      </w:r>
      <w:r>
        <w:rPr>
          <w:rtl w:val="true"/>
        </w:rPr>
        <w:t xml:space="preserve">- </w:t>
      </w:r>
      <w:r>
        <w:rPr>
          <w:rtl w:val="true"/>
        </w:rPr>
        <w:t>طرح دستور زبان فارسی‏</w:t>
      </w:r>
      <w:bookmarkEnd w:id="2440"/>
    </w:p>
    <w:p>
      <w:pPr>
        <w:pStyle w:val="BookText"/>
        <w:rPr/>
      </w:pPr>
      <w:r>
        <w:rPr>
          <w:rFonts w:ascii="IRNazanin" w:hAnsi="IRNazanin" w:eastAsia="IRNazanin"/>
          <w:color w:val="111111"/>
          <w:sz w:val="28"/>
          <w:sz w:val="28"/>
          <w:szCs w:val="28"/>
          <w:rtl w:val="true"/>
          <w:lang w:bidi="fa-IR"/>
        </w:rPr>
        <w:t>للدکتور محمد معین صاحب حافظ شیرین سخن خرج منه عدة مجلدات فی المصادر و المجموع و الإضافة و غیرها</w:t>
      </w:r>
      <w:r>
        <w:rPr>
          <w:rFonts w:eastAsia="IRNazanin" w:cs="IRNazanin"/>
          <w:color w:val="111111"/>
          <w:sz w:val="28"/>
          <w:szCs w:val="28"/>
          <w:rtl w:val="true"/>
          <w:lang w:bidi="fa-IR"/>
        </w:rPr>
        <w:t>.</w:t>
      </w:r>
    </w:p>
    <w:p>
      <w:pPr>
        <w:pStyle w:val="Heading3"/>
        <w:numPr>
          <w:ilvl w:val="2"/>
          <w:numId w:val="1"/>
        </w:numPr>
        <w:rPr/>
      </w:pPr>
      <w:bookmarkStart w:id="2441" w:name="__RefHeading___Toc8852019_73709187"/>
      <w:bookmarkStart w:id="2442" w:name="_Toc1140"/>
      <w:bookmarkEnd w:id="2441"/>
      <w:r>
        <w:rPr>
          <w:rtl w:val="true"/>
        </w:rPr>
        <w:t>طرح الکونین و رفض العالمین‏</w:t>
      </w:r>
      <w:bookmarkEnd w:id="2442"/>
    </w:p>
    <w:p>
      <w:pPr>
        <w:pStyle w:val="BookText"/>
        <w:rPr/>
      </w:pPr>
      <w:r>
        <w:rPr>
          <w:rFonts w:ascii="IRNazanin" w:hAnsi="IRNazanin" w:eastAsia="IRNazanin"/>
          <w:color w:val="111111"/>
          <w:sz w:val="28"/>
          <w:sz w:val="28"/>
          <w:szCs w:val="28"/>
          <w:rtl w:val="true"/>
          <w:lang w:bidi="fa-IR"/>
        </w:rPr>
        <w:t>قیل إنه اسم لرسالة حشر العوام للمولی صدرا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بعنوان الحشر فی حرف الحاء</w:t>
      </w:r>
      <w:r>
        <w:rPr>
          <w:rFonts w:eastAsia="IRNazanin" w:cs="IRNazanin"/>
          <w:color w:val="111111"/>
          <w:sz w:val="28"/>
          <w:szCs w:val="28"/>
          <w:rtl w:val="true"/>
          <w:lang w:bidi="fa-IR"/>
        </w:rPr>
        <w:t xml:space="preserve">. </w:t>
      </w:r>
      <w:bookmarkStart w:id="2443" w:name="pg11727_112115"/>
    </w:p>
    <w:p>
      <w:pPr>
        <w:pStyle w:val="Heading3"/>
        <w:numPr>
          <w:ilvl w:val="2"/>
          <w:numId w:val="1"/>
        </w:numPr>
        <w:rPr/>
      </w:pPr>
      <w:bookmarkStart w:id="2444" w:name="__RefHeading___Toc8852021_73709187"/>
      <w:bookmarkStart w:id="2445" w:name="_Toc1141"/>
      <w:bookmarkEnd w:id="2443"/>
      <w:bookmarkEnd w:id="2444"/>
      <w:r>
        <w:rPr/>
        <w:t>1046</w:t>
      </w:r>
      <w:r>
        <w:rPr>
          <w:rtl w:val="true"/>
        </w:rPr>
        <w:t xml:space="preserve">- </w:t>
      </w:r>
      <w:r>
        <w:rPr>
          <w:rtl w:val="true"/>
        </w:rPr>
        <w:t>طرد المعاندین للدین عن رحمة رب العالمین‏</w:t>
      </w:r>
      <w:bookmarkEnd w:id="2445"/>
    </w:p>
    <w:p>
      <w:pPr>
        <w:pStyle w:val="BookText"/>
        <w:rPr/>
      </w:pPr>
      <w:r>
        <w:rPr>
          <w:rFonts w:ascii="IRNazanin" w:hAnsi="IRNazanin" w:eastAsia="IRNazanin"/>
          <w:color w:val="111111"/>
          <w:sz w:val="28"/>
          <w:sz w:val="28"/>
          <w:szCs w:val="28"/>
          <w:rtl w:val="true"/>
          <w:lang w:bidi="fa-IR"/>
        </w:rPr>
        <w:t xml:space="preserve">فارسی، للسید حسین بن دلدار علی النصیرآبادی، المولود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الحجب و أوراق الذهب و غیرهما، و طبع بلکهنو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ذو الفقار لوالده</w:t>
      </w:r>
      <w:r>
        <w:rPr>
          <w:rFonts w:eastAsia="IRNazanin" w:cs="IRNazanin"/>
          <w:color w:val="111111"/>
          <w:sz w:val="28"/>
          <w:szCs w:val="28"/>
          <w:rtl w:val="true"/>
          <w:lang w:bidi="fa-IR"/>
        </w:rPr>
        <w:t>.</w:t>
      </w:r>
    </w:p>
    <w:p>
      <w:pPr>
        <w:pStyle w:val="Heading3"/>
        <w:numPr>
          <w:ilvl w:val="2"/>
          <w:numId w:val="1"/>
        </w:numPr>
        <w:rPr/>
      </w:pPr>
      <w:bookmarkStart w:id="2446" w:name="__RefHeading___Toc8852023_73709187"/>
      <w:bookmarkStart w:id="2447" w:name="_Toc1142"/>
      <w:bookmarkEnd w:id="2446"/>
      <w:r>
        <w:rPr/>
        <w:t>1047</w:t>
      </w:r>
      <w:r>
        <w:rPr>
          <w:rtl w:val="true"/>
        </w:rPr>
        <w:t xml:space="preserve">- </w:t>
      </w:r>
      <w:r>
        <w:rPr>
          <w:rtl w:val="true"/>
        </w:rPr>
        <w:t>الطردیات‏</w:t>
      </w:r>
      <w:bookmarkEnd w:id="2447"/>
    </w:p>
    <w:p>
      <w:pPr>
        <w:pStyle w:val="BookText"/>
        <w:rPr/>
      </w:pPr>
      <w:r>
        <w:rPr>
          <w:rFonts w:ascii="IRNazanin" w:hAnsi="IRNazanin" w:eastAsia="IRNazanin"/>
          <w:color w:val="111111"/>
          <w:sz w:val="28"/>
          <w:sz w:val="28"/>
          <w:szCs w:val="28"/>
          <w:rtl w:val="true"/>
          <w:lang w:bidi="fa-IR"/>
        </w:rPr>
        <w:t xml:space="preserve">لکشاجم أبی الفتح محمود بن الحسین الشاعر الرملی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w:t>
      </w:r>
    </w:p>
    <w:p>
      <w:pPr>
        <w:pStyle w:val="Heading3"/>
        <w:numPr>
          <w:ilvl w:val="2"/>
          <w:numId w:val="1"/>
        </w:numPr>
        <w:rPr/>
      </w:pPr>
      <w:bookmarkStart w:id="2448" w:name="__RefHeading___Toc8852025_73709187"/>
      <w:bookmarkStart w:id="2449" w:name="_Toc1143"/>
      <w:bookmarkEnd w:id="2448"/>
      <w:r>
        <w:rPr/>
        <w:t>1048</w:t>
      </w:r>
      <w:r>
        <w:rPr>
          <w:rtl w:val="true"/>
        </w:rPr>
        <w:t xml:space="preserve">- </w:t>
      </w:r>
      <w:r>
        <w:rPr>
          <w:rtl w:val="true"/>
        </w:rPr>
        <w:t>طرز جلوگیری از بیماریهای مقاربتی‏</w:t>
      </w:r>
      <w:bookmarkEnd w:id="2449"/>
    </w:p>
    <w:p>
      <w:pPr>
        <w:pStyle w:val="BookText"/>
        <w:rPr/>
      </w:pPr>
      <w:r>
        <w:rPr>
          <w:rFonts w:ascii="IRNazanin" w:hAnsi="IRNazanin" w:eastAsia="IRNazanin"/>
          <w:color w:val="111111"/>
          <w:sz w:val="28"/>
          <w:sz w:val="28"/>
          <w:szCs w:val="28"/>
          <w:rtl w:val="true"/>
          <w:lang w:bidi="fa-IR"/>
        </w:rPr>
        <w:t>للدکتور حسین علی إسفندیاری نوری بن حسن محتشم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450" w:name="__RefHeading___Toc8852027_73709187"/>
      <w:bookmarkStart w:id="2451" w:name="_Toc1144"/>
      <w:bookmarkEnd w:id="2450"/>
      <w:r>
        <w:rPr>
          <w:rtl w:val="true"/>
        </w:rPr>
        <w:t>طرز جلوگیری و معالجه طاعون‏</w:t>
      </w:r>
      <w:bookmarkEnd w:id="2451"/>
    </w:p>
    <w:p>
      <w:pPr>
        <w:pStyle w:val="BookText"/>
        <w:rPr/>
      </w:pPr>
      <w:r>
        <w:rPr>
          <w:rFonts w:ascii="IRNazanin" w:hAnsi="IRNazanin" w:eastAsia="IRNazanin"/>
          <w:color w:val="111111"/>
          <w:sz w:val="28"/>
          <w:sz w:val="28"/>
          <w:szCs w:val="28"/>
          <w:rtl w:val="true"/>
          <w:lang w:bidi="fa-IR"/>
        </w:rPr>
        <w:t>للحکیم تولوزان کما طبع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الطاعونیة</w:t>
      </w:r>
      <w:r>
        <w:rPr>
          <w:rFonts w:eastAsia="IRNazanin" w:cs="IRNazanin"/>
          <w:color w:val="111111"/>
          <w:sz w:val="28"/>
          <w:szCs w:val="28"/>
          <w:rtl w:val="true"/>
          <w:lang w:bidi="fa-IR"/>
        </w:rPr>
        <w:t>.</w:t>
      </w:r>
    </w:p>
    <w:p>
      <w:pPr>
        <w:pStyle w:val="Heading3"/>
        <w:numPr>
          <w:ilvl w:val="2"/>
          <w:numId w:val="1"/>
        </w:numPr>
        <w:rPr/>
      </w:pPr>
      <w:bookmarkStart w:id="2452" w:name="__RefHeading___Toc8852029_73709187"/>
      <w:bookmarkStart w:id="2453" w:name="_Toc1145"/>
      <w:bookmarkEnd w:id="2452"/>
      <w:r>
        <w:rPr/>
        <w:t>1049</w:t>
      </w:r>
      <w:r>
        <w:rPr>
          <w:rtl w:val="true"/>
        </w:rPr>
        <w:t xml:space="preserve">- </w:t>
      </w:r>
      <w:r>
        <w:rPr>
          <w:rtl w:val="true"/>
        </w:rPr>
        <w:t>طرز دوشیدن گاو</w:t>
      </w:r>
      <w:bookmarkEnd w:id="2453"/>
    </w:p>
    <w:p>
      <w:pPr>
        <w:pStyle w:val="BookText"/>
        <w:rPr/>
      </w:pPr>
      <w:r>
        <w:rPr>
          <w:rFonts w:ascii="IRNazanin" w:hAnsi="IRNazanin" w:eastAsia="IRNazanin"/>
          <w:color w:val="111111"/>
          <w:sz w:val="28"/>
          <w:sz w:val="28"/>
          <w:szCs w:val="28"/>
          <w:rtl w:val="true"/>
          <w:lang w:bidi="fa-IR"/>
        </w:rPr>
        <w:t>للدکتور تقی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2454" w:name="__RefHeading___Toc8852031_73709187"/>
      <w:bookmarkStart w:id="2455" w:name="_Toc1146"/>
      <w:bookmarkEnd w:id="2454"/>
      <w:r>
        <w:rPr/>
        <w:t>1050</w:t>
      </w:r>
      <w:r>
        <w:rPr>
          <w:rtl w:val="true"/>
        </w:rPr>
        <w:t xml:space="preserve">- </w:t>
      </w:r>
      <w:r>
        <w:rPr>
          <w:rtl w:val="true"/>
        </w:rPr>
        <w:t>طرز رفتار با کودک‏</w:t>
      </w:r>
      <w:bookmarkEnd w:id="2455"/>
    </w:p>
    <w:p>
      <w:pPr>
        <w:pStyle w:val="BookText"/>
        <w:rPr/>
      </w:pPr>
      <w:r>
        <w:rPr>
          <w:rFonts w:ascii="IRNazanin" w:hAnsi="IRNazanin" w:eastAsia="IRNazanin"/>
          <w:color w:val="111111"/>
          <w:sz w:val="28"/>
          <w:sz w:val="28"/>
          <w:szCs w:val="28"/>
          <w:rtl w:val="true"/>
          <w:lang w:bidi="fa-IR"/>
        </w:rPr>
        <w:t>ترجمه عن الإفرنسیة، لحسن پیل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456" w:name="__RefHeading___Toc8852033_73709187"/>
      <w:bookmarkStart w:id="2457" w:name="_Toc1147"/>
      <w:bookmarkEnd w:id="2456"/>
      <w:r>
        <w:rPr/>
        <w:t>1051</w:t>
      </w:r>
      <w:r>
        <w:rPr>
          <w:rtl w:val="true"/>
        </w:rPr>
        <w:t xml:space="preserve">- </w:t>
      </w:r>
      <w:r>
        <w:rPr>
          <w:rtl w:val="true"/>
        </w:rPr>
        <w:t>طرز رفتار با کودکان‏</w:t>
      </w:r>
      <w:bookmarkEnd w:id="2457"/>
    </w:p>
    <w:p>
      <w:pPr>
        <w:pStyle w:val="BookText"/>
        <w:rPr/>
      </w:pPr>
      <w:r>
        <w:rPr>
          <w:rFonts w:ascii="IRNazanin" w:hAnsi="IRNazanin" w:eastAsia="IRNazanin"/>
          <w:color w:val="111111"/>
          <w:sz w:val="28"/>
          <w:sz w:val="28"/>
          <w:szCs w:val="28"/>
          <w:rtl w:val="true"/>
          <w:lang w:bidi="fa-IR"/>
        </w:rPr>
        <w:t>فارسی، لعلی أکبر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458" w:name="__RefHeading___Toc8852035_73709187"/>
      <w:bookmarkStart w:id="2459" w:name="_Toc1148"/>
      <w:bookmarkEnd w:id="2458"/>
      <w:r>
        <w:rPr/>
        <w:t>1052</w:t>
      </w:r>
      <w:r>
        <w:rPr>
          <w:rtl w:val="true"/>
        </w:rPr>
        <w:t xml:space="preserve">- </w:t>
      </w:r>
      <w:r>
        <w:rPr>
          <w:rtl w:val="true"/>
        </w:rPr>
        <w:t>طرف الاخبار لتحفة الأخیار</w:t>
      </w:r>
      <w:bookmarkEnd w:id="2459"/>
    </w:p>
    <w:p>
      <w:pPr>
        <w:pStyle w:val="BookText"/>
        <w:rPr/>
      </w:pPr>
      <w:r>
        <w:rPr>
          <w:rFonts w:ascii="IRNazanin" w:hAnsi="IRNazanin" w:eastAsia="IRNazanin"/>
          <w:color w:val="111111"/>
          <w:sz w:val="28"/>
          <w:sz w:val="28"/>
          <w:szCs w:val="28"/>
          <w:rtl w:val="true"/>
          <w:lang w:bidi="fa-IR"/>
        </w:rPr>
        <w:t xml:space="preserve">لمیرزا محمد باقر بن زین العابدین الموسوی الخوانساری الأصفهانی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لم یطبع، و هو فی مجلدین أو أکثر کما یقال، یوجد مجلد منه عند السید أحمد الروضاتی استنسخها عن نسخه أخری علیها بعض الحواشی بخط میرزا محمد هاشم أخ المؤلف و تاریخ خطه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 قبل التاریخ، لکنه لم یذکر فی الروضات</w:t>
      </w:r>
      <w:r>
        <w:rPr>
          <w:rFonts w:eastAsia="IRNazanin" w:cs="IRNazanin"/>
          <w:color w:val="111111"/>
          <w:sz w:val="28"/>
          <w:szCs w:val="28"/>
          <w:rtl w:val="true"/>
          <w:lang w:bidi="fa-IR"/>
        </w:rPr>
        <w:t>.</w:t>
      </w:r>
    </w:p>
    <w:p>
      <w:pPr>
        <w:pStyle w:val="Heading3"/>
        <w:numPr>
          <w:ilvl w:val="2"/>
          <w:numId w:val="1"/>
        </w:numPr>
        <w:rPr/>
      </w:pPr>
      <w:bookmarkStart w:id="2460" w:name="__RefHeading___Toc8852037_73709187"/>
      <w:bookmarkStart w:id="2461" w:name="_Toc1149"/>
      <w:bookmarkEnd w:id="2460"/>
      <w:r>
        <w:rPr/>
        <w:t>1053</w:t>
      </w:r>
      <w:r>
        <w:rPr>
          <w:rtl w:val="true"/>
        </w:rPr>
        <w:t xml:space="preserve">- </w:t>
      </w:r>
      <w:r>
        <w:rPr>
          <w:rtl w:val="true"/>
        </w:rPr>
        <w:t>الطرف من الأنباء و المناقب فی شرف سید الأنبیاء و الأطائب‏</w:t>
      </w:r>
      <w:bookmarkEnd w:id="24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طرف من تصریحه بالوصیة و الخلافة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الدین أبی القاسم علی بن موسی بن طاوس الحسینی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أوضح للعباد سبیل الرشاد و لم یجعل لأحد علیه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الوصیة من لوازم الإیمان فی شرع الإسلام فکیف أهمل بها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أثبت فی هذا المعنی أخبارا یسیرة علی الوجه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أذکر الاخبار المشاهیر بین العامة </w:t>
      </w:r>
      <w:bookmarkStart w:id="2462" w:name="pg11727_112116"/>
    </w:p>
    <w:p>
      <w:pPr>
        <w:pStyle w:val="BookText"/>
        <w:rPr/>
      </w:pPr>
      <w:bookmarkEnd w:id="2462"/>
      <w:r>
        <w:rPr>
          <w:rFonts w:ascii="IRNazanin" w:hAnsi="IRNazanin" w:eastAsia="IRNazanin"/>
          <w:color w:val="111111"/>
          <w:sz w:val="28"/>
          <w:sz w:val="28"/>
          <w:szCs w:val="28"/>
          <w:rtl w:val="true"/>
          <w:lang w:bidi="fa-IR"/>
        </w:rPr>
        <w:t>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کتابا یسمی الطرائف فی مذهب الطوائف فیه شفاء لما فی الصدور و تحقیق تلک الأمور فلینظر ما هناک من الاخبار و الاعتبار فإنه واضح لذوی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نقلت هاهنا ما لم أره فی ذلک الکتاب من الاخبار المتحققة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صرح فی الطرف باسمه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بعض من أحسن الله إلیه، کذا فی النسخة کما أنه ما ذکر اسمه فی الطرائف بل نسبه إلی عبد المحمود، کما مر، و لعله الفهما قبل سقوط بغداد بید المغول و الطرف استدراک للطرائف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سائر تصانیفه بأن الطرف أیضا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إجازاته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کتاب لطیف جلیل شریف أوضحت فیه من السبل بالروایة و دفع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تألیفه بعد مجی‏ء المغول إلی العراق، و فیه ثلاث و ثلاثون طرفة فی کل طرفة حدیث واحد و أکثرها من کتاب عیسی بن المستفاد یعنی کتاب الوصیة کما عبر به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3"/>
        <w:numPr>
          <w:ilvl w:val="2"/>
          <w:numId w:val="1"/>
        </w:numPr>
        <w:rPr/>
      </w:pPr>
      <w:bookmarkStart w:id="2463" w:name="__RefHeading___Toc8852039_73709187"/>
      <w:bookmarkStart w:id="2464" w:name="_Toc1150"/>
      <w:bookmarkEnd w:id="2463"/>
      <w:r>
        <w:rPr/>
        <w:t>1054</w:t>
      </w:r>
      <w:r>
        <w:rPr>
          <w:rtl w:val="true"/>
        </w:rPr>
        <w:t xml:space="preserve">- </w:t>
      </w:r>
      <w:r>
        <w:rPr>
          <w:rtl w:val="true"/>
        </w:rPr>
        <w:t>کتاب الطرفة</w:t>
      </w:r>
      <w:bookmarkEnd w:id="2464"/>
    </w:p>
    <w:p>
      <w:pPr>
        <w:pStyle w:val="BookText"/>
        <w:rPr/>
      </w:pPr>
      <w:r>
        <w:rPr>
          <w:rFonts w:ascii="IRNazanin" w:hAnsi="IRNazanin" w:eastAsia="IRNazanin"/>
          <w:color w:val="111111"/>
          <w:sz w:val="28"/>
          <w:sz w:val="28"/>
          <w:szCs w:val="28"/>
          <w:rtl w:val="true"/>
          <w:lang w:bidi="fa-IR"/>
        </w:rPr>
        <w:t xml:space="preserve">دیوان فارسی لمیرزا محمد باقر الرازی المتخلص دارائی طبع بإیران،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2465" w:name="__RefHeading___Toc8852041_73709187"/>
      <w:bookmarkStart w:id="2466" w:name="_Toc1151"/>
      <w:bookmarkEnd w:id="2465"/>
      <w:r>
        <w:rPr/>
        <w:t>1055</w:t>
      </w:r>
      <w:r>
        <w:rPr>
          <w:rtl w:val="true"/>
        </w:rPr>
        <w:t xml:space="preserve">- </w:t>
      </w:r>
      <w:r>
        <w:rPr>
          <w:rtl w:val="true"/>
        </w:rPr>
        <w:t>الطرفیة</w:t>
      </w:r>
      <w:bookmarkEnd w:id="2466"/>
    </w:p>
    <w:p>
      <w:pPr>
        <w:pStyle w:val="BookText"/>
        <w:rPr/>
      </w:pPr>
      <w:r>
        <w:rPr>
          <w:rFonts w:ascii="IRNazanin" w:hAnsi="IRNazanin" w:eastAsia="IRNazanin"/>
          <w:color w:val="111111"/>
          <w:sz w:val="28"/>
          <w:sz w:val="28"/>
          <w:szCs w:val="28"/>
          <w:rtl w:val="true"/>
          <w:lang w:bidi="fa-IR"/>
        </w:rPr>
        <w:t xml:space="preserve">فی شرح الألفیة فی النحو فارسی مبسوط، للشیخ الأجل الشیخ علی بن الحاج المولی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غایة الآمال إن هذا الشرح مشتمل علی ترکیب الألفیة نظیر ترکیب الولد الذی هو أحسن بمراتب من ترکیب خالد</w:t>
      </w:r>
      <w:r>
        <w:rPr>
          <w:rFonts w:eastAsia="IRNazanin" w:cs="IRNazanin"/>
          <w:color w:val="111111"/>
          <w:sz w:val="28"/>
          <w:szCs w:val="28"/>
          <w:rtl w:val="true"/>
          <w:lang w:bidi="fa-IR"/>
        </w:rPr>
        <w:t>.</w:t>
      </w:r>
    </w:p>
    <w:p>
      <w:pPr>
        <w:pStyle w:val="Heading3"/>
        <w:numPr>
          <w:ilvl w:val="2"/>
          <w:numId w:val="1"/>
        </w:numPr>
        <w:rPr/>
      </w:pPr>
      <w:bookmarkStart w:id="2467" w:name="__RefHeading___Toc8852043_73709187"/>
      <w:bookmarkStart w:id="2468" w:name="_Toc1152"/>
      <w:bookmarkEnd w:id="2467"/>
      <w:r>
        <w:rPr/>
        <w:t>1056</w:t>
      </w:r>
      <w:r>
        <w:rPr>
          <w:rtl w:val="true"/>
        </w:rPr>
        <w:t xml:space="preserve">- </w:t>
      </w:r>
      <w:r>
        <w:rPr>
          <w:rtl w:val="true"/>
        </w:rPr>
        <w:t>طرق حدیث أنت منی بمنزلة هارون من موسی‏</w:t>
      </w:r>
      <w:bookmarkEnd w:id="2468"/>
    </w:p>
    <w:p>
      <w:pPr>
        <w:pStyle w:val="BookText"/>
        <w:rPr/>
      </w:pPr>
      <w:r>
        <w:rPr>
          <w:rFonts w:ascii="IRNazanin" w:hAnsi="IRNazanin" w:eastAsia="IRNazanin"/>
          <w:color w:val="111111"/>
          <w:sz w:val="28"/>
          <w:sz w:val="28"/>
          <w:szCs w:val="28"/>
          <w:rtl w:val="true"/>
          <w:lang w:bidi="fa-IR"/>
        </w:rPr>
        <w:t>للشیخ أبی طالب عبید الله بن أحمد الأنباری صاحب طرق حدیث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طریق </w:t>
      </w:r>
      <w:r>
        <w:rPr>
          <w:rFonts w:eastAsia="IRNazanin" w:cs="IRNazanin"/>
          <w:color w:val="111111"/>
          <w:sz w:val="28"/>
          <w:szCs w:val="28"/>
          <w:rtl w:val="true"/>
          <w:lang w:bidi="fa-IR"/>
        </w:rPr>
        <w:t>....</w:t>
      </w:r>
    </w:p>
    <w:p>
      <w:pPr>
        <w:pStyle w:val="Heading3"/>
        <w:numPr>
          <w:ilvl w:val="2"/>
          <w:numId w:val="1"/>
        </w:numPr>
        <w:rPr/>
      </w:pPr>
      <w:bookmarkStart w:id="2469" w:name="__RefHeading___Toc8852045_73709187"/>
      <w:bookmarkStart w:id="2470" w:name="_Toc1153"/>
      <w:bookmarkEnd w:id="2469"/>
      <w:r>
        <w:rPr/>
        <w:t>1057</w:t>
      </w:r>
      <w:r>
        <w:rPr>
          <w:rtl w:val="true"/>
        </w:rPr>
        <w:t xml:space="preserve">- </w:t>
      </w:r>
      <w:r>
        <w:rPr>
          <w:rtl w:val="true"/>
        </w:rPr>
        <w:t>طرق حدیث الطائر</w:t>
      </w:r>
      <w:bookmarkEnd w:id="2470"/>
    </w:p>
    <w:p>
      <w:pPr>
        <w:pStyle w:val="BookText"/>
        <w:rPr/>
      </w:pPr>
      <w:r>
        <w:rPr>
          <w:rFonts w:ascii="IRNazanin" w:hAnsi="IRNazanin" w:eastAsia="IRNazanin"/>
          <w:color w:val="111111"/>
          <w:sz w:val="28"/>
          <w:sz w:val="28"/>
          <w:szCs w:val="28"/>
          <w:rtl w:val="true"/>
          <w:lang w:bidi="fa-IR"/>
        </w:rPr>
        <w:t xml:space="preserve">للشیخ أبی طالب عبید الله بن أبی زید أحمد بن یعقوب بن نصر الأنباری المتوفی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طرق حدیث أنت منی و یأتی طریق حدیث </w:t>
      </w:r>
      <w:r>
        <w:rPr>
          <w:rFonts w:eastAsia="IRNazanin" w:cs="IRNazanin"/>
          <w:color w:val="111111"/>
          <w:sz w:val="28"/>
          <w:szCs w:val="28"/>
          <w:rtl w:val="true"/>
          <w:lang w:bidi="fa-IR"/>
        </w:rPr>
        <w:t>....</w:t>
      </w:r>
    </w:p>
    <w:p>
      <w:pPr>
        <w:pStyle w:val="Heading3"/>
        <w:numPr>
          <w:ilvl w:val="2"/>
          <w:numId w:val="1"/>
        </w:numPr>
        <w:rPr/>
      </w:pPr>
      <w:bookmarkStart w:id="2471" w:name="__RefHeading___Toc8852047_73709187"/>
      <w:bookmarkStart w:id="2472" w:name="_Toc1154"/>
      <w:bookmarkEnd w:id="2471"/>
      <w:r>
        <w:rPr/>
        <w:t>1058</w:t>
      </w:r>
      <w:r>
        <w:rPr>
          <w:rtl w:val="true"/>
        </w:rPr>
        <w:t xml:space="preserve">- </w:t>
      </w:r>
      <w:r>
        <w:rPr>
          <w:rtl w:val="true"/>
        </w:rPr>
        <w:t>طرق حدیث المروی فی الصحابة</w:t>
      </w:r>
      <w:bookmarkEnd w:id="24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النقیب أبی محمد الحسن بن أحمد بن القاسم بن محمد بن علی بن أبی طالب من مشایخ النجاشی</w:t>
      </w:r>
      <w:r>
        <w:rPr>
          <w:rFonts w:eastAsia="IRNazanin" w:cs="IRNazanin"/>
          <w:color w:val="111111"/>
          <w:sz w:val="28"/>
          <w:szCs w:val="28"/>
          <w:rtl w:val="true"/>
          <w:lang w:bidi="fa-IR"/>
        </w:rPr>
        <w:t xml:space="preserve">. </w:t>
      </w:r>
      <w:bookmarkStart w:id="2473" w:name="pg11727_112117"/>
    </w:p>
    <w:p>
      <w:pPr>
        <w:pStyle w:val="Heading3"/>
        <w:numPr>
          <w:ilvl w:val="2"/>
          <w:numId w:val="1"/>
        </w:numPr>
        <w:rPr/>
      </w:pPr>
      <w:bookmarkStart w:id="2474" w:name="__RefHeading___Toc8852049_73709187"/>
      <w:bookmarkStart w:id="2475" w:name="_Toc1155"/>
      <w:bookmarkEnd w:id="2473"/>
      <w:bookmarkEnd w:id="2474"/>
      <w:r>
        <w:rPr>
          <w:rtl w:val="true"/>
        </w:rPr>
        <w:t>طرق حدیث الولایة</w:t>
      </w:r>
      <w:bookmarkEnd w:id="2475"/>
    </w:p>
    <w:p>
      <w:pPr>
        <w:pStyle w:val="BookText"/>
        <w:rPr/>
      </w:pPr>
      <w:r>
        <w:rPr>
          <w:rFonts w:ascii="IRNazanin" w:hAnsi="IRNazanin" w:eastAsia="IRNazanin"/>
          <w:color w:val="111111"/>
          <w:sz w:val="28"/>
          <w:sz w:val="28"/>
          <w:szCs w:val="28"/>
          <w:rtl w:val="true"/>
          <w:lang w:bidi="fa-IR"/>
        </w:rPr>
        <w:t>للسید مهدی البحرانی، یأتی بعنوان الولایة الکبری و له نسختان إحداهما فی طومار طویل و الأخری فی مجلد کتابی کبیر</w:t>
      </w:r>
      <w:r>
        <w:rPr>
          <w:rFonts w:eastAsia="IRNazanin" w:cs="IRNazanin"/>
          <w:color w:val="111111"/>
          <w:sz w:val="28"/>
          <w:szCs w:val="28"/>
          <w:rtl w:val="true"/>
          <w:lang w:bidi="fa-IR"/>
        </w:rPr>
        <w:t>.</w:t>
      </w:r>
    </w:p>
    <w:p>
      <w:pPr>
        <w:pStyle w:val="Heading3"/>
        <w:numPr>
          <w:ilvl w:val="2"/>
          <w:numId w:val="1"/>
        </w:numPr>
        <w:rPr/>
      </w:pPr>
      <w:bookmarkStart w:id="2476" w:name="__RefHeading___Toc8852051_73709187"/>
      <w:bookmarkStart w:id="2477" w:name="_Toc1156"/>
      <w:bookmarkEnd w:id="2476"/>
      <w:r>
        <w:rPr/>
        <w:t>1059</w:t>
      </w:r>
      <w:r>
        <w:rPr>
          <w:rtl w:val="true"/>
        </w:rPr>
        <w:t xml:space="preserve">- </w:t>
      </w:r>
      <w:r>
        <w:rPr>
          <w:rtl w:val="true"/>
        </w:rPr>
        <w:t>طرق خبر الولایة</w:t>
      </w:r>
      <w:bookmarkEnd w:id="2477"/>
    </w:p>
    <w:p>
      <w:pPr>
        <w:pStyle w:val="BookText"/>
        <w:rPr/>
      </w:pPr>
      <w:r>
        <w:rPr>
          <w:rFonts w:ascii="IRNazanin" w:hAnsi="IRNazanin" w:eastAsia="IRNazanin"/>
          <w:color w:val="111111"/>
          <w:sz w:val="28"/>
          <w:sz w:val="28"/>
          <w:szCs w:val="28"/>
          <w:rtl w:val="true"/>
          <w:lang w:bidi="fa-IR"/>
        </w:rPr>
        <w:t xml:space="preserve">لأبی الحسن القنانی الکاتب، علی بن عبد الرحمن بن عیسی بن عروة بن الجراح، شیخ من وجوه الأصحاب، 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النجاشی</w:t>
      </w:r>
      <w:r>
        <w:rPr>
          <w:rFonts w:eastAsia="IRNazanin" w:cs="IRNazanin"/>
          <w:color w:val="111111"/>
          <w:sz w:val="28"/>
          <w:szCs w:val="28"/>
          <w:rtl w:val="true"/>
          <w:lang w:bidi="fa-IR"/>
        </w:rPr>
        <w:t>.</w:t>
      </w:r>
    </w:p>
    <w:p>
      <w:pPr>
        <w:pStyle w:val="Heading3"/>
        <w:numPr>
          <w:ilvl w:val="2"/>
          <w:numId w:val="1"/>
        </w:numPr>
        <w:rPr/>
      </w:pPr>
      <w:bookmarkStart w:id="2478" w:name="__RefHeading___Toc8852053_73709187"/>
      <w:bookmarkStart w:id="2479" w:name="_Toc1157"/>
      <w:bookmarkEnd w:id="2478"/>
      <w:r>
        <w:rPr/>
        <w:t>1060</w:t>
      </w:r>
      <w:r>
        <w:rPr>
          <w:rtl w:val="true"/>
        </w:rPr>
        <w:t xml:space="preserve">- </w:t>
      </w:r>
      <w:r>
        <w:rPr>
          <w:rtl w:val="true"/>
        </w:rPr>
        <w:t>طرق روایة الشیخ إبراهیم‏</w:t>
      </w:r>
      <w:bookmarkEnd w:id="2479"/>
    </w:p>
    <w:p>
      <w:pPr>
        <w:pStyle w:val="BookText"/>
        <w:rPr/>
      </w:pPr>
      <w:r>
        <w:rPr>
          <w:rFonts w:ascii="IRNazanin" w:hAnsi="IRNazanin" w:eastAsia="IRNazanin"/>
          <w:color w:val="111111"/>
          <w:sz w:val="28"/>
          <w:sz w:val="28"/>
          <w:szCs w:val="28"/>
          <w:rtl w:val="true"/>
          <w:lang w:bidi="fa-IR"/>
        </w:rPr>
        <w:t>ابن سلیمان القطیفی معاصر المحقق الکرکی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بخطه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أورده فی الجزء الأول من مستدرک الإجازات</w:t>
      </w:r>
      <w:r>
        <w:rPr>
          <w:rFonts w:eastAsia="IRNazanin" w:cs="IRNazanin"/>
          <w:color w:val="111111"/>
          <w:sz w:val="28"/>
          <w:szCs w:val="28"/>
          <w:rtl w:val="true"/>
          <w:lang w:bidi="fa-IR"/>
        </w:rPr>
        <w:t>.</w:t>
      </w:r>
    </w:p>
    <w:p>
      <w:pPr>
        <w:pStyle w:val="Heading3"/>
        <w:numPr>
          <w:ilvl w:val="2"/>
          <w:numId w:val="1"/>
        </w:numPr>
        <w:rPr/>
      </w:pPr>
      <w:bookmarkStart w:id="2480" w:name="__RefHeading___Toc8852055_73709187"/>
      <w:bookmarkStart w:id="2481" w:name="_Toc1158"/>
      <w:bookmarkEnd w:id="2480"/>
      <w:r>
        <w:rPr/>
        <w:t>1061</w:t>
      </w:r>
      <w:r>
        <w:rPr>
          <w:rtl w:val="true"/>
        </w:rPr>
        <w:t xml:space="preserve">- </w:t>
      </w:r>
      <w:r>
        <w:rPr>
          <w:rtl w:val="true"/>
        </w:rPr>
        <w:t>طرق روایة قسیم الجنة و النار</w:t>
      </w:r>
      <w:bookmarkEnd w:id="2481"/>
    </w:p>
    <w:p>
      <w:pPr>
        <w:pStyle w:val="BookText"/>
        <w:rPr/>
      </w:pPr>
      <w:r>
        <w:rPr>
          <w:rFonts w:ascii="IRNazanin" w:hAnsi="IRNazanin" w:eastAsia="IRNazanin"/>
          <w:color w:val="111111"/>
          <w:sz w:val="28"/>
          <w:sz w:val="28"/>
          <w:szCs w:val="28"/>
          <w:rtl w:val="true"/>
          <w:lang w:bidi="fa-IR"/>
        </w:rPr>
        <w:t>للشیخ أبی طالب عبید الله الأنباری صاحب طرق حدیث الطائر</w:t>
      </w:r>
      <w:r>
        <w:rPr>
          <w:rFonts w:eastAsia="IRNazanin" w:cs="IRNazanin"/>
          <w:color w:val="111111"/>
          <w:sz w:val="28"/>
          <w:szCs w:val="28"/>
          <w:rtl w:val="true"/>
          <w:lang w:bidi="fa-IR"/>
        </w:rPr>
        <w:t>.</w:t>
      </w:r>
    </w:p>
    <w:p>
      <w:pPr>
        <w:pStyle w:val="Heading3"/>
        <w:numPr>
          <w:ilvl w:val="2"/>
          <w:numId w:val="1"/>
        </w:numPr>
        <w:rPr/>
      </w:pPr>
      <w:bookmarkStart w:id="2482" w:name="__RefHeading___Toc8852057_73709187"/>
      <w:bookmarkStart w:id="2483" w:name="_Toc1159"/>
      <w:bookmarkEnd w:id="2482"/>
      <w:r>
        <w:rPr/>
        <w:t>1062</w:t>
      </w:r>
      <w:r>
        <w:rPr>
          <w:rtl w:val="true"/>
        </w:rPr>
        <w:t xml:space="preserve">- </w:t>
      </w:r>
      <w:r>
        <w:rPr>
          <w:rtl w:val="true"/>
        </w:rPr>
        <w:t>طرق مشایخ روایة الشیخ أحمد الجزائری‏</w:t>
      </w:r>
      <w:bookmarkEnd w:id="2483"/>
    </w:p>
    <w:p>
      <w:pPr>
        <w:pStyle w:val="BookText"/>
        <w:rPr/>
      </w:pPr>
      <w:r>
        <w:rPr>
          <w:rFonts w:ascii="IRNazanin" w:hAnsi="IRNazanin" w:eastAsia="IRNazanin"/>
          <w:color w:val="111111"/>
          <w:sz w:val="28"/>
          <w:sz w:val="28"/>
          <w:szCs w:val="28"/>
          <w:rtl w:val="true"/>
          <w:lang w:bidi="fa-IR"/>
        </w:rPr>
        <w:t xml:space="preserve">للشیخ أحمد نفسه و هو ابن إسماعیل و 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سیدنا فی التکملة</w:t>
      </w:r>
      <w:r>
        <w:rPr>
          <w:rFonts w:eastAsia="IRNazanin" w:cs="IRNazanin"/>
          <w:color w:val="111111"/>
          <w:sz w:val="28"/>
          <w:szCs w:val="28"/>
          <w:rtl w:val="true"/>
          <w:lang w:bidi="fa-IR"/>
        </w:rPr>
        <w:t>.</w:t>
      </w:r>
    </w:p>
    <w:p>
      <w:pPr>
        <w:pStyle w:val="Heading3"/>
        <w:numPr>
          <w:ilvl w:val="2"/>
          <w:numId w:val="1"/>
        </w:numPr>
        <w:rPr/>
      </w:pPr>
      <w:bookmarkStart w:id="2484" w:name="__RefHeading___Toc8852059_73709187"/>
      <w:bookmarkStart w:id="2485" w:name="_Toc1160"/>
      <w:bookmarkEnd w:id="2484"/>
      <w:r>
        <w:rPr/>
        <w:t>1063</w:t>
      </w:r>
      <w:r>
        <w:rPr>
          <w:rtl w:val="true"/>
        </w:rPr>
        <w:t xml:space="preserve">- </w:t>
      </w:r>
      <w:r>
        <w:rPr>
          <w:rtl w:val="true"/>
        </w:rPr>
        <w:t>طرق من روی رد الشمس‏</w:t>
      </w:r>
      <w:bookmarkEnd w:id="2485"/>
    </w:p>
    <w:p>
      <w:pPr>
        <w:pStyle w:val="BookText"/>
        <w:rPr/>
      </w:pPr>
      <w:r>
        <w:rPr>
          <w:rFonts w:ascii="IRNazanin" w:hAnsi="IRNazanin" w:eastAsia="IRNazanin"/>
          <w:color w:val="111111"/>
          <w:sz w:val="28"/>
          <w:sz w:val="28"/>
          <w:szCs w:val="28"/>
          <w:rtl w:val="true"/>
          <w:lang w:bidi="fa-IR"/>
        </w:rPr>
        <w:t>لأحمد بن عبد الله بن أحمد بن جلین أبی بکر الوراق الدوری، الذی کتب بخطه إجازة لشیخ الأدب عبد السلام بن الحسین البصری</w:t>
      </w:r>
      <w:r>
        <w:rPr>
          <w:rFonts w:eastAsia="IRNazanin" w:cs="IRNazanin"/>
          <w:color w:val="111111"/>
          <w:sz w:val="28"/>
          <w:szCs w:val="28"/>
          <w:rtl w:val="true"/>
          <w:lang w:bidi="fa-IR"/>
        </w:rPr>
        <w:t>.</w:t>
      </w:r>
    </w:p>
    <w:p>
      <w:pPr>
        <w:pStyle w:val="Heading3"/>
        <w:numPr>
          <w:ilvl w:val="2"/>
          <w:numId w:val="1"/>
        </w:numPr>
        <w:rPr/>
      </w:pPr>
      <w:bookmarkStart w:id="2486" w:name="__RefHeading___Toc8852061_73709187"/>
      <w:bookmarkStart w:id="2487" w:name="_Toc1161"/>
      <w:bookmarkEnd w:id="2486"/>
      <w:r>
        <w:rPr/>
        <w:t>1064</w:t>
      </w:r>
      <w:r>
        <w:rPr>
          <w:rtl w:val="true"/>
        </w:rPr>
        <w:t xml:space="preserve">- </w:t>
      </w:r>
      <w:r>
        <w:rPr>
          <w:rtl w:val="true"/>
        </w:rPr>
        <w:t>طرق من روی عن أمیر المؤمنین‏</w:t>
      </w:r>
      <w:bookmarkEnd w:id="248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إلی النبی الأمی أن لا یحبنی الا مؤمن و لا یبغضنی الا منافق‏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الحافظ القاضی أبی بکر محمد بن عمر بن محمد بن سالم البراء الجعابی، شیخ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فی رجب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2488" w:name="__RefHeading___Toc8852063_73709187"/>
      <w:bookmarkStart w:id="2489" w:name="_Toc1162"/>
      <w:bookmarkEnd w:id="2488"/>
      <w:r>
        <w:rPr/>
        <w:t>1065</w:t>
      </w:r>
      <w:r>
        <w:rPr>
          <w:rtl w:val="true"/>
        </w:rPr>
        <w:t xml:space="preserve">- </w:t>
      </w:r>
      <w:r>
        <w:rPr>
          <w:rtl w:val="true"/>
        </w:rPr>
        <w:t>طرق الواعظ</w:t>
      </w:r>
      <w:bookmarkEnd w:id="2489"/>
    </w:p>
    <w:p>
      <w:pPr>
        <w:pStyle w:val="BookText"/>
        <w:rPr/>
      </w:pPr>
      <w:r>
        <w:rPr>
          <w:rFonts w:ascii="IRNazanin" w:hAnsi="IRNazanin" w:eastAsia="IRNazanin"/>
          <w:color w:val="111111"/>
          <w:sz w:val="28"/>
          <w:sz w:val="28"/>
          <w:szCs w:val="28"/>
          <w:rtl w:val="true"/>
          <w:lang w:bidi="fa-IR"/>
        </w:rPr>
        <w:t>فی المواعظ فارسی فی ثلاثین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بن أبی القاسم الموسوی البلادی البوشهری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یبلغ مدحته القائلون </w:t>
      </w:r>
      <w:r>
        <w:rPr>
          <w:rFonts w:eastAsia="IRNazanin" w:cs="IRNazanin"/>
          <w:color w:val="111111"/>
          <w:sz w:val="28"/>
          <w:szCs w:val="28"/>
          <w:rtl w:val="true"/>
          <w:lang w:bidi="fa-IR"/>
        </w:rPr>
        <w:t>...].</w:t>
      </w:r>
    </w:p>
    <w:p>
      <w:pPr>
        <w:pStyle w:val="Heading3"/>
        <w:numPr>
          <w:ilvl w:val="2"/>
          <w:numId w:val="1"/>
        </w:numPr>
        <w:rPr/>
      </w:pPr>
      <w:bookmarkStart w:id="2490" w:name="__RefHeading___Toc8852065_73709187"/>
      <w:bookmarkStart w:id="2491" w:name="_Toc1163"/>
      <w:bookmarkEnd w:id="2490"/>
      <w:r>
        <w:rPr/>
        <w:t>1066</w:t>
      </w:r>
      <w:r>
        <w:rPr>
          <w:rtl w:val="true"/>
        </w:rPr>
        <w:t xml:space="preserve">- </w:t>
      </w:r>
      <w:r>
        <w:rPr>
          <w:rtl w:val="true"/>
        </w:rPr>
        <w:t>طرق الوصول‏</w:t>
      </w:r>
      <w:bookmarkEnd w:id="2491"/>
    </w:p>
    <w:p>
      <w:pPr>
        <w:pStyle w:val="BookText"/>
        <w:rPr/>
      </w:pPr>
      <w:r>
        <w:rPr>
          <w:rFonts w:ascii="IRNazanin" w:hAnsi="IRNazanin" w:eastAsia="IRNazanin"/>
          <w:color w:val="111111"/>
          <w:sz w:val="28"/>
          <w:sz w:val="28"/>
          <w:szCs w:val="28"/>
          <w:rtl w:val="true"/>
          <w:lang w:bidi="fa-IR"/>
        </w:rPr>
        <w:t>جداول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 کما ذکره لنا</w:t>
      </w:r>
      <w:r>
        <w:rPr>
          <w:rFonts w:eastAsia="IRNazanin" w:cs="IRNazanin"/>
          <w:color w:val="111111"/>
          <w:sz w:val="28"/>
          <w:szCs w:val="28"/>
          <w:rtl w:val="true"/>
          <w:lang w:bidi="fa-IR"/>
        </w:rPr>
        <w:t>.</w:t>
      </w:r>
    </w:p>
    <w:p>
      <w:pPr>
        <w:pStyle w:val="Heading3"/>
        <w:numPr>
          <w:ilvl w:val="2"/>
          <w:numId w:val="1"/>
        </w:numPr>
        <w:rPr/>
      </w:pPr>
      <w:bookmarkStart w:id="2492" w:name="__RefHeading___Toc8852067_73709187"/>
      <w:bookmarkStart w:id="2493" w:name="_Toc1164"/>
      <w:bookmarkEnd w:id="2492"/>
      <w:r>
        <w:rPr/>
        <w:t>1067</w:t>
      </w:r>
      <w:r>
        <w:rPr>
          <w:rtl w:val="true"/>
        </w:rPr>
        <w:t xml:space="preserve">- </w:t>
      </w:r>
      <w:r>
        <w:rPr>
          <w:rtl w:val="true"/>
        </w:rPr>
        <w:t>طرق الوصول إلی دقائق العقول و معرفة المرجع بعد وفاه الرسول‏</w:t>
      </w:r>
      <w:bookmarkEnd w:id="24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الدین و البسط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محمود بن سلطان علی المرعشی،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أول کتابه النخبة فی شرح دعاء الندبة الذی ألفه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2494" w:name="pg11727_112118"/>
    </w:p>
    <w:p>
      <w:pPr>
        <w:pStyle w:val="Heading3"/>
        <w:numPr>
          <w:ilvl w:val="2"/>
          <w:numId w:val="1"/>
        </w:numPr>
        <w:rPr/>
      </w:pPr>
      <w:bookmarkStart w:id="2495" w:name="__RefHeading___Toc8852069_73709187"/>
      <w:bookmarkStart w:id="2496" w:name="_Toc1165"/>
      <w:bookmarkEnd w:id="2494"/>
      <w:bookmarkEnd w:id="2495"/>
      <w:r>
        <w:rPr/>
        <w:t>1068</w:t>
      </w:r>
      <w:r>
        <w:rPr>
          <w:rtl w:val="true"/>
        </w:rPr>
        <w:t xml:space="preserve">- </w:t>
      </w:r>
      <w:r>
        <w:rPr>
          <w:rtl w:val="true"/>
        </w:rPr>
        <w:t>طرق الهدایة و الرشاد إلی معرفة الاجتهاد</w:t>
      </w:r>
      <w:bookmarkEnd w:id="2496"/>
    </w:p>
    <w:p>
      <w:pPr>
        <w:pStyle w:val="BookText"/>
        <w:rPr/>
      </w:pPr>
      <w:r>
        <w:rPr>
          <w:rFonts w:ascii="IRNazanin" w:hAnsi="IRNazanin" w:eastAsia="IRNazanin"/>
          <w:color w:val="111111"/>
          <w:sz w:val="28"/>
          <w:sz w:val="28"/>
          <w:szCs w:val="28"/>
          <w:rtl w:val="true"/>
          <w:lang w:bidi="fa-IR"/>
        </w:rPr>
        <w:t xml:space="preserve">هو الثالث من الرسائل الثمان المشتمل علیها کتاب أبواب الجنان للمولی محمد بن فرج النجفی، ألف بعضها فی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2497" w:name="__RefHeading___Toc8852071_73709187"/>
      <w:bookmarkStart w:id="2498" w:name="_Toc1166"/>
      <w:bookmarkEnd w:id="2497"/>
      <w:r>
        <w:rPr/>
        <w:t>1069</w:t>
      </w:r>
      <w:r>
        <w:rPr>
          <w:rtl w:val="true"/>
        </w:rPr>
        <w:t xml:space="preserve">- </w:t>
      </w:r>
      <w:r>
        <w:rPr>
          <w:rtl w:val="true"/>
        </w:rPr>
        <w:t>طروس الإنشاء و سطور الإملاء</w:t>
      </w:r>
      <w:bookmarkEnd w:id="2498"/>
    </w:p>
    <w:p>
      <w:pPr>
        <w:pStyle w:val="BookText"/>
        <w:rPr/>
      </w:pPr>
      <w:r>
        <w:rPr>
          <w:rFonts w:ascii="IRNazanin" w:hAnsi="IRNazanin" w:eastAsia="IRNazanin"/>
          <w:color w:val="111111"/>
          <w:sz w:val="28"/>
          <w:sz w:val="28"/>
          <w:szCs w:val="28"/>
          <w:rtl w:val="true"/>
          <w:lang w:bidi="fa-IR"/>
        </w:rPr>
        <w:t>مشتمل علی المراسلات و المخابرات و التحریرات و التقریظات و المنظومات و غیر ذلک من المنثورات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مهدی، و کانت ولادته بالحلة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و فصول، لکنه لم یتم و نسخه خط المؤلف توجد عند السید جعفر بن محمد بن علی بن الحسین بن السید مهدی القزوینی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کتابة بعضها فی صفر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499" w:name="__RefHeading___Toc8852073_73709187"/>
      <w:bookmarkStart w:id="2500" w:name="_Toc1167"/>
      <w:bookmarkEnd w:id="2499"/>
      <w:r>
        <w:rPr/>
        <w:t>1070</w:t>
      </w:r>
      <w:r>
        <w:rPr>
          <w:rtl w:val="true"/>
        </w:rPr>
        <w:t xml:space="preserve">- </w:t>
      </w:r>
      <w:r>
        <w:rPr>
          <w:rtl w:val="true"/>
        </w:rPr>
        <w:t>الطریق‏</w:t>
      </w:r>
      <w:bookmarkEnd w:id="2500"/>
    </w:p>
    <w:p>
      <w:pPr>
        <w:pStyle w:val="BookText"/>
        <w:rPr/>
      </w:pPr>
      <w:r>
        <w:rPr>
          <w:rFonts w:ascii="IRNazanin" w:hAnsi="IRNazanin" w:eastAsia="IRNazanin"/>
          <w:color w:val="111111"/>
          <w:sz w:val="28"/>
          <w:sz w:val="28"/>
          <w:szCs w:val="28"/>
          <w:rtl w:val="true"/>
          <w:lang w:bidi="fa-IR"/>
        </w:rPr>
        <w:t xml:space="preserve">رسالة فی الرمل لمیرزا محمد حسین بن میر محمد علی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میرزا محمد حسین”</w:t>
      </w:r>
      <w:r>
        <w:rPr>
          <w:rFonts w:eastAsia="IRNazanin" w:cs="IRNazanin"/>
          <w:color w:val="111111"/>
          <w:sz w:val="28"/>
          <w:szCs w:val="28"/>
          <w:rtl w:val="true"/>
          <w:lang w:bidi="fa-IR"/>
        </w:rPr>
        <w:t>.</w:t>
      </w:r>
    </w:p>
    <w:p>
      <w:pPr>
        <w:pStyle w:val="Heading3"/>
        <w:numPr>
          <w:ilvl w:val="2"/>
          <w:numId w:val="1"/>
        </w:numPr>
        <w:rPr/>
      </w:pPr>
      <w:bookmarkStart w:id="2501" w:name="__RefHeading___Toc8852075_73709187"/>
      <w:bookmarkStart w:id="2502" w:name="_Toc1168"/>
      <w:bookmarkEnd w:id="2501"/>
      <w:r>
        <w:rPr/>
        <w:t>1071</w:t>
      </w:r>
      <w:r>
        <w:rPr>
          <w:rtl w:val="true"/>
        </w:rPr>
        <w:t xml:space="preserve">- </w:t>
      </w:r>
      <w:r>
        <w:rPr>
          <w:rtl w:val="true"/>
        </w:rPr>
        <w:t>طریق اثنی عشر</w:t>
      </w:r>
      <w:bookmarkEnd w:id="2502"/>
    </w:p>
    <w:p>
      <w:pPr>
        <w:pStyle w:val="BookText"/>
        <w:rPr/>
      </w:pPr>
      <w:r>
        <w:rPr>
          <w:rFonts w:ascii="IRNazanin" w:hAnsi="IRNazanin" w:eastAsia="IRNazanin"/>
          <w:color w:val="111111"/>
          <w:sz w:val="28"/>
          <w:sz w:val="28"/>
          <w:szCs w:val="28"/>
          <w:rtl w:val="true"/>
          <w:lang w:bidi="fa-IR"/>
        </w:rPr>
        <w:t xml:space="preserve">فارسی فی الکلام، للسید علی محمد بن محمد بن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2503" w:name="__RefHeading___Toc8852077_73709187"/>
      <w:bookmarkStart w:id="2504" w:name="_Toc1169"/>
      <w:bookmarkEnd w:id="2503"/>
      <w:r>
        <w:rPr/>
        <w:t>1072</w:t>
      </w:r>
      <w:r>
        <w:rPr>
          <w:rtl w:val="true"/>
        </w:rPr>
        <w:t xml:space="preserve">- </w:t>
      </w:r>
      <w:r>
        <w:rPr>
          <w:rtl w:val="true"/>
        </w:rPr>
        <w:t>رسالة فی طریق الاستدلال‏</w:t>
      </w:r>
      <w:bookmarkEnd w:id="2504"/>
    </w:p>
    <w:p>
      <w:p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رسالته فی لزوم العمل بأخبار الأصحاب الآتیة الموسومة ب کاشفة الحال فی طریق الاستدلال</w:t>
      </w:r>
      <w:r>
        <w:rPr>
          <w:rFonts w:eastAsia="IRNazanin" w:cs="IRNazanin"/>
          <w:color w:val="111111"/>
          <w:sz w:val="28"/>
          <w:szCs w:val="28"/>
          <w:rtl w:val="true"/>
          <w:lang w:bidi="fa-IR"/>
        </w:rPr>
        <w:t>.</w:t>
      </w:r>
    </w:p>
    <w:p>
      <w:pPr>
        <w:pStyle w:val="Heading3"/>
        <w:numPr>
          <w:ilvl w:val="2"/>
          <w:numId w:val="1"/>
        </w:numPr>
        <w:rPr/>
      </w:pPr>
      <w:bookmarkStart w:id="2505" w:name="__RefHeading___Toc8852079_73709187"/>
      <w:bookmarkStart w:id="2506" w:name="_Toc1170"/>
      <w:bookmarkEnd w:id="2505"/>
      <w:r>
        <w:rPr/>
        <w:t>1073</w:t>
      </w:r>
      <w:r>
        <w:rPr>
          <w:rtl w:val="true"/>
        </w:rPr>
        <w:t xml:space="preserve">- </w:t>
      </w:r>
      <w:r>
        <w:rPr>
          <w:rtl w:val="true"/>
        </w:rPr>
        <w:t>رسالة فی طریق استعلام نصف اللیل‏</w:t>
      </w:r>
      <w:bookmarkEnd w:id="2506"/>
    </w:p>
    <w:p>
      <w:pPr>
        <w:pStyle w:val="BookText"/>
        <w:rPr/>
      </w:pPr>
      <w:r>
        <w:rPr>
          <w:rFonts w:ascii="IRNazanin" w:hAnsi="IRNazanin" w:eastAsia="IRNazanin"/>
          <w:color w:val="111111"/>
          <w:sz w:val="28"/>
          <w:sz w:val="28"/>
          <w:szCs w:val="28"/>
          <w:rtl w:val="true"/>
          <w:lang w:bidi="fa-IR"/>
        </w:rPr>
        <w:t xml:space="preserve">فارسیة للمولی محمد باقر بن محمد تقی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2507" w:name="__RefHeading___Toc8852081_73709187"/>
      <w:bookmarkStart w:id="2508" w:name="_Toc1171"/>
      <w:bookmarkEnd w:id="2507"/>
      <w:r>
        <w:rPr/>
        <w:t>1074</w:t>
      </w:r>
      <w:r>
        <w:rPr>
          <w:rtl w:val="true"/>
        </w:rPr>
        <w:t xml:space="preserve">- </w:t>
      </w:r>
      <w:r>
        <w:rPr>
          <w:rtl w:val="true"/>
        </w:rPr>
        <w:t>رسالة فی طریق استنباط أحکام الدین فی زمن الغیبة</w:t>
      </w:r>
      <w:bookmarkEnd w:id="2508"/>
    </w:p>
    <w:p>
      <w:pPr>
        <w:pStyle w:val="BookText"/>
        <w:rPr/>
      </w:pPr>
      <w:r>
        <w:rPr>
          <w:rFonts w:ascii="IRNazanin" w:hAnsi="IRNazanin" w:eastAsia="IRNazanin"/>
          <w:color w:val="111111"/>
          <w:sz w:val="28"/>
          <w:sz w:val="28"/>
          <w:szCs w:val="28"/>
          <w:rtl w:val="true"/>
          <w:lang w:bidi="fa-IR"/>
        </w:rPr>
        <w:t>للمولی حیدر علی بن المولی میرزا الشیروانی</w:t>
      </w:r>
      <w:r>
        <w:rPr>
          <w:rFonts w:eastAsia="IRNazanin" w:cs="IRNazanin"/>
          <w:color w:val="111111"/>
          <w:sz w:val="28"/>
          <w:szCs w:val="28"/>
          <w:rtl w:val="true"/>
          <w:lang w:bidi="fa-IR"/>
        </w:rPr>
        <w:t>.</w:t>
      </w:r>
    </w:p>
    <w:p>
      <w:pPr>
        <w:pStyle w:val="Heading3"/>
        <w:numPr>
          <w:ilvl w:val="2"/>
          <w:numId w:val="1"/>
        </w:numPr>
        <w:rPr/>
      </w:pPr>
      <w:bookmarkStart w:id="2509" w:name="__RefHeading___Toc8852083_73709187"/>
      <w:bookmarkStart w:id="2510" w:name="_Toc1172"/>
      <w:bookmarkEnd w:id="2509"/>
      <w:r>
        <w:rPr/>
        <w:t>1075</w:t>
      </w:r>
      <w:r>
        <w:rPr>
          <w:rtl w:val="true"/>
        </w:rPr>
        <w:t xml:space="preserve">- </w:t>
      </w:r>
      <w:r>
        <w:rPr>
          <w:rtl w:val="true"/>
        </w:rPr>
        <w:t>رسالة فی طریق استنباط الأحکام‏</w:t>
      </w:r>
      <w:bookmarkEnd w:id="2510"/>
    </w:p>
    <w:p>
      <w:pPr>
        <w:pStyle w:val="BookText"/>
        <w:rPr/>
      </w:pPr>
      <w:r>
        <w:rPr>
          <w:rFonts w:ascii="IRNazanin" w:hAnsi="IRNazanin" w:eastAsia="IRNazanin"/>
          <w:color w:val="111111"/>
          <w:sz w:val="28"/>
          <w:sz w:val="28"/>
          <w:szCs w:val="28"/>
          <w:rtl w:val="true"/>
          <w:lang w:bidi="fa-IR"/>
        </w:rPr>
        <w:t xml:space="preserve">للمحقق الشیخ نور الدین علی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تقرب من مائتی بیت بخط شیخنا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فی مکتبته”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الفتاح علی المجاهدین بالفتح المبین </w:t>
      </w:r>
      <w:r>
        <w:rPr>
          <w:rFonts w:eastAsia="IRNazanin" w:cs="IRNazanin"/>
          <w:color w:val="111111"/>
          <w:sz w:val="28"/>
          <w:szCs w:val="28"/>
          <w:rtl w:val="true"/>
          <w:lang w:bidi="fa-IR"/>
        </w:rPr>
        <w:t>...].</w:t>
      </w:r>
    </w:p>
    <w:p>
      <w:pPr>
        <w:pStyle w:val="Heading3"/>
        <w:numPr>
          <w:ilvl w:val="2"/>
          <w:numId w:val="1"/>
        </w:numPr>
        <w:rPr/>
      </w:pPr>
      <w:bookmarkStart w:id="2511" w:name="__RefHeading___Toc8852085_73709187"/>
      <w:bookmarkStart w:id="2512" w:name="_Toc1173"/>
      <w:bookmarkEnd w:id="2511"/>
      <w:r>
        <w:rPr/>
        <w:t>1076</w:t>
      </w:r>
      <w:r>
        <w:rPr>
          <w:rtl w:val="true"/>
        </w:rPr>
        <w:t xml:space="preserve">- </w:t>
      </w:r>
      <w:r>
        <w:rPr>
          <w:rtl w:val="true"/>
        </w:rPr>
        <w:t>طریق البکاء</w:t>
      </w:r>
      <w:bookmarkEnd w:id="25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فارسی مرتب علی ستین مجلسا بعدد أیام شهری محرم و صفر، للمولی محمد حسین بن المولی عبد الله الشهرابی من توابع أرجستان و قمشه من أعمال أصفهان، المتخلص ب گریان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یا من‏ </w:t>
      </w:r>
      <w:bookmarkStart w:id="2513" w:name="pg11727_112119"/>
    </w:p>
    <w:p>
      <w:pPr>
        <w:pStyle w:val="BookText"/>
        <w:rPr/>
      </w:pPr>
      <w:bookmarkEnd w:id="2513"/>
      <w:r>
        <w:rPr>
          <w:rFonts w:ascii="IRNazanin" w:hAnsi="IRNazanin" w:eastAsia="IRNazanin"/>
          <w:color w:val="111111"/>
          <w:sz w:val="28"/>
          <w:sz w:val="28"/>
          <w:szCs w:val="28"/>
          <w:rtl w:val="true"/>
          <w:lang w:bidi="fa-IR"/>
        </w:rPr>
        <w:t xml:space="preserve">سلکنا فی مسلک أحباء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فیه من أشعاره و منشئاته طبع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بمبئی فی حیاة المؤلف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تخمیس دوازده بند محتشم کتبه باسم السلطان ناصر الدین شاه بعد تألیفه أنوار المجالس و تذکره الحال و الصومیة و حمله مختاریة و عشرة النساء و فرغ من أنوار المجالس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رثاء ولده عطاء الله المتوفی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514" w:name="__RefHeading___Toc8852087_73709187"/>
      <w:bookmarkStart w:id="2515" w:name="_Toc1174"/>
      <w:bookmarkEnd w:id="2514"/>
      <w:r>
        <w:rPr>
          <w:rtl w:val="true"/>
        </w:rPr>
        <w:t>طریق التحقیق‏</w:t>
      </w:r>
      <w:bookmarkEnd w:id="2515"/>
    </w:p>
    <w:p>
      <w:pPr>
        <w:pStyle w:val="BookText"/>
        <w:rPr/>
      </w:pPr>
      <w:r>
        <w:rPr>
          <w:rFonts w:ascii="IRNazanin" w:hAnsi="IRNazanin" w:eastAsia="IRNazanin"/>
          <w:color w:val="111111"/>
          <w:sz w:val="28"/>
          <w:sz w:val="28"/>
          <w:szCs w:val="28"/>
          <w:rtl w:val="true"/>
          <w:lang w:bidi="fa-IR"/>
        </w:rPr>
        <w:t xml:space="preserve">إحدی المثنویات الستة للحکیم سنائی، مجدود بن آدم الغزنوی المتوفی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مجمع الفصحاء و شرع فی حدیقة الحقیقة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فتوغرافیة منه فی مکتبة جامعة طهران رقم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زاد السالکین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16" w:name="__RefHeading___Toc8852089_73709187"/>
      <w:bookmarkStart w:id="2517" w:name="_Toc1175"/>
      <w:bookmarkEnd w:id="2516"/>
      <w:r>
        <w:rPr/>
        <w:t>1077</w:t>
      </w:r>
      <w:r>
        <w:rPr>
          <w:rtl w:val="true"/>
        </w:rPr>
        <w:t xml:space="preserve">- </w:t>
      </w:r>
      <w:r>
        <w:rPr>
          <w:rtl w:val="true"/>
        </w:rPr>
        <w:t>طریق تفسیر انما أنت منذر و لکل قوم هاد</w:t>
      </w:r>
      <w:bookmarkEnd w:id="2517"/>
    </w:p>
    <w:p>
      <w:pPr>
        <w:pStyle w:val="BookText"/>
        <w:rPr/>
      </w:pPr>
      <w:r>
        <w:rPr>
          <w:rFonts w:ascii="IRNazanin" w:hAnsi="IRNazanin" w:eastAsia="IRNazanin"/>
          <w:color w:val="111111"/>
          <w:sz w:val="28"/>
          <w:sz w:val="28"/>
          <w:szCs w:val="28"/>
          <w:rtl w:val="true"/>
          <w:lang w:bidi="fa-IR"/>
        </w:rPr>
        <w:t xml:space="preserve">لأبی العباس أحمد بن محمد بن سعید المعروف بابن عقدة الزیدی الجارودی المتوفی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2518" w:name="__RefHeading___Toc8852091_73709187"/>
      <w:bookmarkStart w:id="2519" w:name="_Toc1176"/>
      <w:bookmarkEnd w:id="2518"/>
      <w:r>
        <w:rPr/>
        <w:t>1078</w:t>
      </w:r>
      <w:r>
        <w:rPr>
          <w:rtl w:val="true"/>
        </w:rPr>
        <w:t xml:space="preserve">- </w:t>
      </w:r>
      <w:r>
        <w:rPr>
          <w:rtl w:val="true"/>
        </w:rPr>
        <w:t>طریق جعفری‏</w:t>
      </w:r>
      <w:bookmarkEnd w:id="2519"/>
    </w:p>
    <w:p>
      <w:pPr>
        <w:pStyle w:val="BookText"/>
        <w:rPr/>
      </w:pPr>
      <w:r>
        <w:rPr>
          <w:rFonts w:ascii="IRNazanin" w:hAnsi="IRNazanin" w:eastAsia="IRNazanin"/>
          <w:color w:val="111111"/>
          <w:sz w:val="28"/>
          <w:sz w:val="28"/>
          <w:szCs w:val="28"/>
          <w:rtl w:val="true"/>
          <w:lang w:bidi="fa-IR"/>
        </w:rPr>
        <w:t>فی جوابات المسائل الفرعیة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میر محمد عباس بن علی أکبر الموسوی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2520" w:name="__RefHeading___Toc8852093_73709187"/>
      <w:bookmarkStart w:id="2521" w:name="_Toc1177"/>
      <w:bookmarkEnd w:id="2520"/>
      <w:r>
        <w:rPr/>
        <w:t>1079</w:t>
      </w:r>
      <w:r>
        <w:rPr>
          <w:rtl w:val="true"/>
        </w:rPr>
        <w:t xml:space="preserve">- </w:t>
      </w:r>
      <w:r>
        <w:rPr>
          <w:rtl w:val="true"/>
        </w:rPr>
        <w:t>طریق الجنة</w:t>
      </w:r>
      <w:bookmarkEnd w:id="2521"/>
    </w:p>
    <w:p>
      <w:pPr>
        <w:pStyle w:val="BookText"/>
        <w:rPr/>
      </w:pPr>
      <w:r>
        <w:rPr>
          <w:rFonts w:ascii="IRNazanin" w:hAnsi="IRNazanin" w:eastAsia="IRNazanin"/>
          <w:color w:val="111111"/>
          <w:sz w:val="28"/>
          <w:sz w:val="28"/>
          <w:szCs w:val="28"/>
          <w:rtl w:val="true"/>
          <w:lang w:bidi="fa-IR"/>
        </w:rPr>
        <w:t>مقتل فارسی مرتب علی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محمد الواعظ الأصفهانی الحائری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فی کتب السید علی أکبر الکتابی الحائری</w:t>
      </w:r>
      <w:r>
        <w:rPr>
          <w:rFonts w:eastAsia="IRNazanin" w:cs="IRNazanin"/>
          <w:color w:val="111111"/>
          <w:sz w:val="28"/>
          <w:szCs w:val="28"/>
          <w:rtl w:val="true"/>
          <w:lang w:bidi="fa-IR"/>
        </w:rPr>
        <w:t>.</w:t>
      </w:r>
    </w:p>
    <w:p>
      <w:pPr>
        <w:pStyle w:val="Heading3"/>
        <w:numPr>
          <w:ilvl w:val="2"/>
          <w:numId w:val="1"/>
        </w:numPr>
        <w:rPr/>
      </w:pPr>
      <w:bookmarkStart w:id="2522" w:name="__RefHeading___Toc8852095_73709187"/>
      <w:bookmarkStart w:id="2523" w:name="_Toc1178"/>
      <w:bookmarkEnd w:id="2522"/>
      <w:r>
        <w:rPr/>
        <w:t>1080</w:t>
      </w:r>
      <w:r>
        <w:rPr>
          <w:rtl w:val="true"/>
        </w:rPr>
        <w:t xml:space="preserve">- </w:t>
      </w:r>
      <w:r>
        <w:rPr>
          <w:rtl w:val="true"/>
        </w:rPr>
        <w:t>طریق حدیث أنت منی بمنزلة هارون من موسی‏</w:t>
      </w:r>
      <w:bookmarkEnd w:id="2523"/>
    </w:p>
    <w:p>
      <w:pPr>
        <w:pStyle w:val="BookText"/>
        <w:rPr/>
      </w:pPr>
      <w:r>
        <w:rPr>
          <w:rFonts w:ascii="IRNazanin" w:hAnsi="IRNazanin" w:eastAsia="IRNazanin"/>
          <w:color w:val="111111"/>
          <w:sz w:val="28"/>
          <w:sz w:val="28"/>
          <w:szCs w:val="28"/>
          <w:rtl w:val="true"/>
          <w:lang w:bidi="fa-IR"/>
        </w:rPr>
        <w:t xml:space="preserve">لأبی العباس بن عقدة 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طرق حدیث أنت منی</w:t>
      </w:r>
      <w:r>
        <w:rPr>
          <w:rFonts w:eastAsia="IRNazanin" w:cs="IRNazanin"/>
          <w:color w:val="111111"/>
          <w:sz w:val="28"/>
          <w:szCs w:val="28"/>
          <w:rtl w:val="true"/>
          <w:lang w:bidi="fa-IR"/>
        </w:rPr>
        <w:t>.</w:t>
      </w:r>
    </w:p>
    <w:p>
      <w:pPr>
        <w:pStyle w:val="Heading3"/>
        <w:numPr>
          <w:ilvl w:val="2"/>
          <w:numId w:val="1"/>
        </w:numPr>
        <w:rPr/>
      </w:pPr>
      <w:bookmarkStart w:id="2524" w:name="__RefHeading___Toc8852097_73709187"/>
      <w:bookmarkStart w:id="2525" w:name="_Toc1179"/>
      <w:bookmarkEnd w:id="2524"/>
      <w:r>
        <w:rPr/>
        <w:t>1081</w:t>
      </w:r>
      <w:r>
        <w:rPr>
          <w:rtl w:val="true"/>
        </w:rPr>
        <w:t xml:space="preserve">- </w:t>
      </w:r>
      <w:r>
        <w:rPr>
          <w:rtl w:val="true"/>
        </w:rPr>
        <w:t>طریق حدیث الرایة</w:t>
      </w:r>
      <w:bookmarkEnd w:id="2525"/>
    </w:p>
    <w:p>
      <w:pPr>
        <w:pStyle w:val="BookText"/>
        <w:rPr/>
      </w:pPr>
      <w:r>
        <w:rPr>
          <w:rFonts w:ascii="IRNazanin" w:hAnsi="IRNazanin" w:eastAsia="IRNazanin"/>
          <w:color w:val="111111"/>
          <w:sz w:val="28"/>
          <w:sz w:val="28"/>
          <w:szCs w:val="28"/>
          <w:rtl w:val="true"/>
          <w:lang w:bidi="fa-IR"/>
        </w:rPr>
        <w:t>للشیخ أبی طالب عبید الله بن أبی زید أحمد بن یعقوب بن نصر الأنباری صاحب طرق حدیث الطائر</w:t>
      </w:r>
      <w:r>
        <w:rPr>
          <w:rFonts w:eastAsia="IRNazanin" w:cs="IRNazanin"/>
          <w:color w:val="111111"/>
          <w:sz w:val="28"/>
          <w:szCs w:val="28"/>
          <w:rtl w:val="true"/>
          <w:lang w:bidi="fa-IR"/>
        </w:rPr>
        <w:t>.</w:t>
      </w:r>
    </w:p>
    <w:p>
      <w:pPr>
        <w:pStyle w:val="Heading3"/>
        <w:numPr>
          <w:ilvl w:val="2"/>
          <w:numId w:val="1"/>
        </w:numPr>
        <w:rPr/>
      </w:pPr>
      <w:bookmarkStart w:id="2526" w:name="__RefHeading___Toc8852099_73709187"/>
      <w:bookmarkStart w:id="2527" w:name="_Toc1180"/>
      <w:bookmarkEnd w:id="2526"/>
      <w:r>
        <w:rPr/>
        <w:t>1082</w:t>
      </w:r>
      <w:r>
        <w:rPr>
          <w:rtl w:val="true"/>
        </w:rPr>
        <w:t xml:space="preserve">- </w:t>
      </w:r>
      <w:r>
        <w:rPr>
          <w:rtl w:val="true"/>
        </w:rPr>
        <w:t>طریق حدیث الغدیر</w:t>
      </w:r>
      <w:bookmarkEnd w:id="2527"/>
    </w:p>
    <w:p>
      <w:pPr>
        <w:pStyle w:val="BookText"/>
        <w:rPr/>
      </w:pPr>
      <w:r>
        <w:rPr>
          <w:rFonts w:ascii="IRNazanin" w:hAnsi="IRNazanin" w:eastAsia="IRNazanin"/>
          <w:color w:val="111111"/>
          <w:sz w:val="28"/>
          <w:sz w:val="28"/>
          <w:szCs w:val="28"/>
          <w:rtl w:val="true"/>
          <w:lang w:bidi="fa-IR"/>
        </w:rPr>
        <w:t>أیضا للشیخ أبی طالب الأنباری المذکور</w:t>
      </w:r>
      <w:r>
        <w:rPr>
          <w:rFonts w:eastAsia="IRNazanin" w:cs="IRNazanin"/>
          <w:color w:val="111111"/>
          <w:sz w:val="28"/>
          <w:szCs w:val="28"/>
          <w:rtl w:val="true"/>
          <w:lang w:bidi="fa-IR"/>
        </w:rPr>
        <w:t>.</w:t>
      </w:r>
    </w:p>
    <w:p>
      <w:pPr>
        <w:pStyle w:val="Heading3"/>
        <w:numPr>
          <w:ilvl w:val="2"/>
          <w:numId w:val="1"/>
        </w:numPr>
        <w:rPr/>
      </w:pPr>
      <w:bookmarkStart w:id="2528" w:name="__RefHeading___Toc8852101_73709187"/>
      <w:bookmarkStart w:id="2529" w:name="_Toc1181"/>
      <w:bookmarkEnd w:id="2528"/>
      <w:r>
        <w:rPr/>
        <w:t>1083</w:t>
      </w:r>
      <w:r>
        <w:rPr>
          <w:rtl w:val="true"/>
        </w:rPr>
        <w:t xml:space="preserve">- </w:t>
      </w:r>
      <w:r>
        <w:rPr>
          <w:rtl w:val="true"/>
        </w:rPr>
        <w:t>طریق حق و صدق مطلق‏</w:t>
      </w:r>
      <w:bookmarkEnd w:id="2529"/>
    </w:p>
    <w:p>
      <w:pPr>
        <w:pStyle w:val="BookText"/>
        <w:rPr/>
      </w:pPr>
      <w:r>
        <w:rPr>
          <w:rFonts w:ascii="IRNazanin" w:hAnsi="IRNazanin" w:eastAsia="IRNazanin"/>
          <w:color w:val="111111"/>
          <w:sz w:val="28"/>
          <w:sz w:val="28"/>
          <w:szCs w:val="28"/>
          <w:rtl w:val="true"/>
          <w:lang w:bidi="fa-IR"/>
        </w:rPr>
        <w:t>فارسی فی بیان الإمام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نصر الله الحسینی الأرومی العرب باغی، ألفه و طبعه فی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530" w:name="__RefHeading___Toc8852103_73709187"/>
      <w:bookmarkStart w:id="2531" w:name="_Toc1182"/>
      <w:bookmarkEnd w:id="2530"/>
      <w:r>
        <w:rPr/>
        <w:t>1084</w:t>
      </w:r>
      <w:r>
        <w:rPr>
          <w:rtl w:val="true"/>
        </w:rPr>
        <w:t xml:space="preserve">- </w:t>
      </w:r>
      <w:r>
        <w:rPr>
          <w:rtl w:val="true"/>
        </w:rPr>
        <w:t>طریق الرشاد فی شرح نجاه العباد</w:t>
      </w:r>
      <w:bookmarkEnd w:id="25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الصلاة مزجا، للشیخ جعفر بن‏ </w:t>
      </w:r>
      <w:bookmarkStart w:id="2532" w:name="pg11727_112120"/>
    </w:p>
    <w:p>
      <w:pPr>
        <w:pStyle w:val="BookText"/>
        <w:rPr/>
      </w:pPr>
      <w:bookmarkEnd w:id="2532"/>
      <w:r>
        <w:rPr>
          <w:rFonts w:ascii="IRNazanin" w:hAnsi="IRNazanin" w:eastAsia="IRNazanin"/>
          <w:color w:val="111111"/>
          <w:sz w:val="28"/>
          <w:sz w:val="28"/>
          <w:szCs w:val="28"/>
          <w:rtl w:val="true"/>
          <w:lang w:bidi="fa-IR"/>
        </w:rPr>
        <w:t xml:space="preserve">الحاج الشیخ عباس النهاوندی الطهرانی، فی مجلدین موجودین عنده” الشیخ عباس النهاوندی”، فرغ منه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الموجود الذی أمر عباده بالرکوع و السجود </w:t>
      </w:r>
      <w:r>
        <w:rPr>
          <w:rFonts w:eastAsia="IRNazanin" w:cs="IRNazanin"/>
          <w:color w:val="111111"/>
          <w:sz w:val="28"/>
          <w:szCs w:val="28"/>
          <w:rtl w:val="true"/>
          <w:lang w:bidi="fa-IR"/>
        </w:rPr>
        <w:t>...].</w:t>
      </w:r>
    </w:p>
    <w:p>
      <w:pPr>
        <w:pStyle w:val="Heading3"/>
        <w:numPr>
          <w:ilvl w:val="2"/>
          <w:numId w:val="1"/>
        </w:numPr>
        <w:rPr/>
      </w:pPr>
      <w:bookmarkStart w:id="2533" w:name="__RefHeading___Toc8852105_73709187"/>
      <w:bookmarkStart w:id="2534" w:name="_Toc1183"/>
      <w:bookmarkEnd w:id="2533"/>
      <w:r>
        <w:rPr/>
        <w:t>1085</w:t>
      </w:r>
      <w:r>
        <w:rPr>
          <w:rtl w:val="true"/>
        </w:rPr>
        <w:t xml:space="preserve">- </w:t>
      </w:r>
      <w:r>
        <w:rPr>
          <w:rtl w:val="true"/>
        </w:rPr>
        <w:t>طریق الرشاد لثمرة الفؤاد</w:t>
      </w:r>
      <w:bookmarkEnd w:id="2534"/>
    </w:p>
    <w:p>
      <w:pPr>
        <w:pStyle w:val="BookText"/>
        <w:rPr/>
      </w:pPr>
      <w:r>
        <w:rPr>
          <w:rFonts w:ascii="IRNazanin" w:hAnsi="IRNazanin" w:eastAsia="IRNazanin"/>
          <w:color w:val="111111"/>
          <w:sz w:val="28"/>
          <w:sz w:val="28"/>
          <w:szCs w:val="28"/>
          <w:rtl w:val="true"/>
          <w:lang w:bidi="fa-IR"/>
        </w:rPr>
        <w:t xml:space="preserve">للشیخ عبد الکاظم بن محمود القبانی، ألفه لولده محمد فی ثلاثة أجزاء، الأول فی العقائد و الثانی فی الآداب و الأخلاق و الثالث فی مهمات الفروض و الأحکام، و الأخیر ناقص فرغ من الجزء الأول و الثانی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535" w:name="__RefHeading___Toc8852107_73709187"/>
      <w:bookmarkStart w:id="2536" w:name="_Toc1184"/>
      <w:bookmarkEnd w:id="2535"/>
      <w:r>
        <w:rPr/>
        <w:t>1086</w:t>
      </w:r>
      <w:r>
        <w:rPr>
          <w:rtl w:val="true"/>
        </w:rPr>
        <w:t xml:space="preserve">- </w:t>
      </w:r>
      <w:r>
        <w:rPr>
          <w:rtl w:val="true"/>
        </w:rPr>
        <w:t>طریق روایة المولی أبی الحسن الشریف العاملی الأصفهانی الغروی،</w:t>
      </w:r>
      <w:bookmarkEnd w:id="253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أبی الدنیا، و طریق روایته للدعاء السیفی عن الحجة لتلمیذه الراوی عنه السید نصر الله المدرس الحائری الشهید حدود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و خمسین بیتا، أورده السید نصر الله فی کتاب إجازاته و عنه نقل فی مستدرک الإجازات</w:t>
      </w:r>
      <w:r>
        <w:rPr>
          <w:rFonts w:eastAsia="IRNazanin" w:cs="IRNazanin"/>
          <w:color w:val="111111"/>
          <w:sz w:val="28"/>
          <w:szCs w:val="28"/>
          <w:rtl w:val="true"/>
          <w:lang w:bidi="fa-IR"/>
        </w:rPr>
        <w:t>.</w:t>
      </w:r>
    </w:p>
    <w:p>
      <w:pPr>
        <w:pStyle w:val="Heading3"/>
        <w:numPr>
          <w:ilvl w:val="2"/>
          <w:numId w:val="1"/>
        </w:numPr>
        <w:rPr/>
      </w:pPr>
      <w:bookmarkStart w:id="2537" w:name="__RefHeading___Toc8852109_73709187"/>
      <w:bookmarkStart w:id="2538" w:name="_Toc1185"/>
      <w:bookmarkEnd w:id="2537"/>
      <w:r>
        <w:rPr/>
        <w:t>1087</w:t>
      </w:r>
      <w:r>
        <w:rPr>
          <w:rtl w:val="true"/>
        </w:rPr>
        <w:t xml:space="preserve">- </w:t>
      </w:r>
      <w:r>
        <w:rPr>
          <w:rtl w:val="true"/>
        </w:rPr>
        <w:t>طریق روایة جعفر بن هبة الله بن نما</w:t>
      </w:r>
      <w:bookmarkEnd w:id="2538"/>
    </w:p>
    <w:p>
      <w:pPr>
        <w:pStyle w:val="BookText"/>
        <w:rPr/>
      </w:pPr>
      <w:r>
        <w:rPr>
          <w:rFonts w:ascii="IRNazanin" w:hAnsi="IRNazanin" w:eastAsia="IRNazanin"/>
          <w:color w:val="111111"/>
          <w:sz w:val="28"/>
          <w:sz w:val="28"/>
          <w:szCs w:val="28"/>
          <w:rtl w:val="true"/>
          <w:lang w:bidi="fa-IR"/>
        </w:rPr>
        <w:t xml:space="preserve">عن والده، نقله فی البحار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خطه علی الاستبصار مختصرة</w:t>
      </w:r>
      <w:r>
        <w:rPr>
          <w:rFonts w:eastAsia="IRNazanin" w:cs="IRNazanin"/>
          <w:color w:val="111111"/>
          <w:sz w:val="28"/>
          <w:szCs w:val="28"/>
          <w:rtl w:val="true"/>
          <w:lang w:bidi="fa-IR"/>
        </w:rPr>
        <w:t>.</w:t>
      </w:r>
    </w:p>
    <w:p>
      <w:pPr>
        <w:pStyle w:val="Heading3"/>
        <w:numPr>
          <w:ilvl w:val="2"/>
          <w:numId w:val="1"/>
        </w:numPr>
        <w:rPr/>
      </w:pPr>
      <w:bookmarkStart w:id="2539" w:name="__RefHeading___Toc8852111_73709187"/>
      <w:bookmarkStart w:id="2540" w:name="_Toc1186"/>
      <w:bookmarkEnd w:id="2539"/>
      <w:r>
        <w:rPr/>
        <w:t>1088</w:t>
      </w:r>
      <w:r>
        <w:rPr>
          <w:rtl w:val="true"/>
        </w:rPr>
        <w:t xml:space="preserve">- </w:t>
      </w:r>
      <w:r>
        <w:rPr>
          <w:rtl w:val="true"/>
        </w:rPr>
        <w:t>طریق روایة السید حسین بن حیدر بن علی بن قمر الکرکی العاملی،</w:t>
      </w:r>
      <w:bookmarkEnd w:id="2540"/>
    </w:p>
    <w:p>
      <w:pPr>
        <w:pStyle w:val="BookText"/>
        <w:rPr/>
      </w:pPr>
      <w:r>
        <w:rPr>
          <w:rFonts w:ascii="IRNazanin" w:hAnsi="IRNazanin" w:eastAsia="IRNazanin"/>
          <w:color w:val="111111"/>
          <w:sz w:val="28"/>
          <w:sz w:val="28"/>
          <w:szCs w:val="28"/>
          <w:rtl w:val="true"/>
          <w:lang w:bidi="fa-IR"/>
        </w:rPr>
        <w:t>مذکور فی إجازات البحار</w:t>
      </w:r>
      <w:r>
        <w:rPr>
          <w:rFonts w:eastAsia="IRNazanin" w:cs="IRNazanin"/>
          <w:color w:val="111111"/>
          <w:sz w:val="28"/>
          <w:szCs w:val="28"/>
          <w:rtl w:val="true"/>
          <w:lang w:bidi="fa-IR"/>
        </w:rPr>
        <w:t>.</w:t>
      </w:r>
    </w:p>
    <w:p>
      <w:pPr>
        <w:pStyle w:val="Heading3"/>
        <w:numPr>
          <w:ilvl w:val="2"/>
          <w:numId w:val="1"/>
        </w:numPr>
        <w:rPr/>
      </w:pPr>
      <w:bookmarkStart w:id="2541" w:name="__RefHeading___Toc8852113_73709187"/>
      <w:bookmarkStart w:id="2542" w:name="_Toc1187"/>
      <w:bookmarkEnd w:id="2541"/>
      <w:r>
        <w:rPr/>
        <w:t>1089</w:t>
      </w:r>
      <w:r>
        <w:rPr>
          <w:rtl w:val="true"/>
        </w:rPr>
        <w:t xml:space="preserve">- </w:t>
      </w:r>
      <w:r>
        <w:rPr>
          <w:rtl w:val="true"/>
        </w:rPr>
        <w:t>طریق روایة الصحیفة الکاملة</w:t>
      </w:r>
      <w:bookmarkEnd w:id="2542"/>
    </w:p>
    <w:p>
      <w:pPr>
        <w:pStyle w:val="BookText"/>
        <w:rPr/>
      </w:pPr>
      <w:r>
        <w:rPr>
          <w:rFonts w:ascii="IRNazanin" w:hAnsi="IRNazanin" w:eastAsia="IRNazanin"/>
          <w:color w:val="111111"/>
          <w:sz w:val="28"/>
          <w:sz w:val="28"/>
          <w:szCs w:val="28"/>
          <w:rtl w:val="true"/>
          <w:lang w:bidi="fa-IR"/>
        </w:rPr>
        <w:t xml:space="preserve">للمولی محمد باقر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إجازات البحار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2543" w:name="__RefHeading___Toc8852115_73709187"/>
      <w:bookmarkStart w:id="2544" w:name="_Toc1188"/>
      <w:bookmarkEnd w:id="2543"/>
      <w:r>
        <w:rPr/>
        <w:t>1090</w:t>
      </w:r>
      <w:r>
        <w:rPr>
          <w:rtl w:val="true"/>
        </w:rPr>
        <w:t xml:space="preserve">- </w:t>
      </w:r>
      <w:r>
        <w:rPr>
          <w:rtl w:val="true"/>
        </w:rPr>
        <w:t>طریق روایة الصحیفة الکاملة</w:t>
      </w:r>
      <w:bookmarkEnd w:id="2544"/>
    </w:p>
    <w:p>
      <w:pPr>
        <w:pStyle w:val="BookText"/>
        <w:rPr/>
      </w:pPr>
      <w:r>
        <w:rPr>
          <w:rFonts w:ascii="IRNazanin" w:hAnsi="IRNazanin" w:eastAsia="IRNazanin"/>
          <w:color w:val="111111"/>
          <w:sz w:val="28"/>
          <w:sz w:val="28"/>
          <w:szCs w:val="28"/>
          <w:rtl w:val="true"/>
          <w:lang w:bidi="fa-IR"/>
        </w:rPr>
        <w:t>للمجلسی الأول کما وجد بخطه، أدرجه ولده فی آخر إجازات البحار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یرویها مناولة عن الحجة و وجادة عن خط شمس الدین الجبعی عن خط الشهید و إجازة عن الشیخ البهائی، و تاریخ خطه هذا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Heading3"/>
        <w:numPr>
          <w:ilvl w:val="2"/>
          <w:numId w:val="1"/>
        </w:numPr>
        <w:rPr/>
      </w:pPr>
      <w:bookmarkStart w:id="2545" w:name="__RefHeading___Toc8852117_73709187"/>
      <w:bookmarkStart w:id="2546" w:name="_Toc1189"/>
      <w:bookmarkEnd w:id="2545"/>
      <w:r>
        <w:rPr/>
        <w:t>1091</w:t>
      </w:r>
      <w:r>
        <w:rPr>
          <w:rtl w:val="true"/>
        </w:rPr>
        <w:t xml:space="preserve">- </w:t>
      </w:r>
      <w:r>
        <w:rPr>
          <w:rtl w:val="true"/>
        </w:rPr>
        <w:t>طریق روایة الصحیفة الکاملة</w:t>
      </w:r>
      <w:bookmarkEnd w:id="2546"/>
    </w:p>
    <w:p>
      <w:pPr>
        <w:pStyle w:val="BookText"/>
        <w:rPr/>
      </w:pPr>
      <w:r>
        <w:rPr>
          <w:rFonts w:ascii="IRNazanin" w:hAnsi="IRNazanin" w:eastAsia="IRNazanin"/>
          <w:color w:val="111111"/>
          <w:sz w:val="28"/>
          <w:sz w:val="28"/>
          <w:szCs w:val="28"/>
          <w:rtl w:val="true"/>
          <w:lang w:bidi="fa-IR"/>
        </w:rPr>
        <w:t>مبسوطة مفصلة أیضا فی آخر البحار</w:t>
      </w:r>
      <w:r>
        <w:rPr>
          <w:rFonts w:eastAsia="IRNazanin" w:cs="IRNazanin"/>
          <w:color w:val="111111"/>
          <w:sz w:val="28"/>
          <w:szCs w:val="28"/>
          <w:rtl w:val="true"/>
          <w:lang w:bidi="fa-IR"/>
        </w:rPr>
        <w:t>.</w:t>
      </w:r>
    </w:p>
    <w:p>
      <w:pPr>
        <w:pStyle w:val="Heading3"/>
        <w:numPr>
          <w:ilvl w:val="2"/>
          <w:numId w:val="1"/>
        </w:numPr>
        <w:rPr/>
      </w:pPr>
      <w:bookmarkStart w:id="2547" w:name="__RefHeading___Toc8852119_73709187"/>
      <w:bookmarkStart w:id="2548" w:name="_Toc1190"/>
      <w:bookmarkEnd w:id="2547"/>
      <w:r>
        <w:rPr/>
        <w:t>1092</w:t>
      </w:r>
      <w:r>
        <w:rPr>
          <w:rtl w:val="true"/>
        </w:rPr>
        <w:t xml:space="preserve">- </w:t>
      </w:r>
      <w:r>
        <w:rPr>
          <w:rtl w:val="true"/>
        </w:rPr>
        <w:t>طریق روایة الصحیفة الکاملة</w:t>
      </w:r>
      <w:bookmarkEnd w:id="2548"/>
    </w:p>
    <w:p>
      <w:pPr>
        <w:pStyle w:val="BookText"/>
        <w:rPr/>
      </w:pPr>
      <w:r>
        <w:rPr>
          <w:rFonts w:ascii="IRNazanin" w:hAnsi="IRNazanin" w:eastAsia="IRNazanin"/>
          <w:color w:val="111111"/>
          <w:sz w:val="28"/>
          <w:sz w:val="28"/>
          <w:szCs w:val="28"/>
          <w:rtl w:val="true"/>
          <w:lang w:bidi="fa-IR"/>
        </w:rPr>
        <w:t>متوسطة موجودة فی آخر البحار</w:t>
      </w:r>
      <w:r>
        <w:rPr>
          <w:rFonts w:eastAsia="IRNazanin" w:cs="IRNazanin"/>
          <w:color w:val="111111"/>
          <w:sz w:val="28"/>
          <w:szCs w:val="28"/>
          <w:rtl w:val="true"/>
          <w:lang w:bidi="fa-IR"/>
        </w:rPr>
        <w:t>.</w:t>
      </w:r>
    </w:p>
    <w:p>
      <w:pPr>
        <w:pStyle w:val="Heading3"/>
        <w:numPr>
          <w:ilvl w:val="2"/>
          <w:numId w:val="1"/>
        </w:numPr>
        <w:rPr/>
      </w:pPr>
      <w:bookmarkStart w:id="2549" w:name="__RefHeading___Toc8852121_73709187"/>
      <w:bookmarkStart w:id="2550" w:name="_Toc1191"/>
      <w:bookmarkEnd w:id="2549"/>
      <w:r>
        <w:rPr/>
        <w:t>1093</w:t>
      </w:r>
      <w:r>
        <w:rPr>
          <w:rtl w:val="true"/>
        </w:rPr>
        <w:t xml:space="preserve">- </w:t>
      </w:r>
      <w:r>
        <w:rPr>
          <w:rtl w:val="true"/>
        </w:rPr>
        <w:t>طریق روایة الصحیفة الکاملة</w:t>
      </w:r>
      <w:bookmarkEnd w:id="25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الشهید الثانی،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فی طریق روایة المجلسی فی إجازات البحار</w:t>
      </w:r>
      <w:r>
        <w:rPr>
          <w:rFonts w:eastAsia="IRNazanin" w:cs="IRNazanin"/>
          <w:color w:val="111111"/>
          <w:sz w:val="28"/>
          <w:szCs w:val="28"/>
          <w:rtl w:val="true"/>
          <w:lang w:bidi="fa-IR"/>
        </w:rPr>
        <w:t xml:space="preserve">. </w:t>
      </w:r>
      <w:bookmarkStart w:id="2551" w:name="pg11727_112121"/>
    </w:p>
    <w:p>
      <w:pPr>
        <w:pStyle w:val="Heading3"/>
        <w:numPr>
          <w:ilvl w:val="2"/>
          <w:numId w:val="1"/>
        </w:numPr>
        <w:rPr/>
      </w:pPr>
      <w:bookmarkStart w:id="2552" w:name="__RefHeading___Toc8852123_73709187"/>
      <w:bookmarkStart w:id="2553" w:name="_Toc1192"/>
      <w:bookmarkEnd w:id="2551"/>
      <w:bookmarkEnd w:id="2552"/>
      <w:r>
        <w:rPr/>
        <w:t>1094</w:t>
      </w:r>
      <w:r>
        <w:rPr>
          <w:rtl w:val="true"/>
        </w:rPr>
        <w:t xml:space="preserve">- </w:t>
      </w:r>
      <w:r>
        <w:rPr>
          <w:rtl w:val="true"/>
        </w:rPr>
        <w:t>طریق روایة التهذیب‏</w:t>
      </w:r>
      <w:bookmarkEnd w:id="2553"/>
    </w:p>
    <w:p>
      <w:pPr>
        <w:pStyle w:val="BookText"/>
        <w:rPr/>
      </w:pPr>
      <w:r>
        <w:rPr>
          <w:rFonts w:ascii="IRNazanin" w:hAnsi="IRNazanin" w:eastAsia="IRNazanin"/>
          <w:color w:val="111111"/>
          <w:sz w:val="28"/>
          <w:sz w:val="28"/>
          <w:szCs w:val="28"/>
          <w:rtl w:val="true"/>
          <w:lang w:bidi="fa-IR"/>
        </w:rPr>
        <w:t xml:space="preserve">للشیخ زین الدین الشهید، نقل عن خطه فی آخر البحار تاریخه أیضا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بعینها سنة إجازة الشیخ علی بن عبد العالی المیسی الشهید، فإنه أجازه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الشهید روایته عنه فی التاریخ علی ظهر الصحیفة و التهذیب</w:t>
      </w:r>
      <w:r>
        <w:rPr>
          <w:rFonts w:eastAsia="IRNazanin" w:cs="IRNazanin"/>
          <w:color w:val="111111"/>
          <w:sz w:val="28"/>
          <w:szCs w:val="28"/>
          <w:rtl w:val="true"/>
          <w:lang w:bidi="fa-IR"/>
        </w:rPr>
        <w:t>.</w:t>
      </w:r>
    </w:p>
    <w:p>
      <w:pPr>
        <w:pStyle w:val="Heading3"/>
        <w:numPr>
          <w:ilvl w:val="2"/>
          <w:numId w:val="1"/>
        </w:numPr>
        <w:rPr/>
      </w:pPr>
      <w:bookmarkStart w:id="2554" w:name="__RefHeading___Toc8852125_73709187"/>
      <w:bookmarkStart w:id="2555" w:name="_Toc1193"/>
      <w:bookmarkEnd w:id="2554"/>
      <w:r>
        <w:rPr/>
        <w:t>1095</w:t>
      </w:r>
      <w:r>
        <w:rPr>
          <w:rtl w:val="true"/>
        </w:rPr>
        <w:t xml:space="preserve">- </w:t>
      </w:r>
      <w:r>
        <w:rPr>
          <w:rtl w:val="true"/>
        </w:rPr>
        <w:t>طریق روایة عبد الله بن جعفر بن محمد بن موسی بن جعفر بن محمد بن أحمد بن عیاش الدوریستی،</w:t>
      </w:r>
      <w:bookmarkEnd w:id="2555"/>
    </w:p>
    <w:p>
      <w:pPr>
        <w:pStyle w:val="BookText"/>
        <w:rPr/>
      </w:pPr>
      <w:r>
        <w:rPr>
          <w:rFonts w:ascii="IRNazanin" w:hAnsi="IRNazanin" w:eastAsia="IRNazanin"/>
          <w:color w:val="111111"/>
          <w:sz w:val="28"/>
          <w:sz w:val="28"/>
          <w:szCs w:val="28"/>
          <w:rtl w:val="true"/>
          <w:lang w:bidi="fa-IR"/>
        </w:rPr>
        <w:t>عن جده محمد بن موسی عن جده جعفر بن محمد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مستدرک الإجازات</w:t>
      </w:r>
      <w:r>
        <w:rPr>
          <w:rFonts w:eastAsia="IRNazanin" w:cs="IRNazanin"/>
          <w:color w:val="111111"/>
          <w:sz w:val="28"/>
          <w:szCs w:val="28"/>
          <w:rtl w:val="true"/>
          <w:lang w:bidi="fa-IR"/>
        </w:rPr>
        <w:t>.</w:t>
      </w:r>
    </w:p>
    <w:p>
      <w:pPr>
        <w:pStyle w:val="Heading3"/>
        <w:numPr>
          <w:ilvl w:val="2"/>
          <w:numId w:val="1"/>
        </w:numPr>
        <w:rPr/>
      </w:pPr>
      <w:bookmarkStart w:id="2556" w:name="__RefHeading___Toc8852127_73709187"/>
      <w:bookmarkStart w:id="2557" w:name="_Toc1194"/>
      <w:bookmarkEnd w:id="2556"/>
      <w:r>
        <w:rPr/>
        <w:t>1096</w:t>
      </w:r>
      <w:r>
        <w:rPr>
          <w:rtl w:val="true"/>
        </w:rPr>
        <w:t xml:space="preserve">- </w:t>
      </w:r>
      <w:r>
        <w:rPr>
          <w:rtl w:val="true"/>
        </w:rPr>
        <w:t>طریق روایة الکتب الأربعة</w:t>
      </w:r>
      <w:bookmarkEnd w:id="2557"/>
    </w:p>
    <w:p>
      <w:pPr>
        <w:pStyle w:val="BookText"/>
        <w:rPr/>
      </w:pPr>
      <w:r>
        <w:rPr>
          <w:rFonts w:ascii="IRNazanin" w:hAnsi="IRNazanin" w:eastAsia="IRNazanin"/>
          <w:color w:val="111111"/>
          <w:sz w:val="28"/>
          <w:sz w:val="28"/>
          <w:szCs w:val="28"/>
          <w:rtl w:val="true"/>
          <w:lang w:bidi="fa-IR"/>
        </w:rPr>
        <w:t>للسید زین العابدین العلوی العاملی، تلمیذ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موجود فی إجازات البحار</w:t>
      </w:r>
      <w:r>
        <w:rPr>
          <w:rFonts w:eastAsia="IRNazanin" w:cs="IRNazanin"/>
          <w:color w:val="111111"/>
          <w:sz w:val="28"/>
          <w:szCs w:val="28"/>
          <w:rtl w:val="true"/>
          <w:lang w:bidi="fa-IR"/>
        </w:rPr>
        <w:t>.</w:t>
      </w:r>
    </w:p>
    <w:p>
      <w:pPr>
        <w:pStyle w:val="Heading3"/>
        <w:numPr>
          <w:ilvl w:val="2"/>
          <w:numId w:val="1"/>
        </w:numPr>
        <w:rPr/>
      </w:pPr>
      <w:bookmarkStart w:id="2558" w:name="__RefHeading___Toc8852129_73709187"/>
      <w:bookmarkStart w:id="2559" w:name="_Toc1195"/>
      <w:bookmarkEnd w:id="2558"/>
      <w:r>
        <w:rPr/>
        <w:t>1097</w:t>
      </w:r>
      <w:r>
        <w:rPr>
          <w:rtl w:val="true"/>
        </w:rPr>
        <w:t xml:space="preserve">- </w:t>
      </w:r>
      <w:r>
        <w:rPr>
          <w:rtl w:val="true"/>
        </w:rPr>
        <w:t>طریق رهائی از امراض وبائی‏</w:t>
      </w:r>
      <w:bookmarkEnd w:id="2559"/>
    </w:p>
    <w:p>
      <w:pPr>
        <w:pStyle w:val="BookText"/>
        <w:rPr/>
      </w:pPr>
      <w:r>
        <w:rPr>
          <w:rFonts w:ascii="IRNazanin" w:hAnsi="IRNazanin" w:eastAsia="IRNazanin"/>
          <w:color w:val="111111"/>
          <w:sz w:val="28"/>
          <w:sz w:val="28"/>
          <w:szCs w:val="28"/>
          <w:rtl w:val="true"/>
          <w:lang w:bidi="fa-IR"/>
        </w:rPr>
        <w:t>للدکتور إبراهیم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بطهران 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60" w:name="__RefHeading___Toc8852131_73709187"/>
      <w:bookmarkStart w:id="2561" w:name="_Toc1196"/>
      <w:bookmarkEnd w:id="2560"/>
      <w:r>
        <w:rPr/>
        <w:t>1098</w:t>
      </w:r>
      <w:r>
        <w:rPr>
          <w:rtl w:val="true"/>
        </w:rPr>
        <w:t xml:space="preserve">- </w:t>
      </w:r>
      <w:r>
        <w:rPr>
          <w:rtl w:val="true"/>
        </w:rPr>
        <w:t>طریق السالک فی توضیح المسالک‏</w:t>
      </w:r>
      <w:bookmarkEnd w:id="2561"/>
    </w:p>
    <w:p>
      <w:pPr>
        <w:pStyle w:val="BookText"/>
        <w:rPr/>
      </w:pPr>
      <w:r>
        <w:rPr>
          <w:rFonts w:ascii="IRNazanin" w:hAnsi="IRNazanin" w:eastAsia="IRNazanin"/>
          <w:color w:val="111111"/>
          <w:sz w:val="28"/>
          <w:sz w:val="28"/>
          <w:szCs w:val="28"/>
          <w:rtl w:val="true"/>
          <w:lang w:bidi="fa-IR"/>
        </w:rPr>
        <w:t>للمحدث الجزائری، أحال إلیه فی کتابه مفتاح اللبیب فی شرح التهذیب فی النحو و الظاهر أنه من کتبه الأدبیة</w:t>
      </w:r>
      <w:r>
        <w:rPr>
          <w:rFonts w:eastAsia="IRNazanin" w:cs="IRNazanin"/>
          <w:color w:val="111111"/>
          <w:sz w:val="28"/>
          <w:szCs w:val="28"/>
          <w:rtl w:val="true"/>
          <w:lang w:bidi="fa-IR"/>
        </w:rPr>
        <w:t>.</w:t>
      </w:r>
    </w:p>
    <w:p>
      <w:pPr>
        <w:pStyle w:val="Heading3"/>
        <w:numPr>
          <w:ilvl w:val="2"/>
          <w:numId w:val="1"/>
        </w:numPr>
        <w:rPr/>
      </w:pPr>
      <w:bookmarkStart w:id="2562" w:name="__RefHeading___Toc8852133_73709187"/>
      <w:bookmarkStart w:id="2563" w:name="_Toc1197"/>
      <w:bookmarkEnd w:id="2562"/>
      <w:r>
        <w:rPr/>
        <w:t>1099</w:t>
      </w:r>
      <w:r>
        <w:rPr>
          <w:rtl w:val="true"/>
        </w:rPr>
        <w:t xml:space="preserve">- </w:t>
      </w:r>
      <w:r>
        <w:rPr>
          <w:rtl w:val="true"/>
        </w:rPr>
        <w:t>طریق السلوک‏</w:t>
      </w:r>
      <w:bookmarkEnd w:id="2563"/>
    </w:p>
    <w:p>
      <w:pPr>
        <w:pStyle w:val="BookText"/>
        <w:rPr/>
      </w:pPr>
      <w:r>
        <w:rPr>
          <w:rFonts w:ascii="IRNazanin" w:hAnsi="IRNazanin" w:eastAsia="IRNazanin"/>
          <w:color w:val="111111"/>
          <w:sz w:val="28"/>
          <w:sz w:val="28"/>
          <w:szCs w:val="28"/>
          <w:rtl w:val="true"/>
          <w:lang w:bidi="fa-IR"/>
        </w:rPr>
        <w:t>فی نظم کلیلة و دمنة لمحمد خان الدشتی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بعضه فی دیباجة دیوانه المطبوع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564" w:name="__RefHeading___Toc8852135_73709187"/>
      <w:bookmarkStart w:id="2565" w:name="_Toc1198"/>
      <w:bookmarkEnd w:id="2564"/>
      <w:r>
        <w:rPr/>
        <w:t>1100</w:t>
      </w:r>
      <w:r>
        <w:rPr>
          <w:rtl w:val="true"/>
        </w:rPr>
        <w:t xml:space="preserve">- </w:t>
      </w:r>
      <w:r>
        <w:rPr>
          <w:rtl w:val="true"/>
        </w:rPr>
        <w:t>رسالة فی طریق السلوک و المعرفة</w:t>
      </w:r>
      <w:bookmarkEnd w:id="2565"/>
    </w:p>
    <w:p>
      <w:pPr>
        <w:pStyle w:val="BookText"/>
        <w:rPr/>
      </w:pPr>
      <w:r>
        <w:rPr>
          <w:rFonts w:ascii="IRNazanin" w:hAnsi="IRNazanin" w:eastAsia="IRNazanin"/>
          <w:color w:val="111111"/>
          <w:sz w:val="28"/>
          <w:sz w:val="28"/>
          <w:szCs w:val="28"/>
          <w:rtl w:val="true"/>
          <w:lang w:bidi="fa-IR"/>
        </w:rPr>
        <w:t xml:space="preserve">فارسیة لعین القضاة عبد الله بن محمد المصلوب بهمدان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التمهیدات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 بتبریز</w:t>
      </w:r>
      <w:r>
        <w:rPr>
          <w:rFonts w:eastAsia="IRNazanin" w:cs="IRNazanin"/>
          <w:color w:val="111111"/>
          <w:sz w:val="28"/>
          <w:szCs w:val="28"/>
          <w:rtl w:val="true"/>
          <w:lang w:bidi="fa-IR"/>
        </w:rPr>
        <w:t>).</w:t>
      </w:r>
    </w:p>
    <w:p>
      <w:pPr>
        <w:pStyle w:val="Heading3"/>
        <w:numPr>
          <w:ilvl w:val="2"/>
          <w:numId w:val="1"/>
        </w:numPr>
        <w:rPr/>
      </w:pPr>
      <w:bookmarkStart w:id="2566" w:name="__RefHeading___Toc8852137_73709187"/>
      <w:bookmarkStart w:id="2567" w:name="_Toc1199"/>
      <w:bookmarkEnd w:id="2566"/>
      <w:r>
        <w:rPr/>
        <w:t>1101</w:t>
      </w:r>
      <w:r>
        <w:rPr>
          <w:rtl w:val="true"/>
        </w:rPr>
        <w:t xml:space="preserve">- </w:t>
      </w:r>
      <w:r>
        <w:rPr>
          <w:rtl w:val="true"/>
        </w:rPr>
        <w:t>الطریق الصحیح‏</w:t>
      </w:r>
      <w:bookmarkEnd w:id="2567"/>
    </w:p>
    <w:p>
      <w:pPr>
        <w:pStyle w:val="BookText"/>
        <w:rPr/>
      </w:pPr>
      <w:r>
        <w:rPr>
          <w:rFonts w:ascii="IRNazanin" w:hAnsi="IRNazanin" w:eastAsia="IRNazanin"/>
          <w:color w:val="111111"/>
          <w:sz w:val="28"/>
          <w:sz w:val="28"/>
          <w:szCs w:val="28"/>
          <w:rtl w:val="true"/>
          <w:lang w:bidi="fa-IR"/>
        </w:rPr>
        <w:t xml:space="preserve">إلی روایة الصحاح، أرجوزة للسید مهدی بن علی الغریفی البحرانی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روایته الصحاح الست من السید عبد الوهاب الخطیب مفتی لواء کربلاء، و قد کتب له إجازة رأیتها بخط المجیز و إمضاؤه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الوهاب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شهادات جمع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الأرجوزه ضمن مجموعة کلها من فوائده بخطه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وجوده درایة</w:t>
      </w:r>
    </w:p>
    <w:p>
      <w:pPr>
        <w:pStyle w:val="BookText"/>
        <w:rPr/>
      </w:pPr>
      <w:r>
        <w:rPr>
          <w:rFonts w:ascii="IRNazanin" w:hAnsi="IRNazanin" w:eastAsia="IRNazanin"/>
          <w:color w:val="111111"/>
          <w:sz w:val="28"/>
          <w:sz w:val="28"/>
          <w:szCs w:val="28"/>
          <w:rtl w:val="true"/>
          <w:lang w:bidi="fa-IR"/>
        </w:rPr>
        <w:t>و لطفه الغنی عن روایة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تاریخها</w:t>
      </w:r>
      <w:r>
        <w:rPr>
          <w:rFonts w:eastAsia="IRNazanin" w:cs="IRNazanin"/>
          <w:color w:val="111111"/>
          <w:sz w:val="28"/>
          <w:szCs w:val="28"/>
          <w:rtl w:val="true"/>
          <w:lang w:bidi="fa-IR"/>
        </w:rPr>
        <w:t xml:space="preserve">: </w:t>
      </w:r>
      <w:bookmarkStart w:id="2568" w:name="pg11727_112122"/>
    </w:p>
    <w:p>
      <w:pPr>
        <w:pStyle w:val="BookText"/>
        <w:rPr/>
      </w:pPr>
      <w:bookmarkEnd w:id="2568"/>
      <w:r>
        <w:rPr>
          <w:rFonts w:ascii="IRNazanin" w:hAnsi="IRNazanin" w:eastAsia="IRNazanin"/>
          <w:color w:val="111111"/>
          <w:sz w:val="28"/>
          <w:sz w:val="28"/>
          <w:szCs w:val="28"/>
          <w:rtl w:val="true"/>
          <w:lang w:bidi="fa-IR"/>
        </w:rPr>
        <w:t>بالعشر قد لوح لی کل ملک‏</w:t>
      </w:r>
    </w:p>
    <w:p>
      <w:pPr>
        <w:pStyle w:val="BookText"/>
        <w:rPr/>
      </w:pPr>
      <w:r>
        <w:rPr>
          <w:rFonts w:ascii="IRNazanin" w:hAnsi="IRNazanin" w:eastAsia="IRNazanin"/>
          <w:color w:val="111111"/>
          <w:sz w:val="28"/>
          <w:sz w:val="28"/>
          <w:szCs w:val="28"/>
          <w:rtl w:val="true"/>
          <w:lang w:bidi="fa-IR"/>
        </w:rPr>
        <w:t>مؤرخا روایة الخطیب لک‏</w:t>
      </w:r>
    </w:p>
    <w:p>
      <w:pPr>
        <w:pStyle w:val="BookText"/>
        <w:rPr/>
      </w:pPr>
      <w:r>
        <w:rPr>
          <w:rFonts w:ascii="IRNazanin" w:hAnsi="IRNazanin" w:eastAsia="IRNazanin"/>
          <w:color w:val="111111"/>
          <w:sz w:val="28"/>
          <w:sz w:val="28"/>
          <w:szCs w:val="28"/>
          <w:rtl w:val="true"/>
          <w:lang w:bidi="fa-IR"/>
        </w:rPr>
        <w:t xml:space="preserve">یعنی بزیادة العشرة علی مادة التاریخ لتنطبق علی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فی آخرها بیتا فی إجازته للسید شهاب الدین التبریزی النجفی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أجزت السید الخل الوفی‏</w:t>
      </w:r>
    </w:p>
    <w:p>
      <w:pPr>
        <w:pStyle w:val="BookText"/>
        <w:rPr/>
      </w:pPr>
      <w:r>
        <w:rPr>
          <w:rFonts w:ascii="IRNazanin" w:hAnsi="IRNazanin" w:eastAsia="IRNazanin"/>
          <w:color w:val="111111"/>
          <w:sz w:val="28"/>
          <w:sz w:val="28"/>
          <w:szCs w:val="28"/>
          <w:rtl w:val="true"/>
          <w:lang w:bidi="fa-IR"/>
        </w:rPr>
        <w:t>ذاک شهاب الدین و هو النجفی‏</w:t>
      </w:r>
    </w:p>
    <w:p>
      <w:pPr>
        <w:pStyle w:val="Heading3"/>
        <w:numPr>
          <w:ilvl w:val="2"/>
          <w:numId w:val="1"/>
        </w:numPr>
        <w:rPr/>
      </w:pPr>
      <w:bookmarkStart w:id="2569" w:name="__RefHeading___Toc8852139_73709187"/>
      <w:bookmarkStart w:id="2570" w:name="_Toc1200"/>
      <w:bookmarkEnd w:id="2569"/>
      <w:r>
        <w:rPr/>
        <w:t>1102</w:t>
      </w:r>
      <w:r>
        <w:rPr>
          <w:rtl w:val="true"/>
        </w:rPr>
        <w:t xml:space="preserve">- </w:t>
      </w:r>
      <w:r>
        <w:rPr>
          <w:rtl w:val="true"/>
        </w:rPr>
        <w:t>الطریق الصواب فی نجاسة أهل الکتاب‏</w:t>
      </w:r>
      <w:bookmarkEnd w:id="2570"/>
    </w:p>
    <w:p>
      <w:pPr>
        <w:pStyle w:val="BookText"/>
        <w:rPr/>
      </w:pPr>
      <w:r>
        <w:rPr>
          <w:rFonts w:ascii="IRNazanin" w:hAnsi="IRNazanin" w:eastAsia="IRNazanin"/>
          <w:color w:val="111111"/>
          <w:sz w:val="28"/>
          <w:sz w:val="28"/>
          <w:szCs w:val="28"/>
          <w:rtl w:val="true"/>
          <w:lang w:bidi="fa-IR"/>
        </w:rPr>
        <w:t>باثنین و سبعین دلیلا، للسید حسین بن نصر الله عرب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بطهران 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2571" w:name="__RefHeading___Toc8852141_73709187"/>
      <w:bookmarkStart w:id="2572" w:name="_Toc1201"/>
      <w:bookmarkEnd w:id="2571"/>
      <w:r>
        <w:rPr/>
        <w:t>1103</w:t>
      </w:r>
      <w:r>
        <w:rPr>
          <w:rtl w:val="true"/>
        </w:rPr>
        <w:t xml:space="preserve">- </w:t>
      </w:r>
      <w:r>
        <w:rPr>
          <w:rtl w:val="true"/>
        </w:rPr>
        <w:t>طریق صواب‏</w:t>
      </w:r>
      <w:bookmarkEnd w:id="2572"/>
    </w:p>
    <w:p>
      <w:pPr>
        <w:pStyle w:val="BookText"/>
        <w:rPr/>
      </w:pPr>
      <w:r>
        <w:rPr>
          <w:rFonts w:ascii="IRNazanin" w:hAnsi="IRNazanin" w:eastAsia="IRNazanin"/>
          <w:color w:val="111111"/>
          <w:sz w:val="28"/>
          <w:sz w:val="28"/>
          <w:szCs w:val="28"/>
          <w:rtl w:val="true"/>
          <w:lang w:bidi="fa-IR"/>
        </w:rPr>
        <w:t xml:space="preserve">فی بعض المسائل الفقهیة، للسید أبی الحسن بن السید محمد إبراهیم النقوی اللکهنوی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السید علی نقی</w:t>
      </w:r>
      <w:r>
        <w:rPr>
          <w:rFonts w:eastAsia="IRNazanin" w:cs="IRNazanin"/>
          <w:color w:val="111111"/>
          <w:sz w:val="28"/>
          <w:szCs w:val="28"/>
          <w:rtl w:val="true"/>
          <w:lang w:bidi="fa-IR"/>
        </w:rPr>
        <w:t>.</w:t>
      </w:r>
    </w:p>
    <w:p>
      <w:pPr>
        <w:pStyle w:val="Heading3"/>
        <w:numPr>
          <w:ilvl w:val="2"/>
          <w:numId w:val="1"/>
        </w:numPr>
        <w:rPr/>
      </w:pPr>
      <w:bookmarkStart w:id="2573" w:name="__RefHeading___Toc8852143_73709187"/>
      <w:bookmarkStart w:id="2574" w:name="_Toc1202"/>
      <w:bookmarkEnd w:id="2573"/>
      <w:r>
        <w:rPr/>
        <w:t>1104</w:t>
      </w:r>
      <w:r>
        <w:rPr>
          <w:rtl w:val="true"/>
        </w:rPr>
        <w:t xml:space="preserve">- </w:t>
      </w:r>
      <w:r>
        <w:rPr>
          <w:rtl w:val="true"/>
        </w:rPr>
        <w:t>طریق العبودیة</w:t>
      </w:r>
      <w:bookmarkEnd w:id="2574"/>
    </w:p>
    <w:p>
      <w:pPr>
        <w:pStyle w:val="BookText"/>
        <w:rPr/>
      </w:pPr>
      <w:r>
        <w:rPr>
          <w:rFonts w:ascii="IRNazanin" w:hAnsi="IRNazanin" w:eastAsia="IRNazanin"/>
          <w:color w:val="111111"/>
          <w:sz w:val="28"/>
          <w:sz w:val="28"/>
          <w:szCs w:val="28"/>
          <w:rtl w:val="true"/>
          <w:lang w:bidi="fa-IR"/>
        </w:rPr>
        <w:t>للشیخ حسین الیزدی المجاور لمشهد خراسان المعروف بأولیاء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نفائس اللباب</w:t>
      </w:r>
      <w:r>
        <w:rPr>
          <w:rFonts w:eastAsia="IRNazanin" w:cs="IRNazanin"/>
          <w:color w:val="111111"/>
          <w:sz w:val="28"/>
          <w:szCs w:val="28"/>
          <w:rtl w:val="true"/>
          <w:lang w:bidi="fa-IR"/>
        </w:rPr>
        <w:t>.</w:t>
      </w:r>
    </w:p>
    <w:p>
      <w:pPr>
        <w:pStyle w:val="Heading3"/>
        <w:numPr>
          <w:ilvl w:val="2"/>
          <w:numId w:val="1"/>
        </w:numPr>
        <w:rPr/>
      </w:pPr>
      <w:bookmarkStart w:id="2575" w:name="__RefHeading___Toc8852145_73709187"/>
      <w:bookmarkStart w:id="2576" w:name="_Toc1203"/>
      <w:bookmarkEnd w:id="2575"/>
      <w:r>
        <w:rPr/>
        <w:t>1105</w:t>
      </w:r>
      <w:r>
        <w:rPr>
          <w:rtl w:val="true"/>
        </w:rPr>
        <w:t xml:space="preserve">- </w:t>
      </w:r>
      <w:r>
        <w:rPr>
          <w:rtl w:val="true"/>
        </w:rPr>
        <w:t>رسالة فی طریق علاج الداء المروی عن أئمة الهدی‏</w:t>
      </w:r>
      <w:bookmarkEnd w:id="2576"/>
    </w:p>
    <w:p>
      <w:pPr>
        <w:pStyle w:val="BookText"/>
        <w:rPr/>
      </w:pPr>
      <w:r>
        <w:rPr>
          <w:rFonts w:ascii="IRNazanin" w:hAnsi="IRNazanin" w:eastAsia="IRNazanin"/>
          <w:color w:val="111111"/>
          <w:sz w:val="28"/>
          <w:sz w:val="28"/>
          <w:szCs w:val="28"/>
          <w:rtl w:val="true"/>
          <w:lang w:bidi="fa-IR"/>
        </w:rPr>
        <w:t xml:space="preserve">لبعض الأصحاب مرتبة علی أبواب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الداء من الله و الشفاء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الشیرازی بسامراء</w:t>
      </w:r>
      <w:r>
        <w:rPr>
          <w:rFonts w:eastAsia="IRNazanin" w:cs="IRNazanin"/>
          <w:color w:val="111111"/>
          <w:sz w:val="28"/>
          <w:szCs w:val="28"/>
          <w:rtl w:val="true"/>
          <w:lang w:bidi="fa-IR"/>
        </w:rPr>
        <w:t>).</w:t>
      </w:r>
    </w:p>
    <w:p>
      <w:pPr>
        <w:pStyle w:val="Heading3"/>
        <w:numPr>
          <w:ilvl w:val="2"/>
          <w:numId w:val="1"/>
        </w:numPr>
        <w:rPr/>
      </w:pPr>
      <w:bookmarkStart w:id="2577" w:name="__RefHeading___Toc8852147_73709187"/>
      <w:bookmarkStart w:id="2578" w:name="_Toc1204"/>
      <w:bookmarkEnd w:id="2577"/>
      <w:r>
        <w:rPr/>
        <w:t>1106</w:t>
      </w:r>
      <w:r>
        <w:rPr>
          <w:rtl w:val="true"/>
        </w:rPr>
        <w:t xml:space="preserve">- </w:t>
      </w:r>
      <w:r>
        <w:rPr>
          <w:rtl w:val="true"/>
        </w:rPr>
        <w:t>رسالة فی طریق العمل‏</w:t>
      </w:r>
      <w:bookmarkEnd w:id="2578"/>
    </w:p>
    <w:p>
      <w:pPr>
        <w:pStyle w:val="BookText"/>
        <w:rPr/>
      </w:pPr>
      <w:r>
        <w:rPr>
          <w:rFonts w:ascii="IRNazanin" w:hAnsi="IRNazanin" w:eastAsia="IRNazanin"/>
          <w:color w:val="111111"/>
          <w:sz w:val="28"/>
          <w:sz w:val="28"/>
          <w:szCs w:val="28"/>
          <w:rtl w:val="true"/>
          <w:lang w:bidi="fa-IR"/>
        </w:rPr>
        <w:t xml:space="preserve">للشیخ حسین بن شهاب الدین بن حسین العاملی بن خاندار المتوفی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الأمل</w:t>
      </w:r>
      <w:r>
        <w:rPr>
          <w:rFonts w:eastAsia="IRNazanin" w:cs="IRNazanin"/>
          <w:color w:val="111111"/>
          <w:sz w:val="28"/>
          <w:szCs w:val="28"/>
          <w:rtl w:val="true"/>
          <w:lang w:bidi="fa-IR"/>
        </w:rPr>
        <w:t>.</w:t>
      </w:r>
    </w:p>
    <w:p>
      <w:pPr>
        <w:pStyle w:val="Heading3"/>
        <w:numPr>
          <w:ilvl w:val="2"/>
          <w:numId w:val="1"/>
        </w:numPr>
        <w:rPr/>
      </w:pPr>
      <w:bookmarkStart w:id="2579" w:name="__RefHeading___Toc8852149_73709187"/>
      <w:bookmarkStart w:id="2580" w:name="_Toc1205"/>
      <w:bookmarkEnd w:id="2579"/>
      <w:r>
        <w:rPr/>
        <w:t>1107</w:t>
      </w:r>
      <w:r>
        <w:rPr>
          <w:rtl w:val="true"/>
        </w:rPr>
        <w:t xml:space="preserve">- </w:t>
      </w:r>
      <w:r>
        <w:rPr>
          <w:rtl w:val="true"/>
        </w:rPr>
        <w:t>طریق مستقیم در وجوب تسلیم‏</w:t>
      </w:r>
      <w:bookmarkEnd w:id="2580"/>
    </w:p>
    <w:p>
      <w:pPr>
        <w:pStyle w:val="BookText"/>
        <w:rPr/>
      </w:pPr>
      <w:r>
        <w:rPr>
          <w:rFonts w:ascii="IRNazanin" w:hAnsi="IRNazanin" w:eastAsia="IRNazanin"/>
          <w:color w:val="111111"/>
          <w:sz w:val="28"/>
          <w:sz w:val="28"/>
          <w:szCs w:val="28"/>
          <w:rtl w:val="true"/>
          <w:lang w:bidi="fa-IR"/>
        </w:rPr>
        <w:t>للسید حسین عرب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بطهران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581" w:name="__RefHeading___Toc8852151_73709187"/>
      <w:bookmarkStart w:id="2582" w:name="_Toc1206"/>
      <w:bookmarkEnd w:id="2581"/>
      <w:r>
        <w:rPr/>
        <w:t>1108</w:t>
      </w:r>
      <w:r>
        <w:rPr>
          <w:rtl w:val="true"/>
        </w:rPr>
        <w:t xml:space="preserve">- </w:t>
      </w:r>
      <w:r>
        <w:rPr>
          <w:rtl w:val="true"/>
        </w:rPr>
        <w:t>طریق معاش أهل إسلام‏</w:t>
      </w:r>
      <w:bookmarkEnd w:id="2582"/>
    </w:p>
    <w:p>
      <w:pPr>
        <w:pStyle w:val="BookText"/>
        <w:rPr/>
      </w:pPr>
      <w:r>
        <w:rPr>
          <w:rFonts w:ascii="IRNazanin" w:hAnsi="IRNazanin" w:eastAsia="IRNazanin"/>
          <w:color w:val="111111"/>
          <w:sz w:val="28"/>
          <w:sz w:val="28"/>
          <w:szCs w:val="28"/>
          <w:rtl w:val="true"/>
          <w:lang w:bidi="fa-IR"/>
        </w:rPr>
        <w:t>فارسی مختصر، للسید حسین عرب باغی الأرومی المذکور، فی أن ترک الدنیا علی طریقة الصوفیة مبغوض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الحث علی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و طبع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83" w:name="__RefHeading___Toc8852153_73709187"/>
      <w:bookmarkStart w:id="2584" w:name="_Toc1207"/>
      <w:bookmarkEnd w:id="2583"/>
      <w:r>
        <w:rPr/>
        <w:t>1109</w:t>
      </w:r>
      <w:r>
        <w:rPr>
          <w:rtl w:val="true"/>
        </w:rPr>
        <w:t xml:space="preserve">- </w:t>
      </w:r>
      <w:r>
        <w:rPr>
          <w:rtl w:val="true"/>
        </w:rPr>
        <w:t>الطریق الممهد فی ترجمه الشیخ محمد</w:t>
      </w:r>
      <w:bookmarkEnd w:id="2584"/>
    </w:p>
    <w:p>
      <w:pPr>
        <w:pStyle w:val="BookText"/>
        <w:rPr/>
      </w:pPr>
      <w:r>
        <w:rPr>
          <w:rFonts w:ascii="IRNazanin" w:hAnsi="IRNazanin" w:eastAsia="IRNazanin"/>
          <w:color w:val="111111"/>
          <w:sz w:val="28"/>
          <w:sz w:val="28"/>
          <w:szCs w:val="28"/>
          <w:rtl w:val="true"/>
          <w:lang w:bidi="fa-IR"/>
        </w:rPr>
        <w:t xml:space="preserve">ابن الشیخ علی بن کاظم بن جعفر بن الحسین بن محمد بن أحمد الجزائری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عز الدین بن جواد الجزائری و صاحب الترجمة عمه الکبیر و قد فرغ من ترجمته 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2585" w:name="__RefHeading___Toc8852155_73709187"/>
      <w:bookmarkStart w:id="2586" w:name="_Toc1208"/>
      <w:bookmarkEnd w:id="2585"/>
      <w:r>
        <w:rPr/>
        <w:t>1110</w:t>
      </w:r>
      <w:r>
        <w:rPr>
          <w:rtl w:val="true"/>
        </w:rPr>
        <w:t xml:space="preserve">- </w:t>
      </w:r>
      <w:r>
        <w:rPr>
          <w:rtl w:val="true"/>
        </w:rPr>
        <w:t>طریق النجاة</w:t>
      </w:r>
      <w:bookmarkEnd w:id="25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للمجلسی الثانی، فرغ منه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کتبته فی مسوداتی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ذکر خصوصیاته</w:t>
      </w:r>
      <w:r>
        <w:rPr>
          <w:rFonts w:eastAsia="IRNazanin" w:cs="IRNazanin"/>
          <w:color w:val="111111"/>
          <w:sz w:val="28"/>
          <w:szCs w:val="28"/>
          <w:rtl w:val="true"/>
          <w:lang w:bidi="fa-IR"/>
        </w:rPr>
        <w:t xml:space="preserve">. </w:t>
      </w:r>
      <w:bookmarkStart w:id="2587" w:name="pg11727_112123"/>
    </w:p>
    <w:p>
      <w:pPr>
        <w:pStyle w:val="Heading3"/>
        <w:numPr>
          <w:ilvl w:val="2"/>
          <w:numId w:val="1"/>
        </w:numPr>
        <w:rPr/>
      </w:pPr>
      <w:bookmarkStart w:id="2588" w:name="__RefHeading___Toc8852157_73709187"/>
      <w:bookmarkStart w:id="2589" w:name="_Toc1209"/>
      <w:bookmarkEnd w:id="2587"/>
      <w:bookmarkEnd w:id="2588"/>
      <w:r>
        <w:rPr/>
        <w:t>1111</w:t>
      </w:r>
      <w:r>
        <w:rPr>
          <w:rtl w:val="true"/>
        </w:rPr>
        <w:t xml:space="preserve">- </w:t>
      </w:r>
      <w:r>
        <w:rPr>
          <w:rtl w:val="true"/>
        </w:rPr>
        <w:t>طریق النجاة</w:t>
      </w:r>
      <w:bookmarkEnd w:id="2589"/>
    </w:p>
    <w:p>
      <w:pPr>
        <w:pStyle w:val="BookText"/>
        <w:rPr/>
      </w:pPr>
      <w:r>
        <w:rPr>
          <w:rFonts w:ascii="IRNazanin" w:hAnsi="IRNazanin" w:eastAsia="IRNazanin"/>
          <w:color w:val="111111"/>
          <w:sz w:val="28"/>
          <w:sz w:val="28"/>
          <w:szCs w:val="28"/>
          <w:rtl w:val="true"/>
          <w:lang w:bidi="fa-IR"/>
        </w:rPr>
        <w:t>للمولی محمد تقی بن حیدر علی الزنجانی تلمیذ المولی خلیل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w:t>
      </w:r>
      <w:r>
        <w:rPr>
          <w:rFonts w:eastAsia="IRNazanin" w:cs="IRNazanin"/>
          <w:color w:val="111111"/>
          <w:sz w:val="28"/>
          <w:szCs w:val="28"/>
          <w:rtl w:val="true"/>
          <w:lang w:bidi="fa-IR"/>
        </w:rPr>
        <w:t>.</w:t>
      </w:r>
    </w:p>
    <w:p>
      <w:pPr>
        <w:pStyle w:val="Heading3"/>
        <w:numPr>
          <w:ilvl w:val="2"/>
          <w:numId w:val="1"/>
        </w:numPr>
        <w:rPr/>
      </w:pPr>
      <w:bookmarkStart w:id="2590" w:name="__RefHeading___Toc8852159_73709187"/>
      <w:bookmarkStart w:id="2591" w:name="_Toc1210"/>
      <w:bookmarkEnd w:id="2590"/>
      <w:r>
        <w:rPr/>
        <w:t>1112</w:t>
      </w:r>
      <w:r>
        <w:rPr>
          <w:rtl w:val="true"/>
        </w:rPr>
        <w:t xml:space="preserve">- </w:t>
      </w:r>
      <w:r>
        <w:rPr>
          <w:rtl w:val="true"/>
        </w:rPr>
        <w:t>طریق النجاة</w:t>
      </w:r>
      <w:bookmarkEnd w:id="2591"/>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 العیون الا أنه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تلمیذه فی نتیجة المقال و صرح به نفسه أیضا فی نهایة الآمال</w:t>
      </w:r>
      <w:r>
        <w:rPr>
          <w:rFonts w:eastAsia="IRNazanin" w:cs="IRNazanin"/>
          <w:color w:val="111111"/>
          <w:sz w:val="28"/>
          <w:szCs w:val="28"/>
          <w:rtl w:val="true"/>
          <w:lang w:bidi="fa-IR"/>
        </w:rPr>
        <w:t>.</w:t>
      </w:r>
    </w:p>
    <w:p>
      <w:pPr>
        <w:pStyle w:val="Heading3"/>
        <w:numPr>
          <w:ilvl w:val="2"/>
          <w:numId w:val="1"/>
        </w:numPr>
        <w:rPr/>
      </w:pPr>
      <w:bookmarkStart w:id="2592" w:name="__RefHeading___Toc8852161_73709187"/>
      <w:bookmarkStart w:id="2593" w:name="_Toc1211"/>
      <w:bookmarkEnd w:id="2592"/>
      <w:r>
        <w:rPr/>
        <w:t>1113</w:t>
      </w:r>
      <w:r>
        <w:rPr>
          <w:rtl w:val="true"/>
        </w:rPr>
        <w:t xml:space="preserve">- </w:t>
      </w:r>
      <w:r>
        <w:rPr>
          <w:rtl w:val="true"/>
        </w:rPr>
        <w:t>طریق النجاة</w:t>
      </w:r>
      <w:bookmarkEnd w:id="2593"/>
    </w:p>
    <w:p>
      <w:pPr>
        <w:pStyle w:val="BookText"/>
        <w:rPr/>
      </w:pPr>
      <w:r>
        <w:rPr>
          <w:rFonts w:ascii="IRNazanin" w:hAnsi="IRNazanin" w:eastAsia="IRNazanin"/>
          <w:color w:val="111111"/>
          <w:sz w:val="28"/>
          <w:sz w:val="28"/>
          <w:szCs w:val="28"/>
          <w:rtl w:val="true"/>
          <w:lang w:bidi="fa-IR"/>
        </w:rPr>
        <w:t xml:space="preserve">رسالة فتوائیة فارسیة بعنوان السؤال و الجواب من فتاوی مجدد الملة الحاج میرزا محمد حسن الحسینی الشیرازی، جمعها الحاج السید مهدی الیزدی الحائری النجفی، و طبع فی لاهور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طبعه فی بمبئی سابقا</w:t>
      </w:r>
      <w:r>
        <w:rPr>
          <w:rFonts w:eastAsia="IRNazanin" w:cs="IRNazanin"/>
          <w:color w:val="111111"/>
          <w:sz w:val="28"/>
          <w:szCs w:val="28"/>
          <w:rtl w:val="true"/>
          <w:lang w:bidi="fa-IR"/>
        </w:rPr>
        <w:t>.</w:t>
      </w:r>
    </w:p>
    <w:p>
      <w:pPr>
        <w:pStyle w:val="Heading3"/>
        <w:numPr>
          <w:ilvl w:val="2"/>
          <w:numId w:val="1"/>
        </w:numPr>
        <w:rPr/>
      </w:pPr>
      <w:bookmarkStart w:id="2594" w:name="__RefHeading___Toc8852163_73709187"/>
      <w:bookmarkStart w:id="2595" w:name="_Toc1212"/>
      <w:bookmarkEnd w:id="2594"/>
      <w:r>
        <w:rPr/>
        <w:t>1114</w:t>
      </w:r>
      <w:r>
        <w:rPr>
          <w:rtl w:val="true"/>
        </w:rPr>
        <w:t xml:space="preserve">- </w:t>
      </w:r>
      <w:r>
        <w:rPr>
          <w:rtl w:val="true"/>
        </w:rPr>
        <w:t>طریق النجاة</w:t>
      </w:r>
      <w:bookmarkEnd w:id="2595"/>
    </w:p>
    <w:p>
      <w:pPr>
        <w:pStyle w:val="BookText"/>
        <w:rPr/>
      </w:pPr>
      <w:r>
        <w:rPr>
          <w:rFonts w:ascii="IRNazanin" w:hAnsi="IRNazanin" w:eastAsia="IRNazanin"/>
          <w:color w:val="111111"/>
          <w:sz w:val="28"/>
          <w:sz w:val="28"/>
          <w:szCs w:val="28"/>
          <w:rtl w:val="true"/>
          <w:lang w:bidi="fa-IR"/>
        </w:rPr>
        <w:t>للشیخ عز الدین أبی محمد الحسن بن ناصر بن إبراهیم بن الحداد العاملی، أکثر الشیخ الکفعمی النقل عنه فی تألیفاته، و عده من مآخذ البلد الأمین کما فی آخره</w:t>
      </w:r>
      <w:r>
        <w:rPr>
          <w:rFonts w:eastAsia="IRNazanin" w:cs="IRNazanin"/>
          <w:color w:val="111111"/>
          <w:sz w:val="28"/>
          <w:szCs w:val="28"/>
          <w:rtl w:val="true"/>
          <w:lang w:bidi="fa-IR"/>
        </w:rPr>
        <w:t>.</w:t>
      </w:r>
    </w:p>
    <w:p>
      <w:pPr>
        <w:pStyle w:val="Heading3"/>
        <w:numPr>
          <w:ilvl w:val="2"/>
          <w:numId w:val="1"/>
        </w:numPr>
        <w:rPr/>
      </w:pPr>
      <w:bookmarkStart w:id="2596" w:name="__RefHeading___Toc8852165_73709187"/>
      <w:bookmarkStart w:id="2597" w:name="_Toc1213"/>
      <w:bookmarkEnd w:id="2596"/>
      <w:r>
        <w:rPr/>
        <w:t>1115</w:t>
      </w:r>
      <w:r>
        <w:rPr>
          <w:rtl w:val="true"/>
        </w:rPr>
        <w:t xml:space="preserve">- </w:t>
      </w:r>
      <w:r>
        <w:rPr>
          <w:rtl w:val="true"/>
        </w:rPr>
        <w:t>طریق النجاة</w:t>
      </w:r>
      <w:bookmarkEnd w:id="2597"/>
    </w:p>
    <w:p>
      <w:pPr>
        <w:pStyle w:val="BookText"/>
        <w:rPr/>
      </w:pPr>
      <w:r>
        <w:rPr>
          <w:rFonts w:ascii="IRNazanin" w:hAnsi="IRNazanin" w:eastAsia="IRNazanin"/>
          <w:color w:val="111111"/>
          <w:sz w:val="28"/>
          <w:sz w:val="28"/>
          <w:szCs w:val="28"/>
          <w:rtl w:val="true"/>
          <w:lang w:bidi="fa-IR"/>
        </w:rPr>
        <w:t xml:space="preserve">فارسی فی رد النصاری، للحاج میرزا محمد حسین بن میر محمد علی المرعشی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میرزا محمد حسین” بکربلاء</w:t>
      </w:r>
      <w:r>
        <w:rPr>
          <w:rFonts w:eastAsia="IRNazanin" w:cs="IRNazanin"/>
          <w:color w:val="111111"/>
          <w:sz w:val="28"/>
          <w:szCs w:val="28"/>
          <w:rtl w:val="true"/>
          <w:lang w:bidi="fa-IR"/>
        </w:rPr>
        <w:t>.</w:t>
      </w:r>
    </w:p>
    <w:p>
      <w:pPr>
        <w:pStyle w:val="Heading3"/>
        <w:numPr>
          <w:ilvl w:val="2"/>
          <w:numId w:val="1"/>
        </w:numPr>
        <w:rPr/>
      </w:pPr>
      <w:bookmarkStart w:id="2598" w:name="__RefHeading___Toc8852167_73709187"/>
      <w:bookmarkStart w:id="2599" w:name="_Toc1214"/>
      <w:bookmarkEnd w:id="2598"/>
      <w:r>
        <w:rPr/>
        <w:t>1116</w:t>
      </w:r>
      <w:r>
        <w:rPr>
          <w:rtl w:val="true"/>
        </w:rPr>
        <w:t xml:space="preserve">- </w:t>
      </w:r>
      <w:r>
        <w:rPr>
          <w:rtl w:val="true"/>
        </w:rPr>
        <w:t>طریق النجاة</w:t>
      </w:r>
      <w:bookmarkEnd w:id="2599"/>
    </w:p>
    <w:p>
      <w:pPr>
        <w:pStyle w:val="BookText"/>
        <w:rPr/>
      </w:pPr>
      <w:r>
        <w:rPr>
          <w:rFonts w:ascii="IRNazanin" w:hAnsi="IRNazanin" w:eastAsia="IRNazanin"/>
          <w:color w:val="111111"/>
          <w:sz w:val="28"/>
          <w:sz w:val="28"/>
          <w:szCs w:val="28"/>
          <w:rtl w:val="true"/>
          <w:lang w:bidi="fa-IR"/>
        </w:rPr>
        <w:t>للسید حسین مسأله‏گو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2600" w:name="__RefHeading___Toc8852169_73709187"/>
      <w:bookmarkStart w:id="2601" w:name="_Toc1215"/>
      <w:bookmarkEnd w:id="2600"/>
      <w:r>
        <w:rPr/>
        <w:t>1117</w:t>
      </w:r>
      <w:r>
        <w:rPr>
          <w:rtl w:val="true"/>
        </w:rPr>
        <w:t xml:space="preserve">- </w:t>
      </w:r>
      <w:r>
        <w:rPr>
          <w:rtl w:val="true"/>
        </w:rPr>
        <w:t>طریق النجاة</w:t>
      </w:r>
      <w:bookmarkEnd w:id="2601"/>
    </w:p>
    <w:p>
      <w:pPr>
        <w:pStyle w:val="BookText"/>
        <w:rPr/>
      </w:pPr>
      <w:r>
        <w:rPr>
          <w:rFonts w:ascii="IRNazanin" w:hAnsi="IRNazanin" w:eastAsia="IRNazanin"/>
          <w:color w:val="111111"/>
          <w:sz w:val="28"/>
          <w:sz w:val="28"/>
          <w:szCs w:val="28"/>
          <w:rtl w:val="true"/>
          <w:lang w:bidi="fa-IR"/>
        </w:rPr>
        <w:t>فی بیان مرادات نجاه العباد مع حواش الأنصاری و المیرزا الشیرازی، للسید زین العابدین بن أبی القاسم الطباطبائی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أظهر بلطفه سبیل الحق و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602" w:name="__RefHeading___Toc8852171_73709187"/>
      <w:bookmarkStart w:id="2603" w:name="_Toc1216"/>
      <w:bookmarkEnd w:id="2602"/>
      <w:r>
        <w:rPr/>
        <w:t>1118</w:t>
      </w:r>
      <w:r>
        <w:rPr>
          <w:rtl w:val="true"/>
        </w:rPr>
        <w:t xml:space="preserve">- </w:t>
      </w:r>
      <w:r>
        <w:rPr>
          <w:rtl w:val="true"/>
        </w:rPr>
        <w:t>طریق النجاة</w:t>
      </w:r>
      <w:bookmarkEnd w:id="2603"/>
    </w:p>
    <w:p>
      <w:pPr>
        <w:pStyle w:val="BookText"/>
        <w:rPr/>
      </w:pPr>
      <w:r>
        <w:rPr>
          <w:rFonts w:ascii="IRNazanin" w:hAnsi="IRNazanin" w:eastAsia="IRNazanin"/>
          <w:color w:val="111111"/>
          <w:sz w:val="28"/>
          <w:sz w:val="28"/>
          <w:szCs w:val="28"/>
          <w:rtl w:val="true"/>
          <w:lang w:bidi="fa-IR"/>
        </w:rPr>
        <w:t xml:space="preserve">فی المواعظ و الأخلاق و الأدعیة و الأعمال فی الشهور و السنین و الأسبوع و غیر ذلک، للشیخ عبد الکاظم بن محمود بن سعید بن إسماعیل القبان المعاصر النجفی نزیل الشنافیة، و هو 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کتابته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قاسم محیی الدین فی النجف</w:t>
      </w:r>
      <w:r>
        <w:rPr>
          <w:rFonts w:eastAsia="IRNazanin" w:cs="IRNazanin"/>
          <w:color w:val="111111"/>
          <w:sz w:val="28"/>
          <w:szCs w:val="28"/>
          <w:rtl w:val="true"/>
          <w:lang w:bidi="fa-IR"/>
        </w:rPr>
        <w:t>.</w:t>
      </w:r>
    </w:p>
    <w:p>
      <w:pPr>
        <w:pStyle w:val="Heading3"/>
        <w:numPr>
          <w:ilvl w:val="2"/>
          <w:numId w:val="1"/>
        </w:numPr>
        <w:rPr/>
      </w:pPr>
      <w:bookmarkStart w:id="2604" w:name="__RefHeading___Toc8852173_73709187"/>
      <w:bookmarkStart w:id="2605" w:name="_Toc1217"/>
      <w:bookmarkEnd w:id="2604"/>
      <w:r>
        <w:rPr/>
        <w:t>1119</w:t>
      </w:r>
      <w:r>
        <w:rPr>
          <w:rtl w:val="true"/>
        </w:rPr>
        <w:t xml:space="preserve">- </w:t>
      </w:r>
      <w:r>
        <w:rPr>
          <w:rtl w:val="true"/>
        </w:rPr>
        <w:t>طریق النجاة</w:t>
      </w:r>
      <w:bookmarkEnd w:id="2605"/>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فی التکملة و ذکره بنفسه فی إجازته للسید محمد تقی فی سنة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2606" w:name="__RefHeading___Toc8852175_73709187"/>
      <w:bookmarkStart w:id="2607" w:name="_Toc1218"/>
      <w:bookmarkEnd w:id="2606"/>
      <w:r>
        <w:rPr/>
        <w:t>1120</w:t>
      </w:r>
      <w:r>
        <w:rPr>
          <w:rtl w:val="true"/>
        </w:rPr>
        <w:t xml:space="preserve">- </w:t>
      </w:r>
      <w:r>
        <w:rPr>
          <w:rtl w:val="true"/>
        </w:rPr>
        <w:t>طریق النجاة</w:t>
      </w:r>
      <w:bookmarkEnd w:id="26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المسائل الکلامیة، لتاج العلماء السید علی محمد بن‏ </w:t>
      </w:r>
      <w:bookmarkStart w:id="2608" w:name="pg11727_112124"/>
    </w:p>
    <w:p>
      <w:pPr>
        <w:pStyle w:val="BookText"/>
        <w:rPr/>
      </w:pPr>
      <w:bookmarkEnd w:id="2608"/>
      <w:r>
        <w:rPr>
          <w:rFonts w:ascii="IRNazanin" w:hAnsi="IRNazanin" w:eastAsia="IRNazanin"/>
          <w:color w:val="111111"/>
          <w:sz w:val="28"/>
          <w:sz w:val="28"/>
          <w:szCs w:val="28"/>
          <w:rtl w:val="true"/>
          <w:lang w:bidi="fa-IR"/>
        </w:rPr>
        <w:t xml:space="preserve">سلطان العلماء السید محمد النقوی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مطبوع</w:t>
      </w:r>
      <w:r>
        <w:rPr>
          <w:rFonts w:eastAsia="IRNazanin" w:cs="IRNazanin"/>
          <w:color w:val="111111"/>
          <w:sz w:val="28"/>
          <w:szCs w:val="28"/>
          <w:rtl w:val="true"/>
          <w:lang w:bidi="fa-IR"/>
        </w:rPr>
        <w:t>.</w:t>
      </w:r>
    </w:p>
    <w:p>
      <w:pPr>
        <w:pStyle w:val="Heading3"/>
        <w:numPr>
          <w:ilvl w:val="2"/>
          <w:numId w:val="1"/>
        </w:numPr>
        <w:rPr/>
      </w:pPr>
      <w:bookmarkStart w:id="2609" w:name="__RefHeading___Toc8852177_73709187"/>
      <w:bookmarkStart w:id="2610" w:name="_Toc1219"/>
      <w:bookmarkEnd w:id="2609"/>
      <w:r>
        <w:rPr/>
        <w:t>1121</w:t>
      </w:r>
      <w:r>
        <w:rPr>
          <w:rtl w:val="true"/>
        </w:rPr>
        <w:t xml:space="preserve">- </w:t>
      </w:r>
      <w:r>
        <w:rPr>
          <w:rtl w:val="true"/>
        </w:rPr>
        <w:t>طریق النجاة</w:t>
      </w:r>
      <w:bookmarkEnd w:id="2610"/>
    </w:p>
    <w:p>
      <w:pPr>
        <w:pStyle w:val="BookText"/>
        <w:rPr/>
      </w:pPr>
      <w:r>
        <w:rPr>
          <w:rFonts w:ascii="IRNazanin" w:hAnsi="IRNazanin" w:eastAsia="IRNazanin"/>
          <w:color w:val="111111"/>
          <w:sz w:val="28"/>
          <w:sz w:val="28"/>
          <w:szCs w:val="28"/>
          <w:rtl w:val="true"/>
          <w:lang w:bidi="fa-IR"/>
        </w:rPr>
        <w:t xml:space="preserve">رسالة فارسیة من فتاوی السید محمد کاظم الطباطبائی الیزدی، طبع ببغداد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611" w:name="__RefHeading___Toc8852179_73709187"/>
      <w:bookmarkStart w:id="2612" w:name="_Toc1220"/>
      <w:bookmarkEnd w:id="2611"/>
      <w:r>
        <w:rPr/>
        <w:t>1122</w:t>
      </w:r>
      <w:r>
        <w:rPr>
          <w:rtl w:val="true"/>
        </w:rPr>
        <w:t xml:space="preserve">- </w:t>
      </w:r>
      <w:r>
        <w:rPr>
          <w:rtl w:val="true"/>
        </w:rPr>
        <w:t>طریق النجاة</w:t>
      </w:r>
      <w:bookmarkEnd w:id="2612"/>
    </w:p>
    <w:p>
      <w:pPr>
        <w:pStyle w:val="BookText"/>
        <w:rPr/>
      </w:pPr>
      <w:r>
        <w:rPr>
          <w:rFonts w:ascii="IRNazanin" w:hAnsi="IRNazanin" w:eastAsia="IRNazanin"/>
          <w:color w:val="111111"/>
          <w:sz w:val="28"/>
          <w:sz w:val="28"/>
          <w:szCs w:val="28"/>
          <w:rtl w:val="true"/>
          <w:lang w:bidi="fa-IR"/>
        </w:rPr>
        <w:t xml:space="preserve">للحاج کریم خان بن إبراهیم الکرمانی القاجار،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ولده فی الکتاب المبین و طبع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2613" w:name="__RefHeading___Toc8852181_73709187"/>
      <w:bookmarkStart w:id="2614" w:name="_Toc1221"/>
      <w:bookmarkEnd w:id="2613"/>
      <w:r>
        <w:rPr/>
        <w:t>1123</w:t>
      </w:r>
      <w:r>
        <w:rPr>
          <w:rtl w:val="true"/>
        </w:rPr>
        <w:t xml:space="preserve">- </w:t>
      </w:r>
      <w:r>
        <w:rPr>
          <w:rtl w:val="true"/>
        </w:rPr>
        <w:t>طریق النجاة</w:t>
      </w:r>
      <w:bookmarkEnd w:id="2614"/>
    </w:p>
    <w:p>
      <w:pPr>
        <w:pStyle w:val="BookText"/>
        <w:rPr/>
      </w:pPr>
      <w:r>
        <w:rPr>
          <w:rFonts w:ascii="IRNazanin" w:hAnsi="IRNazanin" w:eastAsia="IRNazanin"/>
          <w:color w:val="111111"/>
          <w:sz w:val="28"/>
          <w:sz w:val="28"/>
          <w:szCs w:val="28"/>
          <w:rtl w:val="true"/>
          <w:lang w:bidi="fa-IR"/>
        </w:rPr>
        <w:t>ترجمه بالفارسیة لذخیرة العباد،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مهدی بن الشیخ کاظم البیگدلی المتوفی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615" w:name="__RefHeading___Toc8852183_73709187"/>
      <w:bookmarkStart w:id="2616" w:name="_Toc1222"/>
      <w:bookmarkEnd w:id="2615"/>
      <w:r>
        <w:rPr/>
        <w:t>1124</w:t>
      </w:r>
      <w:r>
        <w:rPr>
          <w:rtl w:val="true"/>
        </w:rPr>
        <w:t xml:space="preserve">- </w:t>
      </w:r>
      <w:r>
        <w:rPr>
          <w:rtl w:val="true"/>
        </w:rPr>
        <w:t>الطریق الواضح فی الصید و الذبائح‏</w:t>
      </w:r>
      <w:bookmarkEnd w:id="2616"/>
    </w:p>
    <w:p>
      <w:pPr>
        <w:pStyle w:val="BookText"/>
        <w:rPr/>
      </w:pPr>
      <w:r>
        <w:rPr>
          <w:rFonts w:ascii="IRNazanin" w:hAnsi="IRNazanin" w:eastAsia="IRNazanin"/>
          <w:color w:val="111111"/>
          <w:sz w:val="28"/>
          <w:sz w:val="28"/>
          <w:szCs w:val="28"/>
          <w:rtl w:val="true"/>
          <w:lang w:bidi="fa-IR"/>
        </w:rPr>
        <w:t xml:space="preserve">شرح مزجی علی الشرائع للسید کاظم بن محمد علی الحسینی الشاه عبد العظیمی، فرغ منه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أسس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لنا سلوک شرائع الدین </w:t>
      </w:r>
      <w:r>
        <w:rPr>
          <w:rFonts w:eastAsia="IRNazanin" w:cs="IRNazanin"/>
          <w:color w:val="111111"/>
          <w:sz w:val="28"/>
          <w:szCs w:val="28"/>
          <w:rtl w:val="true"/>
          <w:lang w:bidi="fa-IR"/>
        </w:rPr>
        <w:t>...].</w:t>
      </w:r>
    </w:p>
    <w:p>
      <w:pPr>
        <w:pStyle w:val="Heading3"/>
        <w:numPr>
          <w:ilvl w:val="2"/>
          <w:numId w:val="1"/>
        </w:numPr>
        <w:rPr/>
      </w:pPr>
      <w:bookmarkStart w:id="2617" w:name="__RefHeading___Toc8852185_73709187"/>
      <w:bookmarkStart w:id="2618" w:name="_Toc1223"/>
      <w:bookmarkEnd w:id="2617"/>
      <w:r>
        <w:rPr/>
        <w:t>1125</w:t>
      </w:r>
      <w:r>
        <w:rPr>
          <w:rtl w:val="true"/>
        </w:rPr>
        <w:t xml:space="preserve">- </w:t>
      </w:r>
      <w:r>
        <w:rPr>
          <w:rtl w:val="true"/>
        </w:rPr>
        <w:t>طریق الوصول‏</w:t>
      </w:r>
      <w:bookmarkEnd w:id="2618"/>
    </w:p>
    <w:p>
      <w:pPr>
        <w:pStyle w:val="BookText"/>
        <w:rPr/>
      </w:pPr>
      <w:r>
        <w:rPr>
          <w:rFonts w:ascii="IRNazanin" w:hAnsi="IRNazanin" w:eastAsia="IRNazanin"/>
          <w:color w:val="111111"/>
          <w:sz w:val="28"/>
          <w:sz w:val="28"/>
          <w:szCs w:val="28"/>
          <w:rtl w:val="true"/>
          <w:lang w:bidi="fa-IR"/>
        </w:rPr>
        <w:t>إلی علم الأصول، للشیخ محمد رضا بن قاسم الغراوی النجفی المعاصر</w:t>
      </w:r>
      <w:r>
        <w:rPr>
          <w:rFonts w:eastAsia="IRNazanin" w:cs="IRNazanin"/>
          <w:color w:val="111111"/>
          <w:sz w:val="28"/>
          <w:szCs w:val="28"/>
          <w:rtl w:val="true"/>
          <w:lang w:bidi="fa-IR"/>
        </w:rPr>
        <w:t>.</w:t>
      </w:r>
    </w:p>
    <w:p>
      <w:pPr>
        <w:pStyle w:val="Heading3"/>
        <w:numPr>
          <w:ilvl w:val="2"/>
          <w:numId w:val="1"/>
        </w:numPr>
        <w:rPr/>
      </w:pPr>
      <w:bookmarkStart w:id="2619" w:name="__RefHeading___Toc8852187_73709187"/>
      <w:bookmarkStart w:id="2620" w:name="_Toc1224"/>
      <w:bookmarkEnd w:id="2619"/>
      <w:r>
        <w:rPr/>
        <w:t>1126</w:t>
      </w:r>
      <w:r>
        <w:rPr>
          <w:rtl w:val="true"/>
        </w:rPr>
        <w:t xml:space="preserve">- </w:t>
      </w:r>
      <w:r>
        <w:rPr>
          <w:rtl w:val="true"/>
        </w:rPr>
        <w:t>طریقة بیضاء</w:t>
      </w:r>
      <w:bookmarkEnd w:id="2620"/>
    </w:p>
    <w:p>
      <w:pPr>
        <w:pStyle w:val="BookText"/>
        <w:rPr/>
      </w:pPr>
      <w:r>
        <w:rPr>
          <w:rFonts w:ascii="IRNazanin" w:hAnsi="IRNazanin" w:eastAsia="IRNazanin"/>
          <w:color w:val="111111"/>
          <w:sz w:val="28"/>
          <w:sz w:val="28"/>
          <w:szCs w:val="28"/>
          <w:rtl w:val="true"/>
          <w:lang w:bidi="fa-IR"/>
        </w:rPr>
        <w:t xml:space="preserve">فارسی مطبوع، للسید حسین عرب باغی کما فی فهرس فی آخر میزان الملل و طبع بطهران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621" w:name="__RefHeading___Toc8852189_73709187"/>
      <w:bookmarkStart w:id="2622" w:name="_Toc1225"/>
      <w:bookmarkEnd w:id="2621"/>
      <w:r>
        <w:rPr/>
        <w:t>1127</w:t>
      </w:r>
      <w:r>
        <w:rPr>
          <w:rtl w:val="true"/>
        </w:rPr>
        <w:t xml:space="preserve">- </w:t>
      </w:r>
      <w:r>
        <w:rPr>
          <w:rtl w:val="true"/>
        </w:rPr>
        <w:t>طریقة ترجمه‏</w:t>
      </w:r>
      <w:bookmarkEnd w:id="2622"/>
    </w:p>
    <w:p>
      <w:pPr>
        <w:pStyle w:val="BookText"/>
        <w:rPr/>
      </w:pPr>
      <w:r>
        <w:rPr>
          <w:rFonts w:ascii="IRNazanin" w:hAnsi="IRNazanin" w:eastAsia="IRNazanin"/>
          <w:color w:val="111111"/>
          <w:sz w:val="28"/>
          <w:sz w:val="28"/>
          <w:szCs w:val="28"/>
          <w:rtl w:val="true"/>
          <w:lang w:bidi="fa-IR"/>
        </w:rPr>
        <w:t>لمجد العلی بوستان بن الشیخ حسن الخراسانی، القاضی بعدلیة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حال علاء الدولة سمنانی لم یطبع</w:t>
      </w:r>
      <w:r>
        <w:rPr>
          <w:rFonts w:eastAsia="IRNazanin" w:cs="IRNazanin"/>
          <w:color w:val="111111"/>
          <w:sz w:val="28"/>
          <w:szCs w:val="28"/>
          <w:rtl w:val="true"/>
          <w:lang w:bidi="fa-IR"/>
        </w:rPr>
        <w:t>.</w:t>
      </w:r>
    </w:p>
    <w:p>
      <w:pPr>
        <w:pStyle w:val="Heading3"/>
        <w:numPr>
          <w:ilvl w:val="2"/>
          <w:numId w:val="1"/>
        </w:numPr>
        <w:rPr/>
      </w:pPr>
      <w:bookmarkStart w:id="2623" w:name="__RefHeading___Toc8852191_73709187"/>
      <w:bookmarkStart w:id="2624" w:name="_Toc1226"/>
      <w:bookmarkEnd w:id="2623"/>
      <w:r>
        <w:rPr/>
        <w:t>1128</w:t>
      </w:r>
      <w:r>
        <w:rPr>
          <w:rtl w:val="true"/>
        </w:rPr>
        <w:t xml:space="preserve">- </w:t>
      </w:r>
      <w:r>
        <w:rPr>
          <w:rtl w:val="true"/>
        </w:rPr>
        <w:t>طریقة الحق‏</w:t>
      </w:r>
      <w:bookmarkEnd w:id="2624"/>
    </w:p>
    <w:p>
      <w:pPr>
        <w:pStyle w:val="BookText"/>
        <w:rPr/>
      </w:pPr>
      <w:r>
        <w:rPr>
          <w:rFonts w:ascii="IRNazanin" w:hAnsi="IRNazanin" w:eastAsia="IRNazanin"/>
          <w:color w:val="111111"/>
          <w:sz w:val="28"/>
          <w:sz w:val="28"/>
          <w:szCs w:val="28"/>
          <w:rtl w:val="true"/>
          <w:lang w:bidi="fa-IR"/>
        </w:rPr>
        <w:t xml:space="preserve">فی النبوة فارسیة، لأمین الواعظین الحاج میرزا إبراهیم الواعظ المولود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محمد علی التاجر الأصفهانی، و له روح العالمین فی التوحید و أمان الخافقین فی الإمامة، و غیرها</w:t>
      </w:r>
      <w:r>
        <w:rPr>
          <w:rFonts w:eastAsia="IRNazanin" w:cs="IRNazanin"/>
          <w:color w:val="111111"/>
          <w:sz w:val="28"/>
          <w:szCs w:val="28"/>
          <w:rtl w:val="true"/>
          <w:lang w:bidi="fa-IR"/>
        </w:rPr>
        <w:t>.</w:t>
      </w:r>
    </w:p>
    <w:p>
      <w:pPr>
        <w:pStyle w:val="Heading3"/>
        <w:numPr>
          <w:ilvl w:val="2"/>
          <w:numId w:val="1"/>
        </w:numPr>
        <w:rPr/>
      </w:pPr>
      <w:bookmarkStart w:id="2625" w:name="__RefHeading___Toc8852193_73709187"/>
      <w:bookmarkStart w:id="2626" w:name="_Toc1227"/>
      <w:bookmarkEnd w:id="2625"/>
      <w:r>
        <w:rPr/>
        <w:t>1129</w:t>
      </w:r>
      <w:r>
        <w:rPr>
          <w:rtl w:val="true"/>
        </w:rPr>
        <w:t xml:space="preserve">- </w:t>
      </w:r>
      <w:r>
        <w:rPr>
          <w:rtl w:val="true"/>
        </w:rPr>
        <w:t>طریق الهدایة</w:t>
      </w:r>
      <w:bookmarkEnd w:id="2626"/>
    </w:p>
    <w:p>
      <w:pPr>
        <w:pStyle w:val="BookText"/>
        <w:rPr/>
      </w:pPr>
      <w:r>
        <w:rPr>
          <w:rFonts w:ascii="IRNazanin" w:hAnsi="IRNazanin" w:eastAsia="IRNazanin"/>
          <w:color w:val="111111"/>
          <w:sz w:val="28"/>
          <w:sz w:val="28"/>
          <w:szCs w:val="28"/>
          <w:rtl w:val="true"/>
          <w:lang w:bidi="fa-IR"/>
        </w:rPr>
        <w:t>فارسی فی أصول الدین، للسید المعاصر میرزا محمود بن سلطان علی خان بن میرزا عبد الوهاب بن میر سلطان حسن خان المرعشی التستری النجفی ساکن طهران</w:t>
      </w:r>
      <w:r>
        <w:rPr>
          <w:rFonts w:eastAsia="IRNazanin" w:cs="IRNazanin"/>
          <w:color w:val="111111"/>
          <w:sz w:val="28"/>
          <w:szCs w:val="28"/>
          <w:rtl w:val="true"/>
          <w:lang w:bidi="fa-IR"/>
        </w:rPr>
        <w:t>.</w:t>
      </w:r>
    </w:p>
    <w:p>
      <w:pPr>
        <w:pStyle w:val="Heading3"/>
        <w:numPr>
          <w:ilvl w:val="2"/>
          <w:numId w:val="1"/>
        </w:numPr>
        <w:rPr/>
      </w:pPr>
      <w:bookmarkStart w:id="2627" w:name="__RefHeading___Toc8852195_73709187"/>
      <w:bookmarkStart w:id="2628" w:name="_Toc1228"/>
      <w:bookmarkEnd w:id="2627"/>
      <w:r>
        <w:rPr/>
        <w:t>1130</w:t>
      </w:r>
      <w:r>
        <w:rPr>
          <w:rtl w:val="true"/>
        </w:rPr>
        <w:t xml:space="preserve">- </w:t>
      </w:r>
      <w:r>
        <w:rPr>
          <w:rtl w:val="true"/>
        </w:rPr>
        <w:t>طریق الهدایة</w:t>
      </w:r>
      <w:bookmarkEnd w:id="26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الدرایة، للحاج السید محمد مولانا الموسوی السرابی التبریزی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مؤتمن الشریعة الحاج السید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2629" w:name="pg11727_112125"/>
    </w:p>
    <w:p>
      <w:pPr>
        <w:pStyle w:val="BookText"/>
        <w:rPr/>
      </w:pPr>
      <w:bookmarkEnd w:id="2629"/>
      <w:r>
        <w:rPr>
          <w:rFonts w:ascii="IRNazanin" w:hAnsi="IRNazanin" w:eastAsia="IRNazanin"/>
          <w:color w:val="111111"/>
          <w:sz w:val="28"/>
          <w:sz w:val="28"/>
          <w:szCs w:val="28"/>
          <w:rtl w:val="true"/>
          <w:lang w:bidi="fa-IR"/>
        </w:rPr>
        <w:t>فهرس تصانیفه</w:t>
      </w:r>
      <w:r>
        <w:rPr>
          <w:rFonts w:eastAsia="IRNazanin" w:cs="IRNazanin"/>
          <w:color w:val="111111"/>
          <w:sz w:val="28"/>
          <w:szCs w:val="28"/>
          <w:rtl w:val="true"/>
          <w:lang w:bidi="fa-IR"/>
        </w:rPr>
        <w:t>.</w:t>
      </w:r>
    </w:p>
    <w:p>
      <w:pPr>
        <w:pStyle w:val="Heading3"/>
        <w:numPr>
          <w:ilvl w:val="2"/>
          <w:numId w:val="1"/>
        </w:numPr>
        <w:rPr/>
      </w:pPr>
      <w:bookmarkStart w:id="2630" w:name="__RefHeading___Toc8852197_73709187"/>
      <w:bookmarkStart w:id="2631" w:name="_Toc1229"/>
      <w:bookmarkEnd w:id="2630"/>
      <w:r>
        <w:rPr/>
        <w:t>1131</w:t>
      </w:r>
      <w:r>
        <w:rPr>
          <w:rtl w:val="true"/>
        </w:rPr>
        <w:t xml:space="preserve">- </w:t>
      </w:r>
      <w:r>
        <w:rPr>
          <w:rtl w:val="true"/>
        </w:rPr>
        <w:t>طریقة الصلاة</w:t>
      </w:r>
      <w:bookmarkEnd w:id="2631"/>
    </w:p>
    <w:p>
      <w:pPr>
        <w:pStyle w:val="BookText"/>
        <w:rPr/>
      </w:pPr>
      <w:r>
        <w:rPr>
          <w:rFonts w:ascii="IRNazanin" w:hAnsi="IRNazanin" w:eastAsia="IRNazanin"/>
          <w:color w:val="111111"/>
          <w:sz w:val="28"/>
          <w:sz w:val="28"/>
          <w:szCs w:val="28"/>
          <w:rtl w:val="true"/>
          <w:lang w:bidi="fa-IR"/>
        </w:rPr>
        <w:t>بلسان الأردو، مطبوع</w:t>
      </w:r>
      <w:r>
        <w:rPr>
          <w:rFonts w:eastAsia="IRNazanin" w:cs="IRNazanin"/>
          <w:color w:val="111111"/>
          <w:sz w:val="28"/>
          <w:szCs w:val="28"/>
          <w:rtl w:val="true"/>
          <w:lang w:bidi="fa-IR"/>
        </w:rPr>
        <w:t>.</w:t>
      </w:r>
    </w:p>
    <w:p>
      <w:pPr>
        <w:pStyle w:val="Heading3"/>
        <w:numPr>
          <w:ilvl w:val="2"/>
          <w:numId w:val="1"/>
        </w:numPr>
        <w:rPr/>
      </w:pPr>
      <w:bookmarkStart w:id="2632" w:name="__RefHeading___Toc8852199_73709187"/>
      <w:bookmarkStart w:id="2633" w:name="_Toc1230"/>
      <w:bookmarkEnd w:id="2632"/>
      <w:r>
        <w:rPr/>
        <w:t>1132</w:t>
      </w:r>
      <w:r>
        <w:rPr>
          <w:rtl w:val="true"/>
        </w:rPr>
        <w:t xml:space="preserve">- </w:t>
      </w:r>
      <w:r>
        <w:rPr>
          <w:rtl w:val="true"/>
        </w:rPr>
        <w:t>طریقة غراء</w:t>
      </w:r>
      <w:bookmarkEnd w:id="2633"/>
    </w:p>
    <w:p>
      <w:pPr>
        <w:pStyle w:val="BookText"/>
        <w:rPr/>
      </w:pPr>
      <w:r>
        <w:rPr>
          <w:rFonts w:ascii="IRNazanin" w:hAnsi="IRNazanin" w:eastAsia="IRNazanin"/>
          <w:color w:val="111111"/>
          <w:sz w:val="28"/>
          <w:sz w:val="28"/>
          <w:szCs w:val="28"/>
          <w:rtl w:val="true"/>
          <w:lang w:bidi="fa-IR"/>
        </w:rPr>
        <w:t>فی إثبات معجزات الأنبیاء و الأوصیاء، فارسی مطبوع، للسید حسین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634" w:name="__RefHeading___Toc8852201_73709187"/>
      <w:bookmarkStart w:id="2635" w:name="_Toc1231"/>
      <w:bookmarkEnd w:id="2634"/>
      <w:r>
        <w:rPr/>
        <w:t>1133</w:t>
      </w:r>
      <w:r>
        <w:rPr>
          <w:rtl w:val="true"/>
        </w:rPr>
        <w:t xml:space="preserve">- </w:t>
      </w:r>
      <w:r>
        <w:rPr>
          <w:rtl w:val="true"/>
        </w:rPr>
        <w:t>طریقة النجاة</w:t>
      </w:r>
      <w:bookmarkEnd w:id="2635"/>
    </w:p>
    <w:p>
      <w:pPr>
        <w:pStyle w:val="BookText"/>
        <w:rPr/>
      </w:pPr>
      <w:r>
        <w:rPr>
          <w:rFonts w:ascii="IRNazanin" w:hAnsi="IRNazanin" w:eastAsia="IRNazanin"/>
          <w:color w:val="111111"/>
          <w:sz w:val="28"/>
          <w:sz w:val="28"/>
          <w:szCs w:val="28"/>
          <w:rtl w:val="true"/>
          <w:lang w:bidi="fa-IR"/>
        </w:rPr>
        <w:t>فی رد البابیة، للسید علی نقی الکازرونی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نور الصباح فی طریق الهدایة و الفلاح یأتی</w:t>
      </w:r>
      <w:r>
        <w:rPr>
          <w:rFonts w:eastAsia="IRNazanin" w:cs="IRNazanin"/>
          <w:color w:val="111111"/>
          <w:sz w:val="28"/>
          <w:szCs w:val="28"/>
          <w:rtl w:val="true"/>
          <w:lang w:bidi="fa-IR"/>
        </w:rPr>
        <w:t>.</w:t>
      </w:r>
    </w:p>
    <w:p>
      <w:pPr>
        <w:pStyle w:val="Heading3"/>
        <w:numPr>
          <w:ilvl w:val="2"/>
          <w:numId w:val="1"/>
        </w:numPr>
        <w:rPr/>
      </w:pPr>
      <w:bookmarkStart w:id="2636" w:name="__RefHeading___Toc8852203_73709187"/>
      <w:bookmarkStart w:id="2637" w:name="_Toc1232"/>
      <w:bookmarkEnd w:id="2636"/>
      <w:r>
        <w:rPr/>
        <w:t>1134</w:t>
      </w:r>
      <w:r>
        <w:rPr>
          <w:rtl w:val="true"/>
        </w:rPr>
        <w:t xml:space="preserve">- </w:t>
      </w:r>
      <w:r>
        <w:rPr>
          <w:rtl w:val="true"/>
        </w:rPr>
        <w:t>طریقة النجاة</w:t>
      </w:r>
      <w:bookmarkEnd w:id="2637"/>
    </w:p>
    <w:p>
      <w:pPr>
        <w:pStyle w:val="BookText"/>
        <w:rPr/>
      </w:pPr>
      <w:r>
        <w:rPr>
          <w:rFonts w:ascii="IRNazanin" w:hAnsi="IRNazanin" w:eastAsia="IRNazanin"/>
          <w:color w:val="111111"/>
          <w:sz w:val="28"/>
          <w:sz w:val="28"/>
          <w:szCs w:val="28"/>
          <w:rtl w:val="true"/>
          <w:lang w:bidi="fa-IR"/>
        </w:rPr>
        <w:t xml:space="preserve">فی حفظ الصحة و علاج مرض الوباء، للدکتور فضل الله الملقب بوثوق الحکماء و المدعو بدکتر مجلسی، لأنه من أحفاده، ابن میرزا محمد أمین الحکماء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میرزا مهدی الطبیب بن مهر علی الطبیب التبریزی نزیل طهران و تلمیذ الحاج المولی علی العلیاری فی الطب و الریاضیات و لجده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جمع الفرائد فی الطب ألفه فی مکة منتخبا من کتاب تحفه البیان لابن البیطار ولد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 طریقة النجاة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یزور العراق کرارا إلی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 أخیرا فی طهران و توفی بها فحمله ولده إلی النجف و دفنه بوادی السلام فی العشر الأول من رجب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638" w:name="__RefHeading___Toc8852205_73709187"/>
      <w:bookmarkStart w:id="2639" w:name="_Toc1233"/>
      <w:bookmarkEnd w:id="2638"/>
      <w:r>
        <w:rPr/>
        <w:t>1135</w:t>
      </w:r>
      <w:r>
        <w:rPr>
          <w:rtl w:val="true"/>
        </w:rPr>
        <w:t xml:space="preserve">- </w:t>
      </w:r>
      <w:r>
        <w:rPr>
          <w:rtl w:val="true"/>
        </w:rPr>
        <w:t>طریقة النجاة</w:t>
      </w:r>
      <w:bookmarkEnd w:id="2639"/>
    </w:p>
    <w:p>
      <w:pPr>
        <w:pStyle w:val="BookText"/>
        <w:rPr/>
      </w:pPr>
      <w:r>
        <w:rPr>
          <w:rFonts w:ascii="IRNazanin" w:hAnsi="IRNazanin" w:eastAsia="IRNazanin"/>
          <w:color w:val="111111"/>
          <w:sz w:val="28"/>
          <w:sz w:val="28"/>
          <w:szCs w:val="28"/>
          <w:rtl w:val="true"/>
          <w:lang w:bidi="fa-IR"/>
        </w:rPr>
        <w:t>منظومة فی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کلب باقر بن السید کلب حسین النقوی الجائسی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دلائل الخیرات المطبوع</w:t>
      </w:r>
      <w:r>
        <w:rPr>
          <w:rFonts w:eastAsia="IRNazanin" w:cs="IRNazanin"/>
          <w:color w:val="111111"/>
          <w:sz w:val="28"/>
          <w:szCs w:val="28"/>
          <w:rtl w:val="true"/>
          <w:lang w:bidi="fa-IR"/>
        </w:rPr>
        <w:t>.</w:t>
      </w:r>
    </w:p>
    <w:p>
      <w:pPr>
        <w:pStyle w:val="Heading3"/>
        <w:numPr>
          <w:ilvl w:val="2"/>
          <w:numId w:val="1"/>
        </w:numPr>
        <w:rPr/>
      </w:pPr>
      <w:bookmarkStart w:id="2640" w:name="__RefHeading___Toc8852207_73709187"/>
      <w:bookmarkStart w:id="2641" w:name="_Toc1234"/>
      <w:bookmarkEnd w:id="2640"/>
      <w:r>
        <w:rPr/>
        <w:t>1136</w:t>
      </w:r>
      <w:r>
        <w:rPr>
          <w:rtl w:val="true"/>
        </w:rPr>
        <w:t xml:space="preserve">- </w:t>
      </w:r>
      <w:r>
        <w:rPr>
          <w:rtl w:val="true"/>
        </w:rPr>
        <w:t>طریق یقین در لزوم تمسک بدین‏</w:t>
      </w:r>
      <w:bookmarkEnd w:id="2641"/>
    </w:p>
    <w:p>
      <w:pPr>
        <w:pStyle w:val="BookText"/>
        <w:rPr/>
      </w:pPr>
      <w:r>
        <w:rPr>
          <w:rFonts w:ascii="IRNazanin" w:hAnsi="IRNazanin" w:eastAsia="IRNazanin"/>
          <w:color w:val="111111"/>
          <w:sz w:val="28"/>
          <w:sz w:val="28"/>
          <w:szCs w:val="28"/>
          <w:rtl w:val="true"/>
          <w:lang w:bidi="fa-IR"/>
        </w:rPr>
        <w:t>فی إلزام المتمدنین، فارسی للسید حسین عرب‏باغی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بتبریز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642" w:name="__RefHeading___Toc8852209_73709187"/>
      <w:bookmarkStart w:id="2643" w:name="_Toc1235"/>
      <w:bookmarkEnd w:id="2642"/>
      <w:r>
        <w:rPr/>
        <w:t>1137</w:t>
      </w:r>
      <w:r>
        <w:rPr>
          <w:rtl w:val="true"/>
        </w:rPr>
        <w:t xml:space="preserve">- </w:t>
      </w:r>
      <w:r>
        <w:rPr>
          <w:rtl w:val="true"/>
        </w:rPr>
        <w:t>کتاب طسم و جدیس‏</w:t>
      </w:r>
      <w:bookmarkEnd w:id="264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r>
        <w:rPr>
          <w:rFonts w:eastAsia="IRNazanin" w:cs="IRNazanin"/>
          <w:color w:val="111111"/>
          <w:sz w:val="28"/>
          <w:szCs w:val="28"/>
          <w:rtl w:val="true"/>
          <w:lang w:bidi="fa-IR"/>
        </w:rPr>
        <w:t>.</w:t>
      </w:r>
    </w:p>
    <w:p>
      <w:pPr>
        <w:pStyle w:val="Heading3"/>
        <w:numPr>
          <w:ilvl w:val="2"/>
          <w:numId w:val="1"/>
        </w:numPr>
        <w:rPr/>
      </w:pPr>
      <w:bookmarkStart w:id="2644" w:name="__RefHeading___Toc8852211_73709187"/>
      <w:bookmarkStart w:id="2645" w:name="_Toc1236"/>
      <w:bookmarkEnd w:id="2644"/>
      <w:r>
        <w:rPr/>
        <w:t>1138</w:t>
      </w:r>
      <w:r>
        <w:rPr>
          <w:rtl w:val="true"/>
        </w:rPr>
        <w:t xml:space="preserve">- </w:t>
      </w:r>
      <w:r>
        <w:rPr>
          <w:rtl w:val="true"/>
        </w:rPr>
        <w:t>رسالة فی طعام أهل الکتاب‏</w:t>
      </w:r>
      <w:bookmarkEnd w:id="2645"/>
    </w:p>
    <w:p>
      <w:pPr>
        <w:pStyle w:val="BookText"/>
        <w:rPr/>
      </w:pPr>
      <w:r>
        <w:rPr>
          <w:rFonts w:ascii="IRNazanin" w:hAnsi="IRNazanin" w:eastAsia="IRNazanin"/>
          <w:color w:val="111111"/>
          <w:sz w:val="28"/>
          <w:sz w:val="28"/>
          <w:szCs w:val="28"/>
          <w:rtl w:val="true"/>
          <w:lang w:bidi="fa-IR"/>
        </w:rPr>
        <w:t xml:space="preserve">للسید بنده حسین بن سلطان العلماء محمد بن دلدار علی المتوفی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46" w:name="__RefHeading___Toc8852213_73709187"/>
      <w:bookmarkStart w:id="2647" w:name="_Toc1237"/>
      <w:bookmarkEnd w:id="2646"/>
      <w:r>
        <w:rPr/>
        <w:t>1139</w:t>
      </w:r>
      <w:r>
        <w:rPr>
          <w:rtl w:val="true"/>
        </w:rPr>
        <w:t xml:space="preserve">- </w:t>
      </w:r>
      <w:r>
        <w:rPr>
          <w:rtl w:val="true"/>
        </w:rPr>
        <w:t>الطعام و الإدام‏</w:t>
      </w:r>
      <w:bookmarkEnd w:id="26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عز الملک محمد بن عبید الله الحرانی المصری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إنه ألف ورقة</w:t>
      </w:r>
      <w:r>
        <w:rPr>
          <w:rFonts w:eastAsia="IRNazanin" w:cs="IRNazanin"/>
          <w:color w:val="111111"/>
          <w:sz w:val="28"/>
          <w:szCs w:val="28"/>
          <w:rtl w:val="true"/>
          <w:lang w:bidi="fa-IR"/>
        </w:rPr>
        <w:t xml:space="preserve">. </w:t>
      </w:r>
      <w:bookmarkStart w:id="2648" w:name="pg11727_112126"/>
    </w:p>
    <w:p>
      <w:pPr>
        <w:pStyle w:val="Heading3"/>
        <w:numPr>
          <w:ilvl w:val="2"/>
          <w:numId w:val="1"/>
        </w:numPr>
        <w:rPr/>
      </w:pPr>
      <w:bookmarkStart w:id="2649" w:name="__RefHeading___Toc8852215_73709187"/>
      <w:bookmarkStart w:id="2650" w:name="_Toc1238"/>
      <w:bookmarkEnd w:id="2648"/>
      <w:bookmarkEnd w:id="2649"/>
      <w:r>
        <w:rPr/>
        <w:t>1140</w:t>
      </w:r>
      <w:r>
        <w:rPr>
          <w:rtl w:val="true"/>
        </w:rPr>
        <w:t xml:space="preserve">- </w:t>
      </w:r>
      <w:r>
        <w:rPr>
          <w:rtl w:val="true"/>
        </w:rPr>
        <w:t>الطعن علی الطاعون فی الرد علی أخبار القانون‏</w:t>
      </w:r>
      <w:bookmarkEnd w:id="2650"/>
    </w:p>
    <w:p>
      <w:pPr>
        <w:pStyle w:val="BookText"/>
        <w:rPr/>
      </w:pPr>
      <w:r>
        <w:rPr>
          <w:rFonts w:ascii="IRNazanin" w:hAnsi="IRNazanin" w:eastAsia="IRNazanin"/>
          <w:color w:val="111111"/>
          <w:sz w:val="28"/>
          <w:sz w:val="28"/>
          <w:szCs w:val="28"/>
          <w:rtl w:val="true"/>
          <w:lang w:bidi="fa-IR"/>
        </w:rPr>
        <w:t xml:space="preserve">لمیرزا محمد حسین الگرگانی الملقب بشمس العلماء و الشهیر بجناب، ذکره فی آخر کتابه مقصد الطالب المطبوع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651" w:name="__RefHeading___Toc8852217_73709187"/>
      <w:bookmarkStart w:id="2652" w:name="_Toc1239"/>
      <w:bookmarkEnd w:id="2651"/>
      <w:r>
        <w:rPr/>
        <w:t>1141</w:t>
      </w:r>
      <w:r>
        <w:rPr>
          <w:rtl w:val="true"/>
        </w:rPr>
        <w:t xml:space="preserve">- </w:t>
      </w:r>
      <w:r>
        <w:rPr>
          <w:rtl w:val="true"/>
        </w:rPr>
        <w:t>کتاب الطعن علی یونس‏</w:t>
      </w:r>
      <w:bookmarkEnd w:id="2652"/>
    </w:p>
    <w:p>
      <w:pPr>
        <w:pStyle w:val="BookText"/>
        <w:rPr/>
      </w:pPr>
      <w:r>
        <w:rPr>
          <w:rFonts w:ascii="IRNazanin" w:hAnsi="IRNazanin" w:eastAsia="IRNazanin"/>
          <w:color w:val="111111"/>
          <w:sz w:val="28"/>
          <w:sz w:val="28"/>
          <w:szCs w:val="28"/>
          <w:rtl w:val="true"/>
          <w:lang w:bidi="fa-IR"/>
        </w:rPr>
        <w:t>لیعقوب بن یزید بن حماد الکاتب الأنباری السلمی المکنی بأبی یوسف، من کتاب المنتصر بالله العباسی</w:t>
      </w:r>
      <w:r>
        <w:rPr>
          <w:rFonts w:eastAsia="IRNazanin" w:cs="IRNazanin"/>
          <w:color w:val="111111"/>
          <w:sz w:val="28"/>
          <w:szCs w:val="28"/>
          <w:rtl w:val="true"/>
          <w:lang w:bidi="fa-IR"/>
        </w:rPr>
        <w:t>.</w:t>
      </w:r>
    </w:p>
    <w:p>
      <w:pPr>
        <w:pStyle w:val="Heading3"/>
        <w:numPr>
          <w:ilvl w:val="2"/>
          <w:numId w:val="1"/>
        </w:numPr>
        <w:rPr/>
      </w:pPr>
      <w:bookmarkStart w:id="2653" w:name="__RefHeading___Toc8852219_73709187"/>
      <w:bookmarkStart w:id="2654" w:name="_Toc1240"/>
      <w:bookmarkEnd w:id="2653"/>
      <w:r>
        <w:rPr/>
        <w:t>1142</w:t>
      </w:r>
      <w:r>
        <w:rPr>
          <w:rtl w:val="true"/>
        </w:rPr>
        <w:t xml:space="preserve">- </w:t>
      </w:r>
      <w:r>
        <w:rPr>
          <w:rtl w:val="true"/>
        </w:rPr>
        <w:t>طعن الرماح‏</w:t>
      </w:r>
      <w:bookmarkEnd w:id="2654"/>
    </w:p>
    <w:p>
      <w:pPr>
        <w:pStyle w:val="BookText"/>
        <w:rPr/>
      </w:pPr>
      <w:r>
        <w:rPr>
          <w:rFonts w:ascii="IRNazanin" w:hAnsi="IRNazanin" w:eastAsia="IRNazanin"/>
          <w:color w:val="111111"/>
          <w:sz w:val="28"/>
          <w:sz w:val="28"/>
          <w:szCs w:val="28"/>
          <w:rtl w:val="true"/>
          <w:lang w:bidi="fa-IR"/>
        </w:rPr>
        <w:t xml:space="preserve">فارسی للسید الأجل الملقب بسلطان العلماء محمد بن دلدار علی النصیرآبادی، ولد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علی هفوات صاحب التحفة الاثنی عشریة الدهلویة فی مبحثی الطعن بالفدک و القرطاس و حرق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فی خاتمته وجه عدم ثبوت شهادة الحسین بقواعد أصول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خص أولیائه بمناقب شهدت بها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بالهند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الفوائد الحیدریة و رتبه علی مقصدین و خاتمة و فرغ منه فی رجب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2655" w:name="__RefHeading___Toc8852221_73709187"/>
      <w:bookmarkStart w:id="2656" w:name="_Toc1241"/>
      <w:bookmarkEnd w:id="2655"/>
      <w:r>
        <w:rPr>
          <w:rtl w:val="true"/>
        </w:rPr>
        <w:t>رسالة فی الطعوم‏</w:t>
      </w:r>
      <w:bookmarkEnd w:id="2656"/>
    </w:p>
    <w:p>
      <w:pPr>
        <w:pStyle w:val="BookText"/>
        <w:rPr/>
      </w:pPr>
      <w:r>
        <w:rPr>
          <w:rFonts w:ascii="IRNazanin" w:hAnsi="IRNazanin" w:eastAsia="IRNazanin"/>
          <w:color w:val="111111"/>
          <w:sz w:val="28"/>
          <w:sz w:val="28"/>
          <w:szCs w:val="28"/>
          <w:rtl w:val="true"/>
          <w:lang w:bidi="fa-IR"/>
        </w:rPr>
        <w:t xml:space="preserve">کتبها الخواجة الطوسی فی جواب الکاتبی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المتوفی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3"/>
        <w:numPr>
          <w:ilvl w:val="2"/>
          <w:numId w:val="1"/>
        </w:numPr>
        <w:rPr/>
      </w:pPr>
      <w:bookmarkStart w:id="2657" w:name="__RefHeading___Toc8852223_73709187"/>
      <w:bookmarkStart w:id="2658" w:name="_Toc1242"/>
      <w:bookmarkEnd w:id="2657"/>
      <w:r>
        <w:rPr>
          <w:rtl w:val="true"/>
        </w:rPr>
        <w:t>طغرای همایون‏</w:t>
      </w:r>
      <w:bookmarkEnd w:id="2658"/>
    </w:p>
    <w:p>
      <w:pPr>
        <w:pStyle w:val="BookText"/>
        <w:rPr/>
      </w:pPr>
      <w:r>
        <w:rPr>
          <w:rFonts w:ascii="IRNazanin" w:hAnsi="IRNazanin" w:eastAsia="IRNazanin"/>
          <w:color w:val="111111"/>
          <w:sz w:val="28"/>
          <w:sz w:val="28"/>
          <w:szCs w:val="28"/>
          <w:rtl w:val="true"/>
          <w:lang w:bidi="fa-IR"/>
        </w:rPr>
        <w:t xml:space="preserve">أو سعی الصفا المذکور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آذری البیهقی الطوسی المتوفی بأسفراین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اثنتین و ثمانین سنة المتخلص آذری، ترجمه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مدیحة لأمیر المؤمنین و الأئمة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659" w:name="__RefHeading___Toc8852225_73709187"/>
      <w:bookmarkStart w:id="2660" w:name="_Toc1243"/>
      <w:bookmarkEnd w:id="2659"/>
      <w:r>
        <w:rPr/>
        <w:t>1143</w:t>
      </w:r>
      <w:r>
        <w:rPr>
          <w:rtl w:val="true"/>
        </w:rPr>
        <w:t xml:space="preserve">- </w:t>
      </w:r>
      <w:r>
        <w:rPr>
          <w:rtl w:val="true"/>
        </w:rPr>
        <w:t>الطلائع و البوارق‏</w:t>
      </w:r>
      <w:bookmarkEnd w:id="2660"/>
    </w:p>
    <w:p>
      <w:pPr>
        <w:pStyle w:val="BookText"/>
        <w:rPr/>
      </w:pPr>
      <w:r>
        <w:rPr>
          <w:rFonts w:ascii="IRNazanin" w:hAnsi="IRNazanin" w:eastAsia="IRNazanin"/>
          <w:color w:val="111111"/>
          <w:sz w:val="28"/>
          <w:sz w:val="28"/>
          <w:szCs w:val="28"/>
          <w:rtl w:val="true"/>
          <w:lang w:bidi="fa-IR"/>
        </w:rPr>
        <w:t xml:space="preserve">أو البوارق الملکوتیة فی إثبات أن لکل حقیقة إمکانیة صورتها، و أحسنها صورة الإنسان، هو عاشر الرسائل الأربعینیات للقاضی سعید القمی شرع فیه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أدرجه فی الأربعینیات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آخر تلک الرسائل و أکبر الجمیع و لم یلحق بها بعد ذلک لأنه 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صفحة کر من مقدمه کلید بهشت</w:t>
      </w:r>
      <w:r>
        <w:rPr>
          <w:rFonts w:eastAsia="IRNazanin" w:cs="IRNazanin"/>
          <w:color w:val="111111"/>
          <w:sz w:val="28"/>
          <w:szCs w:val="28"/>
          <w:rtl w:val="true"/>
          <w:lang w:bidi="fa-IR"/>
        </w:rPr>
        <w:t>.</w:t>
      </w:r>
    </w:p>
    <w:p>
      <w:pPr>
        <w:pStyle w:val="Heading3"/>
        <w:numPr>
          <w:ilvl w:val="2"/>
          <w:numId w:val="1"/>
        </w:numPr>
        <w:rPr/>
      </w:pPr>
      <w:bookmarkStart w:id="2661" w:name="__RefHeading___Toc8852227_73709187"/>
      <w:bookmarkStart w:id="2662" w:name="_Toc1244"/>
      <w:bookmarkEnd w:id="2661"/>
      <w:r>
        <w:rPr>
          <w:rtl w:val="true"/>
        </w:rPr>
        <w:t>الطلاق‏</w:t>
      </w:r>
      <w:bookmarkEnd w:id="2662"/>
    </w:p>
    <w:p>
      <w:pPr>
        <w:pStyle w:val="Heading3"/>
        <w:numPr>
          <w:ilvl w:val="2"/>
          <w:numId w:val="1"/>
        </w:numPr>
        <w:rPr/>
      </w:pPr>
      <w:bookmarkStart w:id="2663" w:name="__RefHeading___Toc8852229_73709187"/>
      <w:bookmarkStart w:id="2664" w:name="_Toc1245"/>
      <w:bookmarkEnd w:id="2663"/>
      <w:r>
        <w:rPr>
          <w:rtl w:val="true"/>
        </w:rPr>
        <w:t>بیان</w:t>
      </w:r>
      <w:bookmarkEnd w:id="266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المسائل الفقهیة الحقوقیة و من مهمات أبواب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فیها رسائل مستقلة أیضا، نذکر هنا بعض ما لم یسم باسم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bookmarkStart w:id="2665" w:name="pg11727_112127"/>
    </w:p>
    <w:p>
      <w:pPr>
        <w:pStyle w:val="Heading3"/>
        <w:numPr>
          <w:ilvl w:val="2"/>
          <w:numId w:val="1"/>
        </w:numPr>
        <w:rPr/>
      </w:pPr>
      <w:bookmarkStart w:id="2666" w:name="__RefHeading___Toc8852231_73709187"/>
      <w:bookmarkStart w:id="2667" w:name="_Toc1246"/>
      <w:bookmarkEnd w:id="2665"/>
      <w:bookmarkEnd w:id="2666"/>
      <w:r>
        <w:rPr/>
        <w:t>1144</w:t>
      </w:r>
      <w:r>
        <w:rPr>
          <w:rtl w:val="true"/>
        </w:rPr>
        <w:t xml:space="preserve">- </w:t>
      </w:r>
      <w:r>
        <w:rPr>
          <w:rtl w:val="true"/>
        </w:rPr>
        <w:t>کتاب الطلاق‏</w:t>
      </w:r>
      <w:bookmarkEnd w:id="2667"/>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صاحب المائة تصنیف المتوفی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2668" w:name="__RefHeading___Toc8852233_73709187"/>
      <w:bookmarkStart w:id="2669" w:name="_Toc1247"/>
      <w:bookmarkEnd w:id="2668"/>
      <w:r>
        <w:rPr/>
        <w:t>1145</w:t>
      </w:r>
      <w:r>
        <w:rPr>
          <w:rtl w:val="true"/>
        </w:rPr>
        <w:t xml:space="preserve">- </w:t>
      </w:r>
      <w:r>
        <w:rPr>
          <w:rtl w:val="true"/>
        </w:rPr>
        <w:t>کتاب الطلاق‏</w:t>
      </w:r>
      <w:bookmarkEnd w:id="2669"/>
    </w:p>
    <w:p>
      <w:pPr>
        <w:pStyle w:val="BookText"/>
        <w:rPr/>
      </w:pPr>
      <w:r>
        <w:rPr>
          <w:rFonts w:ascii="IRNazanin" w:hAnsi="IRNazanin" w:eastAsia="IRNazanin"/>
          <w:color w:val="111111"/>
          <w:sz w:val="28"/>
          <w:sz w:val="28"/>
          <w:szCs w:val="28"/>
          <w:rtl w:val="true"/>
          <w:lang w:bidi="fa-IR"/>
        </w:rPr>
        <w:t xml:space="preserve">للسید الناصر للحق جد المرتضی لأمه، أبی محمد الأطروش الحسن بن علی بن الحسن بن عمر بن علی السجاد بن الحسین الشهید توفی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70" w:name="__RefHeading___Toc8852235_73709187"/>
      <w:bookmarkStart w:id="2671" w:name="_Toc1248"/>
      <w:bookmarkEnd w:id="2670"/>
      <w:r>
        <w:rPr/>
        <w:t>1146</w:t>
      </w:r>
      <w:r>
        <w:rPr>
          <w:rtl w:val="true"/>
        </w:rPr>
        <w:t xml:space="preserve">- </w:t>
      </w:r>
      <w:r>
        <w:rPr>
          <w:rtl w:val="true"/>
        </w:rPr>
        <w:t>کتاب الطلاق‏</w:t>
      </w:r>
      <w:bookmarkEnd w:id="2671"/>
    </w:p>
    <w:p>
      <w:pPr>
        <w:pStyle w:val="BookText"/>
        <w:rPr/>
      </w:pPr>
      <w:r>
        <w:rPr>
          <w:rFonts w:ascii="IRNazanin" w:hAnsi="IRNazanin" w:eastAsia="IRNazanin"/>
          <w:color w:val="111111"/>
          <w:sz w:val="28"/>
          <w:sz w:val="28"/>
          <w:szCs w:val="28"/>
          <w:rtl w:val="true"/>
          <w:lang w:bidi="fa-IR"/>
        </w:rPr>
        <w:t>للحکم بن مسکین من أصحاب الإمام الصادق، یرویه النجاشی بأربع وسائط</w:t>
      </w:r>
      <w:r>
        <w:rPr>
          <w:rFonts w:eastAsia="IRNazanin" w:cs="IRNazanin"/>
          <w:color w:val="111111"/>
          <w:sz w:val="28"/>
          <w:szCs w:val="28"/>
          <w:rtl w:val="true"/>
          <w:lang w:bidi="fa-IR"/>
        </w:rPr>
        <w:t>.</w:t>
      </w:r>
    </w:p>
    <w:p>
      <w:pPr>
        <w:pStyle w:val="Heading3"/>
        <w:numPr>
          <w:ilvl w:val="2"/>
          <w:numId w:val="1"/>
        </w:numPr>
        <w:rPr/>
      </w:pPr>
      <w:bookmarkStart w:id="2672" w:name="__RefHeading___Toc8852237_73709187"/>
      <w:bookmarkStart w:id="2673" w:name="_Toc1249"/>
      <w:bookmarkEnd w:id="2672"/>
      <w:r>
        <w:rPr/>
        <w:t>1147</w:t>
      </w:r>
      <w:r>
        <w:rPr>
          <w:rtl w:val="true"/>
        </w:rPr>
        <w:t xml:space="preserve">- </w:t>
      </w:r>
      <w:r>
        <w:rPr>
          <w:rtl w:val="true"/>
        </w:rPr>
        <w:t>کتاب الطلاق‏</w:t>
      </w:r>
      <w:bookmarkEnd w:id="2673"/>
    </w:p>
    <w:p>
      <w:pPr>
        <w:pStyle w:val="BookText"/>
        <w:rPr/>
      </w:pPr>
      <w:r>
        <w:rPr>
          <w:rFonts w:ascii="IRNazanin" w:hAnsi="IRNazanin" w:eastAsia="IRNazanin"/>
          <w:color w:val="111111"/>
          <w:sz w:val="28"/>
          <w:sz w:val="28"/>
          <w:szCs w:val="28"/>
          <w:rtl w:val="true"/>
          <w:lang w:bidi="fa-IR"/>
        </w:rPr>
        <w:t xml:space="preserve">للشیخ الثقة الواقفی عبد الله بن جبلة بن حیان الحر الکنانی توفی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بأربع وسائط</w:t>
      </w:r>
      <w:r>
        <w:rPr>
          <w:rFonts w:eastAsia="IRNazanin" w:cs="IRNazanin"/>
          <w:color w:val="111111"/>
          <w:sz w:val="28"/>
          <w:szCs w:val="28"/>
          <w:rtl w:val="true"/>
          <w:lang w:bidi="fa-IR"/>
        </w:rPr>
        <w:t>.</w:t>
      </w:r>
    </w:p>
    <w:p>
      <w:pPr>
        <w:pStyle w:val="Heading3"/>
        <w:numPr>
          <w:ilvl w:val="2"/>
          <w:numId w:val="1"/>
        </w:numPr>
        <w:rPr/>
      </w:pPr>
      <w:bookmarkStart w:id="2674" w:name="__RefHeading___Toc8852239_73709187"/>
      <w:bookmarkStart w:id="2675" w:name="_Toc1250"/>
      <w:bookmarkEnd w:id="2674"/>
      <w:r>
        <w:rPr/>
        <w:t>1148</w:t>
      </w:r>
      <w:r>
        <w:rPr>
          <w:rtl w:val="true"/>
        </w:rPr>
        <w:t xml:space="preserve">- </w:t>
      </w:r>
      <w:r>
        <w:rPr>
          <w:rtl w:val="true"/>
        </w:rPr>
        <w:t>کتاب الطلاق‏</w:t>
      </w:r>
      <w:bookmarkEnd w:id="2675"/>
    </w:p>
    <w:p>
      <w:pPr>
        <w:pStyle w:val="BookText"/>
        <w:rPr/>
      </w:pPr>
      <w:r>
        <w:rPr>
          <w:rFonts w:ascii="IRNazanin" w:hAnsi="IRNazanin" w:eastAsia="IRNazanin"/>
          <w:color w:val="111111"/>
          <w:sz w:val="28"/>
          <w:sz w:val="28"/>
          <w:szCs w:val="28"/>
          <w:rtl w:val="true"/>
          <w:lang w:bidi="fa-IR"/>
        </w:rPr>
        <w:t>لأبی الحسن علی بن إسماعیل بن شعیب بن میثم التمار الکوفی البصری، من وجوه المتکلمین فی أصحابنا</w:t>
      </w:r>
      <w:r>
        <w:rPr>
          <w:rFonts w:eastAsia="IRNazanin" w:cs="IRNazanin"/>
          <w:color w:val="111111"/>
          <w:sz w:val="28"/>
          <w:szCs w:val="28"/>
          <w:rtl w:val="true"/>
          <w:lang w:bidi="fa-IR"/>
        </w:rPr>
        <w:t>.</w:t>
      </w:r>
    </w:p>
    <w:p>
      <w:pPr>
        <w:pStyle w:val="Heading3"/>
        <w:numPr>
          <w:ilvl w:val="2"/>
          <w:numId w:val="1"/>
        </w:numPr>
        <w:rPr/>
      </w:pPr>
      <w:bookmarkStart w:id="2676" w:name="__RefHeading___Toc8852241_73709187"/>
      <w:bookmarkStart w:id="2677" w:name="_Toc1251"/>
      <w:bookmarkEnd w:id="2676"/>
      <w:r>
        <w:rPr/>
        <w:t>1149</w:t>
      </w:r>
      <w:r>
        <w:rPr>
          <w:rtl w:val="true"/>
        </w:rPr>
        <w:t xml:space="preserve">- </w:t>
      </w:r>
      <w:r>
        <w:rPr>
          <w:rtl w:val="true"/>
        </w:rPr>
        <w:t>کتاب الطلاق‏</w:t>
      </w:r>
      <w:bookmarkEnd w:id="2677"/>
    </w:p>
    <w:p>
      <w:pPr>
        <w:pStyle w:val="BookText"/>
        <w:rPr/>
      </w:pPr>
      <w:r>
        <w:rPr>
          <w:rFonts w:ascii="IRNazanin" w:hAnsi="IRNazanin" w:eastAsia="IRNazanin"/>
          <w:color w:val="111111"/>
          <w:sz w:val="28"/>
          <w:sz w:val="28"/>
          <w:szCs w:val="28"/>
          <w:rtl w:val="true"/>
          <w:lang w:bidi="fa-IR"/>
        </w:rPr>
        <w:t>لأبی الحسن علی بن الحسن بن فضال بن عمر بن أیمن الفطحی الثقة رواه النجاشی بواسطتین</w:t>
      </w:r>
      <w:r>
        <w:rPr>
          <w:rFonts w:eastAsia="IRNazanin" w:cs="IRNazanin"/>
          <w:color w:val="111111"/>
          <w:sz w:val="28"/>
          <w:szCs w:val="28"/>
          <w:rtl w:val="true"/>
          <w:lang w:bidi="fa-IR"/>
        </w:rPr>
        <w:t>.</w:t>
      </w:r>
    </w:p>
    <w:p>
      <w:pPr>
        <w:pStyle w:val="Heading3"/>
        <w:numPr>
          <w:ilvl w:val="2"/>
          <w:numId w:val="1"/>
        </w:numPr>
        <w:rPr/>
      </w:pPr>
      <w:bookmarkStart w:id="2678" w:name="__RefHeading___Toc8852243_73709187"/>
      <w:bookmarkStart w:id="2679" w:name="_Toc1252"/>
      <w:bookmarkEnd w:id="2678"/>
      <w:r>
        <w:rPr/>
        <w:t>1150</w:t>
      </w:r>
      <w:r>
        <w:rPr>
          <w:rtl w:val="true"/>
        </w:rPr>
        <w:t xml:space="preserve">- </w:t>
      </w:r>
      <w:r>
        <w:rPr>
          <w:rtl w:val="true"/>
        </w:rPr>
        <w:t>کتاب الطلاق‏</w:t>
      </w:r>
      <w:bookmarkEnd w:id="2679"/>
    </w:p>
    <w:p>
      <w:pPr>
        <w:pStyle w:val="BookText"/>
        <w:rPr/>
      </w:pPr>
      <w:r>
        <w:rPr>
          <w:rFonts w:ascii="IRNazanin" w:hAnsi="IRNazanin" w:eastAsia="IRNazanin"/>
          <w:color w:val="111111"/>
          <w:sz w:val="28"/>
          <w:sz w:val="28"/>
          <w:szCs w:val="28"/>
          <w:rtl w:val="true"/>
          <w:lang w:bidi="fa-IR"/>
        </w:rPr>
        <w:t>لأبی الحسن علی بن الحسن الطاطری، یروی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2680" w:name="__RefHeading___Toc8852245_73709187"/>
      <w:bookmarkStart w:id="2681" w:name="_Toc1253"/>
      <w:bookmarkEnd w:id="2680"/>
      <w:r>
        <w:rPr/>
        <w:t>1151</w:t>
      </w:r>
      <w:r>
        <w:rPr>
          <w:rtl w:val="true"/>
        </w:rPr>
        <w:t xml:space="preserve">- </w:t>
      </w:r>
      <w:r>
        <w:rPr>
          <w:rtl w:val="true"/>
        </w:rPr>
        <w:t>کتاب الطلاق‏</w:t>
      </w:r>
      <w:bookmarkEnd w:id="2681"/>
    </w:p>
    <w:p>
      <w:pPr>
        <w:pStyle w:val="BookText"/>
        <w:rPr/>
      </w:pPr>
      <w:r>
        <w:rPr>
          <w:rFonts w:ascii="IRNazanin" w:hAnsi="IRNazanin" w:eastAsia="IRNazanin"/>
          <w:color w:val="111111"/>
          <w:sz w:val="28"/>
          <w:sz w:val="28"/>
          <w:szCs w:val="28"/>
          <w:rtl w:val="true"/>
          <w:lang w:bidi="fa-IR"/>
        </w:rPr>
        <w:t>لأبی الحسن علی بن مهزیار الأهوازی الدورقی وکیل الأئمة و أمینهم الخصیص بهم</w:t>
      </w:r>
      <w:r>
        <w:rPr>
          <w:rFonts w:eastAsia="IRNazanin" w:cs="IRNazanin"/>
          <w:color w:val="111111"/>
          <w:sz w:val="28"/>
          <w:szCs w:val="28"/>
          <w:rtl w:val="true"/>
          <w:lang w:bidi="fa-IR"/>
        </w:rPr>
        <w:t>.</w:t>
      </w:r>
    </w:p>
    <w:p>
      <w:pPr>
        <w:pStyle w:val="Heading3"/>
        <w:numPr>
          <w:ilvl w:val="2"/>
          <w:numId w:val="1"/>
        </w:numPr>
        <w:rPr/>
      </w:pPr>
      <w:bookmarkStart w:id="2682" w:name="__RefHeading___Toc8852247_73709187"/>
      <w:bookmarkStart w:id="2683" w:name="_Toc1254"/>
      <w:bookmarkEnd w:id="2682"/>
      <w:r>
        <w:rPr/>
        <w:t>1152</w:t>
      </w:r>
      <w:r>
        <w:rPr>
          <w:rtl w:val="true"/>
        </w:rPr>
        <w:t xml:space="preserve">- </w:t>
      </w:r>
      <w:r>
        <w:rPr>
          <w:rtl w:val="true"/>
        </w:rPr>
        <w:t>رسالة فی الطلاق‏</w:t>
      </w:r>
      <w:bookmarkEnd w:id="2683"/>
    </w:p>
    <w:p>
      <w:pPr>
        <w:pStyle w:val="BookText"/>
        <w:rPr/>
      </w:pPr>
      <w:r>
        <w:rPr>
          <w:rFonts w:ascii="IRNazanin" w:hAnsi="IRNazanin" w:eastAsia="IRNazanin"/>
          <w:color w:val="111111"/>
          <w:sz w:val="28"/>
          <w:sz w:val="28"/>
          <w:szCs w:val="28"/>
          <w:rtl w:val="true"/>
          <w:lang w:bidi="fa-IR"/>
        </w:rPr>
        <w:t xml:space="preserve">للشیخ علی أکبر بن غلام حسن الخوانساری المولود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عنده” علی أکبر” فی النجف‏</w:t>
      </w:r>
    </w:p>
    <w:p>
      <w:pPr>
        <w:pStyle w:val="Heading3"/>
        <w:numPr>
          <w:ilvl w:val="2"/>
          <w:numId w:val="1"/>
        </w:numPr>
        <w:rPr/>
      </w:pPr>
      <w:bookmarkStart w:id="2684" w:name="__RefHeading___Toc8852249_73709187"/>
      <w:bookmarkStart w:id="2685" w:name="_Toc1255"/>
      <w:bookmarkEnd w:id="2684"/>
      <w:r>
        <w:rPr/>
        <w:t>1153</w:t>
      </w:r>
      <w:r>
        <w:rPr>
          <w:rtl w:val="true"/>
        </w:rPr>
        <w:t xml:space="preserve">- </w:t>
      </w:r>
      <w:r>
        <w:rPr>
          <w:rtl w:val="true"/>
        </w:rPr>
        <w:t>کتاب الطلاق‏</w:t>
      </w:r>
      <w:bookmarkEnd w:id="2685"/>
    </w:p>
    <w:p>
      <w:pPr>
        <w:pStyle w:val="BookText"/>
        <w:rPr/>
      </w:pPr>
      <w:r>
        <w:rPr>
          <w:rFonts w:ascii="IRNazanin" w:hAnsi="IRNazanin" w:eastAsia="IRNazanin"/>
          <w:color w:val="111111"/>
          <w:sz w:val="28"/>
          <w:sz w:val="28"/>
          <w:szCs w:val="28"/>
          <w:rtl w:val="true"/>
          <w:lang w:bidi="fa-IR"/>
        </w:rPr>
        <w:t xml:space="preserve">لأبی محمد فضل بن شاذان النیشابوری المتوفی </w:t>
      </w:r>
      <w:r>
        <w:rPr>
          <w:rFonts w:eastAsia="IRNazanin" w:cs="IRNazanin"/>
          <w:color w:val="111111"/>
          <w:sz w:val="28"/>
          <w:szCs w:val="28"/>
          <w:lang w:bidi="fa-IR"/>
        </w:rPr>
        <w:t>260</w:t>
      </w:r>
    </w:p>
    <w:p>
      <w:pPr>
        <w:pStyle w:val="Heading3"/>
        <w:numPr>
          <w:ilvl w:val="2"/>
          <w:numId w:val="1"/>
        </w:numPr>
        <w:rPr/>
      </w:pPr>
      <w:bookmarkStart w:id="2686" w:name="__RefHeading___Toc8852251_73709187"/>
      <w:bookmarkStart w:id="2687" w:name="_Toc1256"/>
      <w:bookmarkEnd w:id="2686"/>
      <w:r>
        <w:rPr/>
        <w:t>1154</w:t>
      </w:r>
      <w:r>
        <w:rPr>
          <w:rtl w:val="true"/>
        </w:rPr>
        <w:t xml:space="preserve">- </w:t>
      </w:r>
      <w:r>
        <w:rPr>
          <w:rtl w:val="true"/>
        </w:rPr>
        <w:t>رسالة فی الطلاق‏</w:t>
      </w:r>
      <w:bookmarkEnd w:id="2687"/>
    </w:p>
    <w:p>
      <w:pPr>
        <w:pStyle w:val="BookText"/>
        <w:rPr/>
      </w:pPr>
      <w:r>
        <w:rPr>
          <w:rFonts w:ascii="IRNazanin" w:hAnsi="IRNazanin" w:eastAsia="IRNazanin"/>
          <w:color w:val="111111"/>
          <w:sz w:val="28"/>
          <w:sz w:val="28"/>
          <w:szCs w:val="28"/>
          <w:rtl w:val="true"/>
          <w:lang w:bidi="fa-IR"/>
        </w:rPr>
        <w:t>للمیرزا محمد بن سلیمان التنکابنی، کتبها بالتماس المولی محمد حسین العشق‏آبادی حین لقیه بنیشابور، ذکرها فی قصص العلماء</w:t>
      </w:r>
    </w:p>
    <w:p>
      <w:pPr>
        <w:pStyle w:val="Heading3"/>
        <w:numPr>
          <w:ilvl w:val="2"/>
          <w:numId w:val="1"/>
        </w:numPr>
        <w:rPr/>
      </w:pPr>
      <w:bookmarkStart w:id="2688" w:name="__RefHeading___Toc8852253_73709187"/>
      <w:bookmarkStart w:id="2689" w:name="_Toc1257"/>
      <w:bookmarkEnd w:id="2688"/>
      <w:r>
        <w:rPr/>
        <w:t>1155</w:t>
      </w:r>
      <w:r>
        <w:rPr>
          <w:rtl w:val="true"/>
        </w:rPr>
        <w:t xml:space="preserve">- </w:t>
      </w:r>
      <w:r>
        <w:rPr>
          <w:rtl w:val="true"/>
        </w:rPr>
        <w:t>کتاب الطلاق‏</w:t>
      </w:r>
      <w:bookmarkEnd w:id="2689"/>
    </w:p>
    <w:p>
      <w:pPr>
        <w:pStyle w:val="BookText"/>
        <w:rPr/>
      </w:pPr>
      <w:r>
        <w:rPr>
          <w:rFonts w:ascii="IRNazanin" w:hAnsi="IRNazanin" w:eastAsia="IRNazanin"/>
          <w:color w:val="111111"/>
          <w:sz w:val="28"/>
          <w:sz w:val="28"/>
          <w:szCs w:val="28"/>
          <w:rtl w:val="true"/>
          <w:lang w:bidi="fa-IR"/>
        </w:rPr>
        <w:t xml:space="preserve">لأبی أحمد محمد بن أبی عمیر بن زیاد بن عیسی المتوفی </w:t>
      </w:r>
      <w:r>
        <w:rPr>
          <w:rFonts w:eastAsia="IRNazanin" w:cs="IRNazanin"/>
          <w:color w:val="111111"/>
          <w:sz w:val="28"/>
          <w:szCs w:val="28"/>
          <w:lang w:bidi="fa-IR"/>
        </w:rPr>
        <w:t>217</w:t>
      </w:r>
    </w:p>
    <w:p>
      <w:pPr>
        <w:pStyle w:val="Heading3"/>
        <w:numPr>
          <w:ilvl w:val="2"/>
          <w:numId w:val="1"/>
        </w:numPr>
        <w:rPr/>
      </w:pPr>
      <w:bookmarkStart w:id="2690" w:name="__RefHeading___Toc8852255_73709187"/>
      <w:bookmarkStart w:id="2691" w:name="_Toc1258"/>
      <w:bookmarkEnd w:id="2690"/>
      <w:r>
        <w:rPr/>
        <w:t>1156</w:t>
      </w:r>
      <w:r>
        <w:rPr>
          <w:rtl w:val="true"/>
        </w:rPr>
        <w:t xml:space="preserve">- </w:t>
      </w:r>
      <w:r>
        <w:rPr>
          <w:rtl w:val="true"/>
        </w:rPr>
        <w:t>کتاب الطلاق‏</w:t>
      </w:r>
      <w:bookmarkEnd w:id="26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بن سلیم الجعفی الکوفی المصری یرویه النجاشی بواسطتین‏ </w:t>
      </w:r>
      <w:bookmarkStart w:id="2692" w:name="pg11727_112128"/>
    </w:p>
    <w:p>
      <w:pPr>
        <w:pStyle w:val="Heading3"/>
        <w:numPr>
          <w:ilvl w:val="2"/>
          <w:numId w:val="1"/>
        </w:numPr>
        <w:rPr/>
      </w:pPr>
      <w:bookmarkStart w:id="2693" w:name="__RefHeading___Toc8852257_73709187"/>
      <w:bookmarkStart w:id="2694" w:name="_Toc1259"/>
      <w:bookmarkEnd w:id="2692"/>
      <w:bookmarkEnd w:id="2693"/>
      <w:r>
        <w:rPr/>
        <w:t>1157</w:t>
      </w:r>
      <w:r>
        <w:rPr>
          <w:rtl w:val="true"/>
        </w:rPr>
        <w:t xml:space="preserve">- </w:t>
      </w:r>
      <w:r>
        <w:rPr>
          <w:rtl w:val="true"/>
        </w:rPr>
        <w:t>کتاب الطلاق‏</w:t>
      </w:r>
      <w:bookmarkEnd w:id="2694"/>
    </w:p>
    <w:p>
      <w:pPr>
        <w:pStyle w:val="BookText"/>
        <w:rPr/>
      </w:pPr>
      <w:r>
        <w:rPr>
          <w:rFonts w:ascii="IRNazanin" w:hAnsi="IRNazanin" w:eastAsia="IRNazanin"/>
          <w:color w:val="111111"/>
          <w:sz w:val="28"/>
          <w:sz w:val="28"/>
          <w:szCs w:val="28"/>
          <w:rtl w:val="true"/>
          <w:lang w:bidi="fa-IR"/>
        </w:rPr>
        <w:t>لأبی جعفر محمد بن أورمة القمی یرویه النجاشی بأربع وسائط</w:t>
      </w:r>
    </w:p>
    <w:p>
      <w:pPr>
        <w:pStyle w:val="Heading3"/>
        <w:numPr>
          <w:ilvl w:val="2"/>
          <w:numId w:val="1"/>
        </w:numPr>
        <w:rPr/>
      </w:pPr>
      <w:bookmarkStart w:id="2695" w:name="__RefHeading___Toc8852259_73709187"/>
      <w:bookmarkStart w:id="2696" w:name="_Toc1260"/>
      <w:bookmarkEnd w:id="2695"/>
      <w:r>
        <w:rPr/>
        <w:t>1158</w:t>
      </w:r>
      <w:r>
        <w:rPr>
          <w:rtl w:val="true"/>
        </w:rPr>
        <w:t xml:space="preserve">- </w:t>
      </w:r>
      <w:r>
        <w:rPr>
          <w:rtl w:val="true"/>
        </w:rPr>
        <w:t>کتاب الطلاق‏</w:t>
      </w:r>
      <w:bookmarkEnd w:id="2696"/>
    </w:p>
    <w:p>
      <w:pPr>
        <w:pStyle w:val="BookText"/>
        <w:rPr/>
      </w:pPr>
      <w:r>
        <w:rPr>
          <w:rFonts w:ascii="IRNazanin" w:hAnsi="IRNazanin" w:eastAsia="IRNazanin"/>
          <w:color w:val="111111"/>
          <w:sz w:val="28"/>
          <w:sz w:val="28"/>
          <w:szCs w:val="28"/>
          <w:rtl w:val="true"/>
          <w:lang w:bidi="fa-IR"/>
        </w:rPr>
        <w:t xml:space="preserve">لمحمد بن الحسن بن فروخ الصفار القمی، المتوفی بقم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بثلاث وسائط</w:t>
      </w:r>
    </w:p>
    <w:p>
      <w:pPr>
        <w:pStyle w:val="Heading3"/>
        <w:numPr>
          <w:ilvl w:val="2"/>
          <w:numId w:val="1"/>
        </w:numPr>
        <w:rPr/>
      </w:pPr>
      <w:bookmarkStart w:id="2697" w:name="__RefHeading___Toc8852261_73709187"/>
      <w:bookmarkStart w:id="2698" w:name="_Toc1261"/>
      <w:bookmarkEnd w:id="2697"/>
      <w:r>
        <w:rPr/>
        <w:t>1159</w:t>
      </w:r>
      <w:r>
        <w:rPr>
          <w:rtl w:val="true"/>
        </w:rPr>
        <w:t xml:space="preserve">- </w:t>
      </w:r>
      <w:r>
        <w:rPr>
          <w:rtl w:val="true"/>
        </w:rPr>
        <w:t>کتاب الطلاق‏</w:t>
      </w:r>
      <w:bookmarkEnd w:id="2698"/>
    </w:p>
    <w:p>
      <w:pPr>
        <w:pStyle w:val="BookText"/>
        <w:rPr/>
      </w:pPr>
      <w:r>
        <w:rPr>
          <w:rFonts w:ascii="IRNazanin" w:hAnsi="IRNazanin" w:eastAsia="IRNazanin"/>
          <w:color w:val="111111"/>
          <w:sz w:val="28"/>
          <w:sz w:val="28"/>
          <w:szCs w:val="28"/>
          <w:rtl w:val="true"/>
          <w:lang w:bidi="fa-IR"/>
        </w:rPr>
        <w:t>لأبی جعفر محمد بن علی بن محبوب الأشعری القمی رواه النجاشی بثلاث وسائط</w:t>
      </w:r>
    </w:p>
    <w:p>
      <w:pPr>
        <w:pStyle w:val="Heading3"/>
        <w:numPr>
          <w:ilvl w:val="2"/>
          <w:numId w:val="1"/>
        </w:numPr>
        <w:rPr/>
      </w:pPr>
      <w:bookmarkStart w:id="2699" w:name="__RefHeading___Toc8852263_73709187"/>
      <w:bookmarkStart w:id="2700" w:name="_Toc1262"/>
      <w:bookmarkEnd w:id="2699"/>
      <w:r>
        <w:rPr/>
        <w:t>1160</w:t>
      </w:r>
      <w:r>
        <w:rPr>
          <w:rtl w:val="true"/>
        </w:rPr>
        <w:t xml:space="preserve">- </w:t>
      </w:r>
      <w:r>
        <w:rPr>
          <w:rtl w:val="true"/>
        </w:rPr>
        <w:t>کتاب الطلاق‏</w:t>
      </w:r>
      <w:bookmarkEnd w:id="2700"/>
    </w:p>
    <w:p>
      <w:pPr>
        <w:pStyle w:val="BookText"/>
        <w:rPr/>
      </w:pPr>
      <w:r>
        <w:rPr>
          <w:rFonts w:ascii="IRNazanin" w:hAnsi="IRNazanin" w:eastAsia="IRNazanin"/>
          <w:color w:val="111111"/>
          <w:sz w:val="28"/>
          <w:sz w:val="28"/>
          <w:szCs w:val="28"/>
          <w:rtl w:val="true"/>
          <w:lang w:bidi="fa-IR"/>
        </w:rPr>
        <w:t xml:space="preserve">مع کتاب النکاح مبسوطا استدلالیا للشیخ محمد علی بن الشیخ عباس البلاغی النجفی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Heading3"/>
        <w:numPr>
          <w:ilvl w:val="2"/>
          <w:numId w:val="1"/>
        </w:numPr>
        <w:rPr/>
      </w:pPr>
      <w:bookmarkStart w:id="2701" w:name="__RefHeading___Toc8852265_73709187"/>
      <w:bookmarkStart w:id="2702" w:name="_Toc1263"/>
      <w:bookmarkEnd w:id="2701"/>
      <w:r>
        <w:rPr/>
        <w:t>1161</w:t>
      </w:r>
      <w:r>
        <w:rPr>
          <w:rtl w:val="true"/>
        </w:rPr>
        <w:t xml:space="preserve">- </w:t>
      </w:r>
      <w:r>
        <w:rPr>
          <w:rtl w:val="true"/>
        </w:rPr>
        <w:t>کتاب الطلاق‏</w:t>
      </w:r>
      <w:bookmarkEnd w:id="2702"/>
    </w:p>
    <w:p>
      <w:pPr>
        <w:pStyle w:val="BookText"/>
        <w:rPr/>
      </w:pPr>
      <w:r>
        <w:rPr>
          <w:rFonts w:ascii="IRNazanin" w:hAnsi="IRNazanin" w:eastAsia="IRNazanin"/>
          <w:color w:val="111111"/>
          <w:sz w:val="28"/>
          <w:sz w:val="28"/>
          <w:szCs w:val="28"/>
          <w:rtl w:val="true"/>
          <w:lang w:bidi="fa-IR"/>
        </w:rPr>
        <w:t>لمحمد بن محمد بن أحمد بن إسحاق بن رباط الکوفی البجلی کانت له رئاسة فی کرخ بغداد و خرج إلی الکوفة و جاور بها إلی أن توفی هناک، کذا وصفه النجاشی و یظهر منه أنه أدرکه‏</w:t>
      </w:r>
    </w:p>
    <w:p>
      <w:pPr>
        <w:pStyle w:val="Heading3"/>
        <w:numPr>
          <w:ilvl w:val="2"/>
          <w:numId w:val="1"/>
        </w:numPr>
        <w:rPr/>
      </w:pPr>
      <w:bookmarkStart w:id="2703" w:name="__RefHeading___Toc8852267_73709187"/>
      <w:bookmarkStart w:id="2704" w:name="_Toc1264"/>
      <w:bookmarkEnd w:id="2703"/>
      <w:r>
        <w:rPr/>
        <w:t>1162</w:t>
      </w:r>
      <w:r>
        <w:rPr>
          <w:rtl w:val="true"/>
        </w:rPr>
        <w:t xml:space="preserve">- </w:t>
      </w:r>
      <w:r>
        <w:rPr>
          <w:rtl w:val="true"/>
        </w:rPr>
        <w:t>کتاب الطلاق‏</w:t>
      </w:r>
      <w:bookmarkEnd w:id="2704"/>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p>
    <w:p>
      <w:pPr>
        <w:pStyle w:val="Heading3"/>
        <w:numPr>
          <w:ilvl w:val="2"/>
          <w:numId w:val="1"/>
        </w:numPr>
        <w:rPr/>
      </w:pPr>
      <w:bookmarkStart w:id="2705" w:name="__RefHeading___Toc8852269_73709187"/>
      <w:bookmarkStart w:id="2706" w:name="_Toc1265"/>
      <w:bookmarkEnd w:id="2705"/>
      <w:r>
        <w:rPr/>
        <w:t>1163</w:t>
      </w:r>
      <w:r>
        <w:rPr>
          <w:rtl w:val="true"/>
        </w:rPr>
        <w:t xml:space="preserve">- </w:t>
      </w:r>
      <w:r>
        <w:rPr>
          <w:rtl w:val="true"/>
        </w:rPr>
        <w:t>کتاب الطلاق‏</w:t>
      </w:r>
      <w:bookmarkEnd w:id="2706"/>
    </w:p>
    <w:p>
      <w:pPr>
        <w:pStyle w:val="BookText"/>
        <w:rPr/>
      </w:pPr>
      <w:r>
        <w:rPr>
          <w:rFonts w:ascii="IRNazanin" w:hAnsi="IRNazanin" w:eastAsia="IRNazanin"/>
          <w:color w:val="111111"/>
          <w:sz w:val="28"/>
          <w:sz w:val="28"/>
          <w:szCs w:val="28"/>
          <w:rtl w:val="true"/>
          <w:lang w:bidi="fa-IR"/>
        </w:rPr>
        <w:t>لمعاویة بن حکیم بن معاویة بن عمار الدهنی یرویه النجاشی بثلاث وسائط</w:t>
      </w:r>
    </w:p>
    <w:p>
      <w:pPr>
        <w:pStyle w:val="Heading3"/>
        <w:numPr>
          <w:ilvl w:val="2"/>
          <w:numId w:val="1"/>
        </w:numPr>
        <w:rPr/>
      </w:pPr>
      <w:bookmarkStart w:id="2707" w:name="__RefHeading___Toc8852271_73709187"/>
      <w:bookmarkStart w:id="2708" w:name="_Toc1266"/>
      <w:bookmarkEnd w:id="2707"/>
      <w:r>
        <w:rPr/>
        <w:t>1164</w:t>
      </w:r>
      <w:r>
        <w:rPr>
          <w:rtl w:val="true"/>
        </w:rPr>
        <w:t xml:space="preserve">- </w:t>
      </w:r>
      <w:r>
        <w:rPr>
          <w:rtl w:val="true"/>
        </w:rPr>
        <w:t>کتاب الطلاق‏</w:t>
      </w:r>
      <w:bookmarkEnd w:id="2708"/>
    </w:p>
    <w:p>
      <w:pPr>
        <w:pStyle w:val="BookText"/>
        <w:rPr/>
      </w:pPr>
      <w:r>
        <w:rPr>
          <w:rFonts w:ascii="IRNazanin" w:hAnsi="IRNazanin" w:eastAsia="IRNazanin"/>
          <w:color w:val="111111"/>
          <w:sz w:val="28"/>
          <w:sz w:val="28"/>
          <w:szCs w:val="28"/>
          <w:rtl w:val="true"/>
          <w:lang w:bidi="fa-IR"/>
        </w:rPr>
        <w:t>لمعاویة بن عمار بن جناب البجلی الثقة العظیم الشأن یرویه النجاشی بأربع وسائط</w:t>
      </w:r>
    </w:p>
    <w:p>
      <w:pPr>
        <w:pStyle w:val="Heading3"/>
        <w:numPr>
          <w:ilvl w:val="2"/>
          <w:numId w:val="1"/>
        </w:numPr>
        <w:rPr/>
      </w:pPr>
      <w:bookmarkStart w:id="2709" w:name="__RefHeading___Toc8852273_73709187"/>
      <w:bookmarkStart w:id="2710" w:name="_Toc1267"/>
      <w:bookmarkEnd w:id="2709"/>
      <w:r>
        <w:rPr/>
        <w:t>1165</w:t>
      </w:r>
      <w:r>
        <w:rPr>
          <w:rtl w:val="true"/>
        </w:rPr>
        <w:t xml:space="preserve">- </w:t>
      </w:r>
      <w:r>
        <w:rPr>
          <w:rtl w:val="true"/>
        </w:rPr>
        <w:t>کتاب الطلاق‏</w:t>
      </w:r>
      <w:bookmarkEnd w:id="2710"/>
    </w:p>
    <w:p>
      <w:pPr>
        <w:pStyle w:val="BookText"/>
        <w:rPr/>
      </w:pPr>
      <w:r>
        <w:rPr>
          <w:rFonts w:ascii="IRNazanin" w:hAnsi="IRNazanin" w:eastAsia="IRNazanin"/>
          <w:color w:val="111111"/>
          <w:sz w:val="28"/>
          <w:sz w:val="28"/>
          <w:szCs w:val="28"/>
          <w:rtl w:val="true"/>
          <w:lang w:bidi="fa-IR"/>
        </w:rPr>
        <w:t>لأبی الحسن موسی بن الحسن بن عامر بن عمران بن عبد الله بن سعد الأشعری القمی الثقة صاحب ثلاثین تصنیفا یرویه النجاشی بأربع وسائط</w:t>
      </w:r>
    </w:p>
    <w:p>
      <w:pPr>
        <w:pStyle w:val="Heading3"/>
        <w:numPr>
          <w:ilvl w:val="2"/>
          <w:numId w:val="1"/>
        </w:numPr>
        <w:rPr/>
      </w:pPr>
      <w:bookmarkStart w:id="2711" w:name="__RefHeading___Toc8852275_73709187"/>
      <w:bookmarkStart w:id="2712" w:name="_Toc1268"/>
      <w:bookmarkEnd w:id="2711"/>
      <w:r>
        <w:rPr/>
        <w:t>1166</w:t>
      </w:r>
      <w:r>
        <w:rPr>
          <w:rtl w:val="true"/>
        </w:rPr>
        <w:t xml:space="preserve">- </w:t>
      </w:r>
      <w:r>
        <w:rPr>
          <w:rtl w:val="true"/>
        </w:rPr>
        <w:t>کتاب الطلاق‏</w:t>
      </w:r>
      <w:bookmarkEnd w:id="2712"/>
    </w:p>
    <w:p>
      <w:pPr>
        <w:pStyle w:val="BookText"/>
        <w:rPr/>
      </w:pPr>
      <w:r>
        <w:rPr>
          <w:rFonts w:ascii="IRNazanin" w:hAnsi="IRNazanin" w:eastAsia="IRNazanin"/>
          <w:color w:val="111111"/>
          <w:sz w:val="28"/>
          <w:sz w:val="28"/>
          <w:szCs w:val="28"/>
          <w:rtl w:val="true"/>
          <w:lang w:bidi="fa-IR"/>
        </w:rPr>
        <w:t>لأبی عبد الله البجلی موسی بن القاسم بن معاویة بن وهب البجلی یرویه النجاشی بأربع وسائط</w:t>
      </w:r>
    </w:p>
    <w:p>
      <w:pPr>
        <w:pStyle w:val="Heading3"/>
        <w:numPr>
          <w:ilvl w:val="2"/>
          <w:numId w:val="1"/>
        </w:numPr>
        <w:rPr/>
      </w:pPr>
      <w:bookmarkStart w:id="2713" w:name="__RefHeading___Toc8852277_73709187"/>
      <w:bookmarkStart w:id="2714" w:name="_Toc1269"/>
      <w:bookmarkEnd w:id="2713"/>
      <w:r>
        <w:rPr/>
        <w:t>1167</w:t>
      </w:r>
      <w:r>
        <w:rPr>
          <w:rtl w:val="true"/>
        </w:rPr>
        <w:t xml:space="preserve">- </w:t>
      </w:r>
      <w:r>
        <w:rPr>
          <w:rtl w:val="true"/>
        </w:rPr>
        <w:t>کتاب الطلاق‏</w:t>
      </w:r>
      <w:bookmarkEnd w:id="2714"/>
    </w:p>
    <w:p>
      <w:pPr>
        <w:pStyle w:val="BookText"/>
        <w:rPr/>
      </w:pPr>
      <w:r>
        <w:rPr>
          <w:rFonts w:ascii="IRNazanin" w:hAnsi="IRNazanin" w:eastAsia="IRNazanin"/>
          <w:color w:val="111111"/>
          <w:sz w:val="28"/>
          <w:sz w:val="28"/>
          <w:szCs w:val="28"/>
          <w:rtl w:val="true"/>
          <w:lang w:bidi="fa-IR"/>
        </w:rPr>
        <w:t>للشیخ الثقة المأمون یونس بن عبد الرحمن یرویه النجاشی بأربع وسائط</w:t>
      </w:r>
    </w:p>
    <w:p>
      <w:pPr>
        <w:pStyle w:val="Heading3"/>
        <w:numPr>
          <w:ilvl w:val="2"/>
          <w:numId w:val="1"/>
        </w:numPr>
        <w:rPr/>
      </w:pPr>
      <w:bookmarkStart w:id="2715" w:name="__RefHeading___Toc8852279_73709187"/>
      <w:bookmarkStart w:id="2716" w:name="_Toc1270"/>
      <w:bookmarkEnd w:id="2715"/>
      <w:r>
        <w:rPr/>
        <w:t>1168</w:t>
      </w:r>
      <w:r>
        <w:rPr>
          <w:rtl w:val="true"/>
        </w:rPr>
        <w:t xml:space="preserve">- </w:t>
      </w:r>
      <w:r>
        <w:rPr>
          <w:rtl w:val="true"/>
        </w:rPr>
        <w:t>رسالة فی الطلاق البذلی‏</w:t>
      </w:r>
      <w:bookmarkEnd w:id="27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 یصح حین یصح الخلع و المباراة و لا یصح حیث لا یصحان، کما علیه متفقهة العصر، أم لیس کذلک بل یترتب علیه ما یترتب علی الخلع؟ للشیخ سلیمان بن عبد الله الماحوزی صاحب البلغة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w:t>
      </w:r>
      <w:bookmarkStart w:id="2717" w:name="pg11727_112129"/>
    </w:p>
    <w:p>
      <w:pPr>
        <w:pStyle w:val="BookText"/>
        <w:rPr/>
      </w:pPr>
      <w:bookmarkEnd w:id="2717"/>
      <w:r>
        <w:rPr>
          <w:rFonts w:ascii="IRNazanin" w:hAnsi="IRNazanin" w:eastAsia="IRNazanin"/>
          <w:color w:val="111111"/>
          <w:sz w:val="28"/>
          <w:sz w:val="28"/>
          <w:szCs w:val="28"/>
          <w:rtl w:val="true"/>
          <w:lang w:bidi="fa-IR"/>
        </w:rPr>
        <w:t xml:space="preserve">فی رسالته فی تاریخ علماء البحرین و مرت رسالة فی جواب الشیخ ناصر فی هذه المسألة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p>
    <w:p>
      <w:pPr>
        <w:pStyle w:val="Heading3"/>
        <w:numPr>
          <w:ilvl w:val="2"/>
          <w:numId w:val="1"/>
        </w:numPr>
        <w:rPr/>
      </w:pPr>
      <w:bookmarkStart w:id="2718" w:name="__RefHeading___Toc8852281_73709187"/>
      <w:bookmarkStart w:id="2719" w:name="_Toc1271"/>
      <w:bookmarkEnd w:id="2718"/>
      <w:r>
        <w:rPr/>
        <w:t>1169</w:t>
      </w:r>
      <w:r>
        <w:rPr>
          <w:rtl w:val="true"/>
        </w:rPr>
        <w:t xml:space="preserve">- </w:t>
      </w:r>
      <w:r>
        <w:rPr>
          <w:rtl w:val="true"/>
        </w:rPr>
        <w:t>رسالة فی الطلاق بعوض‏</w:t>
      </w:r>
      <w:bookmarkEnd w:id="2719"/>
    </w:p>
    <w:p>
      <w:pPr>
        <w:pStyle w:val="BookText"/>
        <w:rPr/>
      </w:pPr>
      <w:r>
        <w:rPr>
          <w:rFonts w:ascii="IRNazanin" w:hAnsi="IRNazanin" w:eastAsia="IRNazanin"/>
          <w:color w:val="111111"/>
          <w:sz w:val="28"/>
          <w:sz w:val="28"/>
          <w:szCs w:val="28"/>
          <w:rtl w:val="true"/>
          <w:lang w:bidi="fa-IR"/>
        </w:rPr>
        <w:t xml:space="preserve">و إثبات صحته من غیر أن یکون خلعا، فی ألفین و ثمانمائة بیت تقریبا، للمحقق المیرزا أبی القاسم بن محمد حسن الجیلانی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مندرجة بعینها فی جامع الشتات و طبعت معها و فی آخر الغنائم أیضا فرغ منها فی شهر رمضان </w:t>
      </w:r>
      <w:r>
        <w:rPr>
          <w:rFonts w:eastAsia="IRNazanin" w:cs="IRNazanin"/>
          <w:color w:val="111111"/>
          <w:sz w:val="28"/>
          <w:szCs w:val="28"/>
          <w:lang w:bidi="fa-IR"/>
        </w:rPr>
        <w:t>1222</w:t>
      </w:r>
    </w:p>
    <w:p>
      <w:pPr>
        <w:pStyle w:val="Heading3"/>
        <w:numPr>
          <w:ilvl w:val="2"/>
          <w:numId w:val="1"/>
        </w:numPr>
        <w:rPr/>
      </w:pPr>
      <w:bookmarkStart w:id="2720" w:name="__RefHeading___Toc8852283_73709187"/>
      <w:bookmarkStart w:id="2721" w:name="_Toc1272"/>
      <w:bookmarkEnd w:id="2720"/>
      <w:r>
        <w:rPr/>
        <w:t>1170</w:t>
      </w:r>
      <w:r>
        <w:rPr>
          <w:rtl w:val="true"/>
        </w:rPr>
        <w:t xml:space="preserve">- </w:t>
      </w:r>
      <w:r>
        <w:rPr>
          <w:rtl w:val="true"/>
        </w:rPr>
        <w:t>رسالة فی الطلاق بعوض‏</w:t>
      </w:r>
      <w:bookmarkEnd w:id="2721"/>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کتابه نهایة الآمال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للمسألة صورا ثمانیة و تکلم فی جمیعها فرغ منها </w:t>
      </w:r>
      <w:r>
        <w:rPr>
          <w:rFonts w:eastAsia="IRNazanin" w:cs="IRNazanin"/>
          <w:color w:val="111111"/>
          <w:sz w:val="28"/>
          <w:szCs w:val="28"/>
          <w:lang w:bidi="fa-IR"/>
        </w:rPr>
        <w:t>1294</w:t>
      </w:r>
    </w:p>
    <w:p>
      <w:pPr>
        <w:pStyle w:val="Heading3"/>
        <w:numPr>
          <w:ilvl w:val="2"/>
          <w:numId w:val="1"/>
        </w:numPr>
        <w:rPr/>
      </w:pPr>
      <w:bookmarkStart w:id="2722" w:name="__RefHeading___Toc8852285_73709187"/>
      <w:bookmarkStart w:id="2723" w:name="_Toc1273"/>
      <w:bookmarkEnd w:id="2722"/>
      <w:r>
        <w:rPr/>
        <w:t>1171</w:t>
      </w:r>
      <w:r>
        <w:rPr>
          <w:rtl w:val="true"/>
        </w:rPr>
        <w:t xml:space="preserve">- </w:t>
      </w:r>
      <w:r>
        <w:rPr>
          <w:rtl w:val="true"/>
        </w:rPr>
        <w:t>الطلاق الثلاث‏</w:t>
      </w:r>
      <w:bookmarkEnd w:id="2723"/>
    </w:p>
    <w:p>
      <w:pPr>
        <w:pStyle w:val="BookText"/>
        <w:rPr/>
      </w:pPr>
      <w:r>
        <w:rPr>
          <w:rFonts w:ascii="IRNazanin" w:hAnsi="IRNazanin" w:eastAsia="IRNazanin"/>
          <w:color w:val="111111"/>
          <w:sz w:val="28"/>
          <w:sz w:val="28"/>
          <w:szCs w:val="28"/>
          <w:rtl w:val="true"/>
          <w:lang w:bidi="fa-IR"/>
        </w:rPr>
        <w:t>للشیخ أبی عبد الله الصفوانی محمد بن أحمد بن عبد الله بن قضاعة بن صفوان بن مهران الجمال شیخ ابن نوح الذی هو شیخ النجاشی و کان تلمیذ الکلینی کعدیله النعمانی صاحب کتاب الغیبة</w:t>
      </w:r>
    </w:p>
    <w:p>
      <w:pPr>
        <w:pStyle w:val="Heading3"/>
        <w:numPr>
          <w:ilvl w:val="2"/>
          <w:numId w:val="1"/>
        </w:numPr>
        <w:rPr/>
      </w:pPr>
      <w:bookmarkStart w:id="2724" w:name="__RefHeading___Toc8852287_73709187"/>
      <w:bookmarkStart w:id="2725" w:name="_Toc1274"/>
      <w:bookmarkEnd w:id="2724"/>
      <w:r>
        <w:rPr/>
        <w:t>1172</w:t>
      </w:r>
      <w:r>
        <w:rPr>
          <w:rtl w:val="true"/>
        </w:rPr>
        <w:t xml:space="preserve">- </w:t>
      </w:r>
      <w:r>
        <w:rPr>
          <w:rtl w:val="true"/>
        </w:rPr>
        <w:t>رسالة فی الطلاق ثلاثا فی مجلس واحد</w:t>
      </w:r>
      <w:bookmarkEnd w:id="2725"/>
    </w:p>
    <w:p>
      <w:pPr>
        <w:pStyle w:val="BookText"/>
        <w:rPr/>
      </w:pPr>
      <w:r>
        <w:rPr>
          <w:rFonts w:ascii="IRNazanin" w:hAnsi="IRNazanin" w:eastAsia="IRNazanin"/>
          <w:color w:val="111111"/>
          <w:sz w:val="28"/>
          <w:sz w:val="28"/>
          <w:szCs w:val="28"/>
          <w:rtl w:val="true"/>
          <w:lang w:bidi="fa-IR"/>
        </w:rPr>
        <w:t xml:space="preserve">للشیخ محمد بن أحمد بن إبراهیم أخ صاحب الحدائق 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726" w:name="__RefHeading___Toc8852289_73709187"/>
      <w:bookmarkStart w:id="2727" w:name="_Toc1275"/>
      <w:bookmarkEnd w:id="2726"/>
      <w:r>
        <w:rPr/>
        <w:t>1173</w:t>
      </w:r>
      <w:r>
        <w:rPr>
          <w:rtl w:val="true"/>
        </w:rPr>
        <w:t xml:space="preserve">- </w:t>
      </w:r>
      <w:r>
        <w:rPr>
          <w:rtl w:val="true"/>
        </w:rPr>
        <w:t>رسالة فی طلاق الحائض الحاضر زوجها و تحریمه‏</w:t>
      </w:r>
      <w:bookmarkEnd w:id="2727"/>
    </w:p>
    <w:p>
      <w:pPr>
        <w:pStyle w:val="BookText"/>
        <w:rPr/>
      </w:pPr>
      <w:r>
        <w:rPr>
          <w:rFonts w:ascii="IRNazanin" w:hAnsi="IRNazanin" w:eastAsia="IRNazanin"/>
          <w:color w:val="111111"/>
          <w:sz w:val="28"/>
          <w:sz w:val="28"/>
          <w:szCs w:val="28"/>
          <w:rtl w:val="true"/>
          <w:lang w:bidi="fa-IR"/>
        </w:rPr>
        <w:t xml:space="preserve">للشیخ زین الدین بن علی العاملی الشهید المتوفی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تلمیذه المجاز منه الشیخ سلمان بن محمد بن محمد الجبعی، کتبها فی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الشهید بخطه تاریخها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القمشه‏إی الکبیر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من رسائله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Heading3"/>
        <w:numPr>
          <w:ilvl w:val="2"/>
          <w:numId w:val="1"/>
        </w:numPr>
        <w:rPr/>
      </w:pPr>
      <w:bookmarkStart w:id="2728" w:name="__RefHeading___Toc8852291_73709187"/>
      <w:bookmarkStart w:id="2729" w:name="_Toc1276"/>
      <w:bookmarkEnd w:id="2728"/>
      <w:r>
        <w:rPr/>
        <w:t>1174</w:t>
      </w:r>
      <w:r>
        <w:rPr>
          <w:rtl w:val="true"/>
        </w:rPr>
        <w:t xml:space="preserve">- </w:t>
      </w:r>
      <w:r>
        <w:rPr>
          <w:rtl w:val="true"/>
        </w:rPr>
        <w:t>رسالة فی طلاق الحامل الحاضر زوجها المدخول بها</w:t>
      </w:r>
      <w:bookmarkEnd w:id="2729"/>
    </w:p>
    <w:p>
      <w:pPr>
        <w:pStyle w:val="BookText"/>
        <w:rPr/>
      </w:pPr>
      <w:r>
        <w:rPr>
          <w:rFonts w:ascii="IRNazanin" w:hAnsi="IRNazanin" w:eastAsia="IRNazanin"/>
          <w:color w:val="111111"/>
          <w:sz w:val="28"/>
          <w:sz w:val="28"/>
          <w:szCs w:val="28"/>
          <w:rtl w:val="true"/>
          <w:lang w:bidi="fa-IR"/>
        </w:rPr>
        <w:t>أیضا للشهید الثانی موجودة فی تلک المجموعة</w:t>
      </w:r>
    </w:p>
    <w:p>
      <w:pPr>
        <w:pStyle w:val="Heading3"/>
        <w:numPr>
          <w:ilvl w:val="2"/>
          <w:numId w:val="1"/>
        </w:numPr>
        <w:rPr/>
      </w:pPr>
      <w:bookmarkStart w:id="2730" w:name="__RefHeading___Toc8852293_73709187"/>
      <w:bookmarkStart w:id="2731" w:name="_Toc1277"/>
      <w:bookmarkEnd w:id="2730"/>
      <w:r>
        <w:rPr/>
        <w:t>1175</w:t>
      </w:r>
      <w:r>
        <w:rPr>
          <w:rtl w:val="true"/>
        </w:rPr>
        <w:t xml:space="preserve">- </w:t>
      </w:r>
      <w:r>
        <w:rPr>
          <w:rtl w:val="true"/>
        </w:rPr>
        <w:t>رسالة فی الطلاق الرجعی و حقیقته‏</w:t>
      </w:r>
      <w:bookmarkEnd w:id="2731"/>
    </w:p>
    <w:p>
      <w:pPr>
        <w:pStyle w:val="BookText"/>
        <w:rPr/>
      </w:pPr>
      <w:r>
        <w:rPr>
          <w:rFonts w:ascii="IRNazanin" w:hAnsi="IRNazanin" w:eastAsia="IRNazanin"/>
          <w:color w:val="111111"/>
          <w:sz w:val="28"/>
          <w:sz w:val="28"/>
          <w:szCs w:val="28"/>
          <w:rtl w:val="true"/>
          <w:lang w:bidi="fa-IR"/>
        </w:rPr>
        <w:t xml:space="preserve">و فیها بیان حقیقة الطلاق المزیل لعلاقة النکاح، للمولی محمد إسماعیل بن حسین الخواجوئی الأصفهانی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عند السید محمد رضا التبریزی نزیل قم أخیرا</w:t>
      </w:r>
    </w:p>
    <w:p>
      <w:pPr>
        <w:pStyle w:val="Heading3"/>
        <w:numPr>
          <w:ilvl w:val="2"/>
          <w:numId w:val="1"/>
        </w:numPr>
        <w:rPr/>
      </w:pPr>
      <w:bookmarkStart w:id="2732" w:name="__RefHeading___Toc8852295_73709187"/>
      <w:bookmarkStart w:id="2733" w:name="_Toc1278"/>
      <w:bookmarkEnd w:id="2732"/>
      <w:r>
        <w:rPr/>
        <w:t>1176</w:t>
      </w:r>
      <w:r>
        <w:rPr>
          <w:rtl w:val="true"/>
        </w:rPr>
        <w:t xml:space="preserve">- </w:t>
      </w:r>
      <w:r>
        <w:rPr>
          <w:rtl w:val="true"/>
        </w:rPr>
        <w:t>رسالة فی الطلاق الرجعی و بعض فروعه‏</w:t>
      </w:r>
      <w:bookmarkEnd w:id="27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رسائله مکتوبة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موقوفة،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bookmarkStart w:id="2734" w:name="pg11727_112130"/>
    </w:p>
    <w:p>
      <w:pPr>
        <w:pStyle w:val="Heading3"/>
        <w:numPr>
          <w:ilvl w:val="2"/>
          <w:numId w:val="1"/>
        </w:numPr>
        <w:rPr/>
      </w:pPr>
      <w:bookmarkStart w:id="2735" w:name="__RefHeading___Toc8852297_73709187"/>
      <w:bookmarkStart w:id="2736" w:name="_Toc1279"/>
      <w:bookmarkEnd w:id="2734"/>
      <w:bookmarkEnd w:id="2735"/>
      <w:r>
        <w:rPr/>
        <w:t>1177</w:t>
      </w:r>
      <w:r>
        <w:rPr>
          <w:rtl w:val="true"/>
        </w:rPr>
        <w:t xml:space="preserve">- </w:t>
      </w:r>
      <w:r>
        <w:rPr>
          <w:rtl w:val="true"/>
        </w:rPr>
        <w:t>رسالة فی طلاق الغائب‏</w:t>
      </w:r>
      <w:bookmarkEnd w:id="2736"/>
    </w:p>
    <w:p>
      <w:pPr>
        <w:pStyle w:val="BookText"/>
        <w:rPr/>
      </w:pPr>
      <w:r>
        <w:rPr>
          <w:rFonts w:ascii="IRNazanin" w:hAnsi="IRNazanin" w:eastAsia="IRNazanin"/>
          <w:color w:val="111111"/>
          <w:sz w:val="28"/>
          <w:sz w:val="28"/>
          <w:szCs w:val="28"/>
          <w:rtl w:val="true"/>
          <w:lang w:bidi="fa-IR"/>
        </w:rPr>
        <w:t xml:space="preserve">للشیخ زین الدین الشهید الثانی، أحال إلیها فی کتاب الطلاق من الروضة البهیة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و الصلاة و السلام مسألة اتفق العلماء کافة فضلا عن أصحابنا علی تحریم طلاق الحائض الحامل الحاضر زوجها ثم اختلفوا فی الغائب</w:t>
      </w:r>
    </w:p>
    <w:p>
      <w:pPr>
        <w:pStyle w:val="BookText"/>
        <w:rPr/>
      </w:pPr>
      <w:r>
        <w:rPr>
          <w:rFonts w:ascii="IRNazanin" w:hAnsi="IRNazanin" w:eastAsia="IRNazanin"/>
          <w:color w:val="111111"/>
          <w:sz w:val="28"/>
          <w:sz w:val="28"/>
          <w:szCs w:val="28"/>
          <w:rtl w:val="true"/>
          <w:lang w:bidi="fa-IR"/>
        </w:rPr>
        <w:t>عنها زوجها غیبة لا یمکنه استعلام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تلمیذه المجاز منه الشیخ سلمان بن محمد بن محمد الجبعی ضمن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القمشه‏إی الکبیر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عشرة رسائل له فی </w:t>
      </w:r>
      <w:r>
        <w:rPr>
          <w:rFonts w:eastAsia="IRNazanin" w:cs="IRNazanin"/>
          <w:color w:val="111111"/>
          <w:sz w:val="28"/>
          <w:szCs w:val="28"/>
          <w:lang w:bidi="fa-IR"/>
        </w:rPr>
        <w:t>1312</w:t>
      </w:r>
    </w:p>
    <w:p>
      <w:pPr>
        <w:pStyle w:val="Heading3"/>
        <w:numPr>
          <w:ilvl w:val="2"/>
          <w:numId w:val="1"/>
        </w:numPr>
        <w:rPr/>
      </w:pPr>
      <w:bookmarkStart w:id="2737" w:name="__RefHeading___Toc8852299_73709187"/>
      <w:bookmarkStart w:id="2738" w:name="_Toc1280"/>
      <w:bookmarkEnd w:id="2737"/>
      <w:r>
        <w:rPr/>
        <w:t>1178</w:t>
      </w:r>
      <w:r>
        <w:rPr>
          <w:rtl w:val="true"/>
        </w:rPr>
        <w:t xml:space="preserve">- </w:t>
      </w:r>
      <w:r>
        <w:rPr>
          <w:rtl w:val="true"/>
        </w:rPr>
        <w:t>رسالة فی طلاق الغائب‏</w:t>
      </w:r>
      <w:bookmarkEnd w:id="2738"/>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اختلف کلام الأصحاب فی أن الغائب إذا أراد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رسائل أکثرها للمحقق الکرکی و هی بخط المولی درویش محمد بن درویش فضل الله الرستمانی السمنانی من علماء عصر الشاه طهماسب، فرغ من بعضها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بخط السید حسین بن الحسن الحسینی، فرغ من بعضها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مائة بیت‏</w:t>
      </w:r>
    </w:p>
    <w:p>
      <w:pPr>
        <w:pStyle w:val="Heading3"/>
        <w:numPr>
          <w:ilvl w:val="2"/>
          <w:numId w:val="1"/>
        </w:numPr>
        <w:rPr/>
      </w:pPr>
      <w:bookmarkStart w:id="2739" w:name="__RefHeading___Toc8852301_73709187"/>
      <w:bookmarkStart w:id="2740" w:name="_Toc1281"/>
      <w:bookmarkEnd w:id="2739"/>
      <w:r>
        <w:rPr/>
        <w:t>1179</w:t>
      </w:r>
      <w:r>
        <w:rPr>
          <w:rtl w:val="true"/>
        </w:rPr>
        <w:t xml:space="preserve">- </w:t>
      </w:r>
      <w:r>
        <w:rPr>
          <w:rtl w:val="true"/>
        </w:rPr>
        <w:t>رسالة فی طلاق الغائب‏</w:t>
      </w:r>
      <w:bookmarkEnd w:id="2740"/>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السراوی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اهدنا لما اختلف فیه بإذنک إنک تهدی من تشاء إلی صراط مستقیم و صل علی نبیک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ضحوة الخمیس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 المصنف الشیخ أحمد بن إبراهیم والد الشیخ یوسف البحرانی، ضمن مجموعة من رسائله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2741" w:name="__RefHeading___Toc8852303_73709187"/>
      <w:bookmarkStart w:id="2742" w:name="_Toc1282"/>
      <w:bookmarkEnd w:id="2741"/>
      <w:r>
        <w:rPr/>
        <w:t>1180</w:t>
      </w:r>
      <w:r>
        <w:rPr>
          <w:rtl w:val="true"/>
        </w:rPr>
        <w:t xml:space="preserve">- </w:t>
      </w:r>
      <w:r>
        <w:rPr>
          <w:rtl w:val="true"/>
        </w:rPr>
        <w:t>طلاق المجنون‏</w:t>
      </w:r>
      <w:bookmarkEnd w:id="2742"/>
    </w:p>
    <w:p>
      <w:pPr>
        <w:pStyle w:val="BookText"/>
        <w:rPr/>
      </w:pPr>
      <w:r>
        <w:rPr>
          <w:rFonts w:ascii="IRNazanin" w:hAnsi="IRNazanin" w:eastAsia="IRNazanin"/>
          <w:color w:val="111111"/>
          <w:sz w:val="28"/>
          <w:sz w:val="28"/>
          <w:szCs w:val="28"/>
          <w:rtl w:val="true"/>
          <w:lang w:bidi="fa-IR"/>
        </w:rPr>
        <w:t>لأبی یحیی الجرجانی حکی النجاشی عن الکشی أنه من أجل أصحاب الحدیث‏</w:t>
      </w:r>
    </w:p>
    <w:p>
      <w:pPr>
        <w:pStyle w:val="Heading3"/>
        <w:numPr>
          <w:ilvl w:val="2"/>
          <w:numId w:val="1"/>
        </w:numPr>
        <w:rPr/>
      </w:pPr>
      <w:bookmarkStart w:id="2743" w:name="__RefHeading___Toc8852305_73709187"/>
      <w:bookmarkStart w:id="2744" w:name="_Toc1283"/>
      <w:bookmarkEnd w:id="2743"/>
      <w:r>
        <w:rPr/>
        <w:t>1181</w:t>
      </w:r>
      <w:r>
        <w:rPr>
          <w:rtl w:val="true"/>
        </w:rPr>
        <w:t xml:space="preserve">- </w:t>
      </w:r>
      <w:r>
        <w:rPr>
          <w:rtl w:val="true"/>
        </w:rPr>
        <w:t>رسالة فی طلاق المریض‏</w:t>
      </w:r>
      <w:bookmarkEnd w:id="2744"/>
    </w:p>
    <w:p>
      <w:pPr>
        <w:pStyle w:val="BookText"/>
        <w:rPr/>
      </w:pPr>
      <w:r>
        <w:rPr>
          <w:rFonts w:ascii="IRNazanin" w:hAnsi="IRNazanin" w:eastAsia="IRNazanin"/>
          <w:color w:val="111111"/>
          <w:sz w:val="28"/>
          <w:sz w:val="28"/>
          <w:szCs w:val="28"/>
          <w:rtl w:val="true"/>
          <w:lang w:bidi="fa-IR"/>
        </w:rPr>
        <w:t xml:space="preserve">للسید المیرزا جعفر بن المیرزا علی نقی بن الحاج آغا ابن المجاهد الطباطبائی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أحفاده” المیرزا جعفر” بکربلاء</w:t>
      </w:r>
    </w:p>
    <w:p>
      <w:pPr>
        <w:pStyle w:val="Heading3"/>
        <w:numPr>
          <w:ilvl w:val="2"/>
          <w:numId w:val="1"/>
        </w:numPr>
        <w:rPr/>
      </w:pPr>
      <w:bookmarkStart w:id="2745" w:name="__RefHeading___Toc8852307_73709187"/>
      <w:bookmarkStart w:id="2746" w:name="_Toc1284"/>
      <w:bookmarkEnd w:id="2745"/>
      <w:r>
        <w:rPr/>
        <w:t>1182</w:t>
      </w:r>
      <w:r>
        <w:rPr>
          <w:rtl w:val="true"/>
        </w:rPr>
        <w:t xml:space="preserve">- </w:t>
      </w:r>
      <w:r>
        <w:rPr>
          <w:rtl w:val="true"/>
        </w:rPr>
        <w:t>طلب الشفاء من أخی المصطفی‏</w:t>
      </w:r>
      <w:bookmarkEnd w:id="27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علی بن الحسین بن علی الأحسائی الأصل الجزائری، مقصورة نظم فیها مدائح أمیر المؤمنین فی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bookmarkStart w:id="2747" w:name="pg11727_112131"/>
    </w:p>
    <w:p>
      <w:pPr>
        <w:pStyle w:val="BookText"/>
        <w:rPr/>
      </w:pPr>
      <w:bookmarkEnd w:id="2747"/>
      <w:r>
        <w:rPr>
          <w:rFonts w:ascii="IRNazanin" w:hAnsi="IRNazanin" w:eastAsia="IRNazanin"/>
          <w:color w:val="111111"/>
          <w:sz w:val="28"/>
          <w:sz w:val="28"/>
          <w:szCs w:val="28"/>
          <w:rtl w:val="true"/>
          <w:lang w:bidi="fa-IR"/>
        </w:rPr>
        <w:t>و کتب بخطه بعض أشعاره فی هامش نسخه أربعین الشیخ منتجب الدین فی نظم الحدیث التاسع الذی ألحقه الشیخ منتجب الدین بأربعینه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منتجب الدین عن النظام‏</w:t>
      </w:r>
    </w:p>
    <w:p>
      <w:pPr>
        <w:pStyle w:val="BookText"/>
        <w:rPr/>
      </w:pPr>
      <w:r>
        <w:rPr>
          <w:rFonts w:ascii="IRNazanin" w:hAnsi="IRNazanin" w:eastAsia="IRNazanin"/>
          <w:color w:val="111111"/>
          <w:sz w:val="28"/>
          <w:sz w:val="28"/>
          <w:szCs w:val="28"/>
          <w:rtl w:val="true"/>
          <w:lang w:bidi="fa-IR"/>
        </w:rPr>
        <w:t>قولا و هو رب من روی‏</w:t>
      </w:r>
    </w:p>
    <w:p>
      <w:pPr>
        <w:pStyle w:val="BookText"/>
        <w:rPr/>
      </w:pPr>
      <w:r>
        <w:rPr>
          <w:rFonts w:ascii="IRNazanin" w:hAnsi="IRNazanin" w:eastAsia="IRNazanin"/>
          <w:color w:val="111111"/>
          <w:sz w:val="28"/>
          <w:sz w:val="28"/>
          <w:szCs w:val="28"/>
          <w:rtl w:val="true"/>
          <w:lang w:bidi="fa-IR"/>
        </w:rPr>
        <w:t>بأنه قال علی محنة</w:t>
      </w:r>
    </w:p>
    <w:p>
      <w:pPr>
        <w:pStyle w:val="BookText"/>
        <w:rPr/>
      </w:pPr>
      <w:r>
        <w:rPr>
          <w:rFonts w:ascii="IRNazanin" w:hAnsi="IRNazanin" w:eastAsia="IRNazanin"/>
          <w:color w:val="111111"/>
          <w:sz w:val="28"/>
          <w:sz w:val="28"/>
          <w:szCs w:val="28"/>
          <w:rtl w:val="true"/>
          <w:lang w:bidi="fa-IR"/>
        </w:rPr>
        <w:t>صیره الله علی کل الوری‏</w:t>
      </w:r>
    </w:p>
    <w:p>
      <w:pPr>
        <w:pStyle w:val="BookText"/>
        <w:rPr/>
      </w:pPr>
      <w:r>
        <w:rPr>
          <w:rFonts w:ascii="IRNazanin" w:hAnsi="IRNazanin" w:eastAsia="IRNazanin"/>
          <w:color w:val="111111"/>
          <w:sz w:val="28"/>
          <w:sz w:val="28"/>
          <w:szCs w:val="28"/>
          <w:rtl w:val="true"/>
          <w:lang w:bidi="fa-IR"/>
        </w:rPr>
        <w:t>یمتحن العالم و الخلق علی‏</w:t>
      </w:r>
    </w:p>
    <w:p>
      <w:pPr>
        <w:pStyle w:val="BookText"/>
        <w:rPr/>
      </w:pPr>
      <w:r>
        <w:rPr>
          <w:rFonts w:ascii="IRNazanin" w:hAnsi="IRNazanin" w:eastAsia="IRNazanin"/>
          <w:color w:val="111111"/>
          <w:sz w:val="28"/>
          <w:sz w:val="28"/>
          <w:szCs w:val="28"/>
          <w:rtl w:val="true"/>
          <w:lang w:bidi="fa-IR"/>
        </w:rPr>
        <w:t>قسمین لم یوف و قسم قد وفی‏</w:t>
      </w:r>
    </w:p>
    <w:p>
      <w:pPr>
        <w:pStyle w:val="BookText"/>
        <w:rPr/>
      </w:pP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748" w:name="__RefHeading___Toc8852309_73709187"/>
      <w:bookmarkStart w:id="2749" w:name="_Toc1285"/>
      <w:bookmarkEnd w:id="2748"/>
      <w:r>
        <w:rPr/>
        <w:t>1183</w:t>
      </w:r>
      <w:r>
        <w:rPr>
          <w:rtl w:val="true"/>
        </w:rPr>
        <w:t xml:space="preserve">- </w:t>
      </w:r>
      <w:r>
        <w:rPr>
          <w:rtl w:val="true"/>
        </w:rPr>
        <w:t>الطلح المنضود</w:t>
      </w:r>
      <w:bookmarkEnd w:id="2749"/>
    </w:p>
    <w:p>
      <w:pPr>
        <w:pStyle w:val="BookText"/>
        <w:rPr/>
      </w:pPr>
      <w:r>
        <w:rPr>
          <w:rFonts w:ascii="IRNazanin" w:hAnsi="IRNazanin" w:eastAsia="IRNazanin"/>
          <w:color w:val="111111"/>
          <w:sz w:val="28"/>
          <w:sz w:val="28"/>
          <w:szCs w:val="28"/>
          <w:rtl w:val="true"/>
          <w:lang w:bidi="fa-IR"/>
        </w:rPr>
        <w:t xml:space="preserve">حاشیة علی حاشیة المولی عبد الله الیزدی، علی تهذیب المنطق للمولی محمد حسین بن إسماعیل، و لعله الشهیر بپاشنه‏طلائی، المتوفی بالحائر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له فی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بالنجف</w:t>
      </w:r>
      <w:r>
        <w:rPr>
          <w:rFonts w:eastAsia="IRNazanin" w:cs="IRNazanin"/>
          <w:color w:val="111111"/>
          <w:sz w:val="28"/>
          <w:szCs w:val="28"/>
          <w:rtl w:val="true"/>
          <w:lang w:bidi="fa-IR"/>
        </w:rPr>
        <w:t>)</w:t>
      </w:r>
    </w:p>
    <w:p>
      <w:pPr>
        <w:pStyle w:val="Heading3"/>
        <w:numPr>
          <w:ilvl w:val="2"/>
          <w:numId w:val="1"/>
        </w:numPr>
        <w:rPr/>
      </w:pPr>
      <w:bookmarkStart w:id="2750" w:name="__RefHeading___Toc8852311_73709187"/>
      <w:bookmarkStart w:id="2751" w:name="_Toc1286"/>
      <w:bookmarkEnd w:id="2750"/>
      <w:r>
        <w:rPr/>
        <w:t>1184</w:t>
      </w:r>
      <w:r>
        <w:rPr>
          <w:rtl w:val="true"/>
        </w:rPr>
        <w:t xml:space="preserve">- </w:t>
      </w:r>
      <w:r>
        <w:rPr>
          <w:rtl w:val="true"/>
        </w:rPr>
        <w:t>کتاب طلحة و الزبیر و عائشة</w:t>
      </w:r>
      <w:bookmarkEnd w:id="2751"/>
    </w:p>
    <w:p>
      <w:pPr>
        <w:pStyle w:val="BookText"/>
        <w:rPr/>
      </w:pPr>
      <w:r>
        <w:rPr>
          <w:rFonts w:ascii="IRNazanin" w:hAnsi="IRNazanin" w:eastAsia="IRNazanin"/>
          <w:color w:val="111111"/>
          <w:sz w:val="28"/>
          <w:sz w:val="28"/>
          <w:szCs w:val="28"/>
          <w:rtl w:val="true"/>
          <w:lang w:bidi="fa-IR"/>
        </w:rPr>
        <w:t>لأبی جعفر مؤمن الطاق محمد بن علی بن النعمان أبی طریفة البجلی ذکره ابن الندیم فی فوز العلوم‏</w:t>
      </w:r>
    </w:p>
    <w:p>
      <w:pPr>
        <w:pStyle w:val="Heading3"/>
        <w:numPr>
          <w:ilvl w:val="2"/>
          <w:numId w:val="1"/>
        </w:numPr>
        <w:rPr/>
      </w:pPr>
      <w:bookmarkStart w:id="2752" w:name="__RefHeading___Toc8852313_73709187"/>
      <w:bookmarkStart w:id="2753" w:name="_Toc1287"/>
      <w:bookmarkEnd w:id="2752"/>
      <w:r>
        <w:rPr>
          <w:rtl w:val="true"/>
        </w:rPr>
        <w:t>رسالة فی الطلسم‏</w:t>
      </w:r>
      <w:bookmarkEnd w:id="2753"/>
    </w:p>
    <w:p>
      <w:pPr>
        <w:pStyle w:val="BookText"/>
        <w:rPr/>
      </w:pPr>
      <w:r>
        <w:rPr>
          <w:rFonts w:ascii="IRNazanin" w:hAnsi="IRNazanin" w:eastAsia="IRNazanin"/>
          <w:color w:val="111111"/>
          <w:sz w:val="28"/>
          <w:sz w:val="28"/>
          <w:szCs w:val="28"/>
          <w:rtl w:val="true"/>
          <w:lang w:bidi="fa-IR"/>
        </w:rPr>
        <w:t xml:space="preserve">فیها فوائد کثیرة، للسید عبد الله بن السید نور الدین بن السید المحدث الجزائری التستری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لبعض الأمراء و قال السید عبد اللطیف الجزائری فی 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تحقیق الضوابط و سماها ب طلسم سلطانی کما یأتی‏</w:t>
      </w:r>
    </w:p>
    <w:p>
      <w:pPr>
        <w:pStyle w:val="Heading3"/>
        <w:numPr>
          <w:ilvl w:val="2"/>
          <w:numId w:val="1"/>
        </w:numPr>
        <w:rPr/>
      </w:pPr>
      <w:bookmarkStart w:id="2754" w:name="__RefHeading___Toc8852315_73709187"/>
      <w:bookmarkStart w:id="2755" w:name="_Toc1288"/>
      <w:bookmarkEnd w:id="2754"/>
      <w:r>
        <w:rPr/>
        <w:t>1185</w:t>
      </w:r>
      <w:r>
        <w:rPr>
          <w:rtl w:val="true"/>
        </w:rPr>
        <w:t xml:space="preserve">- </w:t>
      </w:r>
      <w:r>
        <w:rPr>
          <w:rtl w:val="true"/>
        </w:rPr>
        <w:t>رسالة فی الطلسمات و النیرنجات‏</w:t>
      </w:r>
      <w:bookmarkEnd w:id="2755"/>
    </w:p>
    <w:p>
      <w:pPr>
        <w:pStyle w:val="BookText"/>
        <w:rPr/>
      </w:pPr>
      <w:r>
        <w:rPr>
          <w:rFonts w:ascii="IRNazanin" w:hAnsi="IRNazanin" w:eastAsia="IRNazanin"/>
          <w:color w:val="111111"/>
          <w:sz w:val="28"/>
          <w:sz w:val="28"/>
          <w:szCs w:val="28"/>
          <w:rtl w:val="true"/>
          <w:lang w:bidi="fa-IR"/>
        </w:rPr>
        <w:t xml:space="preserve">للشیخ الرئیس أبی علی ابن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بهامش شرح الهدایة فی طهران فی </w:t>
      </w:r>
      <w:r>
        <w:rPr>
          <w:rFonts w:eastAsia="IRNazanin" w:cs="IRNazanin"/>
          <w:color w:val="111111"/>
          <w:sz w:val="28"/>
          <w:szCs w:val="28"/>
          <w:lang w:bidi="fa-IR"/>
        </w:rPr>
        <w:t>1313</w:t>
      </w:r>
    </w:p>
    <w:p>
      <w:pPr>
        <w:pStyle w:val="Heading3"/>
        <w:numPr>
          <w:ilvl w:val="2"/>
          <w:numId w:val="1"/>
        </w:numPr>
        <w:rPr/>
      </w:pPr>
      <w:bookmarkStart w:id="2756" w:name="__RefHeading___Toc8852317_73709187"/>
      <w:bookmarkStart w:id="2757" w:name="_Toc1289"/>
      <w:bookmarkEnd w:id="2756"/>
      <w:r>
        <w:rPr/>
        <w:t>1186</w:t>
      </w:r>
      <w:r>
        <w:rPr>
          <w:rtl w:val="true"/>
        </w:rPr>
        <w:t xml:space="preserve">- </w:t>
      </w:r>
      <w:r>
        <w:rPr>
          <w:rtl w:val="true"/>
        </w:rPr>
        <w:t>کتاب الطلسمات‏</w:t>
      </w:r>
      <w:bookmarkEnd w:id="27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الذی جعله خمسون مقالة، لأبی موسی جابر بن حیان الصوفی، قال الحکیم أبو القاسم المجریطی 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المقالة الثانیة من کتابه غایة الحکیم فی الطلسمات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البارع فی هذه الصناعة علی الإطلاق هو أبو موسی المذکور صاحب کتاب المنتخب و منشئ کتاب الطلسمات الکبیر الذی جعله خمسین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الظاهر فی أن المنتخب فی صنعة الطلسمات منتخب من هذا الکتاب الکبیر،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ظنک بکتابه الکبیر فی الطلسمات الذی جمع فیه من العلوم عجائب ما تشاح القوم علیها و لم یتسامحوا </w:t>
      </w:r>
      <w:bookmarkStart w:id="2758" w:name="pg11727_112132"/>
    </w:p>
    <w:p>
      <w:pPr>
        <w:pStyle w:val="BookText"/>
        <w:rPr/>
      </w:pPr>
      <w:bookmarkEnd w:id="2758"/>
      <w:r>
        <w:rPr>
          <w:rFonts w:ascii="IRNazanin" w:hAnsi="IRNazanin" w:eastAsia="IRNazanin"/>
          <w:color w:val="111111"/>
          <w:sz w:val="28"/>
          <w:sz w:val="28"/>
          <w:szCs w:val="28"/>
          <w:rtl w:val="true"/>
          <w:lang w:bidi="fa-IR"/>
        </w:rPr>
        <w:t xml:space="preserve">بذکرها من علم الطلسمات و الصور و الخواص و أفعال الکواکب و أفعال الطبائع و تأثیراتها </w:t>
      </w:r>
      <w:r>
        <w:rPr>
          <w:rFonts w:eastAsia="IRNazanin" w:cs="IRNazanin"/>
          <w:color w:val="111111"/>
          <w:sz w:val="28"/>
          <w:szCs w:val="28"/>
          <w:rtl w:val="true"/>
          <w:lang w:bidi="fa-IR"/>
        </w:rPr>
        <w:t>...].</w:t>
      </w:r>
    </w:p>
    <w:p>
      <w:pPr>
        <w:pStyle w:val="Heading3"/>
        <w:numPr>
          <w:ilvl w:val="2"/>
          <w:numId w:val="1"/>
        </w:numPr>
        <w:rPr/>
      </w:pPr>
      <w:bookmarkStart w:id="2759" w:name="__RefHeading___Toc8852319_73709187"/>
      <w:bookmarkStart w:id="2760" w:name="_Toc1290"/>
      <w:bookmarkEnd w:id="2759"/>
      <w:r>
        <w:rPr/>
        <w:t>1187</w:t>
      </w:r>
      <w:r>
        <w:rPr>
          <w:rtl w:val="true"/>
        </w:rPr>
        <w:t xml:space="preserve">- </w:t>
      </w:r>
      <w:r>
        <w:rPr>
          <w:rtl w:val="true"/>
        </w:rPr>
        <w:t>کتاب الطلسمات‏</w:t>
      </w:r>
      <w:bookmarkEnd w:id="2760"/>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أحاط بکل شی‏ء علمه و نفذ فی کل شی‏ء حکمه، و الصلاة و السلام علی نبی الرحمة و علی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هذا الکتاب یجمع فیه ملخص ما وصل إلینا من علم الطلسمات و السحریات و العزائم و دعوه الکواکب، مع التبری من کل ما خالف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فهرس مطالبه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عن الکتاب المنسوب إلی الحکیم طمطام و عن کتاب جامع شاهی تألیف أحمد بن محمد بن عبد الجلیل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2761" w:name="__RefHeading___Toc8852321_73709187"/>
      <w:bookmarkStart w:id="2762" w:name="_Toc1291"/>
      <w:bookmarkEnd w:id="2761"/>
      <w:r>
        <w:rPr/>
        <w:t>1188</w:t>
      </w:r>
      <w:r>
        <w:rPr>
          <w:rtl w:val="true"/>
        </w:rPr>
        <w:t xml:space="preserve">- </w:t>
      </w:r>
      <w:r>
        <w:rPr>
          <w:rtl w:val="true"/>
        </w:rPr>
        <w:t>طلسم سلطانی‏</w:t>
      </w:r>
      <w:bookmarkEnd w:id="2762"/>
    </w:p>
    <w:p>
      <w:pPr>
        <w:pStyle w:val="BookText"/>
        <w:rPr/>
      </w:pPr>
      <w:r>
        <w:rPr>
          <w:rFonts w:ascii="IRNazanin" w:hAnsi="IRNazanin" w:eastAsia="IRNazanin"/>
          <w:color w:val="111111"/>
          <w:sz w:val="28"/>
          <w:sz w:val="28"/>
          <w:szCs w:val="28"/>
          <w:rtl w:val="true"/>
          <w:lang w:bidi="fa-IR"/>
        </w:rPr>
        <w:t xml:space="preserve">فی الهیئة و النجوم و الطلسمات، للسید عبد الله بن نور الدین الجزائری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بإشارة أبی صالح سلطان الترشیزی وکیل مالیات خوزستان و تستر فی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نفسه فی تذکرته، و ینقل عنه السید عبد اللطیف فی تحفه العالم بعض ما یتعلق بتأثیرات النجوم،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بدائع تصنیفاته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گشایش طلسم سخن به نام قادری است ذی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أمره السلطان بترجمة غایة الحکیم فی الطلسمات لأبی العباس أحمد المجریطی الأموی إلی الفارسیة، فرآه محشوا بالزوائد فجرده و هذبه منها، و زاد علیه فوائد من کتب أخری، و بدأ بمقدمة ذات فصول ثم ثلاثة مقاصد، أولها فی الطبائع العلویة، و ثانیها فی الطبائع السفلیة، و ثالثها فی کیفیة مزج القوی العلویة مع السفلیة و هو عمل الطلسم و فی کل مقصد بابین</w:t>
      </w:r>
      <w:r>
        <w:rPr>
          <w:rFonts w:eastAsia="IRNazanin" w:cs="IRNazanin"/>
          <w:color w:val="111111"/>
          <w:sz w:val="28"/>
          <w:szCs w:val="28"/>
          <w:rtl w:val="true"/>
          <w:lang w:bidi="fa-IR"/>
        </w:rPr>
        <w:t>.</w:t>
      </w:r>
    </w:p>
    <w:p>
      <w:pPr>
        <w:pStyle w:val="Heading3"/>
        <w:numPr>
          <w:ilvl w:val="2"/>
          <w:numId w:val="1"/>
        </w:numPr>
        <w:rPr/>
      </w:pPr>
      <w:bookmarkStart w:id="2763" w:name="__RefHeading___Toc8852323_73709187"/>
      <w:bookmarkStart w:id="2764" w:name="_Toc1292"/>
      <w:bookmarkEnd w:id="2763"/>
      <w:r>
        <w:rPr/>
        <w:t>1189</w:t>
      </w:r>
      <w:r>
        <w:rPr>
          <w:rtl w:val="true"/>
        </w:rPr>
        <w:t xml:space="preserve">- </w:t>
      </w:r>
      <w:r>
        <w:rPr>
          <w:rtl w:val="true"/>
        </w:rPr>
        <w:t>الطلع النضید فی إبطال المنع عن لعن یزید</w:t>
      </w:r>
      <w:bookmarkEnd w:id="276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 علی ابن حجر، للحاج الشیخ محمد باقر بن محمد جعفر بن محمد المدعو بکافی البهاری الهمدانی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بخطه فی مکتبة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الیزدی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تذییله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 الفرج ابن الجوزی عبد الرحمن بن علی البغدادی الحنبلی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المتعصب العنید المانع من ذم یزید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سائل عن لعن یزید، فقلت قد أجازه العلماء الورعون، منهم‏ </w:t>
      </w:r>
      <w:bookmarkStart w:id="2765" w:name="pg11727_112133"/>
    </w:p>
    <w:p>
      <w:pPr>
        <w:pStyle w:val="BookText"/>
        <w:rPr/>
      </w:pPr>
      <w:bookmarkEnd w:id="2765"/>
      <w:r>
        <w:rPr>
          <w:rFonts w:ascii="IRNazanin" w:hAnsi="IRNazanin" w:eastAsia="IRNazanin"/>
          <w:color w:val="111111"/>
          <w:sz w:val="28"/>
          <w:sz w:val="28"/>
          <w:szCs w:val="28"/>
          <w:rtl w:val="true"/>
          <w:lang w:bidi="fa-IR"/>
        </w:rPr>
        <w:t>أحمد بن حنبل، فبلغ کلامی إلی شیخ قد قرأ أحادیث مرویة و لم یخرج عن العصبیة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ذلک،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الطلع عند الآقا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فی نقل کلمات العامة و سبعة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دعاء و عبادة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النهی عنه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الملعونین و سبب استحقاقهم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یزید من المستحقین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مفاسد الکف عن لعن المستحق، و فی أن معیار الجواز اعتقاد الفاعل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التعرض للعنید الذی رده ابن الجوزی</w:t>
      </w:r>
      <w:r>
        <w:rPr>
          <w:rFonts w:eastAsia="IRNazanin" w:cs="IRNazanin"/>
          <w:color w:val="111111"/>
          <w:sz w:val="28"/>
          <w:szCs w:val="28"/>
          <w:rtl w:val="true"/>
          <w:lang w:bidi="fa-IR"/>
        </w:rPr>
        <w:t>.</w:t>
      </w:r>
    </w:p>
    <w:p>
      <w:pPr>
        <w:pStyle w:val="Heading3"/>
        <w:numPr>
          <w:ilvl w:val="2"/>
          <w:numId w:val="1"/>
        </w:numPr>
        <w:rPr/>
      </w:pPr>
      <w:bookmarkStart w:id="2766" w:name="__RefHeading___Toc8852325_73709187"/>
      <w:bookmarkStart w:id="2767" w:name="_Toc1293"/>
      <w:bookmarkEnd w:id="2766"/>
      <w:r>
        <w:rPr/>
        <w:t>1190</w:t>
      </w:r>
      <w:r>
        <w:rPr>
          <w:rtl w:val="true"/>
        </w:rPr>
        <w:t xml:space="preserve">- </w:t>
      </w:r>
      <w:r>
        <w:rPr>
          <w:rtl w:val="true"/>
        </w:rPr>
        <w:t>الطلع النضید</w:t>
      </w:r>
      <w:bookmarkEnd w:id="2767"/>
    </w:p>
    <w:p>
      <w:pPr>
        <w:pStyle w:val="BookText"/>
        <w:rPr/>
      </w:pPr>
      <w:r>
        <w:rPr>
          <w:rFonts w:ascii="IRNazanin" w:hAnsi="IRNazanin" w:eastAsia="IRNazanin"/>
          <w:color w:val="111111"/>
          <w:sz w:val="28"/>
          <w:sz w:val="28"/>
          <w:szCs w:val="28"/>
          <w:rtl w:val="true"/>
          <w:lang w:bidi="fa-IR"/>
        </w:rPr>
        <w:t xml:space="preserve">فی تعارض المجاز الراجح و الحقیقة المرجوحة و الرد علی صاحب المعالم فی أن الأوامر و النواهی الشرعیة من المجازات الراجحة، و هی من مباحث أصول الفقه، لمیرزا زین العابدین بن أبی القاسم جعفر الموسوی الخوانساری الأصفهانی المولود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أکثر من ثمانین سنة، ذکره ولده میرزا محمد هاشم الچهارسوقی فی مجموعة رسائله</w:t>
      </w:r>
      <w:r>
        <w:rPr>
          <w:rFonts w:eastAsia="IRNazanin" w:cs="IRNazanin"/>
          <w:color w:val="111111"/>
          <w:sz w:val="28"/>
          <w:szCs w:val="28"/>
          <w:rtl w:val="true"/>
          <w:lang w:bidi="fa-IR"/>
        </w:rPr>
        <w:t>.</w:t>
      </w:r>
    </w:p>
    <w:p>
      <w:pPr>
        <w:pStyle w:val="Heading3"/>
        <w:numPr>
          <w:ilvl w:val="2"/>
          <w:numId w:val="1"/>
        </w:numPr>
        <w:rPr/>
      </w:pPr>
      <w:bookmarkStart w:id="2768" w:name="__RefHeading___Toc8852327_73709187"/>
      <w:bookmarkStart w:id="2769" w:name="_Toc1294"/>
      <w:bookmarkEnd w:id="2768"/>
      <w:r>
        <w:rPr/>
        <w:t>1191</w:t>
      </w:r>
      <w:r>
        <w:rPr>
          <w:rtl w:val="true"/>
        </w:rPr>
        <w:t xml:space="preserve">- </w:t>
      </w:r>
      <w:r>
        <w:rPr>
          <w:rtl w:val="true"/>
        </w:rPr>
        <w:t>الطلعة البدریة</w:t>
      </w:r>
      <w:bookmarkEnd w:id="2769"/>
    </w:p>
    <w:p>
      <w:pPr>
        <w:pStyle w:val="BookText"/>
        <w:rPr/>
      </w:pPr>
      <w:r>
        <w:rPr>
          <w:rFonts w:ascii="IRNazanin" w:hAnsi="IRNazanin" w:eastAsia="IRNazanin"/>
          <w:color w:val="111111"/>
          <w:sz w:val="28"/>
          <w:sz w:val="28"/>
          <w:szCs w:val="28"/>
          <w:rtl w:val="true"/>
          <w:lang w:bidi="fa-IR"/>
        </w:rPr>
        <w:t>منظومة فی مسائل الفطرة، للمولی محمد حسن، صاحب گوهر شب چراغ ذکره فی آخره</w:t>
      </w:r>
      <w:r>
        <w:rPr>
          <w:rFonts w:eastAsia="IRNazanin" w:cs="IRNazanin"/>
          <w:color w:val="111111"/>
          <w:sz w:val="28"/>
          <w:szCs w:val="28"/>
          <w:rtl w:val="true"/>
          <w:lang w:bidi="fa-IR"/>
        </w:rPr>
        <w:t>.</w:t>
      </w:r>
    </w:p>
    <w:p>
      <w:pPr>
        <w:pStyle w:val="Heading3"/>
        <w:numPr>
          <w:ilvl w:val="2"/>
          <w:numId w:val="1"/>
        </w:numPr>
        <w:rPr/>
      </w:pPr>
      <w:bookmarkStart w:id="2770" w:name="__RefHeading___Toc8852329_73709187"/>
      <w:bookmarkStart w:id="2771" w:name="_Toc1295"/>
      <w:bookmarkEnd w:id="2770"/>
      <w:r>
        <w:rPr/>
        <w:t>1192</w:t>
      </w:r>
      <w:r>
        <w:rPr>
          <w:rtl w:val="true"/>
        </w:rPr>
        <w:t xml:space="preserve">- </w:t>
      </w:r>
      <w:r>
        <w:rPr>
          <w:rtl w:val="true"/>
        </w:rPr>
        <w:t>الطلعة الرشیدة فی الغرة الحمیدة</w:t>
      </w:r>
      <w:bookmarkEnd w:id="2771"/>
    </w:p>
    <w:p>
      <w:pPr>
        <w:pStyle w:val="BookText"/>
        <w:rPr/>
      </w:pPr>
      <w:r>
        <w:rPr>
          <w:rFonts w:ascii="IRNazanin" w:hAnsi="IRNazanin" w:eastAsia="IRNazanin"/>
          <w:color w:val="111111"/>
          <w:sz w:val="28"/>
          <w:sz w:val="28"/>
          <w:szCs w:val="28"/>
          <w:rtl w:val="true"/>
          <w:lang w:bidi="fa-IR"/>
        </w:rPr>
        <w:t xml:space="preserve">للسید مهدی بن علی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السید رضا فی الشجرة الطیبة</w:t>
      </w:r>
      <w:r>
        <w:rPr>
          <w:rFonts w:eastAsia="IRNazanin" w:cs="IRNazanin"/>
          <w:color w:val="111111"/>
          <w:sz w:val="28"/>
          <w:szCs w:val="28"/>
          <w:rtl w:val="true"/>
          <w:lang w:bidi="fa-IR"/>
        </w:rPr>
        <w:t>.</w:t>
      </w:r>
    </w:p>
    <w:p>
      <w:pPr>
        <w:pStyle w:val="Heading3"/>
        <w:numPr>
          <w:ilvl w:val="2"/>
          <w:numId w:val="1"/>
        </w:numPr>
        <w:rPr/>
      </w:pPr>
      <w:bookmarkStart w:id="2772" w:name="__RefHeading___Toc8852331_73709187"/>
      <w:bookmarkStart w:id="2773" w:name="_Toc1296"/>
      <w:bookmarkEnd w:id="2772"/>
      <w:r>
        <w:rPr/>
        <w:t>1193</w:t>
      </w:r>
      <w:r>
        <w:rPr>
          <w:rtl w:val="true"/>
        </w:rPr>
        <w:t xml:space="preserve">- </w:t>
      </w:r>
      <w:r>
        <w:rPr>
          <w:rtl w:val="true"/>
        </w:rPr>
        <w:t>طلوع تمدن‏</w:t>
      </w:r>
      <w:bookmarkEnd w:id="2773"/>
    </w:p>
    <w:p>
      <w:pPr>
        <w:pStyle w:val="BookText"/>
        <w:rPr/>
      </w:pPr>
      <w:r>
        <w:rPr>
          <w:rFonts w:ascii="IRNazanin" w:hAnsi="IRNazanin" w:eastAsia="IRNazanin"/>
          <w:color w:val="111111"/>
          <w:sz w:val="28"/>
          <w:sz w:val="28"/>
          <w:szCs w:val="28"/>
          <w:rtl w:val="true"/>
          <w:lang w:bidi="fa-IR"/>
        </w:rPr>
        <w:t>فی آداب الملل و انتقال نوع البشر و سیر الصنائع و تدرج ظهور المدنیة، فارسی لمیرزا محمد خان بهادر بن الحاج ملا أحمد المنشی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2774" w:name="__RefHeading___Toc8852333_73709187"/>
      <w:bookmarkStart w:id="2775" w:name="_Toc1297"/>
      <w:bookmarkEnd w:id="2774"/>
      <w:r>
        <w:rPr/>
        <w:t>1194</w:t>
      </w:r>
      <w:r>
        <w:rPr>
          <w:rtl w:val="true"/>
        </w:rPr>
        <w:t xml:space="preserve">- </w:t>
      </w:r>
      <w:r>
        <w:rPr>
          <w:rtl w:val="true"/>
        </w:rPr>
        <w:t>طلوع الصباح ببرهان الخیبة و النجاح‏</w:t>
      </w:r>
      <w:bookmarkEnd w:id="2775"/>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صاحب الیم العجاج و غیره، اللکهنوی المعاصر المولود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2776" w:name="__RefHeading___Toc8852335_73709187"/>
      <w:bookmarkStart w:id="2777" w:name="_Toc1298"/>
      <w:bookmarkEnd w:id="2776"/>
      <w:r>
        <w:rPr/>
        <w:t>1195</w:t>
      </w:r>
      <w:r>
        <w:rPr>
          <w:rtl w:val="true"/>
        </w:rPr>
        <w:t xml:space="preserve">- </w:t>
      </w:r>
      <w:r>
        <w:rPr>
          <w:rtl w:val="true"/>
        </w:rPr>
        <w:t>طلوع الضیاء</w:t>
      </w:r>
      <w:bookmarkEnd w:id="27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دیوان السید ضیاء الدین زید بن یحیی الحسنی المولود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بصنعاء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سماه بهذا الاسم أخوه ضیاء الدین یوسف بن یحیی صاحب نسمة السحر فیمن تشیع و شعر کما ذکره فیه، </w:t>
      </w:r>
      <w:bookmarkStart w:id="2778" w:name="pg11727_112134"/>
    </w:p>
    <w:p>
      <w:pPr>
        <w:pStyle w:val="BookText"/>
        <w:rPr/>
      </w:pPr>
      <w:bookmarkEnd w:id="2778"/>
      <w:r>
        <w:rPr>
          <w:rFonts w:ascii="IRNazanin" w:hAnsi="IRNazanin" w:eastAsia="IRNazanin"/>
          <w:color w:val="111111"/>
          <w:sz w:val="28"/>
          <w:sz w:val="28"/>
          <w:szCs w:val="28"/>
          <w:rtl w:val="true"/>
          <w:lang w:bidi="fa-IR"/>
        </w:rPr>
        <w:t>فی ترجمه أخیه زید</w:t>
      </w:r>
      <w:r>
        <w:rPr>
          <w:rFonts w:eastAsia="IRNazanin" w:cs="IRNazanin"/>
          <w:color w:val="111111"/>
          <w:sz w:val="28"/>
          <w:szCs w:val="28"/>
          <w:rtl w:val="true"/>
          <w:lang w:bidi="fa-IR"/>
        </w:rPr>
        <w:t>.</w:t>
      </w:r>
    </w:p>
    <w:p>
      <w:pPr>
        <w:pStyle w:val="Heading3"/>
        <w:numPr>
          <w:ilvl w:val="2"/>
          <w:numId w:val="1"/>
        </w:numPr>
        <w:rPr/>
      </w:pPr>
      <w:bookmarkStart w:id="2779" w:name="__RefHeading___Toc8852337_73709187"/>
      <w:bookmarkStart w:id="2780" w:name="_Toc1299"/>
      <w:bookmarkEnd w:id="2779"/>
      <w:r>
        <w:rPr/>
        <w:t>1196</w:t>
      </w:r>
      <w:r>
        <w:rPr>
          <w:rtl w:val="true"/>
        </w:rPr>
        <w:t xml:space="preserve">- </w:t>
      </w:r>
      <w:r>
        <w:rPr>
          <w:rtl w:val="true"/>
        </w:rPr>
        <w:t>الطلوعیة</w:t>
      </w:r>
      <w:bookmarkEnd w:id="2780"/>
    </w:p>
    <w:p>
      <w:pPr>
        <w:pStyle w:val="BookText"/>
        <w:rPr/>
      </w:pPr>
      <w:r>
        <w:rPr>
          <w:rFonts w:ascii="IRNazanin" w:hAnsi="IRNazanin" w:eastAsia="IRNazanin"/>
          <w:color w:val="111111"/>
          <w:sz w:val="28"/>
          <w:sz w:val="28"/>
          <w:szCs w:val="28"/>
          <w:rtl w:val="true"/>
          <w:lang w:bidi="fa-IR"/>
        </w:rPr>
        <w:t>قصیدة طویلة فارسیة فی تهنئة مظفر الدین شاه بعید النیروز أیام ولایته للعهد فی تبریز، للسید محسن بن محمد بن علی بن جواد بن رضی القزوینی الحسینی نزیل تبریز الملقب سید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شاه حبش سلطان روم أفسر گرفت‏</w:t>
      </w:r>
    </w:p>
    <w:p>
      <w:pPr>
        <w:pStyle w:val="BookText"/>
        <w:rPr/>
      </w:pPr>
      <w:r>
        <w:rPr>
          <w:rFonts w:ascii="IRNazanin" w:hAnsi="IRNazanin" w:eastAsia="IRNazanin"/>
          <w:color w:val="111111"/>
          <w:sz w:val="28"/>
          <w:sz w:val="28"/>
          <w:szCs w:val="28"/>
          <w:rtl w:val="true"/>
          <w:lang w:bidi="fa-IR"/>
        </w:rPr>
        <w:t>بوستان فردوس را زان فتح زیب و فر گرفت‏</w:t>
      </w:r>
    </w:p>
    <w:p>
      <w:pPr>
        <w:pStyle w:val="Heading3"/>
        <w:numPr>
          <w:ilvl w:val="2"/>
          <w:numId w:val="1"/>
        </w:numPr>
        <w:rPr/>
      </w:pPr>
      <w:bookmarkStart w:id="2781" w:name="__RefHeading___Toc8852339_73709187"/>
      <w:bookmarkStart w:id="2782" w:name="_Toc1300"/>
      <w:bookmarkEnd w:id="2781"/>
      <w:r>
        <w:rPr/>
        <w:t>1197</w:t>
      </w:r>
      <w:r>
        <w:rPr>
          <w:rtl w:val="true"/>
        </w:rPr>
        <w:t xml:space="preserve">- </w:t>
      </w:r>
      <w:r>
        <w:rPr>
          <w:rtl w:val="true"/>
        </w:rPr>
        <w:t>الطلیعة من شعراء الشیعة</w:t>
      </w:r>
      <w:bookmarkEnd w:id="2782"/>
    </w:p>
    <w:p>
      <w:pPr>
        <w:pStyle w:val="BookText"/>
        <w:rPr/>
      </w:pPr>
      <w:r>
        <w:rPr>
          <w:rFonts w:ascii="IRNazanin" w:hAnsi="IRNazanin" w:eastAsia="IRNazanin"/>
          <w:color w:val="111111"/>
          <w:sz w:val="28"/>
          <w:sz w:val="28"/>
          <w:szCs w:val="28"/>
          <w:rtl w:val="true"/>
          <w:lang w:bidi="fa-IR"/>
        </w:rPr>
        <w:t>من القدماء و المتأخرین، و هی للشیخ محمد بن الشیخ طاهر بن الشیخ حبیب السماوی من قرب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أیضا جمعا من المعاصرین، لکن خصوص الذین وجد لهم شعر فی مدح أهل البیت أو رثائهم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مجلدین، المجلد الأول من حرف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أول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من علی و أولهم السید علی بن نظام الدین أحمد المدنی صاحب السلافة ألفه أوان الحرب العمومیة و هو فی بغداد، فرغ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المجلدان بخط المؤلف و تجلید السید هاشم الطهرانی نزیل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السابغة، و الشکر علی آلائه السائغة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عنده” السید هاشم الطهرانی”</w:t>
      </w:r>
      <w:r>
        <w:rPr>
          <w:rFonts w:eastAsia="IRNazanin" w:cs="IRNazanin"/>
          <w:color w:val="111111"/>
          <w:sz w:val="28"/>
          <w:szCs w:val="28"/>
          <w:rtl w:val="true"/>
          <w:lang w:bidi="fa-IR"/>
        </w:rPr>
        <w:t>.</w:t>
      </w:r>
    </w:p>
    <w:p>
      <w:pPr>
        <w:pStyle w:val="Heading3"/>
        <w:numPr>
          <w:ilvl w:val="2"/>
          <w:numId w:val="1"/>
        </w:numPr>
        <w:rPr/>
      </w:pPr>
      <w:bookmarkStart w:id="2783" w:name="__RefHeading___Toc8852341_73709187"/>
      <w:bookmarkStart w:id="2784" w:name="_Toc1301"/>
      <w:bookmarkEnd w:id="2783"/>
      <w:r>
        <w:rPr/>
        <w:t>1198</w:t>
      </w:r>
      <w:r>
        <w:rPr>
          <w:rtl w:val="true"/>
        </w:rPr>
        <w:t xml:space="preserve">- </w:t>
      </w:r>
      <w:r>
        <w:rPr>
          <w:rtl w:val="true"/>
        </w:rPr>
        <w:t>طلیعة شمس‏</w:t>
      </w:r>
      <w:bookmarkEnd w:id="2784"/>
    </w:p>
    <w:p>
      <w:pPr>
        <w:pStyle w:val="BookText"/>
        <w:rPr/>
      </w:pPr>
      <w:r>
        <w:rPr>
          <w:rFonts w:ascii="IRNazanin" w:hAnsi="IRNazanin" w:eastAsia="IRNazanin"/>
          <w:color w:val="111111"/>
          <w:sz w:val="28"/>
          <w:sz w:val="28"/>
          <w:szCs w:val="28"/>
          <w:rtl w:val="true"/>
          <w:lang w:bidi="fa-IR"/>
        </w:rPr>
        <w:t>ترجمه روایة إفرنجیة و المترجم إبراهیم خان صحاف‏باشی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785" w:name="__RefHeading___Toc8852343_73709187"/>
      <w:bookmarkStart w:id="2786" w:name="_Toc1302"/>
      <w:bookmarkEnd w:id="2785"/>
      <w:r>
        <w:rPr/>
        <w:t>1199</w:t>
      </w:r>
      <w:r>
        <w:rPr>
          <w:rtl w:val="true"/>
        </w:rPr>
        <w:t xml:space="preserve">- </w:t>
      </w:r>
      <w:r>
        <w:rPr>
          <w:rtl w:val="true"/>
        </w:rPr>
        <w:t>طلیعة العلوم‏</w:t>
      </w:r>
      <w:bookmarkEnd w:id="2786"/>
    </w:p>
    <w:p>
      <w:p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صاحب أسامی العلوم ذکر الطلیعة فی کشف الظنون و ذکر الأسامی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الاسم فی نفس الکتاب سمی به لمناسبة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الطلیعة هذا مختصر منه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787" w:name="__RefHeading___Toc8852345_73709187"/>
      <w:bookmarkStart w:id="2788" w:name="_Toc1303"/>
      <w:bookmarkEnd w:id="2787"/>
      <w:r>
        <w:rPr/>
        <w:t>1200</w:t>
      </w:r>
      <w:r>
        <w:rPr>
          <w:rtl w:val="true"/>
        </w:rPr>
        <w:t xml:space="preserve">- </w:t>
      </w:r>
      <w:r>
        <w:rPr>
          <w:rtl w:val="true"/>
        </w:rPr>
        <w:t>طوالع الأنوار فی فضائل الأئمة الأطهار</w:t>
      </w:r>
      <w:bookmarkEnd w:id="27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معجزاتهم و أحوالهم، للسید محمد مهدی بن محمد جعفر التنکابنی، صاحب خلاصة الاخبار التی فرغ منها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المطبوع منه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النقل عنه فی کتابه ریاض المصائب المطبوع أیضا الذی فرغ منه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فراغه عن الطوالع قبل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المتمسکین بحبلة العلی‏ </w:t>
      </w:r>
      <w:bookmarkStart w:id="2789" w:name="pg11727_112135"/>
    </w:p>
    <w:p>
      <w:pPr>
        <w:pStyle w:val="BookText"/>
        <w:rPr/>
      </w:pPr>
      <w:bookmarkEnd w:id="2789"/>
      <w:r>
        <w:rPr>
          <w:rFonts w:ascii="IRNazanin" w:hAnsi="IRNazanin" w:eastAsia="IRNazanin"/>
          <w:color w:val="111111"/>
          <w:sz w:val="28"/>
          <w:sz w:val="28"/>
          <w:szCs w:val="28"/>
          <w:rtl w:val="true"/>
          <w:lang w:bidi="fa-IR"/>
        </w:rPr>
        <w:t xml:space="preserve">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 إلی کتابه دلائل الإمامة و کتابه عوالم الأرواح یوجد فی کتب السید میرزا باقر القاضی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 من تصانیفه أیضا صواعق النواصب کما ذکر الصواعق أیضا فی آخر خلاصة الاخبار المطبوع المذکور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التنکابنی المذکور، فهما واحد جزما</w:t>
      </w:r>
      <w:r>
        <w:rPr>
          <w:rFonts w:eastAsia="IRNazanin" w:cs="IRNazanin"/>
          <w:color w:val="111111"/>
          <w:sz w:val="28"/>
          <w:szCs w:val="28"/>
          <w:rtl w:val="true"/>
          <w:lang w:bidi="fa-IR"/>
        </w:rPr>
        <w:t>.</w:t>
      </w:r>
    </w:p>
    <w:p>
      <w:pPr>
        <w:pStyle w:val="Heading3"/>
        <w:numPr>
          <w:ilvl w:val="2"/>
          <w:numId w:val="1"/>
        </w:numPr>
        <w:rPr/>
      </w:pPr>
      <w:bookmarkStart w:id="2790" w:name="__RefHeading___Toc8852347_73709187"/>
      <w:bookmarkStart w:id="2791" w:name="_Toc1304"/>
      <w:bookmarkEnd w:id="2790"/>
      <w:r>
        <w:rPr/>
        <w:t>1201</w:t>
      </w:r>
      <w:r>
        <w:rPr>
          <w:rtl w:val="true"/>
        </w:rPr>
        <w:t xml:space="preserve">- </w:t>
      </w:r>
      <w:r>
        <w:rPr>
          <w:rtl w:val="true"/>
        </w:rPr>
        <w:t>الطوالع المحسنیة</w:t>
      </w:r>
      <w:bookmarkEnd w:id="2791"/>
    </w:p>
    <w:p>
      <w:pPr>
        <w:pStyle w:val="BookText"/>
        <w:rPr/>
      </w:pPr>
      <w:r>
        <w:rPr>
          <w:rFonts w:ascii="IRNazanin" w:hAnsi="IRNazanin" w:eastAsia="IRNazanin"/>
          <w:color w:val="111111"/>
          <w:sz w:val="28"/>
          <w:sz w:val="28"/>
          <w:szCs w:val="28"/>
          <w:rtl w:val="true"/>
          <w:lang w:bidi="fa-IR"/>
        </w:rPr>
        <w:t xml:space="preserve">فی شرح الرسالة الجمهوریة للشیخ محمد بن علی بن إبراهیم بن أبی جمهور الأحسائی، ذکرها فی إجازته الکبیرة للشیخ محمد صالح الغروی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المتن له أیضا و المتن منسوب إلی نفسه و الشرح إلی تلمیذه السید محسن الرضوی</w:t>
      </w:r>
      <w:r>
        <w:rPr>
          <w:rFonts w:eastAsia="IRNazanin" w:cs="IRNazanin"/>
          <w:color w:val="111111"/>
          <w:sz w:val="28"/>
          <w:szCs w:val="28"/>
          <w:rtl w:val="true"/>
          <w:lang w:bidi="fa-IR"/>
        </w:rPr>
        <w:t>.</w:t>
      </w:r>
    </w:p>
    <w:p>
      <w:pPr>
        <w:pStyle w:val="Heading3"/>
        <w:numPr>
          <w:ilvl w:val="2"/>
          <w:numId w:val="1"/>
        </w:numPr>
        <w:rPr/>
      </w:pPr>
      <w:bookmarkStart w:id="2792" w:name="__RefHeading___Toc8852349_73709187"/>
      <w:bookmarkStart w:id="2793" w:name="_Toc1305"/>
      <w:bookmarkEnd w:id="2792"/>
      <w:r>
        <w:rPr/>
        <w:t>1202</w:t>
      </w:r>
      <w:r>
        <w:rPr>
          <w:rtl w:val="true"/>
        </w:rPr>
        <w:t xml:space="preserve">- </w:t>
      </w:r>
      <w:r>
        <w:rPr>
          <w:rtl w:val="true"/>
        </w:rPr>
        <w:t>طوالع اللوامع‏</w:t>
      </w:r>
      <w:bookmarkEnd w:id="2793"/>
    </w:p>
    <w:p>
      <w:pPr>
        <w:pStyle w:val="BookText"/>
        <w:rPr/>
      </w:pPr>
      <w:r>
        <w:rPr>
          <w:rFonts w:ascii="IRNazanin" w:hAnsi="IRNazanin" w:eastAsia="IRNazanin"/>
          <w:color w:val="111111"/>
          <w:sz w:val="28"/>
          <w:sz w:val="28"/>
          <w:szCs w:val="28"/>
          <w:rtl w:val="true"/>
          <w:lang w:bidi="fa-IR"/>
        </w:rPr>
        <w:t>فی شرح المختصر النافع للسید محمد تقی بن عبد الرضا الموسوی الخشتی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الموجود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إلی آخر الوصایا بخط المصنف، فرغ منه فی العشرین من ربیع الثانی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بحمدک اللهم علی ما ألهمتنا من دقائق آلائک و نشکرک علی ما أکرمتنا من سوابغ نعمائک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حفیده السید إسماعیل بن علی بن عبد الرضا ابن المصنف، و قال الحفید إن المصنف توفی حدود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794" w:name="__RefHeading___Toc8852351_73709187"/>
      <w:bookmarkStart w:id="2795" w:name="_Toc1306"/>
      <w:bookmarkEnd w:id="2794"/>
      <w:r>
        <w:rPr/>
        <w:t>1203</w:t>
      </w:r>
      <w:r>
        <w:rPr>
          <w:rtl w:val="true"/>
        </w:rPr>
        <w:t xml:space="preserve">- </w:t>
      </w:r>
      <w:r>
        <w:rPr>
          <w:rtl w:val="true"/>
        </w:rPr>
        <w:t>کتاب طوبی‏</w:t>
      </w:r>
      <w:bookmarkEnd w:id="2795"/>
    </w:p>
    <w:p>
      <w:pPr>
        <w:pStyle w:val="BookText"/>
        <w:rPr/>
      </w:pPr>
      <w:r>
        <w:rPr>
          <w:rFonts w:ascii="IRNazanin" w:hAnsi="IRNazanin" w:eastAsia="IRNazanin"/>
          <w:color w:val="111111"/>
          <w:sz w:val="28"/>
          <w:sz w:val="28"/>
          <w:szCs w:val="28"/>
          <w:rtl w:val="true"/>
          <w:lang w:bidi="fa-IR"/>
        </w:rPr>
        <w:t>و الاخبار فی وصفه، لمحمد بن وهبان بن محمد الهلالی ذکره النجاشی</w:t>
      </w:r>
      <w:r>
        <w:rPr>
          <w:rFonts w:eastAsia="IRNazanin" w:cs="IRNazanin"/>
          <w:color w:val="111111"/>
          <w:sz w:val="28"/>
          <w:szCs w:val="28"/>
          <w:rtl w:val="true"/>
          <w:lang w:bidi="fa-IR"/>
        </w:rPr>
        <w:t>.</w:t>
      </w:r>
    </w:p>
    <w:p>
      <w:pPr>
        <w:pStyle w:val="Heading3"/>
        <w:numPr>
          <w:ilvl w:val="2"/>
          <w:numId w:val="1"/>
        </w:numPr>
        <w:rPr/>
      </w:pPr>
      <w:bookmarkStart w:id="2796" w:name="__RefHeading___Toc8852353_73709187"/>
      <w:bookmarkStart w:id="2797" w:name="_Toc1307"/>
      <w:bookmarkEnd w:id="2796"/>
      <w:r>
        <w:rPr/>
        <w:t>1204</w:t>
      </w:r>
      <w:r>
        <w:rPr>
          <w:rtl w:val="true"/>
        </w:rPr>
        <w:t xml:space="preserve">- </w:t>
      </w:r>
      <w:r>
        <w:rPr>
          <w:rtl w:val="true"/>
        </w:rPr>
        <w:t>الطود الشامخ فی طبقات المشایخ‏</w:t>
      </w:r>
      <w:bookmarkEnd w:id="2797"/>
    </w:p>
    <w:p>
      <w:pPr>
        <w:pStyle w:val="BookText"/>
        <w:rPr/>
      </w:pPr>
      <w:r>
        <w:rPr>
          <w:rFonts w:ascii="IRNazanin" w:hAnsi="IRNazanin" w:eastAsia="IRNazanin"/>
          <w:color w:val="111111"/>
          <w:sz w:val="28"/>
          <w:sz w:val="28"/>
          <w:szCs w:val="28"/>
          <w:rtl w:val="true"/>
          <w:lang w:bidi="fa-IR"/>
        </w:rPr>
        <w:t xml:space="preserve">و هو مشیخة مشجرة، للسید جعفر بن السید محمد الأعرجی المعاصر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مناهل الضرب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المخطوط الموجود عندنا” آقا بزرگ” بالنجف</w:t>
      </w:r>
      <w:r>
        <w:rPr>
          <w:rFonts w:eastAsia="IRNazanin" w:cs="IRNazanin"/>
          <w:color w:val="111111"/>
          <w:sz w:val="28"/>
          <w:szCs w:val="28"/>
          <w:rtl w:val="true"/>
          <w:lang w:bidi="fa-IR"/>
        </w:rPr>
        <w:t>.</w:t>
      </w:r>
    </w:p>
    <w:p>
      <w:pPr>
        <w:pStyle w:val="Heading3"/>
        <w:numPr>
          <w:ilvl w:val="2"/>
          <w:numId w:val="1"/>
        </w:numPr>
        <w:rPr/>
      </w:pPr>
      <w:bookmarkStart w:id="2798" w:name="__RefHeading___Toc8852355_73709187"/>
      <w:bookmarkStart w:id="2799" w:name="_Toc1308"/>
      <w:bookmarkEnd w:id="2798"/>
      <w:r>
        <w:rPr/>
        <w:t>1205</w:t>
      </w:r>
      <w:r>
        <w:rPr>
          <w:rtl w:val="true"/>
        </w:rPr>
        <w:t xml:space="preserve">- </w:t>
      </w:r>
      <w:r>
        <w:rPr>
          <w:rtl w:val="true"/>
        </w:rPr>
        <w:t>طور سینا</w:t>
      </w:r>
      <w:bookmarkEnd w:id="2799"/>
    </w:p>
    <w:p>
      <w:pPr>
        <w:pStyle w:val="BookText"/>
        <w:rPr/>
      </w:pPr>
      <w:r>
        <w:rPr>
          <w:rFonts w:ascii="IRNazanin" w:hAnsi="IRNazanin" w:eastAsia="IRNazanin"/>
          <w:color w:val="111111"/>
          <w:sz w:val="28"/>
          <w:sz w:val="28"/>
          <w:szCs w:val="28"/>
          <w:rtl w:val="true"/>
          <w:lang w:bidi="fa-IR"/>
        </w:rPr>
        <w:t>فی شرح حدیث الکساء فارسی، للشیخ المعاصر الحاج الشیخ علی أکبر بن المولی محمد حسین النهاوندی المتوفی بمشهد خراسان</w:t>
      </w:r>
      <w:r>
        <w:rPr>
          <w:rFonts w:eastAsia="IRNazanin" w:cs="IRNazanin"/>
          <w:color w:val="111111"/>
          <w:sz w:val="28"/>
          <w:szCs w:val="28"/>
          <w:rtl w:val="true"/>
          <w:lang w:bidi="fa-IR"/>
        </w:rPr>
        <w:t>.</w:t>
      </w:r>
    </w:p>
    <w:p>
      <w:pPr>
        <w:pStyle w:val="Heading3"/>
        <w:numPr>
          <w:ilvl w:val="2"/>
          <w:numId w:val="1"/>
        </w:numPr>
        <w:rPr/>
      </w:pPr>
      <w:bookmarkStart w:id="2800" w:name="__RefHeading___Toc8852357_73709187"/>
      <w:bookmarkStart w:id="2801" w:name="_Toc1309"/>
      <w:bookmarkEnd w:id="2800"/>
      <w:r>
        <w:rPr/>
        <w:t>1206</w:t>
      </w:r>
      <w:r>
        <w:rPr>
          <w:rtl w:val="true"/>
        </w:rPr>
        <w:t xml:space="preserve">- </w:t>
      </w:r>
      <w:r>
        <w:rPr>
          <w:rtl w:val="true"/>
        </w:rPr>
        <w:t>طوطی‏نامه‏</w:t>
      </w:r>
      <w:bookmarkEnd w:id="2801"/>
    </w:p>
    <w:p>
      <w:pPr>
        <w:pStyle w:val="BookText"/>
        <w:rPr/>
      </w:pPr>
      <w:r>
        <w:rPr>
          <w:rFonts w:ascii="IRNazanin" w:hAnsi="IRNazanin" w:eastAsia="IRNazanin"/>
          <w:color w:val="111111"/>
          <w:sz w:val="28"/>
          <w:sz w:val="28"/>
          <w:szCs w:val="28"/>
          <w:rtl w:val="true"/>
          <w:lang w:bidi="fa-IR"/>
        </w:rPr>
        <w:t xml:space="preserve">مثنوی أخلاقی فی السیر و السلوک، للشیخ البهائی 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شبه الإنسان فی نزوله إلی الدنیا بتسییر الطوطی إلی بعض الجزر للتربیة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حکایة منه سعید النفیسی فی ما کتبه فی حیاة الشیخ البهائی</w:t>
      </w:r>
      <w:r>
        <w:rPr>
          <w:rFonts w:eastAsia="IRNazanin" w:cs="IRNazanin"/>
          <w:color w:val="111111"/>
          <w:sz w:val="28"/>
          <w:szCs w:val="28"/>
          <w:rtl w:val="true"/>
          <w:lang w:bidi="fa-IR"/>
        </w:rPr>
        <w:t>.</w:t>
      </w:r>
    </w:p>
    <w:p>
      <w:pPr>
        <w:pStyle w:val="Heading3"/>
        <w:numPr>
          <w:ilvl w:val="2"/>
          <w:numId w:val="1"/>
        </w:numPr>
        <w:rPr/>
      </w:pPr>
      <w:bookmarkStart w:id="2802" w:name="__RefHeading___Toc8852359_73709187"/>
      <w:bookmarkStart w:id="2803" w:name="_Toc1310"/>
      <w:bookmarkEnd w:id="2802"/>
      <w:r>
        <w:rPr/>
        <w:t>1207</w:t>
      </w:r>
      <w:r>
        <w:rPr>
          <w:rtl w:val="true"/>
        </w:rPr>
        <w:t xml:space="preserve">- </w:t>
      </w:r>
      <w:r>
        <w:rPr>
          <w:rtl w:val="true"/>
        </w:rPr>
        <w:t>طوطی‏نامه‏</w:t>
      </w:r>
      <w:bookmarkEnd w:id="28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مطبوع و نسخه فتوغرافیة منها فی جامعة طهران برقم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2804" w:name="pg11727_112136"/>
    </w:p>
    <w:p>
      <w:pPr>
        <w:pStyle w:val="Heading3"/>
        <w:numPr>
          <w:ilvl w:val="2"/>
          <w:numId w:val="1"/>
        </w:numPr>
        <w:rPr/>
      </w:pPr>
      <w:bookmarkStart w:id="2805" w:name="__RefHeading___Toc8852361_73709187"/>
      <w:bookmarkStart w:id="2806" w:name="_Toc1311"/>
      <w:bookmarkEnd w:id="2804"/>
      <w:bookmarkEnd w:id="2805"/>
      <w:r>
        <w:rPr/>
        <w:t>1208</w:t>
      </w:r>
      <w:r>
        <w:rPr>
          <w:rtl w:val="true"/>
        </w:rPr>
        <w:t xml:space="preserve">- </w:t>
      </w:r>
      <w:r>
        <w:rPr>
          <w:rtl w:val="true"/>
        </w:rPr>
        <w:t>طوفان البکاء</w:t>
      </w:r>
      <w:bookmarkEnd w:id="2806"/>
    </w:p>
    <w:p>
      <w:pPr>
        <w:pStyle w:val="BookText"/>
        <w:rPr/>
      </w:pPr>
      <w:r>
        <w:rPr>
          <w:rFonts w:ascii="IRNazanin" w:hAnsi="IRNazanin" w:eastAsia="IRNazanin"/>
          <w:color w:val="111111"/>
          <w:sz w:val="28"/>
          <w:sz w:val="28"/>
          <w:szCs w:val="28"/>
          <w:rtl w:val="true"/>
          <w:lang w:bidi="fa-IR"/>
        </w:rPr>
        <w:t>المشهور بالجوهری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فارسی لمیرزا إبراهیم بن محمد باقر الجوهری،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المدفن، 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فی هدیة الأحباب بمحمد باقر، طبع بإیران مکررا منها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عشر آتشکده، فرغ منه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کتابتها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الجوهری الجرجانی الشاعر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القدماء غیر هذا و له مراثی أشار إلیها فی المناقب القدیم الذی ینقل عنه المجلسی فی عاشر البحار و غیره، کما لا یخفی أن میرزا طوفان الشاعر الفارسی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صاحب طوفان البکاء الذی یتخلص فی شعره بجوه‏ری</w:t>
      </w:r>
      <w:r>
        <w:rPr>
          <w:rFonts w:eastAsia="IRNazanin" w:cs="IRNazanin"/>
          <w:color w:val="111111"/>
          <w:sz w:val="28"/>
          <w:szCs w:val="28"/>
          <w:rtl w:val="true"/>
          <w:lang w:bidi="fa-IR"/>
        </w:rPr>
        <w:t>.</w:t>
      </w:r>
    </w:p>
    <w:p>
      <w:pPr>
        <w:pStyle w:val="Heading3"/>
        <w:numPr>
          <w:ilvl w:val="2"/>
          <w:numId w:val="1"/>
        </w:numPr>
        <w:rPr/>
      </w:pPr>
      <w:bookmarkStart w:id="2807" w:name="__RefHeading___Toc8852363_73709187"/>
      <w:bookmarkStart w:id="2808" w:name="_Toc1312"/>
      <w:bookmarkEnd w:id="2807"/>
      <w:r>
        <w:rPr/>
        <w:t>1209</w:t>
      </w:r>
      <w:r>
        <w:rPr>
          <w:rtl w:val="true"/>
        </w:rPr>
        <w:t xml:space="preserve">- </w:t>
      </w:r>
      <w:r>
        <w:rPr>
          <w:rtl w:val="true"/>
        </w:rPr>
        <w:t>طوق الحمامة فی حل لحم النعامة</w:t>
      </w:r>
      <w:bookmarkEnd w:id="2808"/>
    </w:p>
    <w:p>
      <w:pPr>
        <w:pStyle w:val="BookText"/>
        <w:rPr/>
      </w:pPr>
      <w:r>
        <w:rPr>
          <w:rFonts w:ascii="IRNazanin" w:hAnsi="IRNazanin" w:eastAsia="IRNazanin"/>
          <w:color w:val="111111"/>
          <w:sz w:val="28"/>
          <w:sz w:val="28"/>
          <w:szCs w:val="28"/>
          <w:rtl w:val="true"/>
          <w:lang w:bidi="fa-IR"/>
        </w:rPr>
        <w:t>نسخه منه فی موقوفة الحاج السید علی الإیروانی فی تبریز، کما فی فهرسه، فراجعه</w:t>
      </w:r>
      <w:r>
        <w:rPr>
          <w:rFonts w:eastAsia="IRNazanin" w:cs="IRNazanin"/>
          <w:color w:val="111111"/>
          <w:sz w:val="28"/>
          <w:szCs w:val="28"/>
          <w:rtl w:val="true"/>
          <w:lang w:bidi="fa-IR"/>
        </w:rPr>
        <w:t>.</w:t>
      </w:r>
    </w:p>
    <w:p>
      <w:pPr>
        <w:pStyle w:val="Heading3"/>
        <w:numPr>
          <w:ilvl w:val="2"/>
          <w:numId w:val="1"/>
        </w:numPr>
        <w:rPr/>
      </w:pPr>
      <w:bookmarkStart w:id="2809" w:name="__RefHeading___Toc8852365_73709187"/>
      <w:bookmarkStart w:id="2810" w:name="_Toc1313"/>
      <w:bookmarkEnd w:id="2809"/>
      <w:r>
        <w:rPr/>
        <w:t>1210</w:t>
      </w:r>
      <w:r>
        <w:rPr>
          <w:rtl w:val="true"/>
        </w:rPr>
        <w:t xml:space="preserve">- </w:t>
      </w:r>
      <w:r>
        <w:rPr>
          <w:rtl w:val="true"/>
        </w:rPr>
        <w:t>طول عمر طبیعی إنسان‏</w:t>
      </w:r>
      <w:bookmarkEnd w:id="2810"/>
    </w:p>
    <w:p>
      <w:pPr>
        <w:pStyle w:val="BookText"/>
        <w:rPr/>
      </w:pPr>
      <w:r>
        <w:rPr>
          <w:rFonts w:ascii="IRNazanin" w:hAnsi="IRNazanin" w:eastAsia="IRNazanin"/>
          <w:color w:val="111111"/>
          <w:sz w:val="28"/>
          <w:sz w:val="28"/>
          <w:szCs w:val="28"/>
          <w:rtl w:val="true"/>
          <w:lang w:bidi="fa-IR"/>
        </w:rPr>
        <w:t>منظوم فارسی لمیرزا رضا خان أرفع الدولة التبریزی المتخلص دانش ذکر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2811" w:name="__RefHeading___Toc8852367_73709187"/>
      <w:bookmarkStart w:id="2812" w:name="_Toc1314"/>
      <w:bookmarkEnd w:id="2811"/>
      <w:r>
        <w:rPr/>
        <w:t>1211</w:t>
      </w:r>
      <w:r>
        <w:rPr>
          <w:rtl w:val="true"/>
        </w:rPr>
        <w:t xml:space="preserve">- </w:t>
      </w:r>
      <w:r>
        <w:rPr>
          <w:rtl w:val="true"/>
        </w:rPr>
        <w:t>کتاب الطول و العرض‏</w:t>
      </w:r>
      <w:bookmarkEnd w:id="2812"/>
    </w:p>
    <w:p>
      <w:pPr>
        <w:pStyle w:val="BookText"/>
        <w:rPr/>
      </w:pPr>
      <w:r>
        <w:rPr>
          <w:rFonts w:ascii="IRNazanin" w:hAnsi="IRNazanin" w:eastAsia="IRNazanin"/>
          <w:color w:val="111111"/>
          <w:sz w:val="28"/>
          <w:sz w:val="28"/>
          <w:szCs w:val="28"/>
          <w:rtl w:val="true"/>
          <w:lang w:bidi="fa-IR"/>
        </w:rPr>
        <w:t xml:space="preserve">للشیخ محمد علی حزین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2813" w:name="__RefHeading___Toc8852369_73709187"/>
      <w:bookmarkStart w:id="2814" w:name="_Toc1315"/>
      <w:bookmarkEnd w:id="2813"/>
      <w:r>
        <w:rPr/>
        <w:t>1212</w:t>
      </w:r>
      <w:r>
        <w:rPr>
          <w:rtl w:val="true"/>
        </w:rPr>
        <w:t xml:space="preserve">- </w:t>
      </w:r>
      <w:r>
        <w:rPr>
          <w:rtl w:val="true"/>
        </w:rPr>
        <w:t>رسالة فی الطول و العرض‏</w:t>
      </w:r>
      <w:bookmarkEnd w:id="2814"/>
    </w:p>
    <w:p>
      <w:pPr>
        <w:pStyle w:val="BookText"/>
        <w:rPr/>
      </w:pPr>
      <w:r>
        <w:rPr>
          <w:rFonts w:ascii="IRNazanin" w:hAnsi="IRNazanin" w:eastAsia="IRNazanin"/>
          <w:color w:val="111111"/>
          <w:sz w:val="28"/>
          <w:sz w:val="28"/>
          <w:szCs w:val="28"/>
          <w:rtl w:val="true"/>
          <w:lang w:bidi="fa-IR"/>
        </w:rPr>
        <w:t>لأحمد بن مصطفی بن خلیل الناتلی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بمکتبة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Heading3"/>
        <w:numPr>
          <w:ilvl w:val="2"/>
          <w:numId w:val="1"/>
        </w:numPr>
        <w:rPr/>
      </w:pPr>
      <w:bookmarkStart w:id="2815" w:name="__RefHeading___Toc8852371_73709187"/>
      <w:bookmarkStart w:id="2816" w:name="_Toc1316"/>
      <w:bookmarkEnd w:id="2815"/>
      <w:r>
        <w:rPr/>
        <w:t>1213</w:t>
      </w:r>
      <w:r>
        <w:rPr>
          <w:rtl w:val="true"/>
        </w:rPr>
        <w:t xml:space="preserve">- </w:t>
      </w:r>
      <w:r>
        <w:rPr>
          <w:rtl w:val="true"/>
        </w:rPr>
        <w:t>الطومار</w:t>
      </w:r>
      <w:bookmarkEnd w:id="2816"/>
    </w:p>
    <w:p>
      <w:pPr>
        <w:pStyle w:val="BookText"/>
        <w:rPr/>
      </w:pPr>
      <w:r>
        <w:rPr>
          <w:rFonts w:ascii="IRNazanin" w:hAnsi="IRNazanin" w:eastAsia="IRNazanin"/>
          <w:color w:val="111111"/>
          <w:sz w:val="28"/>
          <w:sz w:val="28"/>
          <w:szCs w:val="28"/>
          <w:rtl w:val="true"/>
          <w:lang w:bidi="fa-IR"/>
        </w:rPr>
        <w:t xml:space="preserve">مجموع من الرباعیات الفارسیة فی جزءین، أولها فی التوحید و المعارف و ثانیها فی المناجاة و الأخلاق، للحاج الشیخ علی بن أبی طالب القمی الطهرانی النجفی الملقب فی شعره عارف قمی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بعد الرجوع إلی إیران فی نواحی رشت، فی نیف و عشرین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رباعیاته فی الطومار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تو حساب خود بکن روز به روز</w:t>
      </w:r>
    </w:p>
    <w:p>
      <w:pPr>
        <w:pStyle w:val="BookText"/>
        <w:rPr/>
      </w:pPr>
      <w:r>
        <w:rPr>
          <w:rFonts w:ascii="IRNazanin" w:hAnsi="IRNazanin" w:eastAsia="IRNazanin"/>
          <w:color w:val="111111"/>
          <w:sz w:val="28"/>
          <w:sz w:val="28"/>
          <w:szCs w:val="28"/>
          <w:rtl w:val="true"/>
          <w:lang w:bidi="fa-IR"/>
        </w:rPr>
        <w:t>تا پای حساب نیک باشی فیروز</w:t>
      </w:r>
    </w:p>
    <w:p>
      <w:pPr>
        <w:pStyle w:val="BookText"/>
        <w:rPr/>
      </w:pPr>
      <w:r>
        <w:rPr>
          <w:rFonts w:ascii="IRNazanin" w:hAnsi="IRNazanin" w:eastAsia="IRNazanin"/>
          <w:color w:val="111111"/>
          <w:sz w:val="28"/>
          <w:sz w:val="28"/>
          <w:szCs w:val="28"/>
          <w:rtl w:val="true"/>
          <w:lang w:bidi="fa-IR"/>
        </w:rPr>
        <w:t>خود نیک و بد خویش بسنج ای غافل‏</w:t>
      </w:r>
    </w:p>
    <w:p>
      <w:pPr>
        <w:pStyle w:val="BookText"/>
        <w:rPr/>
      </w:pPr>
      <w:r>
        <w:rPr>
          <w:rFonts w:ascii="IRNazanin" w:hAnsi="IRNazanin" w:eastAsia="IRNazanin"/>
          <w:color w:val="111111"/>
          <w:sz w:val="28"/>
          <w:sz w:val="28"/>
          <w:szCs w:val="28"/>
          <w:rtl w:val="true"/>
          <w:lang w:bidi="fa-IR"/>
        </w:rPr>
        <w:t>بدرا تو مکافات نما در امروز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النسخة بخطه عند الشیخ جواد الجزائری، و جاء فی القاموس فی 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w:t>
      </w:r>
      <w:bookmarkStart w:id="2817" w:name="pg11727_112137"/>
    </w:p>
    <w:p>
      <w:pPr>
        <w:pStyle w:val="BookText"/>
        <w:rPr/>
      </w:pPr>
      <w:bookmarkEnd w:id="2817"/>
      <w:r>
        <w:rPr>
          <w:rFonts w:ascii="IRNazanin" w:hAnsi="IRNazanin" w:eastAsia="IRNazanin"/>
          <w:color w:val="111111"/>
          <w:sz w:val="28"/>
          <w:sz w:val="28"/>
          <w:szCs w:val="28"/>
          <w:rtl w:val="true"/>
          <w:lang w:bidi="fa-IR"/>
        </w:rPr>
        <w:t>و جمعه طوامیر</w:t>
      </w:r>
      <w:r>
        <w:rPr>
          <w:rFonts w:eastAsia="IRNazanin" w:cs="IRNazanin"/>
          <w:color w:val="111111"/>
          <w:sz w:val="28"/>
          <w:szCs w:val="28"/>
          <w:rtl w:val="true"/>
          <w:lang w:bidi="fa-IR"/>
        </w:rPr>
        <w:t>.</w:t>
      </w:r>
    </w:p>
    <w:p>
      <w:pPr>
        <w:pStyle w:val="Heading3"/>
        <w:numPr>
          <w:ilvl w:val="2"/>
          <w:numId w:val="1"/>
        </w:numPr>
        <w:rPr/>
      </w:pPr>
      <w:bookmarkStart w:id="2818" w:name="__RefHeading___Toc8852373_73709187"/>
      <w:bookmarkStart w:id="2819" w:name="_Toc1317"/>
      <w:bookmarkEnd w:id="2818"/>
      <w:r>
        <w:rPr/>
        <w:t>1214</w:t>
      </w:r>
      <w:r>
        <w:rPr>
          <w:rtl w:val="true"/>
        </w:rPr>
        <w:t xml:space="preserve">- </w:t>
      </w:r>
      <w:r>
        <w:rPr>
          <w:rtl w:val="true"/>
        </w:rPr>
        <w:t>طومار تقسیم زاینده‏رود</w:t>
      </w:r>
      <w:bookmarkEnd w:id="2819"/>
    </w:p>
    <w:p>
      <w:pPr>
        <w:pStyle w:val="BookText"/>
        <w:rPr/>
      </w:pPr>
      <w:r>
        <w:rPr>
          <w:rFonts w:ascii="IRNazanin" w:hAnsi="IRNazanin" w:eastAsia="IRNazanin"/>
          <w:color w:val="111111"/>
          <w:sz w:val="28"/>
          <w:sz w:val="28"/>
          <w:szCs w:val="28"/>
          <w:rtl w:val="true"/>
          <w:lang w:bidi="fa-IR"/>
        </w:rPr>
        <w:t>فیه قوانین تقسیم مائها بین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فی عهد طهماسب فی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بأصفهان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الشیخ البهائی غلطا و النسخة المصححة بطهران عند السید حسین الشهشهانی المتوفی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2820" w:name="__RefHeading___Toc8852375_73709187"/>
      <w:bookmarkStart w:id="2821" w:name="_Toc1318"/>
      <w:bookmarkEnd w:id="2820"/>
      <w:r>
        <w:rPr/>
        <w:t>1215</w:t>
      </w:r>
      <w:r>
        <w:rPr>
          <w:rtl w:val="true"/>
        </w:rPr>
        <w:t xml:space="preserve">- </w:t>
      </w:r>
      <w:r>
        <w:rPr>
          <w:rtl w:val="true"/>
        </w:rPr>
        <w:t>طومار عفت‏</w:t>
      </w:r>
      <w:bookmarkEnd w:id="2821"/>
    </w:p>
    <w:p>
      <w:pPr>
        <w:pStyle w:val="BookText"/>
        <w:rPr/>
      </w:pPr>
      <w:r>
        <w:rPr>
          <w:rFonts w:ascii="IRNazanin" w:hAnsi="IRNazanin" w:eastAsia="IRNazanin"/>
          <w:color w:val="111111"/>
          <w:sz w:val="28"/>
          <w:sz w:val="28"/>
          <w:szCs w:val="28"/>
          <w:rtl w:val="true"/>
          <w:lang w:bidi="fa-IR"/>
        </w:rPr>
        <w:t xml:space="preserve">فارسی فی لزوم الحجاب، للشیخ یوسف الجیلانی النجفی طبع فی رشت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وسیلة العفائف کما یأتی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للمصنف حل العقود و مختصر المجمل و بیان الآیات و غیرها مما ذکر فهرسه فی آخر طومار عفت الذی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لیس بینه و بین خلقه غیر خلقه حجاب </w:t>
      </w:r>
      <w:r>
        <w:rPr>
          <w:rFonts w:eastAsia="IRNazanin" w:cs="IRNazanin"/>
          <w:color w:val="111111"/>
          <w:sz w:val="28"/>
          <w:szCs w:val="28"/>
          <w:rtl w:val="true"/>
          <w:lang w:bidi="fa-IR"/>
        </w:rPr>
        <w:t>...].</w:t>
      </w:r>
    </w:p>
    <w:p>
      <w:pPr>
        <w:pStyle w:val="Heading3"/>
        <w:numPr>
          <w:ilvl w:val="2"/>
          <w:numId w:val="1"/>
        </w:numPr>
        <w:rPr/>
      </w:pPr>
      <w:bookmarkStart w:id="2822" w:name="__RefHeading___Toc8852377_73709187"/>
      <w:bookmarkStart w:id="2823" w:name="_Toc1319"/>
      <w:bookmarkEnd w:id="2822"/>
      <w:r>
        <w:rPr/>
        <w:t>1216</w:t>
      </w:r>
      <w:r>
        <w:rPr>
          <w:rtl w:val="true"/>
        </w:rPr>
        <w:t xml:space="preserve">- </w:t>
      </w:r>
      <w:r>
        <w:rPr>
          <w:rtl w:val="true"/>
        </w:rPr>
        <w:t>الطهارات‏</w:t>
      </w:r>
      <w:bookmarkEnd w:id="2823"/>
    </w:p>
    <w:p>
      <w:pPr>
        <w:pStyle w:val="BookText"/>
        <w:rPr/>
      </w:pPr>
      <w:r>
        <w:rPr>
          <w:rFonts w:ascii="IRNazanin" w:hAnsi="IRNazanin" w:eastAsia="IRNazanin"/>
          <w:color w:val="111111"/>
          <w:sz w:val="28"/>
          <w:sz w:val="28"/>
          <w:szCs w:val="28"/>
          <w:rtl w:val="true"/>
          <w:lang w:bidi="fa-IR"/>
        </w:rPr>
        <w:t>الکبیر، لأبی النضر محمد بن مسعود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2824" w:name="__RefHeading___Toc8852379_73709187"/>
      <w:bookmarkStart w:id="2825" w:name="_Toc1320"/>
      <w:bookmarkEnd w:id="2824"/>
      <w:r>
        <w:rPr/>
        <w:t>1217</w:t>
      </w:r>
      <w:r>
        <w:rPr>
          <w:rtl w:val="true"/>
        </w:rPr>
        <w:t xml:space="preserve">- </w:t>
      </w:r>
      <w:r>
        <w:rPr>
          <w:rtl w:val="true"/>
        </w:rPr>
        <w:t>الطهارات‏</w:t>
      </w:r>
      <w:bookmarkEnd w:id="2825"/>
    </w:p>
    <w:p>
      <w:pPr>
        <w:pStyle w:val="BookText"/>
        <w:rPr/>
      </w:pPr>
      <w:r>
        <w:rPr>
          <w:rFonts w:ascii="IRNazanin" w:hAnsi="IRNazanin" w:eastAsia="IRNazanin"/>
          <w:color w:val="111111"/>
          <w:sz w:val="28"/>
          <w:sz w:val="28"/>
          <w:szCs w:val="28"/>
          <w:rtl w:val="true"/>
          <w:lang w:bidi="fa-IR"/>
        </w:rPr>
        <w:t>للقاضی نعمان المصری صاحب دعائم الإسلام ذکر فی فهرس المجدوع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مقدمه کتاب الهمة سماها الطهارة</w:t>
      </w:r>
      <w:r>
        <w:rPr>
          <w:rFonts w:eastAsia="IRNazanin" w:cs="IRNazanin"/>
          <w:color w:val="111111"/>
          <w:sz w:val="28"/>
          <w:szCs w:val="28"/>
          <w:rtl w:val="true"/>
          <w:lang w:bidi="fa-IR"/>
        </w:rPr>
        <w:t>.</w:t>
      </w:r>
    </w:p>
    <w:p>
      <w:pPr>
        <w:pStyle w:val="Heading3"/>
        <w:numPr>
          <w:ilvl w:val="2"/>
          <w:numId w:val="1"/>
        </w:numPr>
        <w:rPr/>
      </w:pPr>
      <w:bookmarkStart w:id="2826" w:name="__RefHeading___Toc8852381_73709187"/>
      <w:bookmarkStart w:id="2827" w:name="_Toc1321"/>
      <w:bookmarkEnd w:id="2826"/>
      <w:r>
        <w:rPr/>
        <w:t>1218</w:t>
      </w:r>
      <w:r>
        <w:rPr>
          <w:rtl w:val="true"/>
        </w:rPr>
        <w:t xml:space="preserve">- </w:t>
      </w:r>
      <w:r>
        <w:rPr>
          <w:rtl w:val="true"/>
        </w:rPr>
        <w:t>رسالة فی الطهارات الثلاث و بعض مسائل الصلاة</w:t>
      </w:r>
      <w:bookmarkEnd w:id="2827"/>
    </w:p>
    <w:p>
      <w:pPr>
        <w:pStyle w:val="BookText"/>
        <w:rPr/>
      </w:pPr>
      <w:r>
        <w:rPr>
          <w:rFonts w:ascii="Amiri" w:hAnsi="Amiri" w:eastAsia="Amiri" w:cs="Amiri"/>
          <w:color w:val="111111"/>
          <w:sz w:val="28"/>
          <w:sz w:val="28"/>
          <w:szCs w:val="28"/>
          <w:rtl w:val="true"/>
          <w:lang w:bidi="ar-SA"/>
        </w:rPr>
        <w:t>بعنوان مسألة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للشیخ أحمد بن إسماعیل الجزائری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تتمیم الأمل توجد فی مجموعة من رسائله عند الشیخ عبد الکریم الجزائری فی النجف</w:t>
      </w:r>
      <w:r>
        <w:rPr>
          <w:rFonts w:eastAsia="IRNazanin" w:cs="IRNazanin"/>
          <w:color w:val="111111"/>
          <w:sz w:val="28"/>
          <w:szCs w:val="28"/>
          <w:rtl w:val="true"/>
          <w:lang w:bidi="fa-IR"/>
        </w:rPr>
        <w:t>.</w:t>
      </w:r>
    </w:p>
    <w:p>
      <w:pPr>
        <w:pStyle w:val="Heading3"/>
        <w:numPr>
          <w:ilvl w:val="2"/>
          <w:numId w:val="1"/>
        </w:numPr>
        <w:rPr/>
      </w:pPr>
      <w:bookmarkStart w:id="2828" w:name="__RefHeading___Toc8852383_73709187"/>
      <w:bookmarkStart w:id="2829" w:name="_Toc1322"/>
      <w:bookmarkEnd w:id="2828"/>
      <w:r>
        <w:rPr/>
        <w:t>1219</w:t>
      </w:r>
      <w:r>
        <w:rPr>
          <w:rtl w:val="true"/>
        </w:rPr>
        <w:t xml:space="preserve">- </w:t>
      </w:r>
      <w:r>
        <w:rPr>
          <w:rtl w:val="true"/>
        </w:rPr>
        <w:t>رسالة فی الطهارات و إنها واجبات غیریة أو نفسیة خصوصا الغسل للجنابة</w:t>
      </w:r>
      <w:bookmarkEnd w:id="2829"/>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فهرسه</w:t>
      </w:r>
      <w:r>
        <w:rPr>
          <w:rFonts w:eastAsia="IRNazanin" w:cs="IRNazanin"/>
          <w:color w:val="111111"/>
          <w:sz w:val="28"/>
          <w:szCs w:val="28"/>
          <w:rtl w:val="true"/>
          <w:lang w:bidi="fa-IR"/>
        </w:rPr>
        <w:t>.</w:t>
      </w:r>
    </w:p>
    <w:p>
      <w:pPr>
        <w:pStyle w:val="Heading3"/>
        <w:numPr>
          <w:ilvl w:val="2"/>
          <w:numId w:val="1"/>
        </w:numPr>
        <w:rPr/>
      </w:pPr>
      <w:bookmarkStart w:id="2830" w:name="__RefHeading___Toc8852385_73709187"/>
      <w:bookmarkStart w:id="2831" w:name="_Toc1323"/>
      <w:bookmarkEnd w:id="2830"/>
      <w:r>
        <w:rPr/>
        <w:t>1220</w:t>
      </w:r>
      <w:r>
        <w:rPr>
          <w:rtl w:val="true"/>
        </w:rPr>
        <w:t xml:space="preserve">- </w:t>
      </w:r>
      <w:r>
        <w:rPr>
          <w:rtl w:val="true"/>
        </w:rPr>
        <w:t>رسالة فی الطهارات و أحکامها</w:t>
      </w:r>
      <w:bookmarkEnd w:id="2831"/>
    </w:p>
    <w:p>
      <w:pPr>
        <w:pStyle w:val="BookText"/>
        <w:rPr/>
      </w:pPr>
      <w:r>
        <w:rPr>
          <w:rFonts w:ascii="IRNazanin" w:hAnsi="IRNazanin" w:eastAsia="IRNazanin"/>
          <w:color w:val="111111"/>
          <w:sz w:val="28"/>
          <w:sz w:val="28"/>
          <w:szCs w:val="28"/>
          <w:rtl w:val="true"/>
          <w:lang w:bidi="fa-IR"/>
        </w:rPr>
        <w:t>و فیها اختیار عدم انفعال القلیل، للسید صدر الدین بن محمد باقر الرضوی القمی</w:t>
      </w:r>
      <w:r>
        <w:rPr>
          <w:rFonts w:eastAsia="IRNazanin" w:cs="IRNazanin"/>
          <w:color w:val="111111"/>
          <w:sz w:val="28"/>
          <w:szCs w:val="28"/>
          <w:rtl w:val="true"/>
          <w:lang w:bidi="fa-IR"/>
        </w:rPr>
        <w:t>.</w:t>
      </w:r>
    </w:p>
    <w:p>
      <w:pPr>
        <w:pStyle w:val="Heading3"/>
        <w:numPr>
          <w:ilvl w:val="2"/>
          <w:numId w:val="1"/>
        </w:numPr>
        <w:rPr/>
      </w:pPr>
      <w:bookmarkStart w:id="2832" w:name="__RefHeading___Toc8852387_73709187"/>
      <w:bookmarkStart w:id="2833" w:name="_Toc1324"/>
      <w:bookmarkEnd w:id="2832"/>
      <w:r>
        <w:rPr/>
        <w:t>1221</w:t>
      </w:r>
      <w:r>
        <w:rPr>
          <w:rtl w:val="true"/>
        </w:rPr>
        <w:t xml:space="preserve">- </w:t>
      </w:r>
      <w:r>
        <w:rPr>
          <w:rtl w:val="true"/>
        </w:rPr>
        <w:t>رسالة فی الطهارات و أحکامها</w:t>
      </w:r>
      <w:bookmarkEnd w:id="2833"/>
    </w:p>
    <w:p>
      <w:pPr>
        <w:pStyle w:val="BookText"/>
        <w:rPr/>
      </w:pPr>
      <w:r>
        <w:rPr>
          <w:rFonts w:ascii="IRNazanin" w:hAnsi="IRNazanin" w:eastAsia="IRNazanin"/>
          <w:color w:val="111111"/>
          <w:sz w:val="28"/>
          <w:sz w:val="28"/>
          <w:szCs w:val="28"/>
          <w:rtl w:val="true"/>
          <w:lang w:bidi="fa-IR"/>
        </w:rPr>
        <w:t xml:space="preserve">للسید نور الدین بن السید المحدث الجزائری 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بأمر السلطان، ذکر فهرس تصانیفه</w:t>
      </w:r>
      <w:r>
        <w:rPr>
          <w:rFonts w:eastAsia="IRNazanin" w:cs="IRNazanin"/>
          <w:color w:val="111111"/>
          <w:sz w:val="28"/>
          <w:szCs w:val="28"/>
          <w:rtl w:val="true"/>
          <w:lang w:bidi="fa-IR"/>
        </w:rPr>
        <w:t>.</w:t>
      </w:r>
    </w:p>
    <w:p>
      <w:pPr>
        <w:pStyle w:val="Heading3"/>
        <w:numPr>
          <w:ilvl w:val="2"/>
          <w:numId w:val="1"/>
        </w:numPr>
        <w:rPr/>
      </w:pPr>
      <w:bookmarkStart w:id="2834" w:name="__RefHeading___Toc8852389_73709187"/>
      <w:bookmarkStart w:id="2835" w:name="_Toc1325"/>
      <w:bookmarkEnd w:id="2834"/>
      <w:r>
        <w:rPr>
          <w:rtl w:val="true"/>
        </w:rPr>
        <w:t>رسالة فی الطهارة</w:t>
      </w:r>
      <w:bookmarkEnd w:id="2835"/>
    </w:p>
    <w:p>
      <w:pPr>
        <w:pStyle w:val="BookText"/>
        <w:rPr/>
      </w:pPr>
      <w:r>
        <w:rPr>
          <w:rFonts w:ascii="IRNazanin" w:hAnsi="IRNazanin" w:eastAsia="IRNazanin"/>
          <w:color w:val="111111"/>
          <w:sz w:val="28"/>
          <w:sz w:val="28"/>
          <w:szCs w:val="28"/>
          <w:rtl w:val="true"/>
          <w:lang w:bidi="fa-IR"/>
        </w:rPr>
        <w:t xml:space="preserve">للسید إبراهیم بن محمد باقر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الطهارة و الصلاة</w:t>
      </w:r>
      <w:r>
        <w:rPr>
          <w:rFonts w:eastAsia="IRNazanin" w:cs="IRNazanin"/>
          <w:color w:val="111111"/>
          <w:sz w:val="28"/>
          <w:szCs w:val="28"/>
          <w:rtl w:val="true"/>
          <w:lang w:bidi="fa-IR"/>
        </w:rPr>
        <w:t>.</w:t>
      </w:r>
    </w:p>
    <w:p>
      <w:pPr>
        <w:pStyle w:val="Heading3"/>
        <w:numPr>
          <w:ilvl w:val="2"/>
          <w:numId w:val="1"/>
        </w:numPr>
        <w:rPr/>
      </w:pPr>
      <w:bookmarkStart w:id="2836" w:name="__RefHeading___Toc8852391_73709187"/>
      <w:bookmarkStart w:id="2837" w:name="_Toc1326"/>
      <w:bookmarkEnd w:id="2836"/>
      <w:r>
        <w:rPr/>
        <w:t>1222</w:t>
      </w:r>
      <w:r>
        <w:rPr>
          <w:rtl w:val="true"/>
        </w:rPr>
        <w:t xml:space="preserve">- </w:t>
      </w:r>
      <w:r>
        <w:rPr>
          <w:rtl w:val="true"/>
        </w:rPr>
        <w:t>کتاب الطهارة</w:t>
      </w:r>
      <w:bookmarkEnd w:id="28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باب الکنی من معالم العلماء</w:t>
      </w:r>
      <w:r>
        <w:rPr>
          <w:rFonts w:eastAsia="IRNazanin" w:cs="IRNazanin"/>
          <w:color w:val="111111"/>
          <w:sz w:val="28"/>
          <w:szCs w:val="28"/>
          <w:rtl w:val="true"/>
          <w:lang w:bidi="fa-IR"/>
        </w:rPr>
        <w:t xml:space="preserve">. </w:t>
      </w:r>
      <w:bookmarkStart w:id="2838" w:name="pg11727_112138"/>
    </w:p>
    <w:p>
      <w:pPr>
        <w:pStyle w:val="Heading3"/>
        <w:numPr>
          <w:ilvl w:val="2"/>
          <w:numId w:val="1"/>
        </w:numPr>
        <w:rPr/>
      </w:pPr>
      <w:bookmarkStart w:id="2839" w:name="__RefHeading___Toc8852393_73709187"/>
      <w:bookmarkStart w:id="2840" w:name="_Toc1327"/>
      <w:bookmarkEnd w:id="2838"/>
      <w:bookmarkEnd w:id="2839"/>
      <w:r>
        <w:rPr/>
        <w:t>1224</w:t>
      </w:r>
      <w:r>
        <w:rPr>
          <w:rtl w:val="true"/>
        </w:rPr>
        <w:t xml:space="preserve">- </w:t>
      </w:r>
      <w:r>
        <w:rPr>
          <w:rtl w:val="true"/>
        </w:rPr>
        <w:t>کتاب الطهارة</w:t>
      </w:r>
      <w:bookmarkEnd w:id="2840"/>
    </w:p>
    <w:p>
      <w:pPr>
        <w:pStyle w:val="BookText"/>
        <w:rPr/>
      </w:pPr>
      <w:r>
        <w:rPr>
          <w:rFonts w:ascii="IRNazanin" w:hAnsi="IRNazanin" w:eastAsia="IRNazanin"/>
          <w:color w:val="111111"/>
          <w:sz w:val="28"/>
          <w:sz w:val="28"/>
          <w:szCs w:val="28"/>
          <w:rtl w:val="true"/>
          <w:lang w:bidi="fa-IR"/>
        </w:rPr>
        <w:t>لأبی الفضل إدریس بن الفضل بن سلیمان الخولانی الکوفی الواقفی الثقة بتصریح النجاشی</w:t>
      </w:r>
      <w:r>
        <w:rPr>
          <w:rFonts w:eastAsia="IRNazanin" w:cs="IRNazanin"/>
          <w:color w:val="111111"/>
          <w:sz w:val="28"/>
          <w:szCs w:val="28"/>
          <w:rtl w:val="true"/>
          <w:lang w:bidi="fa-IR"/>
        </w:rPr>
        <w:t>.</w:t>
      </w:r>
    </w:p>
    <w:p>
      <w:pPr>
        <w:pStyle w:val="Heading3"/>
        <w:numPr>
          <w:ilvl w:val="2"/>
          <w:numId w:val="1"/>
        </w:numPr>
        <w:rPr/>
      </w:pPr>
      <w:bookmarkStart w:id="2841" w:name="__RefHeading___Toc8852395_73709187"/>
      <w:bookmarkStart w:id="2842" w:name="_Toc1328"/>
      <w:bookmarkEnd w:id="2841"/>
      <w:r>
        <w:rPr/>
        <w:t>1225</w:t>
      </w:r>
      <w:r>
        <w:rPr>
          <w:rtl w:val="true"/>
        </w:rPr>
        <w:t xml:space="preserve">- </w:t>
      </w:r>
      <w:r>
        <w:rPr>
          <w:rtl w:val="true"/>
        </w:rPr>
        <w:t>کتاب الطهارة</w:t>
      </w:r>
      <w:bookmarkEnd w:id="2842"/>
    </w:p>
    <w:p>
      <w:pPr>
        <w:pStyle w:val="BookText"/>
        <w:rPr/>
      </w:pPr>
      <w:r>
        <w:rPr>
          <w:rFonts w:ascii="IRNazanin" w:hAnsi="IRNazanin" w:eastAsia="IRNazanin"/>
          <w:color w:val="111111"/>
          <w:sz w:val="28"/>
          <w:sz w:val="28"/>
          <w:szCs w:val="28"/>
          <w:rtl w:val="true"/>
          <w:lang w:bidi="fa-IR"/>
        </w:rPr>
        <w:t>للشیخ أسد الله بن محمد علی بن مهدی بن مهدی بن أبی ذر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حسن النراقی بطهران</w:t>
      </w:r>
      <w:r>
        <w:rPr>
          <w:rFonts w:eastAsia="IRNazanin" w:cs="IRNazanin"/>
          <w:color w:val="111111"/>
          <w:sz w:val="28"/>
          <w:szCs w:val="28"/>
          <w:rtl w:val="true"/>
          <w:lang w:bidi="fa-IR"/>
        </w:rPr>
        <w:t>.</w:t>
      </w:r>
    </w:p>
    <w:p>
      <w:pPr>
        <w:pStyle w:val="Heading3"/>
        <w:numPr>
          <w:ilvl w:val="2"/>
          <w:numId w:val="1"/>
        </w:numPr>
        <w:rPr/>
      </w:pPr>
      <w:bookmarkStart w:id="2843" w:name="__RefHeading___Toc8852397_73709187"/>
      <w:bookmarkStart w:id="2844" w:name="_Toc1329"/>
      <w:bookmarkEnd w:id="2843"/>
      <w:r>
        <w:rPr/>
        <w:t>1226</w:t>
      </w:r>
      <w:r>
        <w:rPr>
          <w:rtl w:val="true"/>
        </w:rPr>
        <w:t xml:space="preserve">- </w:t>
      </w:r>
      <w:r>
        <w:rPr>
          <w:rtl w:val="true"/>
        </w:rPr>
        <w:t>کتاب الطهارة</w:t>
      </w:r>
      <w:bookmarkEnd w:id="2844"/>
    </w:p>
    <w:p>
      <w:pPr>
        <w:pStyle w:val="BookText"/>
        <w:rPr/>
      </w:pPr>
      <w:r>
        <w:rPr>
          <w:rFonts w:ascii="IRNazanin" w:hAnsi="IRNazanin" w:eastAsia="IRNazanin"/>
          <w:color w:val="111111"/>
          <w:sz w:val="28"/>
          <w:sz w:val="28"/>
          <w:szCs w:val="28"/>
          <w:rtl w:val="true"/>
          <w:lang w:bidi="fa-IR"/>
        </w:rPr>
        <w:t>لبکر بن أحمد بن إبراهیم بن زیاد بن موسی بن مالک بن یزید الأشج الصحابی، شیخ بعض مشایخ النجاشی</w:t>
      </w:r>
      <w:r>
        <w:rPr>
          <w:rFonts w:eastAsia="IRNazanin" w:cs="IRNazanin"/>
          <w:color w:val="111111"/>
          <w:sz w:val="28"/>
          <w:szCs w:val="28"/>
          <w:rtl w:val="true"/>
          <w:lang w:bidi="fa-IR"/>
        </w:rPr>
        <w:t>.</w:t>
      </w:r>
    </w:p>
    <w:p>
      <w:pPr>
        <w:pStyle w:val="Heading3"/>
        <w:numPr>
          <w:ilvl w:val="2"/>
          <w:numId w:val="1"/>
        </w:numPr>
        <w:rPr/>
      </w:pPr>
      <w:bookmarkStart w:id="2845" w:name="__RefHeading___Toc8852399_73709187"/>
      <w:bookmarkStart w:id="2846" w:name="_Toc1330"/>
      <w:bookmarkEnd w:id="2845"/>
      <w:r>
        <w:rPr/>
        <w:t>1227</w:t>
      </w:r>
      <w:r>
        <w:rPr>
          <w:rtl w:val="true"/>
        </w:rPr>
        <w:t xml:space="preserve">- </w:t>
      </w:r>
      <w:r>
        <w:rPr>
          <w:rtl w:val="true"/>
        </w:rPr>
        <w:t>کتاب الطهارة</w:t>
      </w:r>
      <w:bookmarkEnd w:id="2846"/>
    </w:p>
    <w:p>
      <w:pPr>
        <w:pStyle w:val="BookText"/>
        <w:rPr/>
      </w:pPr>
      <w:r>
        <w:rPr>
          <w:rFonts w:ascii="IRNazanin" w:hAnsi="IRNazanin" w:eastAsia="IRNazanin"/>
          <w:color w:val="111111"/>
          <w:sz w:val="28"/>
          <w:sz w:val="28"/>
          <w:szCs w:val="28"/>
          <w:rtl w:val="true"/>
          <w:lang w:bidi="fa-IR"/>
        </w:rPr>
        <w:t>لبندار بن محمد الإمامی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عن ابن الندیم</w:t>
      </w:r>
      <w:r>
        <w:rPr>
          <w:rFonts w:eastAsia="IRNazanin" w:cs="IRNazanin"/>
          <w:color w:val="111111"/>
          <w:sz w:val="28"/>
          <w:szCs w:val="28"/>
          <w:rtl w:val="true"/>
          <w:lang w:bidi="fa-IR"/>
        </w:rPr>
        <w:t>.</w:t>
      </w:r>
    </w:p>
    <w:p>
      <w:pPr>
        <w:pStyle w:val="Heading3"/>
        <w:numPr>
          <w:ilvl w:val="2"/>
          <w:numId w:val="1"/>
        </w:numPr>
        <w:rPr/>
      </w:pPr>
      <w:bookmarkStart w:id="2847" w:name="__RefHeading___Toc8852401_73709187"/>
      <w:bookmarkStart w:id="2848" w:name="_Toc1331"/>
      <w:bookmarkEnd w:id="2847"/>
      <w:r>
        <w:rPr/>
        <w:t>1228</w:t>
      </w:r>
      <w:r>
        <w:rPr>
          <w:rtl w:val="true"/>
        </w:rPr>
        <w:t xml:space="preserve">- </w:t>
      </w:r>
      <w:r>
        <w:rPr>
          <w:rtl w:val="true"/>
        </w:rPr>
        <w:t>کتاب الطهارة</w:t>
      </w:r>
      <w:bookmarkEnd w:id="2848"/>
    </w:p>
    <w:p>
      <w:pPr>
        <w:pStyle w:val="BookText"/>
        <w:rPr/>
      </w:pPr>
      <w:r>
        <w:rPr>
          <w:rFonts w:ascii="IRNazanin" w:hAnsi="IRNazanin" w:eastAsia="IRNazanin"/>
          <w:color w:val="111111"/>
          <w:sz w:val="28"/>
          <w:sz w:val="28"/>
          <w:szCs w:val="28"/>
          <w:rtl w:val="true"/>
          <w:lang w:bidi="fa-IR"/>
        </w:rPr>
        <w:t>مبسوط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تقریرات لبحث أستاذه توجد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w:t>
      </w:r>
    </w:p>
    <w:p>
      <w:pPr>
        <w:pStyle w:val="Heading3"/>
        <w:numPr>
          <w:ilvl w:val="2"/>
          <w:numId w:val="1"/>
        </w:numPr>
        <w:rPr/>
      </w:pPr>
      <w:bookmarkStart w:id="2849" w:name="__RefHeading___Toc8852403_73709187"/>
      <w:bookmarkStart w:id="2850" w:name="_Toc1332"/>
      <w:bookmarkEnd w:id="2849"/>
      <w:r>
        <w:rPr/>
        <w:t>1229</w:t>
      </w:r>
      <w:r>
        <w:rPr>
          <w:rtl w:val="true"/>
        </w:rPr>
        <w:t xml:space="preserve">- </w:t>
      </w:r>
      <w:r>
        <w:rPr>
          <w:rtl w:val="true"/>
        </w:rPr>
        <w:t>کتاب الطهارة</w:t>
      </w:r>
      <w:bookmarkEnd w:id="2850"/>
    </w:p>
    <w:p>
      <w:pPr>
        <w:pStyle w:val="BookText"/>
        <w:rPr/>
      </w:pPr>
      <w:r>
        <w:rPr>
          <w:rFonts w:ascii="IRNazanin" w:hAnsi="IRNazanin" w:eastAsia="IRNazanin"/>
          <w:color w:val="111111"/>
          <w:sz w:val="28"/>
          <w:sz w:val="28"/>
          <w:szCs w:val="28"/>
          <w:rtl w:val="true"/>
          <w:lang w:bidi="fa-IR"/>
        </w:rPr>
        <w:t xml:space="preserve">للشیخ محمد تقی بن محمد رحیم الطهرانی الأصفهانی المتوفی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کاشف الغطاء و صاحب حاشیة المعالم الکبیرة الموسومة هدایة المسترشدین</w:t>
      </w:r>
      <w:r>
        <w:rPr>
          <w:rFonts w:eastAsia="IRNazanin" w:cs="IRNazanin"/>
          <w:color w:val="111111"/>
          <w:sz w:val="28"/>
          <w:szCs w:val="28"/>
          <w:rtl w:val="true"/>
          <w:lang w:bidi="fa-IR"/>
        </w:rPr>
        <w:t>.</w:t>
      </w:r>
    </w:p>
    <w:p>
      <w:pPr>
        <w:pStyle w:val="Heading3"/>
        <w:numPr>
          <w:ilvl w:val="2"/>
          <w:numId w:val="1"/>
        </w:numPr>
        <w:rPr/>
      </w:pPr>
      <w:bookmarkStart w:id="2851" w:name="__RefHeading___Toc8852405_73709187"/>
      <w:bookmarkStart w:id="2852" w:name="_Toc1333"/>
      <w:bookmarkEnd w:id="2851"/>
      <w:r>
        <w:rPr>
          <w:rtl w:val="true"/>
        </w:rPr>
        <w:t>کتاب الطهارة</w:t>
      </w:r>
      <w:bookmarkEnd w:id="2852"/>
    </w:p>
    <w:p>
      <w:pPr>
        <w:pStyle w:val="BookText"/>
        <w:rPr/>
      </w:pPr>
      <w:r>
        <w:rPr>
          <w:rFonts w:ascii="IRNazanin" w:hAnsi="IRNazanin" w:eastAsia="IRNazanin"/>
          <w:color w:val="111111"/>
          <w:sz w:val="28"/>
          <w:sz w:val="28"/>
          <w:szCs w:val="28"/>
          <w:rtl w:val="true"/>
          <w:lang w:bidi="fa-IR"/>
        </w:rPr>
        <w:t>فی أربع مجلدات للشیخ جعفر بن عبد الحسین بن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بعنوان الفقه الاستدلالی و اسمه المبانی الجعفریة</w:t>
      </w:r>
      <w:r>
        <w:rPr>
          <w:rFonts w:eastAsia="IRNazanin" w:cs="IRNazanin"/>
          <w:color w:val="111111"/>
          <w:sz w:val="28"/>
          <w:szCs w:val="28"/>
          <w:rtl w:val="true"/>
          <w:lang w:bidi="fa-IR"/>
        </w:rPr>
        <w:t>.</w:t>
      </w:r>
    </w:p>
    <w:p>
      <w:pPr>
        <w:pStyle w:val="Heading3"/>
        <w:numPr>
          <w:ilvl w:val="2"/>
          <w:numId w:val="1"/>
        </w:numPr>
        <w:rPr/>
      </w:pPr>
      <w:bookmarkStart w:id="2853" w:name="__RefHeading___Toc8852407_73709187"/>
      <w:bookmarkStart w:id="2854" w:name="_Toc1334"/>
      <w:bookmarkEnd w:id="2853"/>
      <w:r>
        <w:rPr/>
        <w:t>1230</w:t>
      </w:r>
      <w:r>
        <w:rPr>
          <w:rtl w:val="true"/>
        </w:rPr>
        <w:t xml:space="preserve">- </w:t>
      </w:r>
      <w:r>
        <w:rPr>
          <w:rtl w:val="true"/>
        </w:rPr>
        <w:t>کتاب الطهارة</w:t>
      </w:r>
      <w:bookmarkEnd w:id="2854"/>
    </w:p>
    <w:p>
      <w:pPr>
        <w:pStyle w:val="BookText"/>
        <w:rPr/>
      </w:pPr>
      <w:r>
        <w:rPr>
          <w:rFonts w:ascii="IRNazanin" w:hAnsi="IRNazanin" w:eastAsia="IRNazanin"/>
          <w:color w:val="111111"/>
          <w:sz w:val="28"/>
          <w:sz w:val="28"/>
          <w:szCs w:val="28"/>
          <w:rtl w:val="true"/>
          <w:lang w:bidi="fa-IR"/>
        </w:rPr>
        <w:t xml:space="preserve">للشیخ جعفر بن خضر الجناحی الحلی النجفی صاحب کشف الغطاء المتوفی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2855" w:name="__RefHeading___Toc8852409_73709187"/>
      <w:bookmarkStart w:id="2856" w:name="_Toc1335"/>
      <w:bookmarkEnd w:id="2855"/>
      <w:r>
        <w:rPr/>
        <w:t>1231</w:t>
      </w:r>
      <w:r>
        <w:rPr>
          <w:rtl w:val="true"/>
        </w:rPr>
        <w:t xml:space="preserve">- </w:t>
      </w:r>
      <w:r>
        <w:rPr>
          <w:rtl w:val="true"/>
        </w:rPr>
        <w:t>کتاب الطهارة</w:t>
      </w:r>
      <w:bookmarkEnd w:id="2856"/>
    </w:p>
    <w:p>
      <w:pPr>
        <w:pStyle w:val="BookText"/>
        <w:rPr/>
      </w:pPr>
      <w:r>
        <w:rPr>
          <w:rFonts w:ascii="IRNazanin" w:hAnsi="IRNazanin" w:eastAsia="IRNazanin"/>
          <w:color w:val="111111"/>
          <w:sz w:val="28"/>
          <w:sz w:val="28"/>
          <w:szCs w:val="28"/>
          <w:rtl w:val="true"/>
          <w:lang w:bidi="fa-IR"/>
        </w:rPr>
        <w:t>للشیخ جواد بن الشیخ رضا بن الشیخ زین العابدین بن بهاء الدین العاملی النجفی من ذریة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فی ظهره إجازات مشایخه،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الشرائع</w:t>
      </w:r>
      <w:r>
        <w:rPr>
          <w:rFonts w:eastAsia="IRNazanin" w:cs="IRNazanin"/>
          <w:color w:val="111111"/>
          <w:sz w:val="28"/>
          <w:szCs w:val="28"/>
          <w:rtl w:val="true"/>
          <w:lang w:bidi="fa-IR"/>
        </w:rPr>
        <w:t>.</w:t>
      </w:r>
    </w:p>
    <w:p>
      <w:pPr>
        <w:pStyle w:val="Heading3"/>
        <w:numPr>
          <w:ilvl w:val="2"/>
          <w:numId w:val="1"/>
        </w:numPr>
        <w:rPr/>
      </w:pPr>
      <w:bookmarkStart w:id="2857" w:name="__RefHeading___Toc8852411_73709187"/>
      <w:bookmarkStart w:id="2858" w:name="_Toc1336"/>
      <w:bookmarkEnd w:id="2857"/>
      <w:r>
        <w:rPr/>
        <w:t>1232</w:t>
      </w:r>
      <w:r>
        <w:rPr>
          <w:rtl w:val="true"/>
        </w:rPr>
        <w:t xml:space="preserve">- </w:t>
      </w:r>
      <w:r>
        <w:rPr>
          <w:rtl w:val="true"/>
        </w:rPr>
        <w:t>کتاب الطهارة</w:t>
      </w:r>
      <w:bookmarkEnd w:id="28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مجلدین لمیرزا حبیب الله بن الحاج میرزا محمد علی الرشتی النجفی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مجلدات شرحه علی الشرائع الذی طبع منه الإجارة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الأول منه إلی آخر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فی کربلاء</w:t>
      </w:r>
      <w:r>
        <w:rPr>
          <w:rFonts w:eastAsia="IRNazanin" w:cs="IRNazanin"/>
          <w:color w:val="111111"/>
          <w:sz w:val="28"/>
          <w:szCs w:val="28"/>
          <w:rtl w:val="true"/>
          <w:lang w:bidi="fa-IR"/>
        </w:rPr>
        <w:t xml:space="preserve">). </w:t>
      </w:r>
      <w:bookmarkStart w:id="2859" w:name="pg11727_112139"/>
    </w:p>
    <w:p>
      <w:pPr>
        <w:pStyle w:val="Heading3"/>
        <w:numPr>
          <w:ilvl w:val="2"/>
          <w:numId w:val="1"/>
        </w:numPr>
        <w:rPr/>
      </w:pPr>
      <w:bookmarkStart w:id="2860" w:name="__RefHeading___Toc8852413_73709187"/>
      <w:bookmarkStart w:id="2861" w:name="_Toc1337"/>
      <w:bookmarkEnd w:id="2859"/>
      <w:bookmarkEnd w:id="2860"/>
      <w:r>
        <w:rPr/>
        <w:t>1232</w:t>
      </w:r>
      <w:r>
        <w:rPr>
          <w:rtl w:val="true"/>
        </w:rPr>
        <w:t xml:space="preserve">- </w:t>
      </w:r>
      <w:r>
        <w:rPr>
          <w:rtl w:val="true"/>
        </w:rPr>
        <w:t>کتاب الطهارة</w:t>
      </w:r>
      <w:bookmarkEnd w:id="2861"/>
    </w:p>
    <w:p>
      <w:pPr>
        <w:pStyle w:val="BookText"/>
        <w:rPr/>
      </w:pPr>
      <w:r>
        <w:rPr>
          <w:rFonts w:ascii="IRNazanin" w:hAnsi="IRNazanin" w:eastAsia="IRNazanin"/>
          <w:color w:val="111111"/>
          <w:sz w:val="28"/>
          <w:sz w:val="28"/>
          <w:szCs w:val="28"/>
          <w:rtl w:val="true"/>
          <w:lang w:bidi="fa-IR"/>
        </w:rPr>
        <w:t>للحاج محمد حسن بن الحاج محمد صالح کبة البغدادی، اقتصر علی مهماتها کمقدار الکر و تساوی السطوح و الامتزاج و حکم المطر، حین نزوله، و طهارة الغسالة و غیرها، ثم عدل و کتب رسالة فی نجاسة الغسالة</w:t>
      </w:r>
      <w:r>
        <w:rPr>
          <w:rFonts w:eastAsia="IRNazanin" w:cs="IRNazanin"/>
          <w:color w:val="111111"/>
          <w:sz w:val="28"/>
          <w:szCs w:val="28"/>
          <w:rtl w:val="true"/>
          <w:lang w:bidi="fa-IR"/>
        </w:rPr>
        <w:t>.</w:t>
      </w:r>
    </w:p>
    <w:p>
      <w:pPr>
        <w:pStyle w:val="Heading3"/>
        <w:numPr>
          <w:ilvl w:val="2"/>
          <w:numId w:val="1"/>
        </w:numPr>
        <w:rPr/>
      </w:pPr>
      <w:bookmarkStart w:id="2862" w:name="__RefHeading___Toc8852415_73709187"/>
      <w:bookmarkStart w:id="2863" w:name="_Toc1338"/>
      <w:bookmarkEnd w:id="2862"/>
      <w:r>
        <w:rPr/>
        <w:t>1233</w:t>
      </w:r>
      <w:r>
        <w:rPr>
          <w:rtl w:val="true"/>
        </w:rPr>
        <w:t xml:space="preserve">- </w:t>
      </w:r>
      <w:r>
        <w:rPr>
          <w:rtl w:val="true"/>
        </w:rPr>
        <w:t>کتاب الطهارة</w:t>
      </w:r>
      <w:bookmarkEnd w:id="2863"/>
    </w:p>
    <w:p>
      <w:pPr>
        <w:pStyle w:val="BookText"/>
        <w:rPr/>
      </w:pPr>
      <w:r>
        <w:rPr>
          <w:rFonts w:ascii="IRNazanin" w:hAnsi="IRNazanin" w:eastAsia="IRNazanin"/>
          <w:color w:val="111111"/>
          <w:sz w:val="28"/>
          <w:sz w:val="28"/>
          <w:szCs w:val="28"/>
          <w:rtl w:val="true"/>
          <w:lang w:bidi="fa-IR"/>
        </w:rPr>
        <w:t xml:space="preserve">للمولی حسین الأردکانی، المتوفی بالحائر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ولده الشیخ محمد بها</w:t>
      </w:r>
      <w:r>
        <w:rPr>
          <w:rFonts w:eastAsia="IRNazanin" w:cs="IRNazanin"/>
          <w:color w:val="111111"/>
          <w:sz w:val="28"/>
          <w:szCs w:val="28"/>
          <w:rtl w:val="true"/>
          <w:lang w:bidi="fa-IR"/>
        </w:rPr>
        <w:t>.</w:t>
      </w:r>
    </w:p>
    <w:p>
      <w:pPr>
        <w:pStyle w:val="Heading3"/>
        <w:numPr>
          <w:ilvl w:val="2"/>
          <w:numId w:val="1"/>
        </w:numPr>
        <w:rPr/>
      </w:pPr>
      <w:bookmarkStart w:id="2864" w:name="__RefHeading___Toc8852417_73709187"/>
      <w:bookmarkStart w:id="2865" w:name="_Toc1339"/>
      <w:bookmarkEnd w:id="2864"/>
      <w:r>
        <w:rPr/>
        <w:t>1234</w:t>
      </w:r>
      <w:r>
        <w:rPr>
          <w:rtl w:val="true"/>
        </w:rPr>
        <w:t xml:space="preserve">- </w:t>
      </w:r>
      <w:r>
        <w:rPr>
          <w:rtl w:val="true"/>
        </w:rPr>
        <w:t>کتاب الطهارة</w:t>
      </w:r>
      <w:bookmarkEnd w:id="2865"/>
    </w:p>
    <w:p>
      <w:pPr>
        <w:pStyle w:val="BookText"/>
        <w:rPr/>
      </w:pPr>
      <w:r>
        <w:rPr>
          <w:rFonts w:ascii="IRNazanin" w:hAnsi="IRNazanin" w:eastAsia="IRNazanin"/>
          <w:color w:val="111111"/>
          <w:sz w:val="28"/>
          <w:sz w:val="28"/>
          <w:szCs w:val="28"/>
          <w:rtl w:val="true"/>
          <w:lang w:bidi="fa-IR"/>
        </w:rPr>
        <w:t xml:space="preserve">و مباحثها المهمة، للحاج میرزا حسین بن الحاج میرزا محسن العلوی السبزواری المعمر المتوفی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تلمیذه الحاج السید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السبزواری</w:t>
      </w:r>
      <w:r>
        <w:rPr>
          <w:rFonts w:eastAsia="IRNazanin" w:cs="IRNazanin"/>
          <w:color w:val="111111"/>
          <w:sz w:val="28"/>
          <w:szCs w:val="28"/>
          <w:rtl w:val="true"/>
          <w:lang w:bidi="fa-IR"/>
        </w:rPr>
        <w:t>).</w:t>
      </w:r>
    </w:p>
    <w:p>
      <w:pPr>
        <w:pStyle w:val="Heading3"/>
        <w:numPr>
          <w:ilvl w:val="2"/>
          <w:numId w:val="1"/>
        </w:numPr>
        <w:rPr/>
      </w:pPr>
      <w:bookmarkStart w:id="2866" w:name="__RefHeading___Toc8852419_73709187"/>
      <w:bookmarkStart w:id="2867" w:name="_Toc1340"/>
      <w:bookmarkEnd w:id="2866"/>
      <w:r>
        <w:rPr/>
        <w:t>1235</w:t>
      </w:r>
      <w:r>
        <w:rPr>
          <w:rtl w:val="true"/>
        </w:rPr>
        <w:t xml:space="preserve">- </w:t>
      </w:r>
      <w:r>
        <w:rPr>
          <w:rtl w:val="true"/>
        </w:rPr>
        <w:t>کتاب الطهارة</w:t>
      </w:r>
      <w:bookmarkEnd w:id="2867"/>
    </w:p>
    <w:p>
      <w:pPr>
        <w:pStyle w:val="BookText"/>
        <w:rPr/>
      </w:pPr>
      <w:r>
        <w:rPr>
          <w:rFonts w:ascii="IRNazanin" w:hAnsi="IRNazanin" w:eastAsia="IRNazanin"/>
          <w:color w:val="111111"/>
          <w:sz w:val="28"/>
          <w:sz w:val="28"/>
          <w:szCs w:val="28"/>
          <w:rtl w:val="true"/>
          <w:lang w:bidi="fa-IR"/>
        </w:rPr>
        <w:t xml:space="preserve">للسید حسین المجتهد الکرکی بن بنت المحقق الکرکی و صاحب دفع المناواة الذی فرغ منه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Heading3"/>
        <w:numPr>
          <w:ilvl w:val="2"/>
          <w:numId w:val="1"/>
        </w:numPr>
        <w:rPr/>
      </w:pPr>
      <w:bookmarkStart w:id="2868" w:name="__RefHeading___Toc8852421_73709187"/>
      <w:bookmarkStart w:id="2869" w:name="_Toc1341"/>
      <w:bookmarkEnd w:id="2868"/>
      <w:r>
        <w:rPr/>
        <w:t>1236</w:t>
      </w:r>
      <w:r>
        <w:rPr>
          <w:rtl w:val="true"/>
        </w:rPr>
        <w:t xml:space="preserve">- </w:t>
      </w:r>
      <w:r>
        <w:rPr>
          <w:rtl w:val="true"/>
        </w:rPr>
        <w:t>کتاب الطهارة</w:t>
      </w:r>
      <w:bookmarkEnd w:id="2869"/>
    </w:p>
    <w:p>
      <w:pPr>
        <w:pStyle w:val="BookText"/>
        <w:rPr/>
      </w:pPr>
      <w:r>
        <w:rPr>
          <w:rFonts w:ascii="IRNazanin" w:hAnsi="IRNazanin" w:eastAsia="IRNazanin"/>
          <w:color w:val="111111"/>
          <w:sz w:val="28"/>
          <w:sz w:val="28"/>
          <w:szCs w:val="28"/>
          <w:rtl w:val="true"/>
          <w:lang w:bidi="fa-IR"/>
        </w:rPr>
        <w:t>مع الصلاة فی مجلد، للشیخ داود بن الحسن الجزائری البحرانی صاحب ترتیب معانی الاخبار 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المجلد</w:t>
      </w:r>
      <w:r>
        <w:rPr>
          <w:rFonts w:eastAsia="IRNazanin" w:cs="IRNazanin"/>
          <w:color w:val="111111"/>
          <w:sz w:val="28"/>
          <w:szCs w:val="28"/>
          <w:rtl w:val="true"/>
          <w:lang w:bidi="fa-IR"/>
        </w:rPr>
        <w:t>.</w:t>
      </w:r>
    </w:p>
    <w:p>
      <w:pPr>
        <w:pStyle w:val="Heading3"/>
        <w:numPr>
          <w:ilvl w:val="2"/>
          <w:numId w:val="1"/>
        </w:numPr>
        <w:rPr/>
      </w:pPr>
      <w:bookmarkStart w:id="2870" w:name="__RefHeading___Toc8852423_73709187"/>
      <w:bookmarkStart w:id="2871" w:name="_Toc1342"/>
      <w:bookmarkEnd w:id="2870"/>
      <w:r>
        <w:rPr/>
        <w:t>1237</w:t>
      </w:r>
      <w:r>
        <w:rPr>
          <w:rtl w:val="true"/>
        </w:rPr>
        <w:t xml:space="preserve">- </w:t>
      </w:r>
      <w:r>
        <w:rPr>
          <w:rtl w:val="true"/>
        </w:rPr>
        <w:t>رسالة فی الطهارة</w:t>
      </w:r>
      <w:bookmarkEnd w:id="2871"/>
    </w:p>
    <w:p>
      <w:pPr>
        <w:pStyle w:val="BookText"/>
        <w:rPr/>
      </w:pPr>
      <w:r>
        <w:rPr>
          <w:rFonts w:ascii="IRNazanin" w:hAnsi="IRNazanin" w:eastAsia="IRNazanin"/>
          <w:color w:val="111111"/>
          <w:sz w:val="28"/>
          <w:sz w:val="28"/>
          <w:szCs w:val="28"/>
          <w:rtl w:val="true"/>
          <w:lang w:bidi="fa-IR"/>
        </w:rPr>
        <w:t>للسید ذبیح الله بن هدایة الله المشهدی الشهید، کما فی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قام مقام أبیه 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أخری فی هذا الموضوع صغیرة</w:t>
      </w:r>
      <w:r>
        <w:rPr>
          <w:rFonts w:eastAsia="IRNazanin" w:cs="IRNazanin"/>
          <w:color w:val="111111"/>
          <w:sz w:val="28"/>
          <w:szCs w:val="28"/>
          <w:rtl w:val="true"/>
          <w:lang w:bidi="fa-IR"/>
        </w:rPr>
        <w:t>.</w:t>
      </w:r>
    </w:p>
    <w:p>
      <w:pPr>
        <w:pStyle w:val="Heading3"/>
        <w:numPr>
          <w:ilvl w:val="2"/>
          <w:numId w:val="1"/>
        </w:numPr>
        <w:rPr/>
      </w:pPr>
      <w:bookmarkStart w:id="2872" w:name="__RefHeading___Toc8852425_73709187"/>
      <w:bookmarkStart w:id="2873" w:name="_Toc1343"/>
      <w:bookmarkEnd w:id="2872"/>
      <w:r>
        <w:rPr/>
        <w:t>1238</w:t>
      </w:r>
      <w:r>
        <w:rPr>
          <w:rtl w:val="true"/>
        </w:rPr>
        <w:t xml:space="preserve">- </w:t>
      </w:r>
      <w:r>
        <w:rPr>
          <w:rtl w:val="true"/>
        </w:rPr>
        <w:t>کتاب الطهارة</w:t>
      </w:r>
      <w:bookmarkEnd w:id="2873"/>
    </w:p>
    <w:p>
      <w:pPr>
        <w:pStyle w:val="BookText"/>
        <w:rPr/>
      </w:pPr>
      <w:r>
        <w:rPr>
          <w:rFonts w:ascii="IRNazanin" w:hAnsi="IRNazanin" w:eastAsia="IRNazanin"/>
          <w:color w:val="111111"/>
          <w:sz w:val="28"/>
          <w:sz w:val="28"/>
          <w:szCs w:val="28"/>
          <w:rtl w:val="true"/>
          <w:lang w:bidi="fa-IR"/>
        </w:rPr>
        <w:t>للسید صدر الدین بن السید محمد باقر الرضوی القمی المجاور بالغری، المتوفی حدود عشر الستین بعد مائة و ألف، قال السید عبد الله الجزائری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استقصی فیه المسائل و نصر مذهب ابن عقیل فی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السید محمد الجزائری فی الأهواز</w:t>
      </w:r>
      <w:r>
        <w:rPr>
          <w:rFonts w:eastAsia="IRNazanin" w:cs="IRNazanin"/>
          <w:color w:val="111111"/>
          <w:sz w:val="28"/>
          <w:szCs w:val="28"/>
          <w:rtl w:val="true"/>
          <w:lang w:bidi="fa-IR"/>
        </w:rPr>
        <w:t>.</w:t>
      </w:r>
    </w:p>
    <w:p>
      <w:pPr>
        <w:pStyle w:val="Heading3"/>
        <w:numPr>
          <w:ilvl w:val="2"/>
          <w:numId w:val="1"/>
        </w:numPr>
        <w:rPr/>
      </w:pPr>
      <w:bookmarkStart w:id="2874" w:name="__RefHeading___Toc8852427_73709187"/>
      <w:bookmarkStart w:id="2875" w:name="_Toc1344"/>
      <w:bookmarkEnd w:id="2874"/>
      <w:r>
        <w:rPr/>
        <w:t>1239</w:t>
      </w:r>
      <w:r>
        <w:rPr>
          <w:rtl w:val="true"/>
        </w:rPr>
        <w:t xml:space="preserve">- </w:t>
      </w:r>
      <w:r>
        <w:rPr>
          <w:rtl w:val="true"/>
        </w:rPr>
        <w:t>رسالة فی الطهارة</w:t>
      </w:r>
      <w:bookmarkEnd w:id="2875"/>
    </w:p>
    <w:p>
      <w:pPr>
        <w:pStyle w:val="BookText"/>
        <w:rPr/>
      </w:pPr>
      <w:r>
        <w:rPr>
          <w:rFonts w:ascii="IRNazanin" w:hAnsi="IRNazanin" w:eastAsia="IRNazanin"/>
          <w:color w:val="111111"/>
          <w:sz w:val="28"/>
          <w:sz w:val="28"/>
          <w:szCs w:val="28"/>
          <w:rtl w:val="true"/>
          <w:lang w:bidi="fa-IR"/>
        </w:rPr>
        <w:t xml:space="preserve">استدلالیة لشیخنا محمد طاها بن مهدی آل نجف التبریزی المتوفی بالنجف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الإنصاف له فی </w:t>
      </w:r>
      <w:r>
        <w:rPr>
          <w:rFonts w:eastAsia="IRNazanin" w:cs="IRNazanin"/>
          <w:color w:val="111111"/>
          <w:sz w:val="28"/>
          <w:szCs w:val="28"/>
          <w:lang w:bidi="fa-IR"/>
        </w:rPr>
        <w:t>1334</w:t>
      </w:r>
    </w:p>
    <w:p>
      <w:pPr>
        <w:pStyle w:val="Heading3"/>
        <w:numPr>
          <w:ilvl w:val="2"/>
          <w:numId w:val="1"/>
        </w:numPr>
        <w:rPr/>
      </w:pPr>
      <w:bookmarkStart w:id="2876" w:name="__RefHeading___Toc8852429_73709187"/>
      <w:bookmarkStart w:id="2877" w:name="_Toc1345"/>
      <w:bookmarkEnd w:id="2876"/>
      <w:r>
        <w:rPr/>
        <w:t>1240</w:t>
      </w:r>
      <w:r>
        <w:rPr>
          <w:rtl w:val="true"/>
        </w:rPr>
        <w:t xml:space="preserve">- </w:t>
      </w:r>
      <w:r>
        <w:rPr>
          <w:rtl w:val="true"/>
        </w:rPr>
        <w:t>کتاب الطهارة</w:t>
      </w:r>
      <w:bookmarkEnd w:id="28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استدلالیا کبیرا فی سبع مجلدات، للسید عبد الرزاق بن علی بن الحسن الحسینی النجفی المعروف بالجلو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أخوه السید عبد الحسن و قال إنه مستقل،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شرحا علی شی‏ء من الکتب الفقهیة </w:t>
      </w:r>
      <w:bookmarkStart w:id="2878" w:name="pg11727_112140"/>
    </w:p>
    <w:p>
      <w:pPr>
        <w:pStyle w:val="Heading3"/>
        <w:numPr>
          <w:ilvl w:val="2"/>
          <w:numId w:val="1"/>
        </w:numPr>
        <w:rPr/>
      </w:pPr>
      <w:bookmarkStart w:id="2879" w:name="__RefHeading___Toc8852431_73709187"/>
      <w:bookmarkStart w:id="2880" w:name="_Toc1346"/>
      <w:bookmarkEnd w:id="2878"/>
      <w:bookmarkEnd w:id="2879"/>
      <w:r>
        <w:rPr/>
        <w:t>1241</w:t>
      </w:r>
      <w:r>
        <w:rPr>
          <w:rtl w:val="true"/>
        </w:rPr>
        <w:t xml:space="preserve">- </w:t>
      </w:r>
      <w:r>
        <w:rPr>
          <w:rtl w:val="true"/>
        </w:rPr>
        <w:t>کتاب الطهارة</w:t>
      </w:r>
      <w:bookmarkEnd w:id="2880"/>
    </w:p>
    <w:p>
      <w:pPr>
        <w:pStyle w:val="BookText"/>
        <w:rPr/>
      </w:pPr>
      <w:r>
        <w:rPr>
          <w:rFonts w:ascii="IRNazanin" w:hAnsi="IRNazanin" w:eastAsia="IRNazanin"/>
          <w:color w:val="111111"/>
          <w:sz w:val="28"/>
          <w:sz w:val="28"/>
          <w:szCs w:val="28"/>
          <w:rtl w:val="true"/>
          <w:lang w:bidi="fa-IR"/>
        </w:rPr>
        <w:t xml:space="preserve">مبسوطا للشیخ عبد الله بن الشیخ مبارک البحرانی القطیفی المعاصر المتوفی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صالح بن علی بن سلیمان المولود </w:t>
      </w:r>
      <w:r>
        <w:rPr>
          <w:rFonts w:eastAsia="IRNazanin" w:cs="IRNazanin"/>
          <w:color w:val="111111"/>
          <w:sz w:val="28"/>
          <w:szCs w:val="28"/>
          <w:lang w:bidi="fa-IR"/>
        </w:rPr>
        <w:t>1319</w:t>
      </w:r>
    </w:p>
    <w:p>
      <w:pPr>
        <w:pStyle w:val="Heading3"/>
        <w:numPr>
          <w:ilvl w:val="2"/>
          <w:numId w:val="1"/>
        </w:numPr>
        <w:rPr/>
      </w:pPr>
      <w:bookmarkStart w:id="2881" w:name="__RefHeading___Toc8852433_73709187"/>
      <w:bookmarkStart w:id="2882" w:name="_Toc1347"/>
      <w:bookmarkEnd w:id="2881"/>
      <w:r>
        <w:rPr/>
        <w:t>1242</w:t>
      </w:r>
      <w:r>
        <w:rPr>
          <w:rtl w:val="true"/>
        </w:rPr>
        <w:t xml:space="preserve">- </w:t>
      </w:r>
      <w:r>
        <w:rPr>
          <w:rtl w:val="true"/>
        </w:rPr>
        <w:t>کتاب الطهارة</w:t>
      </w:r>
      <w:bookmarkEnd w:id="2882"/>
    </w:p>
    <w:p>
      <w:pPr>
        <w:pStyle w:val="BookText"/>
        <w:rPr/>
      </w:pPr>
      <w:r>
        <w:rPr>
          <w:rFonts w:ascii="IRNazanin" w:hAnsi="IRNazanin" w:eastAsia="IRNazanin"/>
          <w:color w:val="111111"/>
          <w:sz w:val="28"/>
          <w:sz w:val="28"/>
          <w:szCs w:val="28"/>
          <w:rtl w:val="true"/>
          <w:lang w:bidi="fa-IR"/>
        </w:rPr>
        <w:t xml:space="preserve">لمیرزا علی بن الشیخ عبد الحسین الإیروانی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883" w:name="__RefHeading___Toc8852435_73709187"/>
      <w:bookmarkStart w:id="2884" w:name="_Toc1348"/>
      <w:bookmarkEnd w:id="2883"/>
      <w:r>
        <w:rPr/>
        <w:t>1243</w:t>
      </w:r>
      <w:r>
        <w:rPr>
          <w:rtl w:val="true"/>
        </w:rPr>
        <w:t xml:space="preserve">- </w:t>
      </w:r>
      <w:r>
        <w:rPr>
          <w:rtl w:val="true"/>
        </w:rPr>
        <w:t>کتاب الطهارة</w:t>
      </w:r>
      <w:bookmarkEnd w:id="2884"/>
    </w:p>
    <w:p>
      <w:pPr>
        <w:pStyle w:val="BookText"/>
        <w:rPr/>
      </w:pPr>
      <w:r>
        <w:rPr>
          <w:rFonts w:ascii="IRNazanin" w:hAnsi="IRNazanin" w:eastAsia="IRNazanin"/>
          <w:color w:val="111111"/>
          <w:sz w:val="28"/>
          <w:sz w:val="28"/>
          <w:szCs w:val="28"/>
          <w:rtl w:val="true"/>
          <w:lang w:bidi="fa-IR"/>
        </w:rPr>
        <w:t xml:space="preserve">للآخوند المولی علی بن فتح الله النهاوندی، المتوفی بالنجف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الدماء الثلاثة، ما برز له فی الفقه غیر هذا المجلد</w:t>
      </w:r>
    </w:p>
    <w:p>
      <w:pPr>
        <w:pStyle w:val="Heading3"/>
        <w:numPr>
          <w:ilvl w:val="2"/>
          <w:numId w:val="1"/>
        </w:numPr>
        <w:rPr/>
      </w:pPr>
      <w:bookmarkStart w:id="2885" w:name="__RefHeading___Toc8852437_73709187"/>
      <w:bookmarkStart w:id="2886" w:name="_Toc1349"/>
      <w:bookmarkEnd w:id="2885"/>
      <w:r>
        <w:rPr/>
        <w:t>1244</w:t>
      </w:r>
      <w:r>
        <w:rPr>
          <w:rtl w:val="true"/>
        </w:rPr>
        <w:t xml:space="preserve">- </w:t>
      </w:r>
      <w:r>
        <w:rPr>
          <w:rtl w:val="true"/>
        </w:rPr>
        <w:t>کتاب الطهارة</w:t>
      </w:r>
      <w:bookmarkEnd w:id="2886"/>
    </w:p>
    <w:p>
      <w:pPr>
        <w:pStyle w:val="BookText"/>
        <w:rPr/>
      </w:pPr>
      <w:r>
        <w:rPr>
          <w:rFonts w:ascii="IRNazanin" w:hAnsi="IRNazanin" w:eastAsia="IRNazanin"/>
          <w:color w:val="111111"/>
          <w:sz w:val="28"/>
          <w:sz w:val="28"/>
          <w:szCs w:val="28"/>
          <w:rtl w:val="true"/>
          <w:lang w:bidi="fa-IR"/>
        </w:rPr>
        <w:t xml:space="preserve">مبسوطا، للحاج میرزا محمد علی بن محمد حسین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فی مکتبته” میرزا محمد علی”، و علیها إجازة و تقریظ آقا محمود بن آغا محمد علی الکرمانشاهی تاریخها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إلی أواخر الوضوء، یقرب من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علیه حواش منه، و صرح مکررا بأن أستاذه السید محمد المجاهد</w:t>
      </w:r>
    </w:p>
    <w:p>
      <w:pPr>
        <w:pStyle w:val="Heading3"/>
        <w:numPr>
          <w:ilvl w:val="2"/>
          <w:numId w:val="1"/>
        </w:numPr>
        <w:rPr/>
      </w:pPr>
      <w:bookmarkStart w:id="2887" w:name="__RefHeading___Toc8852439_73709187"/>
      <w:bookmarkStart w:id="2888" w:name="_Toc1350"/>
      <w:bookmarkEnd w:id="2887"/>
      <w:r>
        <w:rPr/>
        <w:t>1245</w:t>
      </w:r>
      <w:r>
        <w:rPr>
          <w:rtl w:val="true"/>
        </w:rPr>
        <w:t xml:space="preserve">- </w:t>
      </w:r>
      <w:r>
        <w:rPr>
          <w:rtl w:val="true"/>
        </w:rPr>
        <w:t>رسالة فی الطهارة</w:t>
      </w:r>
      <w:bookmarkEnd w:id="2888"/>
    </w:p>
    <w:p>
      <w:pPr>
        <w:pStyle w:val="BookText"/>
        <w:rPr/>
      </w:pPr>
      <w:r>
        <w:rPr>
          <w:rFonts w:ascii="IRNazanin" w:hAnsi="IRNazanin" w:eastAsia="IRNazanin"/>
          <w:color w:val="111111"/>
          <w:sz w:val="28"/>
          <w:sz w:val="28"/>
          <w:szCs w:val="28"/>
          <w:rtl w:val="true"/>
          <w:lang w:bidi="fa-IR"/>
        </w:rPr>
        <w:t xml:space="preserve">للشیخ علی بن هلال الکرکی الراوی عن المحقق الثانی الکرکی، و المتوفی بأصفهان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مسائلها العامة البلوی، مأخوذة عن کتب الأصحاب، و هو حسن الفوائد، کتبه بأصفهان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بعض السلاطین الصفویة و لعله الشاه طهماسب، مشتمل علی أمهات مباحث الطهارة و علیه حواش لولد المحقق الکرکی الشیخ عبد العالی بن علی بن عبد العالی، و ینقل فیه عن الشهید الثانی کما ذکره فی الریاض قال و عندنا نسخه مع تلک الحواشی، ثم قال رأیت منه نسخه بخط تلمیذه میرک الأصفهانی 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 تاریخ وفاه المؤلف کما ذکر و علیها حواشی منقولة عن کتب الفقه مثل جوابات مسائل ابن حمزة للعلامة الحلی‏</w:t>
      </w:r>
    </w:p>
    <w:p>
      <w:pPr>
        <w:pStyle w:val="Heading3"/>
        <w:numPr>
          <w:ilvl w:val="2"/>
          <w:numId w:val="1"/>
        </w:numPr>
        <w:rPr/>
      </w:pPr>
      <w:bookmarkStart w:id="2889" w:name="__RefHeading___Toc8852441_73709187"/>
      <w:bookmarkStart w:id="2890" w:name="_Toc1351"/>
      <w:bookmarkEnd w:id="2889"/>
      <w:r>
        <w:rPr/>
        <w:t>1246</w:t>
      </w:r>
      <w:r>
        <w:rPr>
          <w:rtl w:val="true"/>
        </w:rPr>
        <w:t xml:space="preserve">- </w:t>
      </w:r>
      <w:r>
        <w:rPr>
          <w:rtl w:val="true"/>
        </w:rPr>
        <w:t>کتاب الطهارة</w:t>
      </w:r>
      <w:bookmarkEnd w:id="2890"/>
    </w:p>
    <w:p>
      <w:pPr>
        <w:pStyle w:val="BookText"/>
        <w:rPr/>
      </w:pPr>
      <w:r>
        <w:rPr>
          <w:rFonts w:ascii="IRNazanin" w:hAnsi="IRNazanin" w:eastAsia="IRNazanin"/>
          <w:color w:val="111111"/>
          <w:sz w:val="28"/>
          <w:sz w:val="28"/>
          <w:szCs w:val="28"/>
          <w:rtl w:val="true"/>
          <w:lang w:bidi="fa-IR"/>
        </w:rPr>
        <w:t xml:space="preserve">استدلالیا، للحاج المولی محمد علی بن المولی کاظم الشاهرودی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أحمد</w:t>
      </w:r>
    </w:p>
    <w:p>
      <w:pPr>
        <w:pStyle w:val="Heading3"/>
        <w:numPr>
          <w:ilvl w:val="2"/>
          <w:numId w:val="1"/>
        </w:numPr>
        <w:rPr/>
      </w:pPr>
      <w:bookmarkStart w:id="2891" w:name="__RefHeading___Toc8852443_73709187"/>
      <w:bookmarkStart w:id="2892" w:name="_Toc1352"/>
      <w:bookmarkEnd w:id="2891"/>
      <w:r>
        <w:rPr/>
        <w:t>1247</w:t>
      </w:r>
      <w:r>
        <w:rPr>
          <w:rtl w:val="true"/>
        </w:rPr>
        <w:t xml:space="preserve">- </w:t>
      </w:r>
      <w:r>
        <w:rPr>
          <w:rtl w:val="true"/>
        </w:rPr>
        <w:t>کتاب الطهارة</w:t>
      </w:r>
      <w:bookmarkEnd w:id="2892"/>
    </w:p>
    <w:p>
      <w:pPr>
        <w:pStyle w:val="BookText"/>
        <w:rPr/>
      </w:pPr>
      <w:r>
        <w:rPr>
          <w:rFonts w:ascii="IRNazanin" w:hAnsi="IRNazanin" w:eastAsia="IRNazanin"/>
          <w:color w:val="111111"/>
          <w:sz w:val="28"/>
          <w:sz w:val="28"/>
          <w:szCs w:val="28"/>
          <w:rtl w:val="true"/>
          <w:lang w:bidi="fa-IR"/>
        </w:rPr>
        <w:t>علی سبک المدارک للمولی علی أکبر القائنی، ذکره المعاصر البیرجندی فی بغیة الطالب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p>
    <w:p>
      <w:pPr>
        <w:pStyle w:val="Heading3"/>
        <w:numPr>
          <w:ilvl w:val="2"/>
          <w:numId w:val="1"/>
        </w:numPr>
        <w:rPr/>
      </w:pPr>
      <w:bookmarkStart w:id="2893" w:name="__RefHeading___Toc8852445_73709187"/>
      <w:bookmarkStart w:id="2894" w:name="_Toc1353"/>
      <w:bookmarkEnd w:id="2893"/>
      <w:r>
        <w:rPr/>
        <w:t>1248</w:t>
      </w:r>
      <w:r>
        <w:rPr>
          <w:rtl w:val="true"/>
        </w:rPr>
        <w:t xml:space="preserve">- </w:t>
      </w:r>
      <w:r>
        <w:rPr>
          <w:rtl w:val="true"/>
        </w:rPr>
        <w:t>کتاب الطهارة</w:t>
      </w:r>
      <w:bookmarkEnd w:id="28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أحمد التستری المحلاتی الشیرازی‏ </w:t>
      </w:r>
      <w:bookmarkStart w:id="2895" w:name="pg11727_112141"/>
    </w:p>
    <w:p>
      <w:pPr>
        <w:pStyle w:val="BookText"/>
        <w:rPr/>
      </w:pPr>
      <w:bookmarkEnd w:id="2895"/>
      <w:r>
        <w:rPr>
          <w:rFonts w:ascii="IRNazanin" w:hAnsi="IRNazanin" w:eastAsia="IRNazanin"/>
          <w:color w:val="111111"/>
          <w:sz w:val="28"/>
          <w:sz w:val="28"/>
          <w:szCs w:val="28"/>
          <w:rtl w:val="true"/>
          <w:lang w:bidi="fa-IR"/>
        </w:rPr>
        <w:t>یوجد بخطه فی موقوفة تلمیذه المولی عبد الحمید بن عبد الوهاب الفراهانی الحائری‏</w:t>
      </w:r>
    </w:p>
    <w:p>
      <w:pPr>
        <w:pStyle w:val="Heading3"/>
        <w:numPr>
          <w:ilvl w:val="2"/>
          <w:numId w:val="1"/>
        </w:numPr>
        <w:rPr/>
      </w:pPr>
      <w:bookmarkStart w:id="2896" w:name="__RefHeading___Toc8852447_73709187"/>
      <w:bookmarkStart w:id="2897" w:name="_Toc1354"/>
      <w:bookmarkEnd w:id="2896"/>
      <w:r>
        <w:rPr/>
        <w:t>1249</w:t>
      </w:r>
      <w:r>
        <w:rPr>
          <w:rtl w:val="true"/>
        </w:rPr>
        <w:t xml:space="preserve">- </w:t>
      </w:r>
      <w:r>
        <w:rPr>
          <w:rtl w:val="true"/>
        </w:rPr>
        <w:t>کتاب الطهارة</w:t>
      </w:r>
      <w:bookmarkEnd w:id="2897"/>
    </w:p>
    <w:p>
      <w:pPr>
        <w:pStyle w:val="BookText"/>
        <w:rPr/>
      </w:pPr>
      <w:r>
        <w:rPr>
          <w:rFonts w:ascii="IRNazanin" w:hAnsi="IRNazanin" w:eastAsia="IRNazanin"/>
          <w:color w:val="111111"/>
          <w:sz w:val="28"/>
          <w:sz w:val="28"/>
          <w:szCs w:val="28"/>
          <w:rtl w:val="true"/>
          <w:lang w:bidi="fa-IR"/>
        </w:rPr>
        <w:t xml:space="preserve">مبسوطا فی مجلدین، للشیخ عمران بن أحمد دعیبل النجفی الخفاجی المولود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الشیخ موسی، فرغ من أولهما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شیخنا محمد طاها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أبا موسی مذاهب جعفر</w:t>
      </w:r>
    </w:p>
    <w:p>
      <w:pPr>
        <w:pStyle w:val="BookText"/>
        <w:rPr/>
      </w:pPr>
      <w:r>
        <w:rPr>
          <w:rFonts w:ascii="IRNazanin" w:hAnsi="IRNazanin" w:eastAsia="IRNazanin"/>
          <w:color w:val="111111"/>
          <w:sz w:val="28"/>
          <w:sz w:val="28"/>
          <w:szCs w:val="28"/>
          <w:rtl w:val="true"/>
          <w:lang w:bidi="fa-IR"/>
        </w:rPr>
        <w:t>فلله من نصر به الحق یزهر</w:t>
      </w:r>
    </w:p>
    <w:p>
      <w:pPr>
        <w:pStyle w:val="BookText"/>
        <w:rPr/>
      </w:pPr>
      <w:r>
        <w:rPr>
          <w:rFonts w:ascii="IRNazanin" w:hAnsi="IRNazanin" w:eastAsia="IRNazanin"/>
          <w:color w:val="111111"/>
          <w:sz w:val="28"/>
          <w:sz w:val="28"/>
          <w:szCs w:val="28"/>
          <w:rtl w:val="true"/>
          <w:lang w:bidi="fa-IR"/>
        </w:rPr>
        <w:t>فأعطان خیر الخیر من نصرک الهدی‏</w:t>
      </w:r>
    </w:p>
    <w:p>
      <w:pPr>
        <w:pStyle w:val="BookText"/>
        <w:rPr/>
      </w:pPr>
      <w:r>
        <w:rPr>
          <w:rFonts w:ascii="IRNazanin" w:hAnsi="IRNazanin" w:eastAsia="IRNazanin"/>
          <w:color w:val="111111"/>
          <w:sz w:val="28"/>
          <w:sz w:val="28"/>
          <w:szCs w:val="28"/>
          <w:rtl w:val="true"/>
          <w:lang w:bidi="fa-IR"/>
        </w:rPr>
        <w:t>و من ینصر المعروف لله ینصر</w:t>
      </w:r>
    </w:p>
    <w:p>
      <w:pPr>
        <w:pStyle w:val="BookText"/>
        <w:rPr/>
      </w:pPr>
      <w:r>
        <w:rPr>
          <w:rFonts w:ascii="IRNazanin" w:hAnsi="IRNazanin" w:eastAsia="IRNazanin"/>
          <w:color w:val="111111"/>
          <w:sz w:val="28"/>
          <w:sz w:val="28"/>
          <w:szCs w:val="28"/>
          <w:rtl w:val="true"/>
          <w:lang w:bidi="fa-IR"/>
        </w:rPr>
        <w:t xml:space="preserve">و فرغ من ثانیهما </w:t>
      </w:r>
      <w:r>
        <w:rPr>
          <w:rFonts w:eastAsia="IRNazanin" w:cs="IRNazanin"/>
          <w:color w:val="111111"/>
          <w:sz w:val="28"/>
          <w:szCs w:val="28"/>
          <w:lang w:bidi="fa-IR"/>
        </w:rPr>
        <w:t>1306</w:t>
      </w:r>
    </w:p>
    <w:p>
      <w:pPr>
        <w:pStyle w:val="Heading3"/>
        <w:numPr>
          <w:ilvl w:val="2"/>
          <w:numId w:val="1"/>
        </w:numPr>
        <w:rPr/>
      </w:pPr>
      <w:bookmarkStart w:id="2898" w:name="__RefHeading___Toc8852449_73709187"/>
      <w:bookmarkStart w:id="2899" w:name="_Toc1355"/>
      <w:bookmarkEnd w:id="2898"/>
      <w:r>
        <w:rPr/>
        <w:t>1250</w:t>
      </w:r>
      <w:r>
        <w:rPr>
          <w:rtl w:val="true"/>
        </w:rPr>
        <w:t xml:space="preserve">- </w:t>
      </w:r>
      <w:r>
        <w:rPr>
          <w:rtl w:val="true"/>
        </w:rPr>
        <w:t>کتاب الطهارة</w:t>
      </w:r>
      <w:bookmarkEnd w:id="2899"/>
    </w:p>
    <w:p>
      <w:pPr>
        <w:pStyle w:val="BookText"/>
        <w:rPr/>
      </w:pPr>
      <w:r>
        <w:rPr>
          <w:rFonts w:ascii="IRNazanin" w:hAnsi="IRNazanin" w:eastAsia="IRNazanin"/>
          <w:color w:val="111111"/>
          <w:sz w:val="28"/>
          <w:sz w:val="28"/>
          <w:szCs w:val="28"/>
          <w:rtl w:val="true"/>
          <w:lang w:bidi="fa-IR"/>
        </w:rPr>
        <w:t xml:space="preserve">الکبیر الاستدلالی، إلی أواخر الدماء الثلاثة للمولی میرزا قاسم بن محمد تقی بن محمد قاسم الأردوبادی النجفی المسکن، المتوفی ذاهبا إلی خراسان فی همدان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الحاج المولی علی محمد النجف‏آبادی، و عند ولده الفاضل میرزا محمد علی الأردوبادی أیضا مع بعض مجلدات أخر له فی الفقه‏</w:t>
      </w:r>
    </w:p>
    <w:p>
      <w:pPr>
        <w:pStyle w:val="Heading3"/>
        <w:numPr>
          <w:ilvl w:val="2"/>
          <w:numId w:val="1"/>
        </w:numPr>
        <w:rPr/>
      </w:pPr>
      <w:bookmarkStart w:id="2900" w:name="__RefHeading___Toc8852451_73709187"/>
      <w:bookmarkStart w:id="2901" w:name="_Toc1356"/>
      <w:bookmarkEnd w:id="2900"/>
      <w:r>
        <w:rPr/>
        <w:t>1251</w:t>
      </w:r>
      <w:r>
        <w:rPr>
          <w:rtl w:val="true"/>
        </w:rPr>
        <w:t xml:space="preserve">- </w:t>
      </w:r>
      <w:r>
        <w:rPr>
          <w:rtl w:val="true"/>
        </w:rPr>
        <w:t>کتاب الطهارة</w:t>
      </w:r>
      <w:bookmarkEnd w:id="2901"/>
    </w:p>
    <w:p>
      <w:pPr>
        <w:pStyle w:val="BookText"/>
        <w:rPr/>
      </w:pPr>
      <w:r>
        <w:rPr>
          <w:rFonts w:ascii="IRNazanin" w:hAnsi="IRNazanin" w:eastAsia="IRNazanin"/>
          <w:color w:val="111111"/>
          <w:sz w:val="28"/>
          <w:sz w:val="28"/>
          <w:szCs w:val="28"/>
          <w:rtl w:val="true"/>
          <w:lang w:bidi="fa-IR"/>
        </w:rPr>
        <w:t xml:space="preserve">للحاج الشیخ محمد بن میرزا حسین الخلیلی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کتبه، مبسوط استدلالی‏</w:t>
      </w:r>
    </w:p>
    <w:p>
      <w:pPr>
        <w:pStyle w:val="Heading3"/>
        <w:numPr>
          <w:ilvl w:val="2"/>
          <w:numId w:val="1"/>
        </w:numPr>
        <w:rPr/>
      </w:pPr>
      <w:bookmarkStart w:id="2902" w:name="__RefHeading___Toc8852453_73709187"/>
      <w:bookmarkStart w:id="2903" w:name="_Toc1357"/>
      <w:bookmarkEnd w:id="2902"/>
      <w:r>
        <w:rPr/>
        <w:t>1252</w:t>
      </w:r>
      <w:r>
        <w:rPr>
          <w:rtl w:val="true"/>
        </w:rPr>
        <w:t xml:space="preserve">- </w:t>
      </w:r>
      <w:r>
        <w:rPr>
          <w:rtl w:val="true"/>
        </w:rPr>
        <w:t>کتاب الطهارة</w:t>
      </w:r>
      <w:bookmarkEnd w:id="2903"/>
    </w:p>
    <w:p>
      <w:pPr>
        <w:pStyle w:val="BookText"/>
        <w:rPr/>
      </w:pPr>
      <w:r>
        <w:rPr>
          <w:rFonts w:ascii="IRNazanin" w:hAnsi="IRNazanin" w:eastAsia="IRNazanin"/>
          <w:color w:val="111111"/>
          <w:sz w:val="28"/>
          <w:sz w:val="28"/>
          <w:szCs w:val="28"/>
          <w:rtl w:val="true"/>
          <w:lang w:bidi="fa-IR"/>
        </w:rPr>
        <w:t xml:space="preserve">الکبیرة المتداولة، للشیخ الأنصاری الشیخ مرتضی بن المولی محمد أمین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2904" w:name="__RefHeading___Toc8852455_73709187"/>
      <w:bookmarkStart w:id="2905" w:name="_Toc1358"/>
      <w:bookmarkEnd w:id="2904"/>
      <w:r>
        <w:rPr/>
        <w:t>1253</w:t>
      </w:r>
      <w:r>
        <w:rPr>
          <w:rtl w:val="true"/>
        </w:rPr>
        <w:t xml:space="preserve">- </w:t>
      </w:r>
      <w:r>
        <w:rPr>
          <w:rtl w:val="true"/>
        </w:rPr>
        <w:t>کتاب الطهارة</w:t>
      </w:r>
      <w:bookmarkEnd w:id="2905"/>
    </w:p>
    <w:p>
      <w:pPr>
        <w:pStyle w:val="BookText"/>
        <w:rPr/>
      </w:pPr>
      <w:r>
        <w:rPr>
          <w:rFonts w:ascii="IRNazanin" w:hAnsi="IRNazanin" w:eastAsia="IRNazanin"/>
          <w:color w:val="111111"/>
          <w:sz w:val="28"/>
          <w:sz w:val="28"/>
          <w:szCs w:val="28"/>
          <w:rtl w:val="true"/>
          <w:lang w:bidi="fa-IR"/>
        </w:rPr>
        <w:t xml:space="preserve">للشیخ موسی بن جعفر بن باقر الکرمانشاهی الحائری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الوضوء إلی آخر خلله نسخه خطه علیها تقریظ أستاذه میرزا محمد حسین الشهرستانی بخطه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عباس الکاشانی بکربلاء</w:t>
      </w:r>
    </w:p>
    <w:p>
      <w:pPr>
        <w:pStyle w:val="Heading3"/>
        <w:numPr>
          <w:ilvl w:val="2"/>
          <w:numId w:val="1"/>
        </w:numPr>
        <w:rPr/>
      </w:pPr>
      <w:bookmarkStart w:id="2906" w:name="__RefHeading___Toc8852457_73709187"/>
      <w:bookmarkStart w:id="2907" w:name="_Toc1359"/>
      <w:bookmarkEnd w:id="2906"/>
      <w:r>
        <w:rPr/>
        <w:t>1254</w:t>
      </w:r>
      <w:r>
        <w:rPr>
          <w:rtl w:val="true"/>
        </w:rPr>
        <w:t xml:space="preserve">- </w:t>
      </w:r>
      <w:r>
        <w:rPr>
          <w:rtl w:val="true"/>
        </w:rPr>
        <w:t>کتاب الطهارة</w:t>
      </w:r>
      <w:bookmarkEnd w:id="2907"/>
    </w:p>
    <w:p>
      <w:pPr>
        <w:pStyle w:val="BookText"/>
        <w:rPr/>
      </w:pPr>
      <w:r>
        <w:rPr>
          <w:rFonts w:ascii="IRNazanin" w:hAnsi="IRNazanin" w:eastAsia="IRNazanin"/>
          <w:color w:val="111111"/>
          <w:sz w:val="28"/>
          <w:sz w:val="28"/>
          <w:szCs w:val="28"/>
          <w:rtl w:val="true"/>
          <w:lang w:bidi="fa-IR"/>
        </w:rPr>
        <w:t xml:space="preserve">للسید مهدی الحکیم بن صالح الحسینی المتوفی بالنجف </w:t>
      </w:r>
      <w:r>
        <w:rPr>
          <w:rFonts w:eastAsia="IRNazanin" w:cs="IRNazanin"/>
          <w:color w:val="111111"/>
          <w:sz w:val="28"/>
          <w:szCs w:val="28"/>
          <w:lang w:bidi="fa-IR"/>
        </w:rPr>
        <w:t>1312</w:t>
      </w:r>
    </w:p>
    <w:p>
      <w:pPr>
        <w:pStyle w:val="Heading3"/>
        <w:numPr>
          <w:ilvl w:val="2"/>
          <w:numId w:val="1"/>
        </w:numPr>
        <w:rPr/>
      </w:pPr>
      <w:bookmarkStart w:id="2908" w:name="__RefHeading___Toc8852459_73709187"/>
      <w:bookmarkStart w:id="2909" w:name="_Toc1360"/>
      <w:bookmarkEnd w:id="2908"/>
      <w:r>
        <w:rPr>
          <w:rtl w:val="true"/>
        </w:rPr>
        <w:t>کتاب الطهارة</w:t>
      </w:r>
      <w:bookmarkEnd w:id="2909"/>
    </w:p>
    <w:p>
      <w:pPr>
        <w:pStyle w:val="BookText"/>
        <w:rPr/>
      </w:pPr>
      <w:r>
        <w:rPr>
          <w:rFonts w:ascii="IRNazanin" w:hAnsi="IRNazanin" w:eastAsia="IRNazanin"/>
          <w:color w:val="111111"/>
          <w:sz w:val="28"/>
          <w:sz w:val="28"/>
          <w:szCs w:val="28"/>
          <w:rtl w:val="true"/>
          <w:lang w:bidi="fa-IR"/>
        </w:rPr>
        <w:t>للقاضی نعمان المصری، ذکر فی مقدمه کتاب الهمة و فی فهرس المجدوع بعنوان الطهارات کما مر</w:t>
      </w:r>
    </w:p>
    <w:p>
      <w:pPr>
        <w:pStyle w:val="Heading3"/>
        <w:numPr>
          <w:ilvl w:val="2"/>
          <w:numId w:val="1"/>
        </w:numPr>
        <w:rPr/>
      </w:pPr>
      <w:bookmarkStart w:id="2910" w:name="__RefHeading___Toc8852461_73709187"/>
      <w:bookmarkStart w:id="2911" w:name="_Toc1361"/>
      <w:bookmarkEnd w:id="2910"/>
      <w:r>
        <w:rPr/>
        <w:t>1255</w:t>
      </w:r>
      <w:r>
        <w:rPr>
          <w:rtl w:val="true"/>
        </w:rPr>
        <w:t xml:space="preserve">- </w:t>
      </w:r>
      <w:r>
        <w:rPr>
          <w:rtl w:val="true"/>
        </w:rPr>
        <w:t>کتاب الطهارة</w:t>
      </w:r>
      <w:bookmarkEnd w:id="29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میرزا نصر الله المشهدی، تلمیذ الحاج میرزا مسیح الطهرانی و الحاج السید محمد المجاهد الطباطبائی الحائری و الحاج المولی هادی السبزواری، توفی قبل الثلاثمائة و الألف بکثیر، ذکره فی مطلع الشمس‏ </w:t>
      </w:r>
      <w:bookmarkStart w:id="2912" w:name="pg11727_112142"/>
    </w:p>
    <w:p>
      <w:pPr>
        <w:pStyle w:val="Heading3"/>
        <w:numPr>
          <w:ilvl w:val="2"/>
          <w:numId w:val="1"/>
        </w:numPr>
        <w:rPr/>
      </w:pPr>
      <w:bookmarkStart w:id="2913" w:name="__RefHeading___Toc8852463_73709187"/>
      <w:bookmarkStart w:id="2914" w:name="_Toc1362"/>
      <w:bookmarkEnd w:id="2912"/>
      <w:bookmarkEnd w:id="2913"/>
      <w:r>
        <w:rPr/>
        <w:t>1256</w:t>
      </w:r>
      <w:r>
        <w:rPr>
          <w:rtl w:val="true"/>
        </w:rPr>
        <w:t xml:space="preserve">- </w:t>
      </w:r>
      <w:r>
        <w:rPr>
          <w:rtl w:val="true"/>
        </w:rPr>
        <w:t>کتاب الطهارة</w:t>
      </w:r>
      <w:bookmarkEnd w:id="2914"/>
    </w:p>
    <w:p>
      <w:pPr>
        <w:pStyle w:val="BookText"/>
        <w:rPr/>
      </w:pPr>
      <w:r>
        <w:rPr>
          <w:rFonts w:ascii="IRNazanin" w:hAnsi="IRNazanin" w:eastAsia="IRNazanin"/>
          <w:color w:val="111111"/>
          <w:sz w:val="28"/>
          <w:sz w:val="28"/>
          <w:szCs w:val="28"/>
          <w:rtl w:val="true"/>
          <w:lang w:bidi="fa-IR"/>
        </w:rPr>
        <w:t xml:space="preserve">للشیخ الفقیه الأصولی هادی بن المولی محمد أمین الواعظ الطهرانی المتوفی بالنجف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الحاج المولی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1315</w:t>
      </w:r>
    </w:p>
    <w:p>
      <w:pPr>
        <w:pStyle w:val="Heading3"/>
        <w:numPr>
          <w:ilvl w:val="2"/>
          <w:numId w:val="1"/>
        </w:numPr>
        <w:rPr/>
      </w:pPr>
      <w:bookmarkStart w:id="2915" w:name="__RefHeading___Toc8852465_73709187"/>
      <w:bookmarkStart w:id="2916" w:name="_Toc1363"/>
      <w:bookmarkEnd w:id="2915"/>
      <w:r>
        <w:rPr/>
        <w:t>1257</w:t>
      </w:r>
      <w:r>
        <w:rPr>
          <w:rtl w:val="true"/>
        </w:rPr>
        <w:t xml:space="preserve">- </w:t>
      </w:r>
      <w:r>
        <w:rPr>
          <w:rtl w:val="true"/>
        </w:rPr>
        <w:t>طهارة الأعراق فی تحصیل الأخلاق‏</w:t>
      </w:r>
      <w:bookmarkEnd w:id="2916"/>
    </w:p>
    <w:p>
      <w:pPr>
        <w:pStyle w:val="BookText"/>
        <w:rPr/>
      </w:pPr>
      <w:r>
        <w:rPr>
          <w:rFonts w:ascii="IRNazanin" w:hAnsi="IRNazanin" w:eastAsia="IRNazanin"/>
          <w:color w:val="111111"/>
          <w:sz w:val="28"/>
          <w:sz w:val="28"/>
          <w:szCs w:val="28"/>
          <w:rtl w:val="true"/>
          <w:lang w:bidi="fa-IR"/>
        </w:rPr>
        <w:t xml:space="preserve">للمعلم علی الإطلاق الشیخ أبی علی مسکویه، أحمد بن محمد بن یعقوب بن مسکویه الخازن الرازی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للشیخ الرئیس أبی علی ابن سینا و عدیله فی فنی الحکمة النظریة و العملیة، الا أن الرئیس أحیا مدارس الحکمة النظریة بشفائه، و عدیله المذکور أحکم مراسم الحکمة العملیة بطهارته، و کتابه هذا فی الاشتهار فی فنه، نظیر الشفاء، و قد مدحه المحقق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کتابا حاز کل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الأبیات، و قد شرحه و ترجمه بالفارسیة أیضا و سماه أخلاق ناصری و زاد علیه بابی تدبیر المنزل و سیاسة المدن، کما مر و هو مشتمل علی مقالات سبع مطبوع علی هامش مکارم الأخلاق للطبرسی بطبع جید فی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تلک السنة مع المبدأ و المعاد و فی بیروت طبع مستقلا و طبع بمصر کما فی قائمة إبراهیم زیدان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نتوجه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مقالاته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الأولی فی حقیقة النفس و فضائلها و رذائلها المقالة الثانیة فی حقیقة الخلق الثالثة فی الفرق بین الخیر و السعادة الرابعة فی أن الفضائل قد تصدر من غیر السعداء الخامسة فی أصناف المحبة السادسة فی حفظ صحة الروح السابعة فی طریق معالجة أمراضها و قد یقال له طهارة النفس أو تهذیب الأخلاق و تطهیر</w:t>
      </w:r>
    </w:p>
    <w:p>
      <w:pPr>
        <w:pStyle w:val="BookText"/>
        <w:rPr/>
      </w:pPr>
      <w:r>
        <w:rPr>
          <w:rFonts w:ascii="IRNazanin" w:hAnsi="IRNazanin" w:eastAsia="IRNazanin"/>
          <w:color w:val="111111"/>
          <w:sz w:val="28"/>
          <w:sz w:val="28"/>
          <w:szCs w:val="28"/>
          <w:rtl w:val="true"/>
          <w:lang w:bidi="fa-IR"/>
        </w:rPr>
        <w:t>الأعراق و فصل جمیع طبعاته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تهذیب الأخلاق لکن الأصح فی اسمه ما ذکرناه کما صرح به فی أول أخلاق ناصری‏</w:t>
      </w:r>
    </w:p>
    <w:p>
      <w:pPr>
        <w:pStyle w:val="BookText"/>
        <w:rPr/>
      </w:pPr>
      <w:r>
        <w:rPr>
          <w:rFonts w:ascii="IRNazanin" w:hAnsi="IRNazanin" w:eastAsia="IRNazanin"/>
          <w:color w:val="111111"/>
          <w:sz w:val="28"/>
          <w:sz w:val="28"/>
          <w:szCs w:val="28"/>
          <w:rtl w:val="true"/>
          <w:lang w:bidi="fa-IR"/>
        </w:rPr>
        <w:t>و وسمه باسم الطهارة قاضیا</w:t>
      </w:r>
    </w:p>
    <w:p>
      <w:pPr>
        <w:pStyle w:val="BookText"/>
        <w:rPr/>
      </w:pPr>
      <w:r>
        <w:rPr>
          <w:rFonts w:ascii="IRNazanin" w:hAnsi="IRNazanin" w:eastAsia="IRNazanin"/>
          <w:color w:val="111111"/>
          <w:sz w:val="28"/>
          <w:sz w:val="28"/>
          <w:szCs w:val="28"/>
          <w:rtl w:val="true"/>
          <w:lang w:bidi="fa-IR"/>
        </w:rPr>
        <w:t>به حق معناه و ما کان مائنا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أن للشیخ أبی علی ابن سینا کتابه الموسوم البر و الإثم فی الأخلاق فی مجلدین، لکن الشهرة فی فن الحکمة العملیة صارت لعدیله المذکور نسخه منه کتابتها یوم الثلاثاء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کاتبها طاهر بن وجیه الدین علی القاضی،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bookmarkStart w:id="2917" w:name="pg11727_112143"/>
    </w:p>
    <w:p>
      <w:pPr>
        <w:pStyle w:val="Heading3"/>
        <w:numPr>
          <w:ilvl w:val="2"/>
          <w:numId w:val="1"/>
        </w:numPr>
        <w:rPr/>
      </w:pPr>
      <w:bookmarkStart w:id="2918" w:name="__RefHeading___Toc8852467_73709187"/>
      <w:bookmarkStart w:id="2919" w:name="_Toc1364"/>
      <w:bookmarkEnd w:id="2917"/>
      <w:bookmarkEnd w:id="2918"/>
      <w:r>
        <w:rPr/>
        <w:t>1258</w:t>
      </w:r>
      <w:r>
        <w:rPr>
          <w:rtl w:val="true"/>
        </w:rPr>
        <w:t xml:space="preserve">- </w:t>
      </w:r>
      <w:r>
        <w:rPr>
          <w:rtl w:val="true"/>
        </w:rPr>
        <w:t>طهارة أهل الکتاب‏</w:t>
      </w:r>
      <w:bookmarkEnd w:id="2919"/>
    </w:p>
    <w:p>
      <w:pPr>
        <w:pStyle w:val="BookText"/>
        <w:rPr/>
      </w:pPr>
      <w:r>
        <w:rPr>
          <w:rFonts w:ascii="IRNazanin" w:hAnsi="IRNazanin" w:eastAsia="IRNazanin"/>
          <w:color w:val="111111"/>
          <w:sz w:val="28"/>
          <w:sz w:val="28"/>
          <w:szCs w:val="28"/>
          <w:rtl w:val="true"/>
          <w:lang w:bidi="fa-IR"/>
        </w:rPr>
        <w:t xml:space="preserve">رسالة مختصرة مفیدة للشیخ أبی عبد الله الزنجانی طبعت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20" w:name="__RefHeading___Toc8852469_73709187"/>
      <w:bookmarkStart w:id="2921" w:name="_Toc1365"/>
      <w:bookmarkEnd w:id="2920"/>
      <w:r>
        <w:rPr/>
        <w:t>1259</w:t>
      </w:r>
      <w:r>
        <w:rPr>
          <w:rtl w:val="true"/>
        </w:rPr>
        <w:t xml:space="preserve">- </w:t>
      </w:r>
      <w:r>
        <w:rPr>
          <w:rtl w:val="true"/>
        </w:rPr>
        <w:t>طهارة القلوب‏</w:t>
      </w:r>
      <w:bookmarkEnd w:id="2921"/>
    </w:p>
    <w:p>
      <w:pPr>
        <w:pStyle w:val="BookText"/>
        <w:rPr/>
      </w:pPr>
      <w:r>
        <w:rPr>
          <w:rFonts w:ascii="IRNazanin" w:hAnsi="IRNazanin" w:eastAsia="IRNazanin"/>
          <w:color w:val="111111"/>
          <w:sz w:val="28"/>
          <w:sz w:val="28"/>
          <w:szCs w:val="28"/>
          <w:rtl w:val="true"/>
          <w:lang w:bidi="fa-IR"/>
        </w:rPr>
        <w:t xml:space="preserve">فی المواعظ، توجد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المرجانیة ببغداد</w:t>
      </w:r>
      <w:r>
        <w:rPr>
          <w:rFonts w:eastAsia="IRNazanin" w:cs="IRNazanin"/>
          <w:color w:val="111111"/>
          <w:sz w:val="28"/>
          <w:szCs w:val="28"/>
          <w:rtl w:val="true"/>
          <w:lang w:bidi="fa-IR"/>
        </w:rPr>
        <w:t>)</w:t>
      </w:r>
    </w:p>
    <w:p>
      <w:pPr>
        <w:pStyle w:val="Heading3"/>
        <w:numPr>
          <w:ilvl w:val="2"/>
          <w:numId w:val="1"/>
        </w:numPr>
        <w:rPr/>
      </w:pPr>
      <w:bookmarkStart w:id="2922" w:name="__RefHeading___Toc8852471_73709187"/>
      <w:bookmarkStart w:id="2923" w:name="_Toc1366"/>
      <w:bookmarkEnd w:id="2922"/>
      <w:r>
        <w:rPr/>
        <w:t>1260</w:t>
      </w:r>
      <w:r>
        <w:rPr>
          <w:rtl w:val="true"/>
        </w:rPr>
        <w:t xml:space="preserve">- </w:t>
      </w:r>
      <w:r>
        <w:rPr>
          <w:rtl w:val="true"/>
        </w:rPr>
        <w:t>طهارة النسوان‏</w:t>
      </w:r>
      <w:bookmarkEnd w:id="2923"/>
    </w:p>
    <w:p>
      <w:pPr>
        <w:pStyle w:val="BookText"/>
        <w:rPr/>
      </w:pPr>
      <w:r>
        <w:rPr>
          <w:rFonts w:ascii="Amiri" w:hAnsi="Amiri" w:eastAsia="Amiri" w:cs="Amiri"/>
          <w:color w:val="111111"/>
          <w:sz w:val="28"/>
          <w:sz w:val="28"/>
          <w:szCs w:val="28"/>
          <w:rtl w:val="true"/>
          <w:lang w:bidi="ar-SA"/>
        </w:rPr>
        <w:t>بلغة الأردو، طبعت بالهند</w:t>
      </w:r>
    </w:p>
    <w:p>
      <w:pPr>
        <w:pStyle w:val="Heading3"/>
        <w:numPr>
          <w:ilvl w:val="2"/>
          <w:numId w:val="1"/>
        </w:numPr>
        <w:rPr/>
      </w:pPr>
      <w:bookmarkStart w:id="2924" w:name="__RefHeading___Toc8852473_73709187"/>
      <w:bookmarkStart w:id="2925" w:name="_Toc1367"/>
      <w:bookmarkEnd w:id="2924"/>
      <w:r>
        <w:rPr>
          <w:rtl w:val="true"/>
        </w:rPr>
        <w:t>الطهارة و الصلاة</w:t>
      </w:r>
      <w:bookmarkEnd w:id="2925"/>
    </w:p>
    <w:p>
      <w:pPr>
        <w:pStyle w:val="BookText"/>
        <w:rPr/>
      </w:pPr>
      <w:r>
        <w:rPr>
          <w:rFonts w:ascii="IRNazanin" w:hAnsi="IRNazanin" w:eastAsia="IRNazanin"/>
          <w:color w:val="111111"/>
          <w:sz w:val="28"/>
          <w:sz w:val="28"/>
          <w:szCs w:val="28"/>
          <w:rtl w:val="true"/>
          <w:lang w:bidi="fa-IR"/>
        </w:rPr>
        <w:t xml:space="preserve">هو المجلد الثامن عشر من بحار الأنوار فی جزءین فی ما یزید علی مائة ألف بیت کما مر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2926" w:name="__RefHeading___Toc8852475_73709187"/>
      <w:bookmarkStart w:id="2927" w:name="_Toc1368"/>
      <w:bookmarkEnd w:id="2926"/>
      <w:r>
        <w:rPr/>
        <w:t>1261</w:t>
      </w:r>
      <w:r>
        <w:rPr>
          <w:rtl w:val="true"/>
        </w:rPr>
        <w:t xml:space="preserve">- </w:t>
      </w:r>
      <w:r>
        <w:rPr>
          <w:rtl w:val="true"/>
        </w:rPr>
        <w:t>رسالة فی الطهارة و الصلاة</w:t>
      </w:r>
      <w:bookmarkEnd w:id="2927"/>
    </w:p>
    <w:p>
      <w:pPr>
        <w:pStyle w:val="BookText"/>
        <w:rPr/>
      </w:pPr>
      <w:r>
        <w:rPr>
          <w:rFonts w:ascii="IRNazanin" w:hAnsi="IRNazanin" w:eastAsia="IRNazanin"/>
          <w:color w:val="111111"/>
          <w:sz w:val="28"/>
          <w:sz w:val="28"/>
          <w:szCs w:val="28"/>
          <w:rtl w:val="true"/>
          <w:lang w:bidi="fa-IR"/>
        </w:rPr>
        <w:t xml:space="preserve">فارسیة، للسید الأمیر محمد إبراهیم بن محمد باقر الموسوی القزوینی الحائری صاحب الضوابط المتوفی بالوباء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مع إمضائه و خاتمه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الشیرازی بسامراء</w:t>
      </w:r>
      <w:r>
        <w:rPr>
          <w:rFonts w:eastAsia="IRNazanin" w:cs="IRNazanin"/>
          <w:color w:val="111111"/>
          <w:sz w:val="28"/>
          <w:szCs w:val="28"/>
          <w:rtl w:val="true"/>
          <w:lang w:bidi="fa-IR"/>
        </w:rPr>
        <w:t>)</w:t>
      </w:r>
    </w:p>
    <w:p>
      <w:pPr>
        <w:pStyle w:val="Heading3"/>
        <w:numPr>
          <w:ilvl w:val="2"/>
          <w:numId w:val="1"/>
        </w:numPr>
        <w:rPr/>
      </w:pPr>
      <w:bookmarkStart w:id="2928" w:name="__RefHeading___Toc8852477_73709187"/>
      <w:bookmarkStart w:id="2929" w:name="_Toc1369"/>
      <w:bookmarkEnd w:id="2928"/>
      <w:r>
        <w:rPr/>
        <w:t>1262</w:t>
      </w:r>
      <w:r>
        <w:rPr>
          <w:rtl w:val="true"/>
        </w:rPr>
        <w:t xml:space="preserve">- </w:t>
      </w:r>
      <w:r>
        <w:rPr>
          <w:rtl w:val="true"/>
        </w:rPr>
        <w:t>رسالة فی الطهارة و الصلاة مع أحکام الجنائز</w:t>
      </w:r>
      <w:bookmarkEnd w:id="2929"/>
    </w:p>
    <w:p>
      <w:pPr>
        <w:pStyle w:val="BookText"/>
        <w:rPr/>
      </w:pPr>
      <w:r>
        <w:rPr>
          <w:rFonts w:ascii="IRNazanin" w:hAnsi="IRNazanin" w:eastAsia="IRNazanin"/>
          <w:color w:val="111111"/>
          <w:sz w:val="28"/>
          <w:sz w:val="28"/>
          <w:szCs w:val="28"/>
          <w:rtl w:val="true"/>
          <w:lang w:bidi="fa-IR"/>
        </w:rPr>
        <w:t xml:space="preserve">رسالة عملیة فارسیة للمحقق المیرزا أبی القاسم بن الحسن الجیلانی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عباس بن الحاج المولی حاجی الطهرانی الحائری الذی توفی </w:t>
      </w:r>
      <w:r>
        <w:rPr>
          <w:rFonts w:eastAsia="IRNazanin" w:cs="IRNazanin"/>
          <w:color w:val="111111"/>
          <w:sz w:val="28"/>
          <w:szCs w:val="28"/>
          <w:lang w:bidi="fa-IR"/>
        </w:rPr>
        <w:t>1360</w:t>
      </w:r>
    </w:p>
    <w:p>
      <w:pPr>
        <w:pStyle w:val="Heading3"/>
        <w:numPr>
          <w:ilvl w:val="2"/>
          <w:numId w:val="1"/>
        </w:numPr>
        <w:rPr/>
      </w:pPr>
      <w:bookmarkStart w:id="2930" w:name="__RefHeading___Toc8852479_73709187"/>
      <w:bookmarkStart w:id="2931" w:name="_Toc1370"/>
      <w:bookmarkEnd w:id="2930"/>
      <w:r>
        <w:rPr/>
        <w:t>1263</w:t>
      </w:r>
      <w:r>
        <w:rPr>
          <w:rtl w:val="true"/>
        </w:rPr>
        <w:t xml:space="preserve">- </w:t>
      </w:r>
      <w:r>
        <w:rPr>
          <w:rtl w:val="true"/>
        </w:rPr>
        <w:t>رسالة فی الطهارة و الصلاة</w:t>
      </w:r>
      <w:bookmarkEnd w:id="2931"/>
    </w:p>
    <w:p>
      <w:pPr>
        <w:pStyle w:val="BookText"/>
        <w:rPr/>
      </w:pPr>
      <w:r>
        <w:rPr>
          <w:rFonts w:ascii="IRNazanin" w:hAnsi="IRNazanin" w:eastAsia="IRNazanin"/>
          <w:color w:val="111111"/>
          <w:sz w:val="28"/>
          <w:sz w:val="28"/>
          <w:szCs w:val="28"/>
          <w:rtl w:val="true"/>
          <w:lang w:bidi="fa-IR"/>
        </w:rPr>
        <w:t>فارسیة عملیة، للسید أبی القاسم بن محمد محسن الحسینی، و هی مطبوعة</w:t>
      </w:r>
    </w:p>
    <w:p>
      <w:pPr>
        <w:pStyle w:val="Heading3"/>
        <w:numPr>
          <w:ilvl w:val="2"/>
          <w:numId w:val="1"/>
        </w:numPr>
        <w:rPr/>
      </w:pPr>
      <w:bookmarkStart w:id="2932" w:name="__RefHeading___Toc8852481_73709187"/>
      <w:bookmarkStart w:id="2933" w:name="_Toc1371"/>
      <w:bookmarkEnd w:id="2932"/>
      <w:r>
        <w:rPr/>
        <w:t>1264</w:t>
      </w:r>
      <w:r>
        <w:rPr>
          <w:rtl w:val="true"/>
        </w:rPr>
        <w:t xml:space="preserve">- </w:t>
      </w:r>
      <w:r>
        <w:rPr>
          <w:rtl w:val="true"/>
        </w:rPr>
        <w:t>رسالة فی الطهارة و الصلاة</w:t>
      </w:r>
      <w:bookmarkEnd w:id="2933"/>
    </w:p>
    <w:p>
      <w:pPr>
        <w:pStyle w:val="BookText"/>
        <w:rPr/>
      </w:pPr>
      <w:r>
        <w:rPr>
          <w:rFonts w:ascii="IRNazanin" w:hAnsi="IRNazanin" w:eastAsia="IRNazanin"/>
          <w:color w:val="111111"/>
          <w:sz w:val="28"/>
          <w:sz w:val="28"/>
          <w:szCs w:val="28"/>
          <w:rtl w:val="true"/>
          <w:lang w:bidi="fa-IR"/>
        </w:rPr>
        <w:t xml:space="preserve">فارسیة، للمولی أحمد التبریزی، بخط أحمد بن زین العابدین القراچه‏داغی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934" w:name="__RefHeading___Toc8852483_73709187"/>
      <w:bookmarkStart w:id="2935" w:name="_Toc1372"/>
      <w:bookmarkEnd w:id="2934"/>
      <w:r>
        <w:rPr/>
        <w:t>1265</w:t>
      </w:r>
      <w:r>
        <w:rPr>
          <w:rtl w:val="true"/>
        </w:rPr>
        <w:t xml:space="preserve">- </w:t>
      </w:r>
      <w:r>
        <w:rPr>
          <w:rtl w:val="true"/>
        </w:rPr>
        <w:t>رسالة فی الطهارة و الصلاة</w:t>
      </w:r>
      <w:bookmarkEnd w:id="2935"/>
    </w:p>
    <w:p>
      <w:pPr>
        <w:pStyle w:val="BookText"/>
        <w:rPr/>
      </w:pPr>
      <w:r>
        <w:rPr>
          <w:rFonts w:ascii="IRNazanin" w:hAnsi="IRNazanin" w:eastAsia="IRNazanin"/>
          <w:color w:val="111111"/>
          <w:sz w:val="28"/>
          <w:sz w:val="28"/>
          <w:szCs w:val="28"/>
          <w:rtl w:val="true"/>
          <w:lang w:bidi="fa-IR"/>
        </w:rPr>
        <w:t xml:space="preserve">فارسیة عملیة، من فتاوی السید إسماعیل الصدر، جمعها السید محمود بن المیر سلطان علی خان المرعشی التستری النجفی، المتوفی بها حدود </w:t>
      </w:r>
      <w:r>
        <w:rPr>
          <w:rFonts w:eastAsia="IRNazanin" w:cs="IRNazanin"/>
          <w:color w:val="111111"/>
          <w:sz w:val="28"/>
          <w:szCs w:val="28"/>
          <w:lang w:bidi="fa-IR"/>
        </w:rPr>
        <w:t>1350</w:t>
      </w:r>
    </w:p>
    <w:p>
      <w:pPr>
        <w:pStyle w:val="Heading3"/>
        <w:numPr>
          <w:ilvl w:val="2"/>
          <w:numId w:val="1"/>
        </w:numPr>
        <w:rPr/>
      </w:pPr>
      <w:bookmarkStart w:id="2936" w:name="__RefHeading___Toc8852485_73709187"/>
      <w:bookmarkStart w:id="2937" w:name="_Toc1373"/>
      <w:bookmarkEnd w:id="2936"/>
      <w:r>
        <w:rPr>
          <w:rtl w:val="true"/>
        </w:rPr>
        <w:t>رسالة فی الطهارة و الصلاة</w:t>
      </w:r>
      <w:bookmarkEnd w:id="2937"/>
    </w:p>
    <w:p>
      <w:pPr>
        <w:pStyle w:val="BookText"/>
        <w:rPr/>
      </w:pPr>
      <w:r>
        <w:rPr>
          <w:rFonts w:ascii="IRNazanin" w:hAnsi="IRNazanin" w:eastAsia="IRNazanin"/>
          <w:color w:val="111111"/>
          <w:sz w:val="28"/>
          <w:sz w:val="28"/>
          <w:szCs w:val="28"/>
          <w:rtl w:val="true"/>
          <w:lang w:bidi="fa-IR"/>
        </w:rPr>
        <w:t xml:space="preserve">عربیة، للأستاد الوحید الآقا محمدباقر بن المولی محمد أکمل البهبهانی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التحفة الحسینیة</w:t>
      </w:r>
      <w:r>
        <w:rPr>
          <w:rFonts w:eastAsia="IRNazanin" w:cs="IRNazanin"/>
          <w:color w:val="111111"/>
          <w:sz w:val="28"/>
          <w:szCs w:val="28"/>
          <w:rtl w:val="true"/>
          <w:lang w:bidi="fa-IR"/>
        </w:rPr>
        <w:t>.</w:t>
      </w:r>
    </w:p>
    <w:p>
      <w:pPr>
        <w:pStyle w:val="Heading3"/>
        <w:numPr>
          <w:ilvl w:val="2"/>
          <w:numId w:val="1"/>
        </w:numPr>
        <w:rPr/>
      </w:pPr>
      <w:bookmarkStart w:id="2938" w:name="__RefHeading___Toc8852487_73709187"/>
      <w:bookmarkStart w:id="2939" w:name="_Toc1374"/>
      <w:bookmarkEnd w:id="2938"/>
      <w:r>
        <w:rPr>
          <w:rtl w:val="true"/>
        </w:rPr>
        <w:t>رسالة فی الطهارة و الصلاة</w:t>
      </w:r>
      <w:bookmarkEnd w:id="2939"/>
    </w:p>
    <w:p>
      <w:pPr>
        <w:pStyle w:val="BookText"/>
        <w:rPr/>
      </w:pPr>
      <w:r>
        <w:rPr>
          <w:rFonts w:ascii="IRNazanin" w:hAnsi="IRNazanin" w:eastAsia="IRNazanin"/>
          <w:color w:val="111111"/>
          <w:sz w:val="28"/>
          <w:sz w:val="28"/>
          <w:szCs w:val="28"/>
          <w:rtl w:val="true"/>
          <w:lang w:bidi="fa-IR"/>
        </w:rPr>
        <w:t>فارسیة، أیضا للوحید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جیدة نفیسة محتویة علی فروع کثیرة، موسومة أیضا التحفة الحسینیة</w:t>
      </w:r>
      <w:r>
        <w:rPr>
          <w:rFonts w:eastAsia="IRNazanin" w:cs="IRNazanin"/>
          <w:color w:val="111111"/>
          <w:sz w:val="28"/>
          <w:szCs w:val="28"/>
          <w:rtl w:val="true"/>
          <w:lang w:bidi="fa-IR"/>
        </w:rPr>
        <w:t>.</w:t>
      </w:r>
    </w:p>
    <w:p>
      <w:pPr>
        <w:pStyle w:val="Heading3"/>
        <w:numPr>
          <w:ilvl w:val="2"/>
          <w:numId w:val="1"/>
        </w:numPr>
        <w:rPr/>
      </w:pPr>
      <w:bookmarkStart w:id="2940" w:name="__RefHeading___Toc8852489_73709187"/>
      <w:bookmarkStart w:id="2941" w:name="_Toc1375"/>
      <w:bookmarkEnd w:id="2940"/>
      <w:r>
        <w:rPr>
          <w:rtl w:val="true"/>
        </w:rPr>
        <w:t>رسالة فی الطهارة و الصلاة</w:t>
      </w:r>
      <w:bookmarkEnd w:id="29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بعنوان الأفق المبین للمیر محمد باقر الداماد ظاهرا</w:t>
      </w:r>
      <w:r>
        <w:rPr>
          <w:rFonts w:eastAsia="IRNazanin" w:cs="IRNazanin"/>
          <w:color w:val="111111"/>
          <w:sz w:val="28"/>
          <w:szCs w:val="28"/>
          <w:rtl w:val="true"/>
          <w:lang w:bidi="fa-IR"/>
        </w:rPr>
        <w:t xml:space="preserve">. </w:t>
      </w:r>
      <w:bookmarkStart w:id="2942" w:name="pg11727_112144"/>
    </w:p>
    <w:p>
      <w:pPr>
        <w:pStyle w:val="Heading3"/>
        <w:numPr>
          <w:ilvl w:val="2"/>
          <w:numId w:val="1"/>
        </w:numPr>
        <w:rPr/>
      </w:pPr>
      <w:bookmarkStart w:id="2943" w:name="__RefHeading___Toc8852491_73709187"/>
      <w:bookmarkStart w:id="2944" w:name="_Toc1376"/>
      <w:bookmarkEnd w:id="2942"/>
      <w:bookmarkEnd w:id="2943"/>
      <w:r>
        <w:rPr/>
        <w:t>1266</w:t>
      </w:r>
      <w:r>
        <w:rPr>
          <w:rtl w:val="true"/>
        </w:rPr>
        <w:t xml:space="preserve">- </w:t>
      </w:r>
      <w:r>
        <w:rPr>
          <w:rtl w:val="true"/>
        </w:rPr>
        <w:t>رسالة فی الطهارة و الصلاة و الصوم و الزکاة و الخمس‏</w:t>
      </w:r>
      <w:bookmarkEnd w:id="2944"/>
    </w:p>
    <w:p>
      <w:pPr>
        <w:pStyle w:val="BookText"/>
        <w:rPr/>
      </w:pPr>
      <w:r>
        <w:rPr>
          <w:rFonts w:ascii="IRNazanin" w:hAnsi="IRNazanin" w:eastAsia="IRNazanin"/>
          <w:color w:val="111111"/>
          <w:sz w:val="28"/>
          <w:sz w:val="28"/>
          <w:szCs w:val="28"/>
          <w:rtl w:val="true"/>
          <w:lang w:bidi="fa-IR"/>
        </w:rPr>
        <w:t>للمولی محمد باقر بن محمد سلیم القراچه‏داغی الأسکوئی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مناسک الحج الذی طبع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فی عصره و توفی بعد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معین التجارات طبع فی حیاته فی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2945" w:name="__RefHeading___Toc8852493_73709187"/>
      <w:bookmarkStart w:id="2946" w:name="_Toc1377"/>
      <w:bookmarkEnd w:id="2945"/>
      <w:r>
        <w:rPr/>
        <w:t>1267</w:t>
      </w:r>
      <w:r>
        <w:rPr>
          <w:rtl w:val="true"/>
        </w:rPr>
        <w:t xml:space="preserve">- </w:t>
      </w:r>
      <w:r>
        <w:rPr>
          <w:rtl w:val="true"/>
        </w:rPr>
        <w:t>رسالة فی الطهارة و الصلاة</w:t>
      </w:r>
      <w:bookmarkEnd w:id="2946"/>
    </w:p>
    <w:p>
      <w:pPr>
        <w:pStyle w:val="BookText"/>
        <w:rPr/>
      </w:pPr>
      <w:r>
        <w:rPr>
          <w:rFonts w:ascii="IRNazanin" w:hAnsi="IRNazanin" w:eastAsia="IRNazanin"/>
          <w:color w:val="111111"/>
          <w:sz w:val="28"/>
          <w:sz w:val="28"/>
          <w:szCs w:val="28"/>
          <w:rtl w:val="true"/>
          <w:lang w:bidi="fa-IR"/>
        </w:rPr>
        <w:t xml:space="preserve">للمولی محمد تقی بن الآغا محمد البرغانی القزوینی الشهید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تصحیح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 العلماء و هی موجودة</w:t>
      </w:r>
      <w:r>
        <w:rPr>
          <w:rFonts w:eastAsia="IRNazanin" w:cs="IRNazanin"/>
          <w:color w:val="111111"/>
          <w:sz w:val="28"/>
          <w:szCs w:val="28"/>
          <w:rtl w:val="true"/>
          <w:lang w:bidi="fa-IR"/>
        </w:rPr>
        <w:t>.</w:t>
      </w:r>
    </w:p>
    <w:p>
      <w:pPr>
        <w:pStyle w:val="Heading3"/>
        <w:numPr>
          <w:ilvl w:val="2"/>
          <w:numId w:val="1"/>
        </w:numPr>
        <w:rPr/>
      </w:pPr>
      <w:bookmarkStart w:id="2947" w:name="__RefHeading___Toc8852495_73709187"/>
      <w:bookmarkStart w:id="2948" w:name="_Toc1378"/>
      <w:bookmarkEnd w:id="2947"/>
      <w:r>
        <w:rPr/>
        <w:t>1268</w:t>
      </w:r>
      <w:r>
        <w:rPr>
          <w:rtl w:val="true"/>
        </w:rPr>
        <w:t xml:space="preserve">- </w:t>
      </w:r>
      <w:r>
        <w:rPr>
          <w:rtl w:val="true"/>
        </w:rPr>
        <w:t>رسالة فی الطهارة و الصلاة</w:t>
      </w:r>
      <w:bookmarkEnd w:id="2948"/>
    </w:p>
    <w:p>
      <w:pPr>
        <w:pStyle w:val="BookText"/>
        <w:rPr/>
      </w:pPr>
      <w:r>
        <w:rPr>
          <w:rFonts w:ascii="IRNazanin" w:hAnsi="IRNazanin" w:eastAsia="IRNazanin"/>
          <w:color w:val="111111"/>
          <w:sz w:val="28"/>
          <w:sz w:val="28"/>
          <w:szCs w:val="28"/>
          <w:rtl w:val="true"/>
          <w:lang w:bidi="fa-IR"/>
        </w:rPr>
        <w:t xml:space="preserve">فارسیة، للمولی محمد جعفر الشریعتمدار الأسترآبادی الطهرانی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المبدأ و المال و ابنه الآخر فی مظاهر الآثار و قالا إنها مبسوطة و له أخری مختصرة منها</w:t>
      </w:r>
      <w:r>
        <w:rPr>
          <w:rFonts w:eastAsia="IRNazanin" w:cs="IRNazanin"/>
          <w:color w:val="111111"/>
          <w:sz w:val="28"/>
          <w:szCs w:val="28"/>
          <w:rtl w:val="true"/>
          <w:lang w:bidi="fa-IR"/>
        </w:rPr>
        <w:t>.</w:t>
      </w:r>
    </w:p>
    <w:p>
      <w:pPr>
        <w:pStyle w:val="Heading3"/>
        <w:numPr>
          <w:ilvl w:val="2"/>
          <w:numId w:val="1"/>
        </w:numPr>
        <w:rPr/>
      </w:pPr>
      <w:bookmarkStart w:id="2949" w:name="__RefHeading___Toc8852497_73709187"/>
      <w:bookmarkStart w:id="2950" w:name="_Toc1379"/>
      <w:bookmarkEnd w:id="2949"/>
      <w:r>
        <w:rPr/>
        <w:t>1269</w:t>
      </w:r>
      <w:r>
        <w:rPr>
          <w:rtl w:val="true"/>
        </w:rPr>
        <w:t xml:space="preserve">- </w:t>
      </w:r>
      <w:r>
        <w:rPr>
          <w:rtl w:val="true"/>
        </w:rPr>
        <w:t>رسالة فی الطهارة و الصلاة</w:t>
      </w:r>
      <w:bookmarkEnd w:id="2950"/>
    </w:p>
    <w:p>
      <w:pPr>
        <w:pStyle w:val="BookText"/>
        <w:rPr/>
      </w:pPr>
      <w:r>
        <w:rPr>
          <w:rFonts w:ascii="IRNazanin" w:hAnsi="IRNazanin" w:eastAsia="IRNazanin"/>
          <w:color w:val="111111"/>
          <w:sz w:val="28"/>
          <w:sz w:val="28"/>
          <w:szCs w:val="28"/>
          <w:rtl w:val="true"/>
          <w:lang w:bidi="fa-IR"/>
        </w:rPr>
        <w:t>مختصرة من سابقتها، له أیضا</w:t>
      </w:r>
      <w:r>
        <w:rPr>
          <w:rFonts w:eastAsia="IRNazanin" w:cs="IRNazanin"/>
          <w:color w:val="111111"/>
          <w:sz w:val="28"/>
          <w:szCs w:val="28"/>
          <w:rtl w:val="true"/>
          <w:lang w:bidi="fa-IR"/>
        </w:rPr>
        <w:t>.</w:t>
      </w:r>
    </w:p>
    <w:p>
      <w:pPr>
        <w:pStyle w:val="Heading3"/>
        <w:numPr>
          <w:ilvl w:val="2"/>
          <w:numId w:val="1"/>
        </w:numPr>
        <w:rPr/>
      </w:pPr>
      <w:bookmarkStart w:id="2951" w:name="__RefHeading___Toc8852499_73709187"/>
      <w:bookmarkStart w:id="2952" w:name="_Toc1380"/>
      <w:bookmarkEnd w:id="2951"/>
      <w:r>
        <w:rPr/>
        <w:t>1270</w:t>
      </w:r>
      <w:r>
        <w:rPr>
          <w:rtl w:val="true"/>
        </w:rPr>
        <w:t xml:space="preserve">- </w:t>
      </w:r>
      <w:r>
        <w:rPr>
          <w:rtl w:val="true"/>
        </w:rPr>
        <w:t>رسالة فی الطهارة و الصلاة</w:t>
      </w:r>
      <w:bookmarkEnd w:id="2952"/>
    </w:p>
    <w:p>
      <w:pPr>
        <w:pStyle w:val="BookText"/>
        <w:rPr/>
      </w:pPr>
      <w:r>
        <w:rPr>
          <w:rFonts w:ascii="IRNazanin" w:hAnsi="IRNazanin" w:eastAsia="IRNazanin"/>
          <w:color w:val="111111"/>
          <w:sz w:val="28"/>
          <w:sz w:val="28"/>
          <w:szCs w:val="28"/>
          <w:rtl w:val="true"/>
          <w:lang w:bidi="fa-IR"/>
        </w:rPr>
        <w:t>استدلالیة مختصرة،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وفقنا للاهتداء بشریعة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للسید محمد جواد بن محمد کاظم الحسینی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محمد مهدی الصدر، و کتب علی ظهرها ولد المصنف السید محمد بن جواد آل شبر انتقال النسخة إلیه</w:t>
      </w:r>
      <w:r>
        <w:rPr>
          <w:rFonts w:eastAsia="IRNazanin" w:cs="IRNazanin"/>
          <w:color w:val="111111"/>
          <w:sz w:val="28"/>
          <w:szCs w:val="28"/>
          <w:rtl w:val="true"/>
          <w:lang w:bidi="fa-IR"/>
        </w:rPr>
        <w:t>.</w:t>
      </w:r>
    </w:p>
    <w:p>
      <w:pPr>
        <w:pStyle w:val="Heading3"/>
        <w:numPr>
          <w:ilvl w:val="2"/>
          <w:numId w:val="1"/>
        </w:numPr>
        <w:rPr/>
      </w:pPr>
      <w:bookmarkStart w:id="2953" w:name="__RefHeading___Toc8852501_73709187"/>
      <w:bookmarkStart w:id="2954" w:name="_Toc1381"/>
      <w:bookmarkEnd w:id="2953"/>
      <w:r>
        <w:rPr/>
        <w:t>1271</w:t>
      </w:r>
      <w:r>
        <w:rPr>
          <w:rtl w:val="true"/>
        </w:rPr>
        <w:t xml:space="preserve">- </w:t>
      </w:r>
      <w:r>
        <w:rPr>
          <w:rtl w:val="true"/>
        </w:rPr>
        <w:t>رسالة فی الطهارة و الصلاة</w:t>
      </w:r>
      <w:bookmarkEnd w:id="2954"/>
    </w:p>
    <w:p>
      <w:pPr>
        <w:pStyle w:val="BookText"/>
        <w:rPr/>
      </w:pPr>
      <w:r>
        <w:rPr>
          <w:rFonts w:ascii="IRNazanin" w:hAnsi="IRNazanin" w:eastAsia="IRNazanin"/>
          <w:color w:val="111111"/>
          <w:sz w:val="28"/>
          <w:sz w:val="28"/>
          <w:szCs w:val="28"/>
          <w:rtl w:val="true"/>
          <w:lang w:bidi="fa-IR"/>
        </w:rPr>
        <w:t xml:space="preserve">للشیخ محمد حسن آل یاسین صاحب أسرار الفقاهة المتوفی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2955" w:name="__RefHeading___Toc8852503_73709187"/>
      <w:bookmarkStart w:id="2956" w:name="_Toc1382"/>
      <w:bookmarkEnd w:id="2955"/>
      <w:r>
        <w:rPr>
          <w:rtl w:val="true"/>
        </w:rPr>
        <w:t>رسالة فی الطهارة و الصلاة</w:t>
      </w:r>
      <w:bookmarkEnd w:id="2956"/>
    </w:p>
    <w:p>
      <w:pPr>
        <w:pStyle w:val="BookText"/>
        <w:rPr/>
      </w:pPr>
      <w:r>
        <w:rPr>
          <w:rFonts w:ascii="IRNazanin" w:hAnsi="IRNazanin" w:eastAsia="IRNazanin"/>
          <w:color w:val="111111"/>
          <w:sz w:val="28"/>
          <w:sz w:val="28"/>
          <w:szCs w:val="28"/>
          <w:rtl w:val="true"/>
          <w:lang w:bidi="fa-IR"/>
        </w:rPr>
        <w:t>أخصر من سابقتها، أیضا للشیخ محمد حسن آل یاسین، رأیتها عند شیخنا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وجیزة فی أحکام الطهارة و الصلاة کتبتها بالتماس بعض إخوان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بعنوان الوجیزة و علیها حواشی السید مهدی آل حیدر الکاظمی</w:t>
      </w:r>
      <w:r>
        <w:rPr>
          <w:rFonts w:eastAsia="IRNazanin" w:cs="IRNazanin"/>
          <w:color w:val="111111"/>
          <w:sz w:val="28"/>
          <w:szCs w:val="28"/>
          <w:rtl w:val="true"/>
          <w:lang w:bidi="fa-IR"/>
        </w:rPr>
        <w:t>.</w:t>
      </w:r>
    </w:p>
    <w:p>
      <w:pPr>
        <w:pStyle w:val="Heading3"/>
        <w:numPr>
          <w:ilvl w:val="2"/>
          <w:numId w:val="1"/>
        </w:numPr>
        <w:rPr/>
      </w:pPr>
      <w:bookmarkStart w:id="2957" w:name="__RefHeading___Toc8852505_73709187"/>
      <w:bookmarkStart w:id="2958" w:name="_Toc1383"/>
      <w:bookmarkEnd w:id="2957"/>
      <w:r>
        <w:rPr/>
        <w:t>1272</w:t>
      </w:r>
      <w:r>
        <w:rPr>
          <w:rtl w:val="true"/>
        </w:rPr>
        <w:t xml:space="preserve">- </w:t>
      </w:r>
      <w:r>
        <w:rPr>
          <w:rtl w:val="true"/>
        </w:rPr>
        <w:t>رسالة فی الطهارة و الصلاة و الصوم‏</w:t>
      </w:r>
      <w:bookmarkEnd w:id="29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عملیة، لصاحب الفصول الشیخ محمد حسین بن محمد رحیم الأصفهانی الحائری المتوفی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نجوم السماء أو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التکملة رتبها علی بابین،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تاریخها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نفسه فیها بابن محمد رحیم</w:t>
      </w:r>
      <w:r>
        <w:rPr>
          <w:rFonts w:eastAsia="IRNazanin" w:cs="IRNazanin"/>
          <w:color w:val="111111"/>
          <w:sz w:val="28"/>
          <w:szCs w:val="28"/>
          <w:rtl w:val="true"/>
          <w:lang w:bidi="fa-IR"/>
        </w:rPr>
        <w:t xml:space="preserve">. </w:t>
      </w:r>
      <w:bookmarkStart w:id="2959" w:name="pg11727_112145"/>
    </w:p>
    <w:p>
      <w:pPr>
        <w:pStyle w:val="Heading3"/>
        <w:numPr>
          <w:ilvl w:val="2"/>
          <w:numId w:val="1"/>
        </w:numPr>
        <w:rPr/>
      </w:pPr>
      <w:bookmarkStart w:id="2960" w:name="__RefHeading___Toc8852507_73709187"/>
      <w:bookmarkStart w:id="2961" w:name="_Toc1384"/>
      <w:bookmarkEnd w:id="2959"/>
      <w:bookmarkEnd w:id="2960"/>
      <w:r>
        <w:rPr/>
        <w:t>1273</w:t>
      </w:r>
      <w:r>
        <w:rPr>
          <w:rtl w:val="true"/>
        </w:rPr>
        <w:t xml:space="preserve">- </w:t>
      </w:r>
      <w:r>
        <w:rPr>
          <w:rtl w:val="true"/>
        </w:rPr>
        <w:t>رسالة فی الطهارة و الصلاة</w:t>
      </w:r>
      <w:bookmarkEnd w:id="2961"/>
    </w:p>
    <w:p>
      <w:pPr>
        <w:pStyle w:val="BookText"/>
        <w:rPr/>
      </w:pPr>
      <w:r>
        <w:rPr>
          <w:rFonts w:ascii="IRNazanin" w:hAnsi="IRNazanin" w:eastAsia="IRNazanin"/>
          <w:color w:val="111111"/>
          <w:sz w:val="28"/>
          <w:sz w:val="28"/>
          <w:szCs w:val="28"/>
          <w:rtl w:val="true"/>
          <w:lang w:bidi="fa-IR"/>
        </w:rPr>
        <w:t xml:space="preserve">فارسیة مصدرة ببعض مسائل التقلید، للسید حسین بن المیر محمد رضی الدین الحسینی الکاشانی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لی ولده السید محمد الکاشانی الحائری</w:t>
      </w:r>
      <w:r>
        <w:rPr>
          <w:rFonts w:eastAsia="IRNazanin" w:cs="IRNazanin"/>
          <w:color w:val="111111"/>
          <w:sz w:val="28"/>
          <w:szCs w:val="28"/>
          <w:rtl w:val="true"/>
          <w:lang w:bidi="fa-IR"/>
        </w:rPr>
        <w:t>.</w:t>
      </w:r>
    </w:p>
    <w:p>
      <w:pPr>
        <w:pStyle w:val="Heading3"/>
        <w:numPr>
          <w:ilvl w:val="2"/>
          <w:numId w:val="1"/>
        </w:numPr>
        <w:rPr/>
      </w:pPr>
      <w:bookmarkStart w:id="2962" w:name="__RefHeading___Toc8852509_73709187"/>
      <w:bookmarkStart w:id="2963" w:name="_Toc1385"/>
      <w:bookmarkEnd w:id="2962"/>
      <w:r>
        <w:rPr/>
        <w:t>1274</w:t>
      </w:r>
      <w:r>
        <w:rPr>
          <w:rtl w:val="true"/>
        </w:rPr>
        <w:t xml:space="preserve">- </w:t>
      </w:r>
      <w:r>
        <w:rPr>
          <w:rtl w:val="true"/>
        </w:rPr>
        <w:t>رسالة فی الطهارة و الصلاة و الصوم‏</w:t>
      </w:r>
      <w:bookmarkEnd w:id="2963"/>
    </w:p>
    <w:p>
      <w:pPr>
        <w:pStyle w:val="BookText"/>
        <w:rPr/>
      </w:pPr>
      <w:r>
        <w:rPr>
          <w:rFonts w:ascii="IRNazanin" w:hAnsi="IRNazanin" w:eastAsia="IRNazanin"/>
          <w:color w:val="111111"/>
          <w:sz w:val="28"/>
          <w:sz w:val="28"/>
          <w:szCs w:val="28"/>
          <w:rtl w:val="true"/>
          <w:lang w:bidi="fa-IR"/>
        </w:rPr>
        <w:t>للشیخ محمد حسین بن هاشم الکاظمی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تلمیذه الشیخ محمد علی بن عزیز بن حسین الکاظمی، و طبعت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 منجیة العباد و له أیضا بغیة الخاص و العام کما مر</w:t>
      </w:r>
      <w:r>
        <w:rPr>
          <w:rFonts w:eastAsia="IRNazanin" w:cs="IRNazanin"/>
          <w:color w:val="111111"/>
          <w:sz w:val="28"/>
          <w:szCs w:val="28"/>
          <w:rtl w:val="true"/>
          <w:lang w:bidi="fa-IR"/>
        </w:rPr>
        <w:t>.</w:t>
      </w:r>
    </w:p>
    <w:p>
      <w:pPr>
        <w:pStyle w:val="Heading3"/>
        <w:numPr>
          <w:ilvl w:val="2"/>
          <w:numId w:val="1"/>
        </w:numPr>
        <w:rPr/>
      </w:pPr>
      <w:bookmarkStart w:id="2964" w:name="__RefHeading___Toc8852511_73709187"/>
      <w:bookmarkStart w:id="2965" w:name="_Toc1386"/>
      <w:bookmarkEnd w:id="2964"/>
      <w:r>
        <w:rPr/>
        <w:t>1275</w:t>
      </w:r>
      <w:r>
        <w:rPr>
          <w:rtl w:val="true"/>
        </w:rPr>
        <w:t xml:space="preserve">- </w:t>
      </w:r>
      <w:r>
        <w:rPr>
          <w:rtl w:val="true"/>
        </w:rPr>
        <w:t>رسالة فی الطهارة و الصلاة</w:t>
      </w:r>
      <w:bookmarkEnd w:id="2965"/>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البحرانی صاحب البلغة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علی نعمه الوافرة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إجازته بخطه لتلمیذه المولی محمد رفیع البیرمی اللاری، کتبها له بعد قراءته علیه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حسین القدیحی فی النجف</w:t>
      </w:r>
      <w:r>
        <w:rPr>
          <w:rFonts w:eastAsia="IRNazanin" w:cs="IRNazanin"/>
          <w:color w:val="111111"/>
          <w:sz w:val="28"/>
          <w:szCs w:val="28"/>
          <w:rtl w:val="true"/>
          <w:lang w:bidi="fa-IR"/>
        </w:rPr>
        <w:t>.</w:t>
      </w:r>
    </w:p>
    <w:p>
      <w:pPr>
        <w:pStyle w:val="Heading3"/>
        <w:numPr>
          <w:ilvl w:val="2"/>
          <w:numId w:val="1"/>
        </w:numPr>
        <w:rPr/>
      </w:pPr>
      <w:bookmarkStart w:id="2966" w:name="__RefHeading___Toc8852513_73709187"/>
      <w:bookmarkStart w:id="2967" w:name="_Toc1387"/>
      <w:bookmarkEnd w:id="2966"/>
      <w:r>
        <w:rPr/>
        <w:t>1276</w:t>
      </w:r>
      <w:r>
        <w:rPr>
          <w:rtl w:val="true"/>
        </w:rPr>
        <w:t xml:space="preserve">- </w:t>
      </w:r>
      <w:r>
        <w:rPr>
          <w:rtl w:val="true"/>
        </w:rPr>
        <w:t>رسالة فی الطهارة و الصلاة</w:t>
      </w:r>
      <w:bookmarkEnd w:id="2967"/>
    </w:p>
    <w:p>
      <w:pPr>
        <w:pStyle w:val="BookText"/>
        <w:rPr/>
      </w:pPr>
      <w:r>
        <w:rPr>
          <w:rFonts w:ascii="IRNazanin" w:hAnsi="IRNazanin" w:eastAsia="IRNazanin"/>
          <w:color w:val="111111"/>
          <w:sz w:val="28"/>
          <w:sz w:val="28"/>
          <w:szCs w:val="28"/>
          <w:rtl w:val="true"/>
          <w:lang w:bidi="fa-IR"/>
        </w:rPr>
        <w:t>فارسیة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محمد نصیر الجیلانی المازندرانی النجفی، المتوفی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حواشی الآقا ضیاء الدین العراقی</w:t>
      </w:r>
      <w:r>
        <w:rPr>
          <w:rFonts w:eastAsia="IRNazanin" w:cs="IRNazanin"/>
          <w:color w:val="111111"/>
          <w:sz w:val="28"/>
          <w:szCs w:val="28"/>
          <w:rtl w:val="true"/>
          <w:lang w:bidi="fa-IR"/>
        </w:rPr>
        <w:t>.</w:t>
      </w:r>
    </w:p>
    <w:p>
      <w:pPr>
        <w:pStyle w:val="Heading3"/>
        <w:numPr>
          <w:ilvl w:val="2"/>
          <w:numId w:val="1"/>
        </w:numPr>
        <w:rPr/>
      </w:pPr>
      <w:bookmarkStart w:id="2968" w:name="__RefHeading___Toc8852515_73709187"/>
      <w:bookmarkStart w:id="2969" w:name="_Toc1388"/>
      <w:bookmarkEnd w:id="2968"/>
      <w:r>
        <w:rPr>
          <w:rtl w:val="true"/>
        </w:rPr>
        <w:t>رسالة فی الطهارة و الصلاة</w:t>
      </w:r>
      <w:bookmarkEnd w:id="2969"/>
    </w:p>
    <w:p>
      <w:pPr>
        <w:pStyle w:val="BookText"/>
        <w:rPr/>
      </w:pPr>
      <w:r>
        <w:rPr>
          <w:rFonts w:ascii="IRNazanin" w:hAnsi="IRNazanin" w:eastAsia="IRNazanin"/>
          <w:color w:val="111111"/>
          <w:sz w:val="28"/>
          <w:sz w:val="28"/>
          <w:szCs w:val="28"/>
          <w:rtl w:val="true"/>
          <w:lang w:bidi="fa-IR"/>
        </w:rPr>
        <w:t xml:space="preserve">و ما یجب فیهما باعتقاد المؤلف لها، فارسیة، للعلامة الورع المولی عبد الله بن الحسین التستری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حسنة الفوائد، فرغ منها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 الواجبات کما یأتی</w:t>
      </w:r>
      <w:r>
        <w:rPr>
          <w:rFonts w:eastAsia="IRNazanin" w:cs="IRNazanin"/>
          <w:color w:val="111111"/>
          <w:sz w:val="28"/>
          <w:szCs w:val="28"/>
          <w:rtl w:val="true"/>
          <w:lang w:bidi="fa-IR"/>
        </w:rPr>
        <w:t>.</w:t>
      </w:r>
    </w:p>
    <w:p>
      <w:pPr>
        <w:pStyle w:val="Heading3"/>
        <w:numPr>
          <w:ilvl w:val="2"/>
          <w:numId w:val="1"/>
        </w:numPr>
        <w:rPr/>
      </w:pPr>
      <w:bookmarkStart w:id="2970" w:name="__RefHeading___Toc8852517_73709187"/>
      <w:bookmarkStart w:id="2971" w:name="_Toc1389"/>
      <w:bookmarkEnd w:id="2970"/>
      <w:r>
        <w:rPr>
          <w:rtl w:val="true"/>
        </w:rPr>
        <w:t>رسالة فی الطهارة و الصلاة</w:t>
      </w:r>
      <w:bookmarkEnd w:id="2971"/>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الوجیزة</w:t>
      </w:r>
      <w:r>
        <w:rPr>
          <w:rFonts w:eastAsia="IRNazanin" w:cs="IRNazanin"/>
          <w:color w:val="111111"/>
          <w:sz w:val="28"/>
          <w:szCs w:val="28"/>
          <w:rtl w:val="true"/>
          <w:lang w:bidi="fa-IR"/>
        </w:rPr>
        <w:t>.</w:t>
      </w:r>
    </w:p>
    <w:p>
      <w:pPr>
        <w:pStyle w:val="Heading3"/>
        <w:numPr>
          <w:ilvl w:val="2"/>
          <w:numId w:val="1"/>
        </w:numPr>
        <w:rPr/>
      </w:pPr>
      <w:bookmarkStart w:id="2972" w:name="__RefHeading___Toc8852519_73709187"/>
      <w:bookmarkStart w:id="2973" w:name="_Toc1390"/>
      <w:bookmarkEnd w:id="2972"/>
      <w:r>
        <w:rPr/>
        <w:t>1277</w:t>
      </w:r>
      <w:r>
        <w:rPr>
          <w:rtl w:val="true"/>
        </w:rPr>
        <w:t xml:space="preserve">- </w:t>
      </w:r>
      <w:r>
        <w:rPr>
          <w:rtl w:val="true"/>
        </w:rPr>
        <w:t>رسالة فی الطهارة و الصلاة</w:t>
      </w:r>
      <w:bookmarkEnd w:id="2973"/>
    </w:p>
    <w:p>
      <w:pPr>
        <w:pStyle w:val="BookText"/>
        <w:rPr/>
      </w:pPr>
      <w:r>
        <w:rPr>
          <w:rFonts w:ascii="IRNazanin" w:hAnsi="IRNazanin" w:eastAsia="IRNazanin"/>
          <w:color w:val="111111"/>
          <w:sz w:val="28"/>
          <w:sz w:val="28"/>
          <w:szCs w:val="28"/>
          <w:rtl w:val="true"/>
          <w:lang w:bidi="fa-IR"/>
        </w:rPr>
        <w:t>فارسیة أیضا، للسید عبد الله شبر، و فیها ذکر أحکامها الظاهرة و الباطنة مع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بالتماس جمع من الإخوان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السید علی بن محمد شبر فی النجف</w:t>
      </w:r>
      <w:r>
        <w:rPr>
          <w:rFonts w:eastAsia="IRNazanin" w:cs="IRNazanin"/>
          <w:color w:val="111111"/>
          <w:sz w:val="28"/>
          <w:szCs w:val="28"/>
          <w:rtl w:val="true"/>
          <w:lang w:bidi="fa-IR"/>
        </w:rPr>
        <w:t>.</w:t>
      </w:r>
    </w:p>
    <w:p>
      <w:pPr>
        <w:pStyle w:val="Heading3"/>
        <w:numPr>
          <w:ilvl w:val="2"/>
          <w:numId w:val="1"/>
        </w:numPr>
        <w:rPr/>
      </w:pPr>
      <w:bookmarkStart w:id="2974" w:name="__RefHeading___Toc8852521_73709187"/>
      <w:bookmarkStart w:id="2975" w:name="_Toc1391"/>
      <w:bookmarkEnd w:id="2974"/>
      <w:r>
        <w:rPr/>
        <w:t>1278</w:t>
      </w:r>
      <w:r>
        <w:rPr>
          <w:rtl w:val="true"/>
        </w:rPr>
        <w:t xml:space="preserve">- </w:t>
      </w:r>
      <w:r>
        <w:rPr>
          <w:rtl w:val="true"/>
        </w:rPr>
        <w:t>رسالة فی الطهارة و الصلاة</w:t>
      </w:r>
      <w:bookmarkEnd w:id="2975"/>
    </w:p>
    <w:p>
      <w:pPr>
        <w:pStyle w:val="BookText"/>
        <w:rPr/>
      </w:pPr>
      <w:r>
        <w:rPr>
          <w:rFonts w:ascii="IRNazanin" w:hAnsi="IRNazanin" w:eastAsia="IRNazanin"/>
          <w:color w:val="111111"/>
          <w:sz w:val="28"/>
          <w:sz w:val="28"/>
          <w:szCs w:val="28"/>
          <w:rtl w:val="true"/>
          <w:lang w:bidi="fa-IR"/>
        </w:rPr>
        <w:t xml:space="preserve">للشیخ عبد المحسن بن محمد اللویمی الأحسائی المتوفی فی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أحفاده” الشیخ عبد المحسن” فی سرجون</w:t>
      </w:r>
      <w:r>
        <w:rPr>
          <w:rFonts w:eastAsia="IRNazanin" w:cs="IRNazanin"/>
          <w:color w:val="111111"/>
          <w:sz w:val="28"/>
          <w:szCs w:val="28"/>
          <w:rtl w:val="true"/>
          <w:lang w:bidi="fa-IR"/>
        </w:rPr>
        <w:t>.</w:t>
      </w:r>
    </w:p>
    <w:p>
      <w:pPr>
        <w:pStyle w:val="Heading3"/>
        <w:numPr>
          <w:ilvl w:val="2"/>
          <w:numId w:val="1"/>
        </w:numPr>
        <w:rPr/>
      </w:pPr>
      <w:bookmarkStart w:id="2976" w:name="__RefHeading___Toc8852523_73709187"/>
      <w:bookmarkStart w:id="2977" w:name="_Toc1392"/>
      <w:bookmarkEnd w:id="2976"/>
      <w:r>
        <w:rPr/>
        <w:t>1279</w:t>
      </w:r>
      <w:r>
        <w:rPr>
          <w:rtl w:val="true"/>
        </w:rPr>
        <w:t xml:space="preserve">- </w:t>
      </w:r>
      <w:r>
        <w:rPr>
          <w:rtl w:val="true"/>
        </w:rPr>
        <w:t>رسالة فی الطهارة و الصلاة</w:t>
      </w:r>
      <w:bookmarkEnd w:id="29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عدنان بن شبر بن علی بن مشعل الستری البحرانی نزیل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عالمها 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أکبر من رسالته‏ </w:t>
      </w:r>
      <w:bookmarkStart w:id="2978" w:name="pg11727_112146"/>
    </w:p>
    <w:p>
      <w:pPr>
        <w:pStyle w:val="BookText"/>
        <w:rPr/>
      </w:pPr>
      <w:bookmarkEnd w:id="2978"/>
      <w:r>
        <w:rPr>
          <w:rFonts w:ascii="Amiri" w:hAnsi="Amiri" w:eastAsia="Amiri" w:cs="Amiri"/>
          <w:color w:val="111111"/>
          <w:sz w:val="28"/>
          <w:sz w:val="28"/>
          <w:szCs w:val="28"/>
          <w:rtl w:val="true"/>
          <w:lang w:bidi="ar-SA"/>
        </w:rPr>
        <w:t>قبضة العجلان</w:t>
      </w:r>
      <w:r>
        <w:rPr>
          <w:rFonts w:eastAsia="Amiri" w:cs="Amiri" w:ascii="Amiri" w:hAnsi="Amiri"/>
          <w:color w:val="111111"/>
          <w:sz w:val="28"/>
          <w:szCs w:val="28"/>
          <w:rtl w:val="true"/>
          <w:lang w:bidi="ar-SA"/>
        </w:rPr>
        <w:t>.</w:t>
      </w:r>
    </w:p>
    <w:p>
      <w:pPr>
        <w:pStyle w:val="Heading3"/>
        <w:numPr>
          <w:ilvl w:val="2"/>
          <w:numId w:val="1"/>
        </w:numPr>
        <w:rPr/>
      </w:pPr>
      <w:bookmarkStart w:id="2979" w:name="__RefHeading___Toc8852525_73709187"/>
      <w:bookmarkStart w:id="2980" w:name="_Toc1393"/>
      <w:bookmarkEnd w:id="2979"/>
      <w:r>
        <w:rPr/>
        <w:t>1282</w:t>
      </w:r>
      <w:r>
        <w:rPr>
          <w:rtl w:val="true"/>
        </w:rPr>
        <w:t xml:space="preserve">- </w:t>
      </w:r>
      <w:r>
        <w:rPr>
          <w:rtl w:val="true"/>
        </w:rPr>
        <w:t>رسالة فی الطهارة و الصلاة و الصوم‏</w:t>
      </w:r>
      <w:bookmarkEnd w:id="2980"/>
    </w:p>
    <w:p>
      <w:pPr>
        <w:pStyle w:val="BookText"/>
        <w:rPr/>
      </w:pPr>
      <w:r>
        <w:rPr>
          <w:rFonts w:ascii="IRNazanin" w:hAnsi="IRNazanin" w:eastAsia="IRNazanin"/>
          <w:color w:val="111111"/>
          <w:sz w:val="28"/>
          <w:sz w:val="28"/>
          <w:szCs w:val="28"/>
          <w:rtl w:val="true"/>
          <w:lang w:bidi="fa-IR"/>
        </w:rPr>
        <w:t xml:space="preserve">للسید المیر السید علی الطباطبائی صاحب ریاض المسائل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 المعروفة بمدرسة الملا محمد باقر</w:t>
      </w:r>
      <w:r>
        <w:rPr>
          <w:rFonts w:eastAsia="IRNazanin" w:cs="IRNazanin"/>
          <w:color w:val="111111"/>
          <w:sz w:val="28"/>
          <w:szCs w:val="28"/>
          <w:rtl w:val="true"/>
          <w:lang w:bidi="fa-IR"/>
        </w:rPr>
        <w:t>.</w:t>
      </w:r>
    </w:p>
    <w:p>
      <w:pPr>
        <w:pStyle w:val="Heading3"/>
        <w:numPr>
          <w:ilvl w:val="2"/>
          <w:numId w:val="1"/>
        </w:numPr>
        <w:rPr/>
      </w:pPr>
      <w:bookmarkStart w:id="2981" w:name="__RefHeading___Toc8852527_73709187"/>
      <w:bookmarkStart w:id="2982" w:name="_Toc1394"/>
      <w:bookmarkEnd w:id="2981"/>
      <w:r>
        <w:rPr/>
        <w:t>1283</w:t>
      </w:r>
      <w:r>
        <w:rPr>
          <w:rtl w:val="true"/>
        </w:rPr>
        <w:t xml:space="preserve">- </w:t>
      </w:r>
      <w:r>
        <w:rPr>
          <w:rtl w:val="true"/>
        </w:rPr>
        <w:t>رسالة فی الطهارة و الصلاة و الصوم و الحج‏</w:t>
      </w:r>
      <w:bookmarkEnd w:id="2982"/>
    </w:p>
    <w:p>
      <w:pPr>
        <w:pStyle w:val="BookText"/>
        <w:rPr/>
      </w:pPr>
      <w:r>
        <w:rPr>
          <w:rFonts w:ascii="IRNazanin" w:hAnsi="IRNazanin" w:eastAsia="IRNazanin"/>
          <w:color w:val="111111"/>
          <w:sz w:val="28"/>
          <w:sz w:val="28"/>
          <w:szCs w:val="28"/>
          <w:rtl w:val="true"/>
          <w:lang w:bidi="fa-IR"/>
        </w:rPr>
        <w:t>للمیرزا علی نقی الطباطبائی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تاریخها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2983" w:name="__RefHeading___Toc8852529_73709187"/>
      <w:bookmarkStart w:id="2984" w:name="_Toc1395"/>
      <w:bookmarkEnd w:id="2983"/>
      <w:r>
        <w:rPr/>
        <w:t>1284</w:t>
      </w:r>
      <w:r>
        <w:rPr>
          <w:rtl w:val="true"/>
        </w:rPr>
        <w:t xml:space="preserve">- </w:t>
      </w:r>
      <w:r>
        <w:rPr>
          <w:rtl w:val="true"/>
        </w:rPr>
        <w:t>رسالة فی الطهارة و الصلاة و الصوم‏</w:t>
      </w:r>
      <w:bookmarkEnd w:id="2984"/>
    </w:p>
    <w:p>
      <w:pPr>
        <w:pStyle w:val="BookText"/>
        <w:rPr/>
      </w:pPr>
      <w:r>
        <w:rPr>
          <w:rFonts w:ascii="IRNazanin" w:hAnsi="IRNazanin" w:eastAsia="IRNazanin"/>
          <w:color w:val="111111"/>
          <w:sz w:val="28"/>
          <w:sz w:val="28"/>
          <w:szCs w:val="28"/>
          <w:rtl w:val="true"/>
          <w:lang w:bidi="fa-IR"/>
        </w:rPr>
        <w:t>للسید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أدرج تلمیذه المیرزا محمد شفیع بن محمد جعفر التبریزی فتاوی نفسه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شفیع هذا هو جد المیرزا علی ثقة الإسلام التبریزی المصلوب فی عاشوراء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985" w:name="__RefHeading___Toc8852531_73709187"/>
      <w:bookmarkStart w:id="2986" w:name="_Toc1396"/>
      <w:bookmarkEnd w:id="2985"/>
      <w:r>
        <w:rPr/>
        <w:t>1285</w:t>
      </w:r>
      <w:r>
        <w:rPr>
          <w:rtl w:val="true"/>
        </w:rPr>
        <w:t xml:space="preserve">- </w:t>
      </w:r>
      <w:r>
        <w:rPr>
          <w:rtl w:val="true"/>
        </w:rPr>
        <w:t>رسالة فی الطهارة و الصلاة</w:t>
      </w:r>
      <w:bookmarkEnd w:id="2986"/>
    </w:p>
    <w:p>
      <w:pPr>
        <w:pStyle w:val="BookText"/>
        <w:rPr/>
      </w:pPr>
      <w:r>
        <w:rPr>
          <w:rFonts w:ascii="IRNazanin" w:hAnsi="IRNazanin" w:eastAsia="IRNazanin"/>
          <w:color w:val="111111"/>
          <w:sz w:val="28"/>
          <w:sz w:val="28"/>
          <w:szCs w:val="28"/>
          <w:rtl w:val="true"/>
          <w:lang w:bidi="fa-IR"/>
        </w:rPr>
        <w:t>فتوائیة إلی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لطف الله المازندرانی النجفی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2987" w:name="__RefHeading___Toc8852533_73709187"/>
      <w:bookmarkStart w:id="2988" w:name="_Toc1397"/>
      <w:bookmarkEnd w:id="2987"/>
      <w:r>
        <w:rPr/>
        <w:t>1286</w:t>
      </w:r>
      <w:r>
        <w:rPr>
          <w:rtl w:val="true"/>
        </w:rPr>
        <w:t xml:space="preserve">- </w:t>
      </w:r>
      <w:r>
        <w:rPr>
          <w:rtl w:val="true"/>
        </w:rPr>
        <w:t>رسالة فی الطهارة و الصلاة و الصوم و الزکاة</w:t>
      </w:r>
      <w:bookmarkEnd w:id="2988"/>
    </w:p>
    <w:p>
      <w:pPr>
        <w:pStyle w:val="BookText"/>
        <w:rPr/>
      </w:pPr>
      <w:r>
        <w:rPr>
          <w:rFonts w:ascii="IRNazanin" w:hAnsi="IRNazanin" w:eastAsia="IRNazanin"/>
          <w:color w:val="111111"/>
          <w:sz w:val="28"/>
          <w:sz w:val="28"/>
          <w:szCs w:val="28"/>
          <w:rtl w:val="true"/>
          <w:lang w:bidi="fa-IR"/>
        </w:rPr>
        <w:t xml:space="preserve">کلها مستقلة فارسیة، للمیرزا محسن بن الحاج عبد الله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الحائر و دفن فی الکشوانیة عن یسار المستقبل فی الإیوان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المصنف طبعت فی الکرام البررة فی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الحسن بن عبد الله غلطا</w:t>
      </w:r>
      <w:r>
        <w:rPr>
          <w:rFonts w:eastAsia="IRNazanin" w:cs="IRNazanin"/>
          <w:color w:val="111111"/>
          <w:sz w:val="28"/>
          <w:szCs w:val="28"/>
          <w:rtl w:val="true"/>
          <w:lang w:bidi="fa-IR"/>
        </w:rPr>
        <w:t>.</w:t>
      </w:r>
    </w:p>
    <w:p>
      <w:pPr>
        <w:pStyle w:val="Heading3"/>
        <w:numPr>
          <w:ilvl w:val="2"/>
          <w:numId w:val="1"/>
        </w:numPr>
        <w:rPr/>
      </w:pPr>
      <w:bookmarkStart w:id="2989" w:name="__RefHeading___Toc8852535_73709187"/>
      <w:bookmarkStart w:id="2990" w:name="_Toc1398"/>
      <w:bookmarkEnd w:id="2989"/>
      <w:r>
        <w:rPr/>
        <w:t>1287</w:t>
      </w:r>
      <w:r>
        <w:rPr>
          <w:rtl w:val="true"/>
        </w:rPr>
        <w:t xml:space="preserve">- </w:t>
      </w:r>
      <w:r>
        <w:rPr>
          <w:rtl w:val="true"/>
        </w:rPr>
        <w:t>رسالة فی الطهارة و الصلاة</w:t>
      </w:r>
      <w:bookmarkEnd w:id="2990"/>
    </w:p>
    <w:p>
      <w:pPr>
        <w:pStyle w:val="BookText"/>
        <w:rPr/>
      </w:pPr>
      <w:r>
        <w:rPr>
          <w:rFonts w:ascii="IRNazanin" w:hAnsi="IRNazanin" w:eastAsia="IRNazanin"/>
          <w:color w:val="111111"/>
          <w:sz w:val="28"/>
          <w:sz w:val="28"/>
          <w:szCs w:val="28"/>
          <w:rtl w:val="true"/>
          <w:lang w:bidi="fa-IR"/>
        </w:rPr>
        <w:t>فارسیة عملیة، للسید الأمیر رفیع الدین محمد بن حیدر الطباطبائی النائنی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جوابات تلمیذه المیرزا محمد مهدی بن السید محمد رضا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فی التکملة إنها أدل دلائل فضله و فقهه</w:t>
      </w:r>
      <w:r>
        <w:rPr>
          <w:rFonts w:eastAsia="IRNazanin" w:cs="IRNazanin"/>
          <w:color w:val="111111"/>
          <w:sz w:val="28"/>
          <w:szCs w:val="28"/>
          <w:rtl w:val="true"/>
          <w:lang w:bidi="fa-IR"/>
        </w:rPr>
        <w:t>.</w:t>
      </w:r>
    </w:p>
    <w:p>
      <w:pPr>
        <w:pStyle w:val="Heading3"/>
        <w:numPr>
          <w:ilvl w:val="2"/>
          <w:numId w:val="1"/>
        </w:numPr>
        <w:rPr/>
      </w:pPr>
      <w:bookmarkStart w:id="2991" w:name="__RefHeading___Toc8852537_73709187"/>
      <w:bookmarkStart w:id="2992" w:name="_Toc1399"/>
      <w:bookmarkEnd w:id="2991"/>
      <w:r>
        <w:rPr/>
        <w:t>1288</w:t>
      </w:r>
      <w:r>
        <w:rPr>
          <w:rtl w:val="true"/>
        </w:rPr>
        <w:t xml:space="preserve">- </w:t>
      </w:r>
      <w:r>
        <w:rPr>
          <w:rtl w:val="true"/>
        </w:rPr>
        <w:t>رسالة فی الطهارة و الصلاة</w:t>
      </w:r>
      <w:bookmarkEnd w:id="29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عملیة، للشیخ محمد بن عبد علی آل عبد الجبار القطیفی البحرانی، معاصر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أنور البدرین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بابین و معها رسالته فی الصوم و قد فرغ من الصومیة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bookmarkStart w:id="2993" w:name="pg11727_112147"/>
    </w:p>
    <w:p>
      <w:pPr>
        <w:pStyle w:val="Heading3"/>
        <w:numPr>
          <w:ilvl w:val="2"/>
          <w:numId w:val="1"/>
        </w:numPr>
        <w:rPr/>
      </w:pPr>
      <w:bookmarkStart w:id="2994" w:name="__RefHeading___Toc8852539_73709187"/>
      <w:bookmarkStart w:id="2995" w:name="_Toc1400"/>
      <w:bookmarkEnd w:id="2993"/>
      <w:bookmarkEnd w:id="2994"/>
      <w:r>
        <w:rPr/>
        <w:t>1289</w:t>
      </w:r>
      <w:r>
        <w:rPr>
          <w:rtl w:val="true"/>
        </w:rPr>
        <w:t xml:space="preserve">- </w:t>
      </w:r>
      <w:r>
        <w:rPr>
          <w:rtl w:val="true"/>
        </w:rPr>
        <w:t>رسالة فی الطهارة و الصلاة</w:t>
      </w:r>
      <w:bookmarkEnd w:id="2995"/>
    </w:p>
    <w:p>
      <w:pPr>
        <w:pStyle w:val="BookText"/>
        <w:rPr/>
      </w:pPr>
      <w:r>
        <w:rPr>
          <w:rFonts w:ascii="IRNazanin" w:hAnsi="IRNazanin" w:eastAsia="IRNazanin"/>
          <w:color w:val="111111"/>
          <w:sz w:val="28"/>
          <w:sz w:val="28"/>
          <w:szCs w:val="28"/>
          <w:rtl w:val="true"/>
          <w:lang w:bidi="fa-IR"/>
        </w:rPr>
        <w:t xml:space="preserve">للشیخ محمد بن عبد الله بن علی بن أحمد آل عیثان الأحسائی المعاصر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فتوائیة کثیرة الفروع، من أول الطهارة إلی آخر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السید هاشم تاریخها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 المؤلف الشیخ علی فی کربلاء</w:t>
      </w:r>
      <w:r>
        <w:rPr>
          <w:rFonts w:eastAsia="IRNazanin" w:cs="IRNazanin"/>
          <w:color w:val="111111"/>
          <w:sz w:val="28"/>
          <w:szCs w:val="28"/>
          <w:rtl w:val="true"/>
          <w:lang w:bidi="fa-IR"/>
        </w:rPr>
        <w:t>.</w:t>
      </w:r>
    </w:p>
    <w:p>
      <w:pPr>
        <w:pStyle w:val="Heading3"/>
        <w:numPr>
          <w:ilvl w:val="2"/>
          <w:numId w:val="1"/>
        </w:numPr>
        <w:rPr/>
      </w:pPr>
      <w:bookmarkStart w:id="2996" w:name="__RefHeading___Toc8852541_73709187"/>
      <w:bookmarkStart w:id="2997" w:name="_Toc1401"/>
      <w:bookmarkEnd w:id="2996"/>
      <w:r>
        <w:rPr/>
        <w:t>1290</w:t>
      </w:r>
      <w:r>
        <w:rPr>
          <w:rtl w:val="true"/>
        </w:rPr>
        <w:t xml:space="preserve">- </w:t>
      </w:r>
      <w:r>
        <w:rPr>
          <w:rtl w:val="true"/>
        </w:rPr>
        <w:t>رسالة فی الطهارة و الصلاة</w:t>
      </w:r>
      <w:bookmarkEnd w:id="2997"/>
    </w:p>
    <w:p>
      <w:pPr>
        <w:pStyle w:val="BookText"/>
        <w:rPr/>
      </w:pPr>
      <w:r>
        <w:rPr>
          <w:rFonts w:ascii="IRNazanin" w:hAnsi="IRNazanin" w:eastAsia="IRNazanin"/>
          <w:color w:val="111111"/>
          <w:sz w:val="28"/>
          <w:sz w:val="28"/>
          <w:szCs w:val="28"/>
          <w:rtl w:val="true"/>
          <w:lang w:bidi="fa-IR"/>
        </w:rPr>
        <w:t xml:space="preserve">عملیة للسید هاشم الأحسائی المتوفی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منتزعة من کتابه إیضاح السبیل‏</w:t>
      </w:r>
    </w:p>
    <w:p>
      <w:pPr>
        <w:pStyle w:val="Heading3"/>
        <w:numPr>
          <w:ilvl w:val="2"/>
          <w:numId w:val="1"/>
        </w:numPr>
        <w:rPr/>
      </w:pPr>
      <w:bookmarkStart w:id="2998" w:name="__RefHeading___Toc8852543_73709187"/>
      <w:bookmarkStart w:id="2999" w:name="_Toc1402"/>
      <w:bookmarkEnd w:id="2998"/>
      <w:r>
        <w:rPr/>
        <w:t>1291</w:t>
      </w:r>
      <w:r>
        <w:rPr>
          <w:rtl w:val="true"/>
        </w:rPr>
        <w:t xml:space="preserve">- </w:t>
      </w:r>
      <w:r>
        <w:rPr>
          <w:rtl w:val="true"/>
        </w:rPr>
        <w:t>رسالة فی الطهارة و الصلاة</w:t>
      </w:r>
      <w:bookmarkEnd w:id="2999"/>
    </w:p>
    <w:p>
      <w:pPr>
        <w:pStyle w:val="BookText"/>
        <w:rPr/>
      </w:pPr>
      <w:r>
        <w:rPr>
          <w:rFonts w:ascii="IRNazanin" w:hAnsi="IRNazanin" w:eastAsia="IRNazanin"/>
          <w:color w:val="111111"/>
          <w:sz w:val="28"/>
          <w:sz w:val="28"/>
          <w:szCs w:val="28"/>
          <w:rtl w:val="true"/>
          <w:lang w:bidi="fa-IR"/>
        </w:rPr>
        <w:t xml:space="preserve">للشیخ یوسف البحرانی ألفها فی کربلاء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تلمیذه الشیخ علی بن علی التستری 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 الشیخ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بعض المکتبات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علی 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إنها مفیدة للمبتدی و المنتهی</w:t>
      </w:r>
      <w:r>
        <w:rPr>
          <w:rFonts w:eastAsia="IRNazanin" w:cs="IRNazanin"/>
          <w:color w:val="111111"/>
          <w:sz w:val="28"/>
          <w:szCs w:val="28"/>
          <w:rtl w:val="true"/>
          <w:lang w:bidi="fa-IR"/>
        </w:rPr>
        <w:t>.</w:t>
      </w:r>
    </w:p>
    <w:p>
      <w:pPr>
        <w:pStyle w:val="Heading3"/>
        <w:numPr>
          <w:ilvl w:val="2"/>
          <w:numId w:val="1"/>
        </w:numPr>
        <w:rPr/>
      </w:pPr>
      <w:bookmarkStart w:id="3000" w:name="__RefHeading___Toc8852545_73709187"/>
      <w:bookmarkStart w:id="3001" w:name="_Toc1403"/>
      <w:bookmarkEnd w:id="3000"/>
      <w:r>
        <w:rPr/>
        <w:t>1292</w:t>
      </w:r>
      <w:r>
        <w:rPr>
          <w:rtl w:val="true"/>
        </w:rPr>
        <w:t xml:space="preserve">- </w:t>
      </w:r>
      <w:r>
        <w:rPr>
          <w:rtl w:val="true"/>
        </w:rPr>
        <w:t>الطهارتیة</w:t>
      </w:r>
      <w:bookmarkEnd w:id="3001"/>
    </w:p>
    <w:p>
      <w:pPr>
        <w:pStyle w:val="BookText"/>
        <w:rPr/>
      </w:pPr>
      <w:r>
        <w:rPr>
          <w:rFonts w:ascii="IRNazanin" w:hAnsi="IRNazanin" w:eastAsia="IRNazanin"/>
          <w:color w:val="111111"/>
          <w:sz w:val="28"/>
          <w:sz w:val="28"/>
          <w:szCs w:val="28"/>
          <w:rtl w:val="true"/>
          <w:lang w:bidi="fa-IR"/>
        </w:rPr>
        <w:t>أول مجلدات زبر الأولین و الآخرین المشروح فی محله، للمولی محمد بن فرج النجفی المعاصر للمحدث الحر</w:t>
      </w:r>
      <w:r>
        <w:rPr>
          <w:rFonts w:eastAsia="IRNazanin" w:cs="IRNazanin"/>
          <w:color w:val="111111"/>
          <w:sz w:val="28"/>
          <w:szCs w:val="28"/>
          <w:rtl w:val="true"/>
          <w:lang w:bidi="fa-IR"/>
        </w:rPr>
        <w:t>.</w:t>
      </w:r>
    </w:p>
    <w:p>
      <w:pPr>
        <w:pStyle w:val="Heading3"/>
        <w:numPr>
          <w:ilvl w:val="2"/>
          <w:numId w:val="1"/>
        </w:numPr>
        <w:rPr/>
      </w:pPr>
      <w:bookmarkStart w:id="3002" w:name="__RefHeading___Toc8852547_73709187"/>
      <w:bookmarkStart w:id="3003" w:name="_Toc1404"/>
      <w:bookmarkEnd w:id="3002"/>
      <w:r>
        <w:rPr/>
        <w:t>1293</w:t>
      </w:r>
      <w:r>
        <w:rPr>
          <w:rtl w:val="true"/>
        </w:rPr>
        <w:t xml:space="preserve">- </w:t>
      </w:r>
      <w:r>
        <w:rPr>
          <w:rtl w:val="true"/>
        </w:rPr>
        <w:t>طهران آزاد</w:t>
      </w:r>
      <w:bookmarkEnd w:id="3003"/>
    </w:p>
    <w:p>
      <w:pPr>
        <w:pStyle w:val="BookText"/>
        <w:rPr/>
      </w:pPr>
      <w:r>
        <w:rPr>
          <w:rFonts w:ascii="IRNazanin" w:hAnsi="IRNazanin" w:eastAsia="IRNazanin"/>
          <w:color w:val="111111"/>
          <w:sz w:val="28"/>
          <w:sz w:val="28"/>
          <w:szCs w:val="28"/>
          <w:rtl w:val="true"/>
          <w:lang w:bidi="fa-IR"/>
        </w:rPr>
        <w:t>مقالة فارسیة طبعت بإیران لبعض کتابها</w:t>
      </w:r>
      <w:r>
        <w:rPr>
          <w:rFonts w:eastAsia="IRNazanin" w:cs="IRNazanin"/>
          <w:color w:val="111111"/>
          <w:sz w:val="28"/>
          <w:szCs w:val="28"/>
          <w:rtl w:val="true"/>
          <w:lang w:bidi="fa-IR"/>
        </w:rPr>
        <w:t>.</w:t>
      </w:r>
    </w:p>
    <w:p>
      <w:pPr>
        <w:pStyle w:val="Heading3"/>
        <w:numPr>
          <w:ilvl w:val="2"/>
          <w:numId w:val="1"/>
        </w:numPr>
        <w:rPr/>
      </w:pPr>
      <w:bookmarkStart w:id="3004" w:name="__RefHeading___Toc8852549_73709187"/>
      <w:bookmarkStart w:id="3005" w:name="_Toc1405"/>
      <w:bookmarkEnd w:id="3004"/>
      <w:r>
        <w:rPr/>
        <w:t>1294</w:t>
      </w:r>
      <w:r>
        <w:rPr>
          <w:rtl w:val="true"/>
        </w:rPr>
        <w:t xml:space="preserve">- </w:t>
      </w:r>
      <w:r>
        <w:rPr>
          <w:rtl w:val="true"/>
        </w:rPr>
        <w:t>طهران مخوف‏</w:t>
      </w:r>
      <w:bookmarkEnd w:id="3005"/>
    </w:p>
    <w:p>
      <w:pPr>
        <w:pStyle w:val="BookText"/>
        <w:rPr/>
      </w:pPr>
      <w:r>
        <w:rPr>
          <w:rFonts w:ascii="IRNazanin" w:hAnsi="IRNazanin" w:eastAsia="IRNazanin"/>
          <w:color w:val="111111"/>
          <w:sz w:val="28"/>
          <w:sz w:val="28"/>
          <w:szCs w:val="28"/>
          <w:rtl w:val="true"/>
          <w:lang w:bidi="fa-IR"/>
        </w:rPr>
        <w:t xml:space="preserve">فارسی مطبوع و ترجمه بلغة الأردو السید إعجاز حسین الجارجوی الهندی 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التاء</w:t>
      </w:r>
      <w:r>
        <w:rPr>
          <w:rFonts w:eastAsia="IRNazanin" w:cs="IRNazanin"/>
          <w:color w:val="111111"/>
          <w:sz w:val="28"/>
          <w:szCs w:val="28"/>
          <w:rtl w:val="true"/>
          <w:lang w:bidi="fa-IR"/>
        </w:rPr>
        <w:t>.</w:t>
      </w:r>
    </w:p>
    <w:p>
      <w:pPr>
        <w:pStyle w:val="Heading3"/>
        <w:numPr>
          <w:ilvl w:val="2"/>
          <w:numId w:val="1"/>
        </w:numPr>
        <w:rPr/>
      </w:pPr>
      <w:bookmarkStart w:id="3006" w:name="__RefHeading___Toc8852551_73709187"/>
      <w:bookmarkStart w:id="3007" w:name="_Toc1406"/>
      <w:bookmarkEnd w:id="3006"/>
      <w:r>
        <w:rPr/>
        <w:t>1295</w:t>
      </w:r>
      <w:r>
        <w:rPr>
          <w:rtl w:val="true"/>
        </w:rPr>
        <w:t xml:space="preserve">- </w:t>
      </w:r>
      <w:r>
        <w:rPr>
          <w:rtl w:val="true"/>
        </w:rPr>
        <w:t>الطهر الفاصل بین الحق و الباطل‏</w:t>
      </w:r>
      <w:bookmarkEnd w:id="3007"/>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النیشابوری الأکبرآبادی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3008" w:name="__RefHeading___Toc8852553_73709187"/>
      <w:bookmarkStart w:id="3009" w:name="_Toc1407"/>
      <w:bookmarkEnd w:id="3008"/>
      <w:r>
        <w:rPr/>
        <w:t>1296</w:t>
      </w:r>
      <w:r>
        <w:rPr>
          <w:rtl w:val="true"/>
        </w:rPr>
        <w:t xml:space="preserve">- </w:t>
      </w:r>
      <w:r>
        <w:rPr>
          <w:rtl w:val="true"/>
        </w:rPr>
        <w:t>طهریة الصواب‏</w:t>
      </w:r>
      <w:bookmarkEnd w:id="3009"/>
    </w:p>
    <w:p>
      <w:pPr>
        <w:pStyle w:val="BookText"/>
        <w:rPr/>
      </w:pPr>
      <w:r>
        <w:rPr>
          <w:rFonts w:ascii="IRNazanin" w:hAnsi="IRNazanin" w:eastAsia="IRNazanin"/>
          <w:color w:val="111111"/>
          <w:sz w:val="28"/>
          <w:sz w:val="28"/>
          <w:szCs w:val="28"/>
          <w:rtl w:val="true"/>
          <w:lang w:bidi="fa-IR"/>
        </w:rPr>
        <w:t xml:space="preserve">فی بعض الفروع الفقهیة، فارسی أورد فیه عشرة آیات من القرآن ثم شرح ما یستفاد منها من الأحکام، لمحمد إبراهیم بن محمد بن إبراهیم بن زین العابدین من أحفاد زینل بیک، کتبه لمن الغز باسمه فی آخر الکتاب، و فرغ منه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مر مقدس را بجا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3010" w:name="__RefHeading___Toc8852555_73709187"/>
      <w:bookmarkStart w:id="3011" w:name="_Toc1408"/>
      <w:bookmarkEnd w:id="3010"/>
      <w:r>
        <w:rPr/>
        <w:t>1297</w:t>
      </w:r>
      <w:r>
        <w:rPr>
          <w:rtl w:val="true"/>
        </w:rPr>
        <w:t xml:space="preserve">- </w:t>
      </w:r>
      <w:r>
        <w:rPr>
          <w:rtl w:val="true"/>
        </w:rPr>
        <w:t>الطهماسبیة</w:t>
      </w:r>
      <w:bookmarkEnd w:id="3011"/>
    </w:p>
    <w:p>
      <w:pPr>
        <w:pStyle w:val="BookText"/>
        <w:rPr/>
      </w:pPr>
      <w:r>
        <w:rPr>
          <w:rFonts w:ascii="IRNazanin" w:hAnsi="IRNazanin" w:eastAsia="IRNazanin"/>
          <w:color w:val="111111"/>
          <w:sz w:val="28"/>
          <w:sz w:val="28"/>
          <w:szCs w:val="28"/>
          <w:rtl w:val="true"/>
          <w:lang w:bidi="fa-IR"/>
        </w:rPr>
        <w:t>فی الإمامة، للسید حسین المجتهد المفتی بن الحسن بن أبی جعفر الکرکی بن بنت المحقق الکرکی صاحب دفع المناواة کتبها باسم الشاه طهماسب</w:t>
      </w:r>
      <w:r>
        <w:rPr>
          <w:rFonts w:eastAsia="IRNazanin" w:cs="IRNazanin"/>
          <w:color w:val="111111"/>
          <w:sz w:val="28"/>
          <w:szCs w:val="28"/>
          <w:rtl w:val="true"/>
          <w:lang w:bidi="fa-IR"/>
        </w:rPr>
        <w:t>.</w:t>
      </w:r>
    </w:p>
    <w:p>
      <w:pPr>
        <w:pStyle w:val="Heading3"/>
        <w:numPr>
          <w:ilvl w:val="2"/>
          <w:numId w:val="1"/>
        </w:numPr>
        <w:rPr/>
      </w:pPr>
      <w:bookmarkStart w:id="3012" w:name="__RefHeading___Toc8852557_73709187"/>
      <w:bookmarkStart w:id="3013" w:name="_Toc1409"/>
      <w:bookmarkEnd w:id="3012"/>
      <w:r>
        <w:rPr/>
        <w:t>1298</w:t>
      </w:r>
      <w:r>
        <w:rPr>
          <w:rtl w:val="true"/>
        </w:rPr>
        <w:t xml:space="preserve">- </w:t>
      </w:r>
      <w:r>
        <w:rPr>
          <w:rtl w:val="true"/>
        </w:rPr>
        <w:t>الطهماسبیة</w:t>
      </w:r>
      <w:bookmarkEnd w:id="30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فی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الفروع الفقهیة، للشیخ عز الدین الحسین بن عبد الصمد </w:t>
      </w:r>
      <w:bookmarkStart w:id="3014" w:name="pg11727_112148"/>
    </w:p>
    <w:p>
      <w:pPr>
        <w:pStyle w:val="BookText"/>
        <w:rPr/>
      </w:pPr>
      <w:bookmarkEnd w:id="3014"/>
      <w:r>
        <w:rPr>
          <w:rFonts w:ascii="IRNazanin" w:hAnsi="IRNazanin" w:eastAsia="IRNazanin"/>
          <w:color w:val="111111"/>
          <w:sz w:val="28"/>
          <w:sz w:val="28"/>
          <w:szCs w:val="28"/>
          <w:rtl w:val="true"/>
          <w:lang w:bidi="fa-IR"/>
        </w:rPr>
        <w:t xml:space="preserve">الحارثی والد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أول محرم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بعنوان الرسالة الطهماسبیة کما حکاه فی الریاض عن المولی مظفر علی تلمیذ المصنف، و لعل المراد ما عبر به بعض الرسالة التساعیة فی مسائل تسع من الصلاة و مهماتها، ذکرناها بعنوان المسائل الهلالیة و لعلها المختصر المرتب علی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مع ذخیرة للسبزواری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السؤال و الجواب و کتابته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Heading3"/>
        <w:numPr>
          <w:ilvl w:val="2"/>
          <w:numId w:val="1"/>
        </w:numPr>
        <w:rPr/>
      </w:pPr>
      <w:bookmarkStart w:id="3015" w:name="__RefHeading___Toc8852559_73709187"/>
      <w:bookmarkStart w:id="3016" w:name="_Toc1410"/>
      <w:bookmarkEnd w:id="3015"/>
      <w:r>
        <w:rPr/>
        <w:t>1299</w:t>
      </w:r>
      <w:r>
        <w:rPr>
          <w:rtl w:val="true"/>
        </w:rPr>
        <w:t xml:space="preserve">- </w:t>
      </w:r>
      <w:r>
        <w:rPr>
          <w:rtl w:val="true"/>
        </w:rPr>
        <w:t>الطهوریة</w:t>
      </w:r>
      <w:bookmarkEnd w:id="3016"/>
    </w:p>
    <w:p>
      <w:pPr>
        <w:pStyle w:val="BookText"/>
        <w:rPr/>
      </w:pPr>
      <w:r>
        <w:rPr>
          <w:rFonts w:ascii="IRNazanin" w:hAnsi="IRNazanin" w:eastAsia="IRNazanin"/>
          <w:color w:val="111111"/>
          <w:sz w:val="28"/>
          <w:sz w:val="28"/>
          <w:szCs w:val="28"/>
          <w:rtl w:val="true"/>
          <w:lang w:bidi="fa-IR"/>
        </w:rPr>
        <w:t xml:space="preserve">للسید نور الدین بن المحدث الجزائری نعمة الله الموسوی التستری 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تحفه العالم إنه کتبها بأمر الشاه سلطان حسین الصفوی</w:t>
      </w:r>
      <w:r>
        <w:rPr>
          <w:rFonts w:eastAsia="IRNazanin" w:cs="IRNazanin"/>
          <w:color w:val="111111"/>
          <w:sz w:val="28"/>
          <w:szCs w:val="28"/>
          <w:rtl w:val="true"/>
          <w:lang w:bidi="fa-IR"/>
        </w:rPr>
        <w:t>.</w:t>
      </w:r>
    </w:p>
    <w:p>
      <w:pPr>
        <w:pStyle w:val="Heading3"/>
        <w:numPr>
          <w:ilvl w:val="2"/>
          <w:numId w:val="1"/>
        </w:numPr>
        <w:rPr/>
      </w:pPr>
      <w:bookmarkStart w:id="3017" w:name="__RefHeading___Toc8852561_73709187"/>
      <w:bookmarkStart w:id="3018" w:name="_Toc1411"/>
      <w:bookmarkEnd w:id="3017"/>
      <w:r>
        <w:rPr/>
        <w:t>1300</w:t>
      </w:r>
      <w:r>
        <w:rPr>
          <w:rtl w:val="true"/>
        </w:rPr>
        <w:t xml:space="preserve">- </w:t>
      </w:r>
      <w:r>
        <w:rPr>
          <w:rtl w:val="true"/>
        </w:rPr>
        <w:t>کتاب الطی‏</w:t>
      </w:r>
      <w:bookmarkEnd w:id="3018"/>
    </w:p>
    <w:p>
      <w:pPr>
        <w:pStyle w:val="BookText"/>
        <w:rPr/>
      </w:pPr>
      <w:r>
        <w:rPr>
          <w:rFonts w:ascii="IRNazanin" w:hAnsi="IRNazanin" w:eastAsia="IRNazanin"/>
          <w:color w:val="111111"/>
          <w:sz w:val="28"/>
          <w:sz w:val="28"/>
          <w:szCs w:val="28"/>
          <w:rtl w:val="true"/>
          <w:lang w:bidi="fa-IR"/>
        </w:rPr>
        <w:t>للشیخ الجلیل أحمد بن إبراهیم بن إسماعیل بن داود بن حمدون الکاتب الندیم، أستاذ أبی العباس تغلب، و خصیص الإمامین أبی الحسن و أبی محمد العسکری</w:t>
      </w:r>
      <w:r>
        <w:rPr>
          <w:rFonts w:eastAsia="IRNazanin" w:cs="IRNazanin"/>
          <w:color w:val="111111"/>
          <w:sz w:val="28"/>
          <w:szCs w:val="28"/>
          <w:rtl w:val="true"/>
          <w:lang w:bidi="fa-IR"/>
        </w:rPr>
        <w:t>.</w:t>
      </w:r>
    </w:p>
    <w:p>
      <w:pPr>
        <w:pStyle w:val="Heading3"/>
        <w:numPr>
          <w:ilvl w:val="2"/>
          <w:numId w:val="1"/>
        </w:numPr>
        <w:rPr/>
      </w:pPr>
      <w:bookmarkStart w:id="3019" w:name="__RefHeading___Toc8852563_73709187"/>
      <w:bookmarkStart w:id="3020" w:name="_Toc1412"/>
      <w:bookmarkEnd w:id="3019"/>
      <w:r>
        <w:rPr/>
        <w:t>1301</w:t>
      </w:r>
      <w:r>
        <w:rPr>
          <w:rtl w:val="true"/>
        </w:rPr>
        <w:t xml:space="preserve">- </w:t>
      </w:r>
      <w:r>
        <w:rPr>
          <w:rtl w:val="true"/>
        </w:rPr>
        <w:t>الطیار</w:t>
      </w:r>
      <w:bookmarkEnd w:id="3020"/>
    </w:p>
    <w:p>
      <w:pPr>
        <w:pStyle w:val="BookText"/>
        <w:rPr/>
      </w:pPr>
      <w:r>
        <w:rPr>
          <w:rFonts w:ascii="IRNazanin" w:hAnsi="IRNazanin" w:eastAsia="IRNazanin"/>
          <w:color w:val="111111"/>
          <w:sz w:val="28"/>
          <w:sz w:val="28"/>
          <w:szCs w:val="28"/>
          <w:rtl w:val="true"/>
          <w:lang w:bidi="fa-IR"/>
        </w:rPr>
        <w:t xml:space="preserve">فی النحو مرتب علی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الاصطلاحات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اللفظیة القیاسیة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السماعیة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فیه کلام الشیخ عبد القاهر الجرجانی، ألفه لولده المسعود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أفاضل الإنعام، جاعل النحو فی الکلام، کالملح فی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خلیفة</w:t>
      </w:r>
      <w:r>
        <w:rPr>
          <w:rFonts w:eastAsia="IRNazanin" w:cs="IRNazanin"/>
          <w:color w:val="111111"/>
          <w:sz w:val="28"/>
          <w:szCs w:val="28"/>
          <w:rtl w:val="true"/>
          <w:lang w:bidi="fa-IR"/>
        </w:rPr>
        <w:t>.</w:t>
      </w:r>
    </w:p>
    <w:p>
      <w:pPr>
        <w:pStyle w:val="Heading3"/>
        <w:numPr>
          <w:ilvl w:val="2"/>
          <w:numId w:val="1"/>
        </w:numPr>
        <w:rPr/>
      </w:pPr>
      <w:bookmarkStart w:id="3021" w:name="__RefHeading___Toc8852565_73709187"/>
      <w:bookmarkStart w:id="3022" w:name="_Toc1413"/>
      <w:bookmarkEnd w:id="3021"/>
      <w:r>
        <w:rPr/>
        <w:t>1302</w:t>
      </w:r>
      <w:r>
        <w:rPr>
          <w:rtl w:val="true"/>
        </w:rPr>
        <w:t xml:space="preserve">- </w:t>
      </w:r>
      <w:r>
        <w:rPr>
          <w:rtl w:val="true"/>
        </w:rPr>
        <w:t>طیب الکلام بفوائد السلام‏</w:t>
      </w:r>
      <w:bookmarkEnd w:id="3022"/>
    </w:p>
    <w:p>
      <w:pPr>
        <w:pStyle w:val="BookText"/>
        <w:rPr/>
      </w:pPr>
      <w:r>
        <w:rPr>
          <w:rFonts w:ascii="IRNazanin" w:hAnsi="IRNazanin" w:eastAsia="IRNazanin"/>
          <w:color w:val="111111"/>
          <w:sz w:val="28"/>
          <w:sz w:val="28"/>
          <w:szCs w:val="28"/>
          <w:rtl w:val="true"/>
          <w:lang w:bidi="fa-IR"/>
        </w:rPr>
        <w:t>لمؤلف الفوز العظیم أحال فیه إلی هذا الکتاب عند ذکر النکات الخمس عشرة التی فی آیة التطهیر النازلة فی شأن الخمسة الطاهرة</w:t>
      </w:r>
      <w:r>
        <w:rPr>
          <w:rFonts w:eastAsia="IRNazanin" w:cs="IRNazanin"/>
          <w:color w:val="111111"/>
          <w:sz w:val="28"/>
          <w:szCs w:val="28"/>
          <w:rtl w:val="true"/>
          <w:lang w:bidi="fa-IR"/>
        </w:rPr>
        <w:t>.</w:t>
      </w:r>
    </w:p>
    <w:p>
      <w:pPr>
        <w:pStyle w:val="Heading3"/>
        <w:numPr>
          <w:ilvl w:val="2"/>
          <w:numId w:val="1"/>
        </w:numPr>
        <w:rPr/>
      </w:pPr>
      <w:bookmarkStart w:id="3023" w:name="__RefHeading___Toc8852567_73709187"/>
      <w:bookmarkStart w:id="3024" w:name="_Toc1414"/>
      <w:bookmarkEnd w:id="3023"/>
      <w:r>
        <w:rPr/>
        <w:t>1303</w:t>
      </w:r>
      <w:r>
        <w:rPr>
          <w:rtl w:val="true"/>
        </w:rPr>
        <w:t xml:space="preserve">- </w:t>
      </w:r>
      <w:r>
        <w:rPr>
          <w:rtl w:val="true"/>
        </w:rPr>
        <w:t>طیب النشر فی المسائل العشر</w:t>
      </w:r>
      <w:bookmarkEnd w:id="3024"/>
    </w:p>
    <w:p>
      <w:pPr>
        <w:pStyle w:val="BookText"/>
        <w:rPr/>
      </w:pPr>
      <w:r>
        <w:rPr>
          <w:rFonts w:ascii="IRNazanin" w:hAnsi="IRNazanin" w:eastAsia="IRNazanin"/>
          <w:color w:val="111111"/>
          <w:sz w:val="28"/>
          <w:sz w:val="28"/>
          <w:szCs w:val="28"/>
          <w:rtl w:val="true"/>
          <w:lang w:bidi="fa-IR"/>
        </w:rPr>
        <w:t xml:space="preserve">للشوکانی، کذا فی ذیل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3025" w:name="__RefHeading___Toc8852569_73709187"/>
      <w:bookmarkStart w:id="3026" w:name="_Toc1415"/>
      <w:bookmarkEnd w:id="3025"/>
      <w:r>
        <w:rPr/>
        <w:t>1304</w:t>
      </w:r>
      <w:r>
        <w:rPr>
          <w:rtl w:val="true"/>
        </w:rPr>
        <w:t xml:space="preserve">- </w:t>
      </w:r>
      <w:r>
        <w:rPr>
          <w:rtl w:val="true"/>
        </w:rPr>
        <w:t>الطیبات‏</w:t>
      </w:r>
      <w:bookmarkEnd w:id="3026"/>
    </w:p>
    <w:p>
      <w:pPr>
        <w:pStyle w:val="BookText"/>
        <w:rPr/>
      </w:pPr>
      <w:r>
        <w:rPr>
          <w:rFonts w:ascii="IRNazanin" w:hAnsi="IRNazanin" w:eastAsia="IRNazanin"/>
          <w:color w:val="111111"/>
          <w:sz w:val="28"/>
          <w:sz w:val="28"/>
          <w:szCs w:val="28"/>
          <w:rtl w:val="true"/>
          <w:lang w:bidi="fa-IR"/>
        </w:rPr>
        <w:t xml:space="preserve">دیوان غزلیات، للشیخ مصلح الدین السعدی، ناظم بوستان و غیره 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کرارا</w:t>
      </w:r>
      <w:r>
        <w:rPr>
          <w:rFonts w:eastAsia="IRNazanin" w:cs="IRNazanin"/>
          <w:color w:val="111111"/>
          <w:sz w:val="28"/>
          <w:szCs w:val="28"/>
          <w:rtl w:val="true"/>
          <w:lang w:bidi="fa-IR"/>
        </w:rPr>
        <w:t>.</w:t>
      </w:r>
    </w:p>
    <w:p>
      <w:pPr>
        <w:pStyle w:val="Heading3"/>
        <w:numPr>
          <w:ilvl w:val="2"/>
          <w:numId w:val="1"/>
        </w:numPr>
        <w:rPr/>
      </w:pPr>
      <w:bookmarkStart w:id="3027" w:name="__RefHeading___Toc8852571_73709187"/>
      <w:bookmarkStart w:id="3028" w:name="_Toc1416"/>
      <w:bookmarkEnd w:id="3027"/>
      <w:r>
        <w:rPr/>
        <w:t>1305</w:t>
      </w:r>
      <w:r>
        <w:rPr>
          <w:rtl w:val="true"/>
        </w:rPr>
        <w:t xml:space="preserve">- </w:t>
      </w:r>
      <w:r>
        <w:rPr>
          <w:rtl w:val="true"/>
        </w:rPr>
        <w:t>طی العوالم فی ترجمه الآخوند المولی محمد کاظم‏</w:t>
      </w:r>
      <w:bookmarkEnd w:id="30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شیخنا الخراسانی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 </w:t>
      </w:r>
      <w:bookmarkStart w:id="3029" w:name="pg11727_112149"/>
    </w:p>
    <w:p>
      <w:pPr>
        <w:pStyle w:val="BookText"/>
        <w:rPr/>
      </w:pPr>
      <w:bookmarkEnd w:id="3029"/>
      <w:r>
        <w:rPr>
          <w:rFonts w:ascii="IRNazanin" w:hAnsi="IRNazanin" w:eastAsia="IRNazanin"/>
          <w:color w:val="111111"/>
          <w:sz w:val="28"/>
          <w:sz w:val="28"/>
          <w:szCs w:val="28"/>
          <w:rtl w:val="true"/>
          <w:lang w:bidi="fa-IR"/>
        </w:rPr>
        <w:t xml:space="preserve">مداد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بعضه طی مجلة العلم فی سنة وفاه المترجم له</w:t>
      </w:r>
      <w:r>
        <w:rPr>
          <w:rFonts w:eastAsia="IRNazanin" w:cs="IRNazanin"/>
          <w:color w:val="111111"/>
          <w:sz w:val="28"/>
          <w:szCs w:val="28"/>
          <w:rtl w:val="true"/>
          <w:lang w:bidi="fa-IR"/>
        </w:rPr>
        <w:t>.</w:t>
      </w:r>
    </w:p>
    <w:p>
      <w:pPr>
        <w:pStyle w:val="Heading3"/>
        <w:numPr>
          <w:ilvl w:val="2"/>
          <w:numId w:val="1"/>
        </w:numPr>
        <w:rPr/>
      </w:pPr>
      <w:bookmarkStart w:id="3030" w:name="__RefHeading___Toc8852573_73709187"/>
      <w:bookmarkStart w:id="3031" w:name="_Toc1417"/>
      <w:bookmarkEnd w:id="3030"/>
      <w:r>
        <w:rPr/>
        <w:t>1306</w:t>
      </w:r>
      <w:r>
        <w:rPr>
          <w:rtl w:val="true"/>
        </w:rPr>
        <w:t xml:space="preserve">- </w:t>
      </w:r>
      <w:r>
        <w:rPr>
          <w:rtl w:val="true"/>
        </w:rPr>
        <w:t>کتاب الطیر</w:t>
      </w:r>
      <w:bookmarkEnd w:id="3031"/>
    </w:p>
    <w:p>
      <w:pPr>
        <w:pStyle w:val="BookText"/>
        <w:rPr/>
      </w:pPr>
      <w:r>
        <w:rPr>
          <w:rFonts w:ascii="IRNazanin" w:hAnsi="IRNazanin" w:eastAsia="IRNazanin"/>
          <w:color w:val="111111"/>
          <w:sz w:val="28"/>
          <w:sz w:val="28"/>
          <w:szCs w:val="28"/>
          <w:rtl w:val="true"/>
          <w:lang w:bidi="fa-IR"/>
        </w:rPr>
        <w:t>للشیخ الأجل أبی یوسف یعقوب بن إسحاق بن السکیت النحوی اللغوی صاحب إصلاح المنطق الشهید بأمر المتوکل لأجل التشیع، ذکره النجاشی</w:t>
      </w:r>
      <w:r>
        <w:rPr>
          <w:rFonts w:eastAsia="IRNazanin" w:cs="IRNazanin"/>
          <w:color w:val="111111"/>
          <w:sz w:val="28"/>
          <w:szCs w:val="28"/>
          <w:rtl w:val="true"/>
          <w:lang w:bidi="fa-IR"/>
        </w:rPr>
        <w:t>.</w:t>
      </w:r>
    </w:p>
    <w:p>
      <w:pPr>
        <w:pStyle w:val="Heading3"/>
        <w:numPr>
          <w:ilvl w:val="2"/>
          <w:numId w:val="1"/>
        </w:numPr>
        <w:rPr/>
      </w:pPr>
      <w:bookmarkStart w:id="3032" w:name="__RefHeading___Toc8852575_73709187"/>
      <w:bookmarkStart w:id="3033" w:name="_Toc1418"/>
      <w:bookmarkEnd w:id="3032"/>
      <w:r>
        <w:rPr/>
        <w:t>1307</w:t>
      </w:r>
      <w:r>
        <w:rPr>
          <w:rtl w:val="true"/>
        </w:rPr>
        <w:t xml:space="preserve">- </w:t>
      </w:r>
      <w:r>
        <w:rPr>
          <w:rtl w:val="true"/>
        </w:rPr>
        <w:t>رسالة الطیر</w:t>
      </w:r>
      <w:bookmarkEnd w:id="3033"/>
    </w:p>
    <w:p>
      <w:pPr>
        <w:pStyle w:val="BookText"/>
        <w:rPr/>
      </w:pPr>
      <w:r>
        <w:rPr>
          <w:rFonts w:ascii="IRNazanin" w:hAnsi="IRNazanin" w:eastAsia="IRNazanin"/>
          <w:color w:val="111111"/>
          <w:sz w:val="28"/>
          <w:sz w:val="28"/>
          <w:szCs w:val="28"/>
          <w:rtl w:val="true"/>
          <w:lang w:bidi="fa-IR"/>
        </w:rPr>
        <w:t>للشیخ الرئیس أبی علی الحسین بن عبد الله بن سینا، شبه حاله الإنسان المجرد المبتلی بخسیس الطبیعة بالطیر فی الشبکة، و یقال له الشبکة و الطیر أو منطق الطیر و أورد قصة الطیر المبتلی مع أصحابه بشبکة المصیدة، و ما عالجه فی الاستخلاص عن الشبکة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الإرشاد إلی لزوم الطیران و عدم ملازمة الأوکار، فإن مصیدة الطیور أوکارها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الظنون ثم قال و للغزالی أیضا،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أصناف 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أول کتاب الغزالی کما سنذکره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رسالة الشیخ الرئیس فأوله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لأحد من إخوانی أن یهب لی من سمعه قدر ما، ألقی إلیه طرفا من أشجانی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بالفارسیة القاضی عمر بن سهلان الساوجی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بلیدن کما فی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قائمة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أیضا السهروردی یحیی بن حبش الشهید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الترجمتان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بالفرنسیة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بیروت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الیسوعیین و معه رسالة الطیر أو عنقاء المغرب للغزالی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اجتمعت أصناف الطیور علی اختلاف أنواعها و تباین طباعها و زعمت أن لا بد لها من ملک و اتفقوا أن لا یصلح لهذا الشأن الا العنقاء المستوطن فی المغرب فسافروا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من الطیر الإنسان الذی لا بد له من السیر و السلوک إلی الله الملک المعبود و هو 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عبد السلام بن غانم المقدسی المتوفی</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کتابه کشف الأسرار عن حکم الطیور و الأزهار و شرحها الشیخ کمال الدین علی بن سلیمان البحرانی بکتابه مفتاح الخیر العربی و رسالة الطیر هذه غیر لسان الطیر الفارسی الذی للشیخ الرئیس أیضا کما یأتی فی حرف اللام</w:t>
      </w:r>
      <w:r>
        <w:rPr>
          <w:rFonts w:eastAsia="IRNazanin" w:cs="IRNazanin"/>
          <w:color w:val="111111"/>
          <w:sz w:val="28"/>
          <w:szCs w:val="28"/>
          <w:rtl w:val="true"/>
          <w:lang w:bidi="fa-IR"/>
        </w:rPr>
        <w:t>.</w:t>
      </w:r>
    </w:p>
    <w:p>
      <w:pPr>
        <w:pStyle w:val="Heading3"/>
        <w:numPr>
          <w:ilvl w:val="2"/>
          <w:numId w:val="1"/>
        </w:numPr>
        <w:rPr/>
      </w:pPr>
      <w:bookmarkStart w:id="3034" w:name="__RefHeading___Toc8852577_73709187"/>
      <w:bookmarkStart w:id="3035" w:name="_Toc1419"/>
      <w:bookmarkEnd w:id="3034"/>
      <w:r>
        <w:rPr/>
        <w:t>1308</w:t>
      </w:r>
      <w:r>
        <w:rPr>
          <w:rtl w:val="true"/>
        </w:rPr>
        <w:t xml:space="preserve">- </w:t>
      </w:r>
      <w:r>
        <w:rPr>
          <w:rtl w:val="true"/>
        </w:rPr>
        <w:t>کتاب الطیرة</w:t>
      </w:r>
      <w:bookmarkEnd w:id="3035"/>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جعفر بن محمد بن قولویه</w:t>
      </w:r>
      <w:r>
        <w:rPr>
          <w:rFonts w:eastAsia="IRNazanin" w:cs="IRNazanin"/>
          <w:color w:val="111111"/>
          <w:sz w:val="28"/>
          <w:szCs w:val="28"/>
          <w:rtl w:val="true"/>
          <w:lang w:bidi="fa-IR"/>
        </w:rPr>
        <w:t>.</w:t>
      </w:r>
    </w:p>
    <w:p>
      <w:pPr>
        <w:pStyle w:val="Heading3"/>
        <w:numPr>
          <w:ilvl w:val="2"/>
          <w:numId w:val="1"/>
        </w:numPr>
        <w:rPr/>
      </w:pPr>
      <w:bookmarkStart w:id="3036" w:name="__RefHeading___Toc8852579_73709187"/>
      <w:bookmarkStart w:id="3037" w:name="_Toc1420"/>
      <w:bookmarkEnd w:id="3036"/>
      <w:r>
        <w:rPr/>
        <w:t>1309</w:t>
      </w:r>
      <w:r>
        <w:rPr>
          <w:rtl w:val="true"/>
        </w:rPr>
        <w:t xml:space="preserve">- </w:t>
      </w:r>
      <w:r>
        <w:rPr>
          <w:rtl w:val="true"/>
        </w:rPr>
        <w:t>کتاب الطیف‏</w:t>
      </w:r>
      <w:bookmarkEnd w:id="30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بهاء الدین علی بن عیسی بن أبی الفتح الصاحب بهاء الدین بن الأمیر فخر الدین المنشئ الکاتب الإربلی صاحب کشف الغمة المتوفی‏ </w:t>
      </w:r>
      <w:bookmarkStart w:id="3038" w:name="pg11727_112150"/>
    </w:p>
    <w:p>
      <w:pPr>
        <w:pStyle w:val="BookText"/>
        <w:rPr/>
      </w:pPr>
      <w:bookmarkEnd w:id="3038"/>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محمد بن شاکر فی فوات الوفیات و المحدث الحر فی الأمل یوجد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فی القرن الحادی عشر و کتب علی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رسالة بلیغة بدیعة تشتمل علی بدائع الأوصاف من المنثور و المنظوم إنشاء الوزیر علی بن عیسی الإربلی و سماه کتاب الطیف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أشعار للسید الرضی و البحتری و الحاجری و مهیار و ابن الساعاتی و ابن التعاویذی و المتنبی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خلیلی من ذوابة قیس فی التصابی ریاضة الأخلاق مما أعرف به إخوانی جادتهم الأنواء و صابتهم السماء و حلف السحب بأندیتهم </w:t>
      </w:r>
      <w:r>
        <w:rPr>
          <w:rFonts w:eastAsia="IRNazanin" w:cs="IRNazanin"/>
          <w:color w:val="111111"/>
          <w:sz w:val="28"/>
          <w:szCs w:val="28"/>
          <w:rtl w:val="true"/>
          <w:lang w:bidi="fa-IR"/>
        </w:rPr>
        <w:t>...].</w:t>
      </w:r>
    </w:p>
    <w:p>
      <w:pPr>
        <w:pStyle w:val="Heading3"/>
        <w:numPr>
          <w:ilvl w:val="2"/>
          <w:numId w:val="1"/>
        </w:numPr>
        <w:rPr/>
      </w:pPr>
      <w:bookmarkStart w:id="3039" w:name="__RefHeading___Toc8852581_73709187"/>
      <w:bookmarkStart w:id="3040" w:name="_Toc1421"/>
      <w:bookmarkEnd w:id="3039"/>
      <w:r>
        <w:rPr>
          <w:rtl w:val="true"/>
        </w:rPr>
        <w:t>طیف الإنشاء</w:t>
      </w:r>
      <w:bookmarkEnd w:id="3040"/>
    </w:p>
    <w:p>
      <w:pPr>
        <w:pStyle w:val="BookText"/>
        <w:rPr/>
      </w:pPr>
      <w:r>
        <w:rPr>
          <w:rFonts w:ascii="IRNazanin" w:hAnsi="IRNazanin" w:eastAsia="IRNazanin"/>
          <w:color w:val="111111"/>
          <w:sz w:val="28"/>
          <w:sz w:val="28"/>
          <w:szCs w:val="28"/>
          <w:rtl w:val="true"/>
          <w:lang w:bidi="fa-IR"/>
        </w:rPr>
        <w:t>للإربلی کما ذکر فی ذیل کشف الظنون و هو الطیف السابق</w:t>
      </w:r>
      <w:r>
        <w:rPr>
          <w:rFonts w:eastAsia="IRNazanin" w:cs="IRNazanin"/>
          <w:color w:val="111111"/>
          <w:sz w:val="28"/>
          <w:szCs w:val="28"/>
          <w:rtl w:val="true"/>
          <w:lang w:bidi="fa-IR"/>
        </w:rPr>
        <w:t>.</w:t>
      </w:r>
    </w:p>
    <w:p>
      <w:pPr>
        <w:pStyle w:val="Heading3"/>
        <w:numPr>
          <w:ilvl w:val="2"/>
          <w:numId w:val="1"/>
        </w:numPr>
        <w:rPr/>
      </w:pPr>
      <w:bookmarkStart w:id="3041" w:name="__RefHeading___Toc8852583_73709187"/>
      <w:bookmarkStart w:id="3042" w:name="_Toc1422"/>
      <w:bookmarkEnd w:id="3041"/>
      <w:r>
        <w:rPr/>
        <w:t>1310</w:t>
      </w:r>
      <w:r>
        <w:rPr>
          <w:rtl w:val="true"/>
        </w:rPr>
        <w:t xml:space="preserve">- </w:t>
      </w:r>
      <w:r>
        <w:rPr>
          <w:rtl w:val="true"/>
        </w:rPr>
        <w:t>الطیف و الخیال‏</w:t>
      </w:r>
      <w:bookmarkEnd w:id="3042"/>
    </w:p>
    <w:p>
      <w:pPr>
        <w:pStyle w:val="BookText"/>
        <w:rPr/>
      </w:pPr>
      <w:r>
        <w:rPr>
          <w:rFonts w:ascii="IRNazanin" w:hAnsi="IRNazanin" w:eastAsia="IRNazanin"/>
          <w:color w:val="111111"/>
          <w:sz w:val="28"/>
          <w:sz w:val="28"/>
          <w:szCs w:val="28"/>
          <w:rtl w:val="true"/>
          <w:lang w:bidi="fa-IR"/>
        </w:rPr>
        <w:t xml:space="preserve">فی الأدب للسید الشریف المرتضی علم الهدی أبی القاسم علی بن الحسین بن موسی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ذیل کشف الظنون 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بعنوان طیف الخیال فی مکتبة إسکوریال فی مدرید بإسپانیا و عزموا علی نشره</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043" w:name="__RefHeading___Toc8852585_73709187"/>
      <w:bookmarkStart w:id="3044" w:name="_Toc1423"/>
      <w:bookmarkEnd w:id="3043"/>
      <w:r>
        <w:rPr>
          <w:rtl w:val="true"/>
        </w:rPr>
        <w:t>طیف الخیال فی المناظرة بین العلم و المال‏</w:t>
      </w:r>
      <w:bookmarkEnd w:id="3044"/>
    </w:p>
    <w:p>
      <w:pPr>
        <w:pStyle w:val="BookText"/>
        <w:rPr/>
      </w:pPr>
      <w:r>
        <w:rPr>
          <w:rFonts w:ascii="IRNazanin" w:hAnsi="IRNazanin" w:eastAsia="IRNazanin"/>
          <w:color w:val="111111"/>
          <w:sz w:val="28"/>
          <w:sz w:val="28"/>
          <w:szCs w:val="28"/>
          <w:rtl w:val="true"/>
          <w:lang w:bidi="fa-IR"/>
        </w:rPr>
        <w:t>للشیخ الأدیب محمد بن قاسم الجزائری ثم التستری، کما فی بعض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الشیرازی الآتی ذکره و أنهما واحد</w:t>
      </w:r>
      <w:r>
        <w:rPr>
          <w:rFonts w:eastAsia="IRNazanin" w:cs="IRNazanin"/>
          <w:color w:val="111111"/>
          <w:sz w:val="28"/>
          <w:szCs w:val="28"/>
          <w:rtl w:val="true"/>
          <w:lang w:bidi="fa-IR"/>
        </w:rPr>
        <w:t>.</w:t>
      </w:r>
    </w:p>
    <w:p>
      <w:pPr>
        <w:pStyle w:val="Heading3"/>
        <w:numPr>
          <w:ilvl w:val="2"/>
          <w:numId w:val="1"/>
        </w:numPr>
        <w:rPr/>
      </w:pPr>
      <w:bookmarkStart w:id="3045" w:name="__RefHeading___Toc8852587_73709187"/>
      <w:bookmarkStart w:id="3046" w:name="_Toc1424"/>
      <w:bookmarkEnd w:id="3045"/>
      <w:r>
        <w:rPr/>
        <w:t>1311</w:t>
      </w:r>
      <w:r>
        <w:rPr>
          <w:rtl w:val="true"/>
        </w:rPr>
        <w:t xml:space="preserve">- </w:t>
      </w:r>
      <w:r>
        <w:rPr>
          <w:rtl w:val="true"/>
        </w:rPr>
        <w:t>طیف الخیال فی المناظرة بین العلم و المال‏</w:t>
      </w:r>
      <w:bookmarkEnd w:id="3046"/>
    </w:p>
    <w:p>
      <w:pPr>
        <w:pStyle w:val="BookText"/>
        <w:rPr/>
      </w:pPr>
      <w:r>
        <w:rPr>
          <w:rFonts w:ascii="IRNazanin" w:hAnsi="IRNazanin" w:eastAsia="IRNazanin"/>
          <w:color w:val="111111"/>
          <w:sz w:val="28"/>
          <w:sz w:val="28"/>
          <w:szCs w:val="28"/>
          <w:rtl w:val="true"/>
          <w:lang w:bidi="fa-IR"/>
        </w:rPr>
        <w:t xml:space="preserve">للمولی محمد مؤمن بن الحاج محمد قاسم الجزائری الشیرازی المسکن و المولد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المولی شاه محمد بن محمد الشیرازی صاحب شرح الصحیفة الموسوم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العارفین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النقل عن طیف الخیال فی نجوم السماء منها فی ترجمه المولی شاه محمد المذکور، و منها فی ترجمه المصنف أعنی المولی محمد مؤمن و ینقل فی ترجمه المصنف فهرست جمیع مصنفاته عن کتابه هذا أعنی طیف الخیال و مما ینقله من التصانیف هو کتاب تعبیر طیف الخیال فی تحریر مناظرة العلم و المال و هو شرح مبسوط علی طیف الخیال و قد مر کتابه خزانة الخیال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طیف الخیال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ناقصا من أوله قلیلا، أوله دیباجة طویلة، ذکر فیها أن أصله و مولده شیراز و هاجر إلی بلاد الهند و تقرب إلی أهلها و سلطانها بإظهار فضله و قصد تألیف کتاب یحتوی علی شرف کل من العلم و المال و آفتهما و یشتمل علی نفع کل منهما و ضررهما فمنعته العوائق إلی أن صادفت لمعة من سماء طیف البال کأنها </w:t>
      </w:r>
      <w:bookmarkStart w:id="3047" w:name="pg11727_112151"/>
    </w:p>
    <w:p>
      <w:pPr>
        <w:pStyle w:val="BookText"/>
        <w:rPr/>
      </w:pPr>
      <w:bookmarkEnd w:id="3047"/>
      <w:r>
        <w:rPr>
          <w:rFonts w:ascii="IRNazanin" w:hAnsi="IRNazanin" w:eastAsia="IRNazanin"/>
          <w:color w:val="111111"/>
          <w:sz w:val="28"/>
          <w:sz w:val="28"/>
          <w:szCs w:val="28"/>
          <w:rtl w:val="true"/>
          <w:lang w:bidi="fa-IR"/>
        </w:rPr>
        <w:t>کانت طیف خیال فألف هذا الکتاب بهذا الاسم، یوجد عند الشیخ علی أکبر النهاوندی فی المشهد، ینقل عنه کثیرا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شرحه الموسوم تعبیر طیف الخیال عند السید الحاج میرزا باقر الطباطبائی القاضی التبریزی، فی مجلدین ناقص من المجلد الأول الصفحة الأولی، و فرغ من هذا المجلد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 یسر لی أمری و وفقنی لتحریر مقالی و تعبیر طیف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اسمه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المجلد الثانی من مجلدات کتاب تعبیر طیف الخیال فی تحریر مناظرة العلم و المال سمیته بسفینة العلم لأنها سفینة مشحونة بلئالئ العلوم و أمتعة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مجلدان ضخمان</w:t>
      </w:r>
      <w:r>
        <w:rPr>
          <w:rFonts w:eastAsia="IRNazanin" w:cs="IRNazanin"/>
          <w:color w:val="111111"/>
          <w:sz w:val="28"/>
          <w:szCs w:val="28"/>
          <w:rtl w:val="true"/>
          <w:lang w:bidi="fa-IR"/>
        </w:rPr>
        <w:t>.</w:t>
      </w:r>
    </w:p>
    <w:p>
      <w:pPr>
        <w:pStyle w:val="Heading3"/>
        <w:numPr>
          <w:ilvl w:val="2"/>
          <w:numId w:val="1"/>
        </w:numPr>
        <w:rPr/>
      </w:pPr>
      <w:bookmarkStart w:id="3048" w:name="__RefHeading___Toc8852589_73709187"/>
      <w:bookmarkStart w:id="3049" w:name="_Toc1425"/>
      <w:bookmarkEnd w:id="3048"/>
      <w:r>
        <w:rPr/>
        <w:t>1312</w:t>
      </w:r>
      <w:r>
        <w:rPr>
          <w:rtl w:val="true"/>
        </w:rPr>
        <w:t xml:space="preserve">- </w:t>
      </w:r>
      <w:r>
        <w:rPr>
          <w:rtl w:val="true"/>
        </w:rPr>
        <w:t>رسالة فی الطینة و شرح أخبارها</w:t>
      </w:r>
      <w:bookmarkEnd w:id="3049"/>
    </w:p>
    <w:p>
      <w:pPr>
        <w:pStyle w:val="BookText"/>
        <w:rPr/>
      </w:pPr>
      <w:r>
        <w:rPr>
          <w:rFonts w:ascii="IRNazanin" w:hAnsi="IRNazanin" w:eastAsia="IRNazanin"/>
          <w:color w:val="111111"/>
          <w:sz w:val="28"/>
          <w:sz w:val="28"/>
          <w:szCs w:val="28"/>
          <w:rtl w:val="true"/>
          <w:lang w:bidi="fa-IR"/>
        </w:rPr>
        <w:t xml:space="preserve">للمولی محمد علی بن أحمد الحافظ الأنصاری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آلائه و نواله و الشکر علی نعمه و إفضاله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کتابتها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و فیها تفسیر سورة یس أیضا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القراچه‏داغی هو صاحب اللمعة البیضاء فی شرح خطبة الزهراء و غیره من التصانیف المتوفی بعد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3050" w:name="__RefHeading___Toc8852591_73709187"/>
      <w:bookmarkStart w:id="3051" w:name="_Toc1426"/>
      <w:bookmarkEnd w:id="3050"/>
      <w:r>
        <w:rPr/>
        <w:t>1313</w:t>
      </w:r>
      <w:r>
        <w:rPr>
          <w:rtl w:val="true"/>
        </w:rPr>
        <w:t xml:space="preserve">- </w:t>
      </w:r>
      <w:r>
        <w:rPr>
          <w:rtl w:val="true"/>
        </w:rPr>
        <w:t>رسالة فی الطینة</w:t>
      </w:r>
      <w:bookmarkEnd w:id="3051"/>
    </w:p>
    <w:p>
      <w:pPr>
        <w:pStyle w:val="BookText"/>
        <w:rPr/>
      </w:pPr>
      <w:r>
        <w:rPr>
          <w:rFonts w:ascii="IRNazanin" w:hAnsi="IRNazanin" w:eastAsia="IRNazanin"/>
          <w:color w:val="111111"/>
          <w:sz w:val="28"/>
          <w:sz w:val="28"/>
          <w:szCs w:val="28"/>
          <w:rtl w:val="true"/>
          <w:lang w:bidi="fa-IR"/>
        </w:rPr>
        <w:t xml:space="preserve">للآقا جمال الدین محمد بن الآقا حسین الخوانساری 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باسم الشاه سلطان حسین الصفوی، و فیها شرح عدة من أحادیث الطینة و عدتها عشرة کاملة مع حواشی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وسیله ساز سعادت جاودانی شکر و سپاس نعمت أساس جهان‏آفرینی است که در کارگزاری فعل و ترک خیر و شر بی‏شائبه إکراه </w:t>
      </w:r>
      <w:r>
        <w:rPr>
          <w:rFonts w:eastAsia="IRNazanin" w:cs="IRNazanin"/>
          <w:color w:val="111111"/>
          <w:sz w:val="28"/>
          <w:szCs w:val="28"/>
          <w:rtl w:val="true"/>
          <w:lang w:bidi="fa-IR"/>
        </w:rPr>
        <w:t>...].</w:t>
      </w:r>
    </w:p>
    <w:p>
      <w:pPr>
        <w:pStyle w:val="Heading3"/>
        <w:numPr>
          <w:ilvl w:val="2"/>
          <w:numId w:val="1"/>
        </w:numPr>
        <w:rPr/>
      </w:pPr>
      <w:bookmarkStart w:id="3052" w:name="__RefHeading___Toc8852593_73709187"/>
      <w:bookmarkStart w:id="3053" w:name="_Toc1427"/>
      <w:bookmarkEnd w:id="3052"/>
      <w:r>
        <w:rPr/>
        <w:t>1314</w:t>
      </w:r>
      <w:r>
        <w:rPr>
          <w:rtl w:val="true"/>
        </w:rPr>
        <w:t xml:space="preserve">- </w:t>
      </w:r>
      <w:r>
        <w:rPr>
          <w:rtl w:val="true"/>
        </w:rPr>
        <w:t>رسالة فی طینة المؤمن‏</w:t>
      </w:r>
      <w:bookmarkEnd w:id="3053"/>
    </w:p>
    <w:p>
      <w:pPr>
        <w:pStyle w:val="BookText"/>
        <w:rPr/>
      </w:pPr>
      <w:r>
        <w:rPr>
          <w:rFonts w:ascii="IRNazanin" w:hAnsi="IRNazanin" w:eastAsia="IRNazanin"/>
          <w:color w:val="111111"/>
          <w:sz w:val="28"/>
          <w:sz w:val="28"/>
          <w:szCs w:val="28"/>
          <w:rtl w:val="true"/>
          <w:lang w:bidi="fa-IR"/>
        </w:rPr>
        <w:t>للمولی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شرح حدیث واحد عن الإمام الباقر،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ولائه الأئمة و الصلاة و السلام علی محمد و آله خیر الأنام </w:t>
      </w:r>
      <w:r>
        <w:rPr>
          <w:rFonts w:eastAsia="IRNazanin" w:cs="IRNazanin"/>
          <w:color w:val="111111"/>
          <w:sz w:val="28"/>
          <w:szCs w:val="28"/>
          <w:rtl w:val="true"/>
          <w:lang w:bidi="fa-IR"/>
        </w:rPr>
        <w:t>...].</w:t>
      </w:r>
    </w:p>
    <w:p>
      <w:pPr>
        <w:pStyle w:val="Heading3"/>
        <w:numPr>
          <w:ilvl w:val="2"/>
          <w:numId w:val="1"/>
        </w:numPr>
        <w:rPr/>
      </w:pPr>
      <w:bookmarkStart w:id="3054" w:name="__RefHeading___Toc8852595_73709187"/>
      <w:bookmarkStart w:id="3055" w:name="_Toc1428"/>
      <w:bookmarkEnd w:id="3054"/>
      <w:r>
        <w:rPr/>
        <w:t>1315</w:t>
      </w:r>
      <w:r>
        <w:rPr>
          <w:rtl w:val="true"/>
        </w:rPr>
        <w:t xml:space="preserve">- </w:t>
      </w:r>
      <w:r>
        <w:rPr>
          <w:rtl w:val="true"/>
        </w:rPr>
        <w:t>کتاب الطیور</w:t>
      </w:r>
      <w:bookmarkEnd w:id="3055"/>
    </w:p>
    <w:p>
      <w:pPr>
        <w:pStyle w:val="BookText"/>
        <w:rPr/>
      </w:pPr>
      <w:r>
        <w:rPr>
          <w:rFonts w:ascii="IRNazanin" w:hAnsi="IRNazanin" w:eastAsia="IRNazanin"/>
          <w:color w:val="111111"/>
          <w:sz w:val="28"/>
          <w:sz w:val="28"/>
          <w:szCs w:val="28"/>
          <w:rtl w:val="true"/>
          <w:lang w:bidi="fa-IR"/>
        </w:rPr>
        <w:t xml:space="preserve">و ذکر أحوالها، فارسی مرتب علی مجالس، للحاج المولی إسماعیل بن الحاج المولی علی أصغر السبزواری الواعظ،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کتابه الملقب مجلداته السبعة خرج سال و خرج أیام و ید منبر</w:t>
      </w:r>
      <w:r>
        <w:rPr>
          <w:rFonts w:eastAsia="IRNazanin" w:cs="IRNazanin"/>
          <w:color w:val="111111"/>
          <w:sz w:val="28"/>
          <w:szCs w:val="28"/>
          <w:rtl w:val="true"/>
          <w:lang w:bidi="fa-IR"/>
        </w:rPr>
        <w:t>.</w:t>
      </w:r>
    </w:p>
    <w:p>
      <w:pPr>
        <w:pStyle w:val="Heading3"/>
        <w:numPr>
          <w:ilvl w:val="2"/>
          <w:numId w:val="1"/>
        </w:numPr>
        <w:rPr/>
      </w:pPr>
      <w:bookmarkStart w:id="3056" w:name="__RefHeading___Toc8852597_73709187"/>
      <w:bookmarkStart w:id="3057" w:name="_Toc1429"/>
      <w:bookmarkEnd w:id="3056"/>
      <w:r>
        <w:rPr/>
        <w:t>1316</w:t>
      </w:r>
      <w:r>
        <w:rPr>
          <w:rtl w:val="true"/>
        </w:rPr>
        <w:t xml:space="preserve">- </w:t>
      </w:r>
      <w:r>
        <w:rPr>
          <w:rtl w:val="true"/>
        </w:rPr>
        <w:t>طیورنامه‏</w:t>
      </w:r>
      <w:bookmarkEnd w:id="30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مثنویات الشیخ فخر الدین العطار</w:t>
      </w:r>
      <w:r>
        <w:rPr>
          <w:rFonts w:eastAsia="IRNazanin" w:cs="IRNazanin"/>
          <w:color w:val="111111"/>
          <w:sz w:val="28"/>
          <w:szCs w:val="28"/>
          <w:rtl w:val="true"/>
          <w:lang w:bidi="fa-IR"/>
        </w:rPr>
        <w:t xml:space="preserve">. </w:t>
      </w:r>
      <w:bookmarkStart w:id="3058" w:name="pg11727_112152"/>
    </w:p>
    <w:p>
      <w:pPr>
        <w:pStyle w:val="BookText"/>
        <w:rPr/>
      </w:pPr>
      <w:bookmarkEnd w:id="3058"/>
      <w:r>
        <w:rPr>
          <w:rFonts w:ascii="IRNazanin" w:hAnsi="IRNazanin" w:eastAsia="IRNazanin"/>
          <w:color w:val="111111"/>
          <w:sz w:val="28"/>
          <w:sz w:val="28"/>
          <w:szCs w:val="28"/>
          <w:rtl w:val="true"/>
          <w:lang w:bidi="fa-IR"/>
        </w:rPr>
        <w:t xml:space="preserve">باب الظاء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ظاب العائل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اللاجئین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3059" w:name="__RefHeading___Toc8852599_73709187"/>
      <w:bookmarkStart w:id="3060" w:name="_Toc1430"/>
      <w:bookmarkEnd w:id="3059"/>
      <w:r>
        <w:rPr>
          <w:rtl w:val="true"/>
        </w:rPr>
        <w:t>ظ</w:t>
      </w:r>
      <w:bookmarkEnd w:id="3060"/>
    </w:p>
    <w:p>
      <w:pPr>
        <w:pStyle w:val="Heading3"/>
        <w:numPr>
          <w:ilvl w:val="2"/>
          <w:numId w:val="1"/>
        </w:numPr>
        <w:rPr/>
      </w:pPr>
      <w:bookmarkStart w:id="3061" w:name="__RefHeading___Toc8852601_73709187"/>
      <w:bookmarkStart w:id="3062" w:name="_Toc1431"/>
      <w:bookmarkEnd w:id="3061"/>
      <w:r>
        <w:rPr/>
        <w:t>1317</w:t>
      </w:r>
      <w:r>
        <w:rPr>
          <w:rtl w:val="true"/>
        </w:rPr>
        <w:t xml:space="preserve">- </w:t>
      </w:r>
      <w:r>
        <w:rPr>
          <w:rtl w:val="true"/>
        </w:rPr>
        <w:t>ظاب العائل‏</w:t>
      </w:r>
      <w:bookmarkEnd w:id="3062"/>
    </w:p>
    <w:p>
      <w:pPr>
        <w:pStyle w:val="BookText"/>
        <w:rPr/>
      </w:pPr>
      <w:r>
        <w:rPr>
          <w:rFonts w:ascii="IRNazanin" w:hAnsi="IRNazanin" w:eastAsia="IRNazanin"/>
          <w:color w:val="111111"/>
          <w:sz w:val="28"/>
          <w:sz w:val="28"/>
          <w:szCs w:val="28"/>
          <w:rtl w:val="true"/>
          <w:lang w:bidi="fa-IR"/>
        </w:rPr>
        <w:t>فقه استدلالی مبسوط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إبراهیم بن ممتاز العلماء محمد تقی بن حسین بن دلدار علی النقوی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علی نقی بن أبی الحسن 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3063" w:name="__RefHeading___Toc8852603_73709187"/>
      <w:bookmarkStart w:id="3064" w:name="_Toc1432"/>
      <w:bookmarkEnd w:id="3063"/>
      <w:r>
        <w:rPr/>
        <w:t>1318</w:t>
      </w:r>
      <w:r>
        <w:rPr>
          <w:rtl w:val="true"/>
        </w:rPr>
        <w:t xml:space="preserve">- </w:t>
      </w:r>
      <w:r>
        <w:rPr>
          <w:rtl w:val="true"/>
        </w:rPr>
        <w:t>ظالم و مظلوم‏</w:t>
      </w:r>
      <w:bookmarkEnd w:id="3064"/>
    </w:p>
    <w:p>
      <w:pPr>
        <w:pStyle w:val="BookText"/>
        <w:rPr/>
      </w:pPr>
      <w:r>
        <w:rPr>
          <w:rFonts w:ascii="IRNazanin" w:hAnsi="IRNazanin" w:eastAsia="IRNazanin"/>
          <w:color w:val="111111"/>
          <w:sz w:val="28"/>
          <w:sz w:val="28"/>
          <w:szCs w:val="28"/>
          <w:rtl w:val="true"/>
          <w:lang w:bidi="fa-IR"/>
        </w:rPr>
        <w:t>فی أحوالهما 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بن الحاج إسماعیل البهاونگری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3065" w:name="__RefHeading___Toc8852605_73709187"/>
      <w:bookmarkStart w:id="3066" w:name="_Toc1433"/>
      <w:bookmarkEnd w:id="3065"/>
      <w:r>
        <w:rPr/>
        <w:t>1319</w:t>
      </w:r>
      <w:r>
        <w:rPr>
          <w:rtl w:val="true"/>
        </w:rPr>
        <w:t xml:space="preserve">- </w:t>
      </w:r>
      <w:r>
        <w:rPr>
          <w:rtl w:val="true"/>
        </w:rPr>
        <w:t>کتاب الظاهر</w:t>
      </w:r>
      <w:bookmarkEnd w:id="3066"/>
    </w:p>
    <w:p>
      <w:pPr>
        <w:pStyle w:val="BookText"/>
        <w:rPr/>
      </w:pPr>
      <w:r>
        <w:rPr>
          <w:rFonts w:ascii="IRNazanin" w:hAnsi="IRNazanin" w:eastAsia="IRNazanin"/>
          <w:color w:val="111111"/>
          <w:sz w:val="28"/>
          <w:sz w:val="28"/>
          <w:szCs w:val="28"/>
          <w:rtl w:val="true"/>
          <w:lang w:bidi="fa-IR"/>
        </w:rPr>
        <w:t>فی الاخبار، للشیخ الثقة أبی الفرج المظفر بن علی بن الحسین الحمدانی، من السفراء و قد بقی إلی عصر السید المرتضی و الشیخ الطوسی و لکن لم یقرأ علیهما، کما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067" w:name="__RefHeading___Toc8852607_73709187"/>
      <w:bookmarkStart w:id="3068" w:name="_Toc1434"/>
      <w:bookmarkEnd w:id="3067"/>
      <w:r>
        <w:rPr/>
        <w:t>1320</w:t>
      </w:r>
      <w:r>
        <w:rPr>
          <w:rtl w:val="true"/>
        </w:rPr>
        <w:t xml:space="preserve">- </w:t>
      </w:r>
      <w:r>
        <w:rPr>
          <w:rtl w:val="true"/>
        </w:rPr>
        <w:t>ظرافة الأحلام فی النظام المتلو بین أهل البیت الحرام فی المنام فیما أنشد به النبی أو الأئمة ع فی الأحلام‏</w:t>
      </w:r>
      <w:bookmarkEnd w:id="3068"/>
    </w:p>
    <w:p>
      <w:pPr>
        <w:pStyle w:val="BookText"/>
        <w:rPr/>
      </w:pPr>
      <w:r>
        <w:rPr>
          <w:rFonts w:ascii="IRNazanin" w:hAnsi="IRNazanin" w:eastAsia="IRNazanin"/>
          <w:color w:val="111111"/>
          <w:sz w:val="28"/>
          <w:sz w:val="28"/>
          <w:szCs w:val="28"/>
          <w:rtl w:val="true"/>
          <w:lang w:bidi="fa-IR"/>
        </w:rPr>
        <w:t xml:space="preserve">للشیخ محمد بن الشیخ طاهر السماوی المعاصر قاضی الجعفریة ببغداد، المولود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ثمانیة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المتنزه عن رؤیة الخلق و الحمد لله الذی جعل رؤیا أولیائه علی منهج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069" w:name="__RefHeading___Toc8852609_73709187"/>
      <w:bookmarkStart w:id="3070" w:name="_Toc1435"/>
      <w:bookmarkEnd w:id="3069"/>
      <w:r>
        <w:rPr/>
        <w:t>1321</w:t>
      </w:r>
      <w:r>
        <w:rPr>
          <w:rtl w:val="true"/>
        </w:rPr>
        <w:t xml:space="preserve">- </w:t>
      </w:r>
      <w:r>
        <w:rPr>
          <w:rtl w:val="true"/>
        </w:rPr>
        <w:t>الظرائف‏</w:t>
      </w:r>
      <w:bookmarkEnd w:id="3070"/>
    </w:p>
    <w:p>
      <w:pPr>
        <w:pStyle w:val="BookText"/>
        <w:rPr/>
      </w:pPr>
      <w:r>
        <w:rPr>
          <w:rFonts w:ascii="IRNazanin" w:hAnsi="IRNazanin" w:eastAsia="IRNazanin"/>
          <w:color w:val="111111"/>
          <w:sz w:val="28"/>
          <w:sz w:val="28"/>
          <w:szCs w:val="28"/>
          <w:rtl w:val="true"/>
          <w:lang w:bidi="fa-IR"/>
        </w:rPr>
        <w:t xml:space="preserve">فی اللطائف و المطائبات، للسید محمد رضا بن محمد علی الموسوی الدزفولی المولود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منیر کتب بخطه أنه من تصانیفه و یلقب شفیعی و توقی بالأهواز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علی بن مهزیار</w:t>
      </w:r>
      <w:r>
        <w:rPr>
          <w:rFonts w:eastAsia="IRNazanin" w:cs="IRNazanin"/>
          <w:color w:val="111111"/>
          <w:sz w:val="28"/>
          <w:szCs w:val="28"/>
          <w:rtl w:val="true"/>
          <w:lang w:bidi="fa-IR"/>
        </w:rPr>
        <w:t>.</w:t>
      </w:r>
    </w:p>
    <w:p>
      <w:pPr>
        <w:pStyle w:val="Heading3"/>
        <w:numPr>
          <w:ilvl w:val="2"/>
          <w:numId w:val="1"/>
        </w:numPr>
        <w:rPr/>
      </w:pPr>
      <w:bookmarkStart w:id="3071" w:name="__RefHeading___Toc8852611_73709187"/>
      <w:bookmarkStart w:id="3072" w:name="_Toc1436"/>
      <w:bookmarkEnd w:id="3071"/>
      <w:r>
        <w:rPr/>
        <w:t>1322</w:t>
      </w:r>
      <w:r>
        <w:rPr>
          <w:rtl w:val="true"/>
        </w:rPr>
        <w:t xml:space="preserve">- </w:t>
      </w:r>
      <w:r>
        <w:rPr>
          <w:rtl w:val="true"/>
        </w:rPr>
        <w:t>الظرائف‏</w:t>
      </w:r>
      <w:bookmarkEnd w:id="30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الملقب الرغائد و الغرائد فی النبوة الخاصة و رد الیهود و النصاری، قال 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یناسب تسمیته راد شبهات الکفار فی لطائف أبحاث الملل الثلاث و هو اسم تاریخی له ناقص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یناسب تسمیته علی هذا الأبحاث بین الملل الثلاث الیهود و النصاری و الإسلام، و هو لآقا محمد علی بن آقا باقر الوحید البهبهانی الحائری الکرمانشاهی المتوفی بها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نحمده‏ </w:t>
      </w:r>
      <w:bookmarkStart w:id="3073" w:name="pg11727_112153"/>
    </w:p>
    <w:p>
      <w:pPr>
        <w:pStyle w:val="BookText"/>
        <w:rPr/>
      </w:pPr>
      <w:bookmarkEnd w:id="3073"/>
      <w:r>
        <w:rPr>
          <w:rFonts w:ascii="IRNazanin" w:hAnsi="IRNazanin" w:eastAsia="IRNazanin"/>
          <w:color w:val="111111"/>
          <w:sz w:val="28"/>
          <w:sz w:val="28"/>
          <w:szCs w:val="28"/>
          <w:rtl w:val="true"/>
          <w:lang w:bidi="fa-IR"/>
        </w:rPr>
        <w:t xml:space="preserve">علی نواله مصلیا علی أحمده و صحبه و آله التابعین لفعله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الأحد ثامن شوال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مبحث و خاتمة، و ألفه بعد الخیراتیة فی رد الصوفیة، و هو فارسی کتبه باسم فتح علی شاه القاجار بعد جواباته عن جملة مما سأله عنها الشاه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کله فی دیباجته</w:t>
      </w:r>
      <w:r>
        <w:rPr>
          <w:rFonts w:eastAsia="IRNazanin" w:cs="IRNazanin"/>
          <w:color w:val="111111"/>
          <w:sz w:val="28"/>
          <w:szCs w:val="28"/>
          <w:rtl w:val="true"/>
          <w:lang w:bidi="fa-IR"/>
        </w:rPr>
        <w:t>.</w:t>
      </w:r>
    </w:p>
    <w:p>
      <w:pPr>
        <w:pStyle w:val="Heading3"/>
        <w:numPr>
          <w:ilvl w:val="2"/>
          <w:numId w:val="1"/>
        </w:numPr>
        <w:rPr/>
      </w:pPr>
      <w:bookmarkStart w:id="3074" w:name="__RefHeading___Toc8852613_73709187"/>
      <w:bookmarkStart w:id="3075" w:name="_Toc1437"/>
      <w:bookmarkEnd w:id="3074"/>
      <w:r>
        <w:rPr/>
        <w:t>1323</w:t>
      </w:r>
      <w:r>
        <w:rPr>
          <w:rtl w:val="true"/>
        </w:rPr>
        <w:t xml:space="preserve">- </w:t>
      </w:r>
      <w:r>
        <w:rPr>
          <w:rtl w:val="true"/>
        </w:rPr>
        <w:t>ظرائف الحکم‏</w:t>
      </w:r>
      <w:bookmarkEnd w:id="3075"/>
    </w:p>
    <w:p>
      <w:pPr>
        <w:pStyle w:val="BookText"/>
        <w:rPr/>
      </w:pPr>
      <w:r>
        <w:rPr>
          <w:rFonts w:ascii="IRNazanin" w:hAnsi="IRNazanin" w:eastAsia="IRNazanin"/>
          <w:color w:val="111111"/>
          <w:sz w:val="28"/>
          <w:sz w:val="28"/>
          <w:szCs w:val="28"/>
          <w:rtl w:val="true"/>
          <w:lang w:bidi="fa-IR"/>
        </w:rPr>
        <w:t>فی الحکمة الإلهیة و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أسد الله بن محمود الجرفادقانی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شمس التواریخ له، إنه ألفه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3076" w:name="__RefHeading___Toc8852615_73709187"/>
      <w:bookmarkStart w:id="3077" w:name="_Toc1438"/>
      <w:bookmarkEnd w:id="3076"/>
      <w:r>
        <w:rPr/>
        <w:t>1324</w:t>
      </w:r>
      <w:r>
        <w:rPr>
          <w:rtl w:val="true"/>
        </w:rPr>
        <w:t xml:space="preserve">- </w:t>
      </w:r>
      <w:r>
        <w:rPr>
          <w:rtl w:val="true"/>
        </w:rPr>
        <w:t>ظرائف و لطائف‏</w:t>
      </w:r>
      <w:bookmarkEnd w:id="3077"/>
    </w:p>
    <w:p>
      <w:pPr>
        <w:pStyle w:val="BookText"/>
        <w:rPr/>
      </w:pPr>
      <w:r>
        <w:rPr>
          <w:rFonts w:ascii="IRNazanin" w:hAnsi="IRNazanin" w:eastAsia="IRNazanin"/>
          <w:color w:val="111111"/>
          <w:sz w:val="28"/>
          <w:sz w:val="28"/>
          <w:szCs w:val="28"/>
          <w:rtl w:val="true"/>
          <w:lang w:bidi="fa-IR"/>
        </w:rPr>
        <w:t>لإقبال الدولة الهندی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عن إیران فی أواخر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مؤلف کشف الغرائب کما فی فهرس جامعة طهران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3078" w:name="__RefHeading___Toc8852617_73709187"/>
      <w:bookmarkStart w:id="3079" w:name="_Toc1439"/>
      <w:bookmarkEnd w:id="3078"/>
      <w:r>
        <w:rPr/>
        <w:t>1325</w:t>
      </w:r>
      <w:r>
        <w:rPr>
          <w:rtl w:val="true"/>
        </w:rPr>
        <w:t xml:space="preserve">- </w:t>
      </w:r>
      <w:r>
        <w:rPr>
          <w:rtl w:val="true"/>
        </w:rPr>
        <w:t>الظرف ینضح ما فیه‏</w:t>
      </w:r>
      <w:bookmarkEnd w:id="3079"/>
    </w:p>
    <w:p>
      <w:pPr>
        <w:pStyle w:val="BookText"/>
        <w:rPr/>
      </w:pPr>
      <w:r>
        <w:rPr>
          <w:rFonts w:ascii="IRNazanin" w:hAnsi="IRNazanin" w:eastAsia="IRNazanin"/>
          <w:color w:val="111111"/>
          <w:sz w:val="28"/>
          <w:sz w:val="28"/>
          <w:szCs w:val="28"/>
          <w:rtl w:val="true"/>
          <w:lang w:bidi="fa-IR"/>
        </w:rPr>
        <w:t xml:space="preserve">رد مختصر علی البابیة، للسید هاشم بن فتح الله الحائری طبع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3080" w:name="__RefHeading___Toc8852619_73709187"/>
      <w:bookmarkStart w:id="3081" w:name="_Toc1440"/>
      <w:bookmarkEnd w:id="3080"/>
      <w:r>
        <w:rPr/>
        <w:t>1326</w:t>
      </w:r>
      <w:r>
        <w:rPr>
          <w:rtl w:val="true"/>
        </w:rPr>
        <w:t xml:space="preserve">- </w:t>
      </w:r>
      <w:r>
        <w:rPr>
          <w:rtl w:val="true"/>
        </w:rPr>
        <w:t>ظفرنامه‏</w:t>
      </w:r>
      <w:bookmarkEnd w:id="3081"/>
    </w:p>
    <w:p>
      <w:pPr>
        <w:pStyle w:val="BookText"/>
        <w:rPr/>
      </w:pPr>
      <w:r>
        <w:rPr>
          <w:rFonts w:ascii="IRNazanin" w:hAnsi="IRNazanin" w:eastAsia="IRNazanin"/>
          <w:color w:val="111111"/>
          <w:sz w:val="28"/>
          <w:sz w:val="28"/>
          <w:szCs w:val="28"/>
          <w:rtl w:val="true"/>
          <w:lang w:bidi="fa-IR"/>
        </w:rPr>
        <w:t>ینسب إلی بوذرجمهر الحکیم و هو نصائح للملوک، کتبه لسؤال أنوشروان، کان أصله بالپهلویة و ترجم بالعربیة، ثم ترجمه بالفارسیة الشیخ أبو علی ابن سینا، لنوح بن منصور السامانی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ستایش مر خدای را جلت قدرته که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بوذرجمهر سؤالاته عن أستاذه و جوابات الأستاد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 بجامعة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ذیل تقویم تربیت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الدکتور غلام حسین صدیقی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82" w:name="__RefHeading___Toc8852621_73709187"/>
      <w:bookmarkStart w:id="3083" w:name="_Toc1441"/>
      <w:bookmarkEnd w:id="3082"/>
      <w:r>
        <w:rPr/>
        <w:t>1327</w:t>
      </w:r>
      <w:r>
        <w:rPr>
          <w:rtl w:val="true"/>
        </w:rPr>
        <w:t xml:space="preserve">- </w:t>
      </w:r>
      <w:r>
        <w:rPr>
          <w:rtl w:val="true"/>
        </w:rPr>
        <w:t>ظفرنامه‏</w:t>
      </w:r>
      <w:bookmarkEnd w:id="3083"/>
    </w:p>
    <w:p>
      <w:pPr>
        <w:pStyle w:val="BookText"/>
        <w:rPr/>
      </w:pPr>
      <w:r>
        <w:rPr>
          <w:rFonts w:ascii="IRNazanin" w:hAnsi="IRNazanin" w:eastAsia="IRNazanin"/>
          <w:color w:val="111111"/>
          <w:sz w:val="28"/>
          <w:sz w:val="28"/>
          <w:szCs w:val="28"/>
          <w:rtl w:val="true"/>
          <w:lang w:bidi="fa-IR"/>
        </w:rPr>
        <w:t xml:space="preserve">منظوم فارسی، لحمد الله بن أبی بکر أحمد بن نصر المستوفی القزوینی المتوفی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کتابه نزهة القلوب و بدأ بوقائع إیران بعد فتح العرب لها إلی عصره، فهو ذیل علی شاهنامه للفردوسی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تاریخ العرب و إیران و المغول فی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المتقارب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فی بریتیش موزیوم کما فی فهرس ریو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خمسة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گزیده و نزهة القلوب</w:t>
      </w:r>
      <w:r>
        <w:rPr>
          <w:rFonts w:eastAsia="IRNazanin" w:cs="IRNazanin"/>
          <w:color w:val="111111"/>
          <w:sz w:val="28"/>
          <w:szCs w:val="28"/>
          <w:rtl w:val="true"/>
          <w:lang w:bidi="fa-IR"/>
        </w:rPr>
        <w:t>.</w:t>
      </w:r>
    </w:p>
    <w:p>
      <w:pPr>
        <w:pStyle w:val="Heading3"/>
        <w:numPr>
          <w:ilvl w:val="2"/>
          <w:numId w:val="1"/>
        </w:numPr>
        <w:rPr/>
      </w:pPr>
      <w:bookmarkStart w:id="3084" w:name="__RefHeading___Toc8852623_73709187"/>
      <w:bookmarkStart w:id="3085" w:name="_Toc1442"/>
      <w:bookmarkEnd w:id="3084"/>
      <w:r>
        <w:rPr/>
        <w:t>1328</w:t>
      </w:r>
      <w:r>
        <w:rPr>
          <w:rtl w:val="true"/>
        </w:rPr>
        <w:t xml:space="preserve">- </w:t>
      </w:r>
      <w:r>
        <w:rPr>
          <w:rtl w:val="true"/>
        </w:rPr>
        <w:t>ظفرنامه‏</w:t>
      </w:r>
      <w:bookmarkEnd w:id="30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نظم تاریخ العهد النادری إلی العصر الحاضر، للشاعر المعاصر </w:t>
      </w:r>
      <w:bookmarkStart w:id="3086" w:name="pg11727_112154"/>
    </w:p>
    <w:p>
      <w:pPr>
        <w:pStyle w:val="BookText"/>
        <w:rPr/>
      </w:pPr>
      <w:bookmarkEnd w:id="3086"/>
      <w:r>
        <w:rPr>
          <w:rFonts w:ascii="IRNazanin" w:hAnsi="IRNazanin" w:eastAsia="IRNazanin"/>
          <w:color w:val="111111"/>
          <w:sz w:val="28"/>
          <w:sz w:val="28"/>
          <w:szCs w:val="28"/>
          <w:rtl w:val="true"/>
          <w:lang w:bidi="fa-IR"/>
        </w:rPr>
        <w:t>میرزا محمد حسین الأردوبادی نزیل مشهد خراسان المتخلص آزادی الملقب بأدیب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بتشویق الحاج حسین آقا ملک التجار التبریزی، و قرظ علیه الشیخ محمد علی الأردوبادی بقصیدة تقرب من ثلاثین بیت، ذکرها فی زهر الریاض</w:t>
      </w:r>
      <w:r>
        <w:rPr>
          <w:rFonts w:eastAsia="IRNazanin" w:cs="IRNazanin"/>
          <w:color w:val="111111"/>
          <w:sz w:val="28"/>
          <w:szCs w:val="28"/>
          <w:rtl w:val="true"/>
          <w:lang w:bidi="fa-IR"/>
        </w:rPr>
        <w:t>.</w:t>
      </w:r>
    </w:p>
    <w:p>
      <w:pPr>
        <w:pStyle w:val="Heading3"/>
        <w:numPr>
          <w:ilvl w:val="2"/>
          <w:numId w:val="1"/>
        </w:numPr>
        <w:rPr/>
      </w:pPr>
      <w:bookmarkStart w:id="3087" w:name="__RefHeading___Toc8852625_73709187"/>
      <w:bookmarkStart w:id="3088" w:name="_Toc1443"/>
      <w:bookmarkEnd w:id="3087"/>
      <w:r>
        <w:rPr>
          <w:rtl w:val="true"/>
        </w:rPr>
        <w:t>ظفرنامه‏</w:t>
      </w:r>
      <w:bookmarkEnd w:id="3088"/>
    </w:p>
    <w:p>
      <w:pPr>
        <w:pStyle w:val="BookText"/>
        <w:rPr/>
      </w:pPr>
      <w:r>
        <w:rPr>
          <w:rFonts w:ascii="IRNazanin" w:hAnsi="IRNazanin" w:eastAsia="IRNazanin"/>
          <w:color w:val="111111"/>
          <w:sz w:val="28"/>
          <w:sz w:val="28"/>
          <w:szCs w:val="28"/>
          <w:rtl w:val="true"/>
          <w:lang w:bidi="fa-IR"/>
        </w:rPr>
        <w:t xml:space="preserve">للشاعر الأدیب المولی عبد الله المتخلص هاتفی ابن أخت عبد الرحمن الجامی و المتوفی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وقائع تیمور، نظمه فی قبال إسکندرنامه من الخمسة النظامیة فی مدة أربعین سنة، کما ذکره کشف الظنون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المعروف تیمورنامه کما مر، و هو نظم لظفرنامه للمولی شرف الدین علی المعمائی و لذا یعبر عنه بظفرنامه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3089" w:name="__RefHeading___Toc8852627_73709187"/>
      <w:bookmarkStart w:id="3090" w:name="_Toc1444"/>
      <w:bookmarkEnd w:id="3089"/>
      <w:r>
        <w:rPr/>
        <w:t>1329</w:t>
      </w:r>
      <w:r>
        <w:rPr>
          <w:rtl w:val="true"/>
        </w:rPr>
        <w:t xml:space="preserve">- </w:t>
      </w:r>
      <w:r>
        <w:rPr>
          <w:rtl w:val="true"/>
        </w:rPr>
        <w:t>ظفرنامه‏</w:t>
      </w:r>
      <w:bookmarkEnd w:id="3090"/>
    </w:p>
    <w:p>
      <w:pPr>
        <w:pStyle w:val="BookText"/>
        <w:rPr/>
      </w:pPr>
      <w:r>
        <w:rPr>
          <w:rFonts w:ascii="IRNazanin" w:hAnsi="IRNazanin" w:eastAsia="IRNazanin"/>
          <w:color w:val="111111"/>
          <w:sz w:val="28"/>
          <w:sz w:val="28"/>
          <w:szCs w:val="28"/>
          <w:rtl w:val="true"/>
          <w:lang w:bidi="fa-IR"/>
        </w:rPr>
        <w:t xml:space="preserve">للمولی شرف الدین علی الیزدی المعمائی المتوفی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أو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و هو تاریخ فارسی فی أحوال تیمور گورکان و أولاده و سیرته و فتوحاته، ألفه للسلطان إبراهیم بن شاه‏رخ، و فرغ منه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صنف فی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مقدمه تأتی بعنوان المقدمة و له ترجمه بالترکیة، و له تذییل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له محمد بن الشیخ علی اللاهیجی فی حاشیة محبوب القلوب و ذکر الکتاب له أیضا، کما ذکر الحلل المطرز و کنه المراد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فیها من المقالة الثالثة إلی زمن سلطان عصره السلطان محمد بهادر و تصویر فتوغرافی فی جامعة طهران برقم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فنون ستایش و سپاس فزون از اندازه وهم 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مجلدین فی کلکتة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فی طهران أخیرا</w:t>
      </w:r>
      <w:r>
        <w:rPr>
          <w:rFonts w:eastAsia="IRNazanin" w:cs="IRNazanin"/>
          <w:color w:val="111111"/>
          <w:sz w:val="28"/>
          <w:szCs w:val="28"/>
          <w:rtl w:val="true"/>
          <w:lang w:bidi="fa-IR"/>
        </w:rPr>
        <w:t>.</w:t>
      </w:r>
    </w:p>
    <w:p>
      <w:pPr>
        <w:pStyle w:val="Heading3"/>
        <w:numPr>
          <w:ilvl w:val="2"/>
          <w:numId w:val="1"/>
        </w:numPr>
        <w:rPr/>
      </w:pPr>
      <w:bookmarkStart w:id="3091" w:name="__RefHeading___Toc8852629_73709187"/>
      <w:bookmarkStart w:id="3092" w:name="_Toc1445"/>
      <w:bookmarkEnd w:id="3091"/>
      <w:r>
        <w:rPr/>
        <w:t>1330</w:t>
      </w:r>
      <w:r>
        <w:rPr>
          <w:rtl w:val="true"/>
        </w:rPr>
        <w:t xml:space="preserve">- </w:t>
      </w:r>
      <w:r>
        <w:rPr>
          <w:rtl w:val="true"/>
        </w:rPr>
        <w:t>ظفرنامه‏</w:t>
      </w:r>
      <w:bookmarkEnd w:id="3092"/>
    </w:p>
    <w:p>
      <w:pPr>
        <w:pStyle w:val="BookText"/>
        <w:rPr/>
      </w:pPr>
      <w:r>
        <w:rPr>
          <w:rFonts w:ascii="IRNazanin" w:hAnsi="IRNazanin" w:eastAsia="IRNazanin"/>
          <w:color w:val="111111"/>
          <w:sz w:val="28"/>
          <w:sz w:val="28"/>
          <w:szCs w:val="28"/>
          <w:rtl w:val="true"/>
          <w:lang w:bidi="fa-IR"/>
        </w:rPr>
        <w:t xml:space="preserve">فی فتوح السلطان إسماعیل الصفوی، للقاسمی الگنابادی صاحب عاشق و معشوق الآتی فی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 هو موجود بمکتبة فینه فی النمسا</w:t>
      </w:r>
      <w:r>
        <w:rPr>
          <w:rFonts w:eastAsia="IRNazanin" w:cs="IRNazanin"/>
          <w:color w:val="111111"/>
          <w:sz w:val="28"/>
          <w:szCs w:val="28"/>
          <w:rtl w:val="true"/>
          <w:lang w:bidi="fa-IR"/>
        </w:rPr>
        <w:t>.</w:t>
      </w:r>
    </w:p>
    <w:p>
      <w:pPr>
        <w:pStyle w:val="Heading3"/>
        <w:numPr>
          <w:ilvl w:val="2"/>
          <w:numId w:val="1"/>
        </w:numPr>
        <w:rPr/>
      </w:pPr>
      <w:bookmarkStart w:id="3093" w:name="__RefHeading___Toc8852631_73709187"/>
      <w:bookmarkStart w:id="3094" w:name="_Toc1446"/>
      <w:bookmarkEnd w:id="3093"/>
      <w:r>
        <w:rPr/>
        <w:t>1331</w:t>
      </w:r>
      <w:r>
        <w:rPr>
          <w:rtl w:val="true"/>
        </w:rPr>
        <w:t xml:space="preserve">- </w:t>
      </w:r>
      <w:r>
        <w:rPr>
          <w:rtl w:val="true"/>
        </w:rPr>
        <w:t>ظفرنامه‏</w:t>
      </w:r>
      <w:bookmarkEnd w:id="30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فارسی ألف 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تیمور گورکان و فیه الحوادث إلی سنة وفاته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نظام الدین الشامی و طبع فی بیروت مع ذیله لحافظ ابرو فإن الشامی کتب إلی أوائل شهر رمضان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حافظ ابرو ذیله إلی وفاه تیمور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شاه‏رخ کما فصل فی مقدمه طبع ذیل جامع التواریخ الرشیدی</w:t>
      </w:r>
      <w:r>
        <w:rPr>
          <w:rFonts w:eastAsia="IRNazanin" w:cs="IRNazanin"/>
          <w:color w:val="111111"/>
          <w:sz w:val="28"/>
          <w:szCs w:val="28"/>
          <w:rtl w:val="true"/>
          <w:lang w:bidi="fa-IR"/>
        </w:rPr>
        <w:t xml:space="preserve">. </w:t>
      </w:r>
      <w:bookmarkStart w:id="3095" w:name="pg11727_112155"/>
    </w:p>
    <w:p>
      <w:pPr>
        <w:pStyle w:val="Heading3"/>
        <w:numPr>
          <w:ilvl w:val="2"/>
          <w:numId w:val="1"/>
        </w:numPr>
        <w:rPr/>
      </w:pPr>
      <w:bookmarkStart w:id="3096" w:name="__RefHeading___Toc8852633_73709187"/>
      <w:bookmarkStart w:id="3097" w:name="_Toc1447"/>
      <w:bookmarkEnd w:id="3095"/>
      <w:bookmarkEnd w:id="3096"/>
      <w:r>
        <w:rPr/>
        <w:t>1332</w:t>
      </w:r>
      <w:r>
        <w:rPr>
          <w:rtl w:val="true"/>
        </w:rPr>
        <w:t xml:space="preserve">- </w:t>
      </w:r>
      <w:r>
        <w:rPr>
          <w:rtl w:val="true"/>
        </w:rPr>
        <w:t>الظل الظلیل فی المکاتیب و المراسیل‏</w:t>
      </w:r>
      <w:bookmarkEnd w:id="3097"/>
    </w:p>
    <w:p>
      <w:pPr>
        <w:pStyle w:val="BookText"/>
        <w:rPr/>
      </w:pPr>
      <w:r>
        <w:rPr>
          <w:rFonts w:ascii="IRNazanin" w:hAnsi="IRNazanin" w:eastAsia="IRNazanin"/>
          <w:color w:val="111111"/>
          <w:sz w:val="28"/>
          <w:sz w:val="28"/>
          <w:szCs w:val="28"/>
          <w:rtl w:val="true"/>
          <w:lang w:bidi="fa-IR"/>
        </w:rPr>
        <w:t>للفاضل السید علی نقی بن أبی الحسن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ترجمه نفسه فیما کتبه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098" w:name="__RefHeading___Toc8852635_73709187"/>
      <w:bookmarkStart w:id="3099" w:name="_Toc1448"/>
      <w:bookmarkEnd w:id="3098"/>
      <w:r>
        <w:rPr/>
        <w:t>1333</w:t>
      </w:r>
      <w:r>
        <w:rPr>
          <w:rtl w:val="true"/>
        </w:rPr>
        <w:t xml:space="preserve">- </w:t>
      </w:r>
      <w:r>
        <w:rPr>
          <w:rtl w:val="true"/>
        </w:rPr>
        <w:t>الظل الممدود و الطلح المنضود</w:t>
      </w:r>
      <w:bookmarkEnd w:id="3099"/>
    </w:p>
    <w:p>
      <w:pPr>
        <w:pStyle w:val="BookText"/>
        <w:rPr/>
      </w:pPr>
      <w:r>
        <w:rPr>
          <w:rFonts w:ascii="IRNazanin" w:hAnsi="IRNazanin" w:eastAsia="IRNazanin"/>
          <w:color w:val="111111"/>
          <w:sz w:val="28"/>
          <w:sz w:val="28"/>
          <w:szCs w:val="28"/>
          <w:rtl w:val="true"/>
          <w:lang w:bidi="fa-IR"/>
        </w:rPr>
        <w:t xml:space="preserve">للمفتی میر محمد عباس بن علی أکبر الموسوی الجزائری التستری اللکهنوی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الودود و الصلاة علی صاحب 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ستة حدود،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المکاتیب و الخطب العربیة،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المکاتیب و الخطب الفارسیة،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 العربیة،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 الفارسیة،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المعمیات و الملمعات،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عندی” آقا بزرگ” هو بعض حده الأول یقرب من خمسة آلاف بیت، و تمامه مطبوع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الشیخ ضامن علی صاحب، قطعة فی تقریظه و مادة تاریخ طبعه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طبائع مد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تلمیذه السید أبی الحسن علی بن الحاج نقی الرضوی، المتوفی عن عمر طویل حدود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3100" w:name="__RefHeading___Toc8852637_73709187"/>
      <w:bookmarkStart w:id="3101" w:name="_Toc1449"/>
      <w:bookmarkEnd w:id="3100"/>
      <w:r>
        <w:rPr/>
        <w:t>1334</w:t>
      </w:r>
      <w:r>
        <w:rPr>
          <w:rtl w:val="true"/>
        </w:rPr>
        <w:t xml:space="preserve">- </w:t>
      </w:r>
      <w:r>
        <w:rPr>
          <w:rtl w:val="true"/>
        </w:rPr>
        <w:t>الظل الممدود</w:t>
      </w:r>
      <w:bookmarkEnd w:id="3101"/>
    </w:p>
    <w:p>
      <w:pPr>
        <w:pStyle w:val="BookText"/>
        <w:rPr/>
      </w:pPr>
      <w:r>
        <w:rPr>
          <w:rFonts w:ascii="IRNazanin" w:hAnsi="IRNazanin" w:eastAsia="IRNazanin"/>
          <w:color w:val="111111"/>
          <w:sz w:val="28"/>
          <w:sz w:val="28"/>
          <w:szCs w:val="28"/>
          <w:rtl w:val="true"/>
          <w:lang w:bidi="fa-IR"/>
        </w:rPr>
        <w:t>الفارسی مجموعة مکاتیب و منشئات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للمفتی میر محمد عباس و هو غیر الأول بتصریح میرزا هادی العزیز فی التجلیات و له أیضا مجموعتان فی مجلدین فی مکاتیبه الفارسیة تأتی فی المیم</w:t>
      </w:r>
      <w:r>
        <w:rPr>
          <w:rFonts w:eastAsia="IRNazanin" w:cs="IRNazanin"/>
          <w:color w:val="111111"/>
          <w:sz w:val="28"/>
          <w:szCs w:val="28"/>
          <w:rtl w:val="true"/>
          <w:lang w:bidi="fa-IR"/>
        </w:rPr>
        <w:t>.</w:t>
      </w:r>
    </w:p>
    <w:p>
      <w:pPr>
        <w:pStyle w:val="Heading3"/>
        <w:numPr>
          <w:ilvl w:val="2"/>
          <w:numId w:val="1"/>
        </w:numPr>
        <w:rPr/>
      </w:pPr>
      <w:bookmarkStart w:id="3102" w:name="__RefHeading___Toc8852639_73709187"/>
      <w:bookmarkStart w:id="3103" w:name="_Toc1450"/>
      <w:bookmarkEnd w:id="3102"/>
      <w:r>
        <w:rPr/>
        <w:t>1335</w:t>
      </w:r>
      <w:r>
        <w:rPr>
          <w:rtl w:val="true"/>
        </w:rPr>
        <w:t xml:space="preserve">- </w:t>
      </w:r>
      <w:r>
        <w:rPr>
          <w:rtl w:val="true"/>
        </w:rPr>
        <w:t>الظل الممدود فی مباحث الوجود</w:t>
      </w:r>
      <w:bookmarkEnd w:id="3103"/>
    </w:p>
    <w:p>
      <w:pPr>
        <w:pStyle w:val="BookText"/>
        <w:rPr/>
      </w:pPr>
      <w:r>
        <w:rPr>
          <w:rFonts w:ascii="IRNazanin" w:hAnsi="IRNazanin" w:eastAsia="IRNazanin"/>
          <w:color w:val="111111"/>
          <w:sz w:val="28"/>
          <w:sz w:val="28"/>
          <w:szCs w:val="28"/>
          <w:rtl w:val="true"/>
          <w:lang w:bidi="fa-IR"/>
        </w:rPr>
        <w:t>للمیرزا محمود الشهابی، أستاذ جامعة طهران کما فی فهرس تصانیفه</w:t>
      </w:r>
      <w:r>
        <w:rPr>
          <w:rFonts w:eastAsia="IRNazanin" w:cs="IRNazanin"/>
          <w:color w:val="111111"/>
          <w:sz w:val="28"/>
          <w:szCs w:val="28"/>
          <w:rtl w:val="true"/>
          <w:lang w:bidi="fa-IR"/>
        </w:rPr>
        <w:t>.</w:t>
      </w:r>
    </w:p>
    <w:p>
      <w:pPr>
        <w:pStyle w:val="Heading3"/>
        <w:numPr>
          <w:ilvl w:val="2"/>
          <w:numId w:val="1"/>
        </w:numPr>
        <w:rPr/>
      </w:pPr>
      <w:bookmarkStart w:id="3104" w:name="__RefHeading___Toc8852641_73709187"/>
      <w:bookmarkStart w:id="3105" w:name="_Toc1451"/>
      <w:bookmarkEnd w:id="3104"/>
      <w:r>
        <w:rPr/>
        <w:t>1336</w:t>
      </w:r>
      <w:r>
        <w:rPr>
          <w:rtl w:val="true"/>
        </w:rPr>
        <w:t xml:space="preserve">- </w:t>
      </w:r>
      <w:r>
        <w:rPr>
          <w:rtl w:val="true"/>
        </w:rPr>
        <w:t>ظلامه العترة الطاهرة إلی حضره قادة الإسلام الباهرة</w:t>
      </w:r>
      <w:bookmarkEnd w:id="3105"/>
    </w:p>
    <w:p>
      <w:pPr>
        <w:pStyle w:val="BookText"/>
        <w:rPr/>
      </w:pPr>
      <w:r>
        <w:rPr>
          <w:rFonts w:ascii="IRNazanin" w:hAnsi="IRNazanin" w:eastAsia="IRNazanin"/>
          <w:color w:val="111111"/>
          <w:sz w:val="28"/>
          <w:sz w:val="28"/>
          <w:szCs w:val="28"/>
          <w:rtl w:val="true"/>
          <w:lang w:bidi="fa-IR"/>
        </w:rPr>
        <w:t xml:space="preserve">للشیخ محمد صالح بن المیرزا فضل الله المازندرانی الحائری المولود بها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أقسام تبلغ العشرة، فالجزء الثانی من القسم الأول فی معارف الإمامیة و تاریخ سیرها و فلسفتها فی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ذکر المشاهد و ما وقع علیها من العدوان علی معالم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فی فهرس تصانیفه</w:t>
      </w:r>
      <w:r>
        <w:rPr>
          <w:rFonts w:eastAsia="IRNazanin" w:cs="IRNazanin"/>
          <w:color w:val="111111"/>
          <w:sz w:val="28"/>
          <w:szCs w:val="28"/>
          <w:rtl w:val="true"/>
          <w:lang w:bidi="fa-IR"/>
        </w:rPr>
        <w:t>.</w:t>
      </w:r>
    </w:p>
    <w:p>
      <w:pPr>
        <w:pStyle w:val="Heading3"/>
        <w:numPr>
          <w:ilvl w:val="2"/>
          <w:numId w:val="1"/>
        </w:numPr>
        <w:rPr/>
      </w:pPr>
      <w:bookmarkStart w:id="3106" w:name="__RefHeading___Toc8852643_73709187"/>
      <w:bookmarkStart w:id="3107" w:name="_Toc1452"/>
      <w:bookmarkEnd w:id="3106"/>
      <w:r>
        <w:rPr/>
        <w:t>1337</w:t>
      </w:r>
      <w:r>
        <w:rPr>
          <w:rtl w:val="true"/>
        </w:rPr>
        <w:t xml:space="preserve">- </w:t>
      </w:r>
      <w:r>
        <w:rPr>
          <w:rtl w:val="true"/>
        </w:rPr>
        <w:t>الظلامة الفاطمیة</w:t>
      </w:r>
      <w:bookmarkEnd w:id="31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للشریف الناصر للحق أبی محمد الأطروش، الحسن بن علی بن الحسن بن عمر بن علی السجاد بن الحسین الشهید، جد الشریفین الرضی و المرتضی من جهة أمهما فاطمة بنت الحسین بن أحمد بن الحسن الملقب بالناصر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نسبت المسائل الناصریات و قد استشهد بآمل طبرستان فی خلافة المقتدر، السنة </w:t>
      </w:r>
      <w:bookmarkStart w:id="3108" w:name="pg11727_112156"/>
    </w:p>
    <w:p>
      <w:pPr>
        <w:pStyle w:val="BookText"/>
        <w:rPr/>
      </w:pPr>
      <w:bookmarkEnd w:id="3108"/>
      <w:r>
        <w:rPr>
          <w:rFonts w:ascii="IRNazanin" w:hAnsi="IRNazanin" w:eastAsia="IRNazanin"/>
          <w:color w:val="111111"/>
          <w:sz w:val="28"/>
          <w:sz w:val="28"/>
          <w:szCs w:val="28"/>
          <w:rtl w:val="true"/>
          <w:lang w:bidi="fa-IR"/>
        </w:rPr>
        <w:t>الثانیة أو الرابعة بعد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کتابان فی الإمامة و کتاب موالید الأئمة الاثنی عشر</w:t>
      </w:r>
      <w:r>
        <w:rPr>
          <w:rFonts w:eastAsia="IRNazanin" w:cs="IRNazanin"/>
          <w:color w:val="111111"/>
          <w:sz w:val="28"/>
          <w:szCs w:val="28"/>
          <w:rtl w:val="true"/>
          <w:lang w:bidi="fa-IR"/>
        </w:rPr>
        <w:t>.</w:t>
      </w:r>
    </w:p>
    <w:p>
      <w:pPr>
        <w:pStyle w:val="Heading3"/>
        <w:numPr>
          <w:ilvl w:val="2"/>
          <w:numId w:val="1"/>
        </w:numPr>
        <w:rPr/>
      </w:pPr>
      <w:bookmarkStart w:id="3109" w:name="__RefHeading___Toc8852645_73709187"/>
      <w:bookmarkStart w:id="3110" w:name="_Toc1453"/>
      <w:bookmarkEnd w:id="3109"/>
      <w:r>
        <w:rPr/>
        <w:t>1338</w:t>
      </w:r>
      <w:r>
        <w:rPr>
          <w:rtl w:val="true"/>
        </w:rPr>
        <w:t xml:space="preserve">- </w:t>
      </w:r>
      <w:r>
        <w:rPr>
          <w:rtl w:val="true"/>
        </w:rPr>
        <w:t>الظلامة لفاطمة</w:t>
      </w:r>
      <w:bookmarkEnd w:id="3110"/>
    </w:p>
    <w:p>
      <w:pPr>
        <w:pStyle w:val="BookText"/>
        <w:rPr/>
      </w:pPr>
      <w:r>
        <w:rPr>
          <w:rFonts w:ascii="IRNazanin" w:hAnsi="IRNazanin" w:eastAsia="IRNazanin"/>
          <w:color w:val="111111"/>
          <w:sz w:val="28"/>
          <w:sz w:val="28"/>
          <w:szCs w:val="28"/>
          <w:rtl w:val="true"/>
          <w:lang w:bidi="fa-IR"/>
        </w:rPr>
        <w:t>للشیخ أبی علی محمد بن أحمد بن الجنید الإسکافی، أحد القدیمین و أول من صنف الفقه الاستدلالی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جماعة من مشایخ النجاشی کما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تظلم الزهراء و یأتی المقلة العبراء</w:t>
      </w:r>
      <w:r>
        <w:rPr>
          <w:rFonts w:eastAsia="IRNazanin" w:cs="IRNazanin"/>
          <w:color w:val="111111"/>
          <w:sz w:val="28"/>
          <w:szCs w:val="28"/>
          <w:rtl w:val="true"/>
          <w:lang w:bidi="fa-IR"/>
        </w:rPr>
        <w:t>.</w:t>
      </w:r>
    </w:p>
    <w:p>
      <w:pPr>
        <w:pStyle w:val="Heading3"/>
        <w:numPr>
          <w:ilvl w:val="2"/>
          <w:numId w:val="1"/>
        </w:numPr>
        <w:rPr/>
      </w:pPr>
      <w:bookmarkStart w:id="3111" w:name="__RefHeading___Toc8852647_73709187"/>
      <w:bookmarkStart w:id="3112" w:name="_Toc1454"/>
      <w:bookmarkEnd w:id="3111"/>
      <w:r>
        <w:rPr/>
        <w:t>1339</w:t>
      </w:r>
      <w:r>
        <w:rPr>
          <w:rtl w:val="true"/>
        </w:rPr>
        <w:t xml:space="preserve">- </w:t>
      </w:r>
      <w:r>
        <w:rPr>
          <w:rtl w:val="true"/>
        </w:rPr>
        <w:t>ظلمات الهاویة فی مثالب معاویة</w:t>
      </w:r>
      <w:bookmarkEnd w:id="3112"/>
    </w:p>
    <w:p>
      <w:pPr>
        <w:pStyle w:val="BookText"/>
        <w:rPr/>
      </w:pPr>
      <w:r>
        <w:rPr>
          <w:rFonts w:ascii="IRNazanin" w:hAnsi="IRNazanin" w:eastAsia="IRNazanin"/>
          <w:color w:val="111111"/>
          <w:sz w:val="28"/>
          <w:sz w:val="28"/>
          <w:szCs w:val="28"/>
          <w:rtl w:val="true"/>
          <w:lang w:bidi="fa-IR"/>
        </w:rPr>
        <w:t xml:space="preserve">لشیخنا النوری الحاج میرزا حسین بن محمد تقی بن میرزا علی محمد النوری الطبری، المتوفی عشیة الأربعاء لثلاث بقین من جمادی الآخرة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الکتاب عامة و إن کان اسمه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و فی کل باب أورد الأحادیث المرویة و الحکایات و النظم و النثر الفارسی و العربی فی من انعقد له الباب، من الباب إلی المحراب، و لذا بقی تحت الحجاب و لم یرفع عن وجهه النقاب و انما یعتبر منه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أبوابه موشحة بالأسماء و الألقاب المرموزة مثل أبی رکب و زفر و فعلان إلی غیر ذلک</w:t>
      </w:r>
      <w:r>
        <w:rPr>
          <w:rFonts w:eastAsia="IRNazanin" w:cs="IRNazanin"/>
          <w:color w:val="111111"/>
          <w:sz w:val="28"/>
          <w:szCs w:val="28"/>
          <w:rtl w:val="true"/>
          <w:lang w:bidi="fa-IR"/>
        </w:rPr>
        <w:t>.</w:t>
      </w:r>
    </w:p>
    <w:p>
      <w:pPr>
        <w:pStyle w:val="Heading3"/>
        <w:numPr>
          <w:ilvl w:val="2"/>
          <w:numId w:val="1"/>
        </w:numPr>
        <w:rPr/>
      </w:pPr>
      <w:bookmarkStart w:id="3113" w:name="__RefHeading___Toc8852649_73709187"/>
      <w:bookmarkStart w:id="3114" w:name="_Toc1455"/>
      <w:bookmarkEnd w:id="3113"/>
      <w:r>
        <w:rPr/>
        <w:t>1340</w:t>
      </w:r>
      <w:r>
        <w:rPr>
          <w:rtl w:val="true"/>
        </w:rPr>
        <w:t xml:space="preserve">- </w:t>
      </w:r>
      <w:r>
        <w:rPr>
          <w:rtl w:val="true"/>
        </w:rPr>
        <w:t>ظلمة مظلمة</w:t>
      </w:r>
      <w:bookmarkEnd w:id="3114"/>
    </w:p>
    <w:p>
      <w:pPr>
        <w:pStyle w:val="BookText"/>
        <w:rPr/>
      </w:pPr>
      <w:r>
        <w:rPr>
          <w:rFonts w:ascii="IRNazanin" w:hAnsi="IRNazanin" w:eastAsia="IRNazanin"/>
          <w:color w:val="111111"/>
          <w:sz w:val="28"/>
          <w:sz w:val="28"/>
          <w:szCs w:val="28"/>
          <w:rtl w:val="true"/>
          <w:lang w:bidi="fa-IR"/>
        </w:rPr>
        <w:t>فارسیة فی رد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3115" w:name="__RefHeading___Toc8852651_73709187"/>
      <w:bookmarkStart w:id="3116" w:name="_Toc1456"/>
      <w:bookmarkEnd w:id="3115"/>
      <w:r>
        <w:rPr/>
        <w:t>1341</w:t>
      </w:r>
      <w:r>
        <w:rPr>
          <w:rtl w:val="true"/>
        </w:rPr>
        <w:t xml:space="preserve">- </w:t>
      </w:r>
      <w:r>
        <w:rPr>
          <w:rtl w:val="true"/>
        </w:rPr>
        <w:t>الظلیلة</w:t>
      </w:r>
      <w:bookmarkEnd w:id="3116"/>
    </w:p>
    <w:p>
      <w:pPr>
        <w:pStyle w:val="BookText"/>
        <w:rPr/>
      </w:pPr>
      <w:r>
        <w:rPr>
          <w:rFonts w:ascii="IRNazanin" w:hAnsi="IRNazanin" w:eastAsia="IRNazanin"/>
          <w:color w:val="111111"/>
          <w:sz w:val="28"/>
          <w:sz w:val="28"/>
          <w:szCs w:val="28"/>
          <w:rtl w:val="true"/>
          <w:lang w:bidi="fa-IR"/>
        </w:rPr>
        <w:t>أی الروضة الکثیرة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مشجرات الأنساب، فیها تشجیر بعض البیوتات من السادات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هذا المؤلف محمد محسن الملقب فی ورقة الجنسیة الإیرانیة منزوی و المشتهر بآقا بزرگ الطهرانی نزیل النجف</w:t>
      </w:r>
      <w:r>
        <w:rPr>
          <w:rFonts w:eastAsia="IRNazanin" w:cs="IRNazanin"/>
          <w:color w:val="111111"/>
          <w:sz w:val="28"/>
          <w:szCs w:val="28"/>
          <w:rtl w:val="true"/>
          <w:lang w:bidi="fa-IR"/>
        </w:rPr>
        <w:t>.</w:t>
      </w:r>
    </w:p>
    <w:p>
      <w:pPr>
        <w:pStyle w:val="Heading3"/>
        <w:numPr>
          <w:ilvl w:val="2"/>
          <w:numId w:val="1"/>
        </w:numPr>
        <w:rPr/>
      </w:pPr>
      <w:bookmarkStart w:id="3117" w:name="__RefHeading___Toc8852653_73709187"/>
      <w:bookmarkStart w:id="3118" w:name="_Toc1457"/>
      <w:bookmarkEnd w:id="3117"/>
      <w:r>
        <w:rPr>
          <w:rtl w:val="true"/>
        </w:rPr>
        <w:t>رسالة فی الظن‏</w:t>
      </w:r>
      <w:bookmarkEnd w:id="3118"/>
    </w:p>
    <w:p>
      <w:pPr>
        <w:pStyle w:val="BookText"/>
        <w:rPr/>
      </w:pPr>
      <w:r>
        <w:rPr>
          <w:rFonts w:ascii="IRNazanin" w:hAnsi="IRNazanin" w:eastAsia="IRNazanin"/>
          <w:color w:val="111111"/>
          <w:sz w:val="28"/>
          <w:sz w:val="28"/>
          <w:szCs w:val="28"/>
          <w:rtl w:val="true"/>
          <w:lang w:bidi="fa-IR"/>
        </w:rPr>
        <w:t>و هو من مسائل أصول الفقه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استقل بالتألیف کما مر بعنوان حجیة المظنة و یأتی بعضها بأسماء خاصة ک قسطاس الغی و الرشاد و غیره</w:t>
      </w:r>
      <w:r>
        <w:rPr>
          <w:rFonts w:eastAsia="IRNazanin" w:cs="IRNazanin"/>
          <w:color w:val="111111"/>
          <w:sz w:val="28"/>
          <w:szCs w:val="28"/>
          <w:rtl w:val="true"/>
          <w:lang w:bidi="fa-IR"/>
        </w:rPr>
        <w:t>.</w:t>
      </w:r>
    </w:p>
    <w:p>
      <w:pPr>
        <w:pStyle w:val="Heading3"/>
        <w:numPr>
          <w:ilvl w:val="2"/>
          <w:numId w:val="1"/>
        </w:numPr>
        <w:rPr/>
      </w:pPr>
      <w:bookmarkStart w:id="3119" w:name="__RefHeading___Toc8852655_73709187"/>
      <w:bookmarkStart w:id="3120" w:name="_Toc1458"/>
      <w:bookmarkEnd w:id="3119"/>
      <w:r>
        <w:rPr/>
        <w:t>1342</w:t>
      </w:r>
      <w:r>
        <w:rPr>
          <w:rtl w:val="true"/>
        </w:rPr>
        <w:t xml:space="preserve">- </w:t>
      </w:r>
      <w:r>
        <w:rPr>
          <w:rtl w:val="true"/>
        </w:rPr>
        <w:t>رسالة فی ظن ضیق الوقت عن الصلاتین ثم تبین الخلاف‏</w:t>
      </w:r>
      <w:bookmarkEnd w:id="3120"/>
    </w:p>
    <w:p>
      <w:pPr>
        <w:pStyle w:val="BookText"/>
        <w:rPr/>
      </w:pPr>
      <w:r>
        <w:rPr>
          <w:rFonts w:ascii="IRNazanin" w:hAnsi="IRNazanin" w:eastAsia="IRNazanin"/>
          <w:color w:val="111111"/>
          <w:sz w:val="28"/>
          <w:sz w:val="28"/>
          <w:szCs w:val="28"/>
          <w:rtl w:val="true"/>
          <w:lang w:bidi="fa-IR"/>
        </w:rPr>
        <w:t xml:space="preserve">للآقا محمد علی بن الآقا محمد باقر الهزارجریبی المتوفی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آخر کتابه البحر الزاخر من مجلد صلاته فی خزانة صدر الإسلام الخوئی المیرزا محمد أمین بن یحیی إمام الجمعة المتوفی فی شعبان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ترجمناه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تاریخه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w:t>
      </w:r>
    </w:p>
    <w:p>
      <w:pPr>
        <w:pStyle w:val="Heading3"/>
        <w:numPr>
          <w:ilvl w:val="2"/>
          <w:numId w:val="1"/>
        </w:numPr>
        <w:rPr/>
      </w:pPr>
      <w:bookmarkStart w:id="3121" w:name="__RefHeading___Toc8852657_73709187"/>
      <w:bookmarkStart w:id="3122" w:name="_Toc1459"/>
      <w:bookmarkEnd w:id="3121"/>
      <w:r>
        <w:rPr/>
        <w:t>1343</w:t>
      </w:r>
      <w:r>
        <w:rPr>
          <w:rtl w:val="true"/>
        </w:rPr>
        <w:t xml:space="preserve">- </w:t>
      </w:r>
      <w:r>
        <w:rPr>
          <w:rtl w:val="true"/>
        </w:rPr>
        <w:t>کتاب الظهار</w:t>
      </w:r>
      <w:bookmarkEnd w:id="31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للحکم بن مسکین أبی محمد الکوفی من أصحاب الإمام الصادق‏ </w:t>
      </w:r>
      <w:bookmarkStart w:id="3123" w:name="pg11727_112157"/>
    </w:p>
    <w:p>
      <w:pPr>
        <w:pStyle w:val="BookText"/>
        <w:rPr/>
      </w:pPr>
      <w:bookmarkEnd w:id="3123"/>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24" w:name="__RefHeading___Toc8852659_73709187"/>
      <w:bookmarkStart w:id="3125" w:name="_Toc1460"/>
      <w:bookmarkEnd w:id="3124"/>
      <w:r>
        <w:rPr/>
        <w:t>1344</w:t>
      </w:r>
      <w:r>
        <w:rPr>
          <w:rtl w:val="true"/>
        </w:rPr>
        <w:t xml:space="preserve">- </w:t>
      </w:r>
      <w:r>
        <w:rPr>
          <w:rtl w:val="true"/>
        </w:rPr>
        <w:t>کتاب الظهار</w:t>
      </w:r>
      <w:bookmarkEnd w:id="312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26" w:name="__RefHeading___Toc8852661_73709187"/>
      <w:bookmarkStart w:id="3127" w:name="_Toc1461"/>
      <w:bookmarkEnd w:id="3126"/>
      <w:r>
        <w:rPr/>
        <w:t>1345</w:t>
      </w:r>
      <w:r>
        <w:rPr>
          <w:rtl w:val="true"/>
        </w:rPr>
        <w:t xml:space="preserve">- </w:t>
      </w:r>
      <w:r>
        <w:rPr>
          <w:rtl w:val="true"/>
        </w:rPr>
        <w:t>ظهر الکمال‏</w:t>
      </w:r>
      <w:bookmarkEnd w:id="3127"/>
    </w:p>
    <w:p>
      <w:pPr>
        <w:pStyle w:val="BookText"/>
        <w:rPr/>
      </w:pPr>
      <w:r>
        <w:rPr>
          <w:rFonts w:ascii="IRNazanin" w:hAnsi="IRNazanin" w:eastAsia="IRNazanin"/>
          <w:color w:val="111111"/>
          <w:sz w:val="28"/>
          <w:sz w:val="28"/>
          <w:szCs w:val="28"/>
          <w:rtl w:val="true"/>
          <w:lang w:bidi="fa-IR"/>
        </w:rPr>
        <w:t>نقل عنه فی بعض المجامیع المتأخرة حدیث آدم و ما رآه علی ساق العرش من أسماء الخمسة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المجموعة عند المیرزا علی أکبر العراقی</w:t>
      </w:r>
      <w:r>
        <w:rPr>
          <w:rFonts w:eastAsia="IRNazanin" w:cs="IRNazanin"/>
          <w:color w:val="111111"/>
          <w:sz w:val="28"/>
          <w:szCs w:val="28"/>
          <w:rtl w:val="true"/>
          <w:lang w:bidi="fa-IR"/>
        </w:rPr>
        <w:t>.</w:t>
      </w:r>
    </w:p>
    <w:p>
      <w:pPr>
        <w:pStyle w:val="Heading3"/>
        <w:numPr>
          <w:ilvl w:val="2"/>
          <w:numId w:val="1"/>
        </w:numPr>
        <w:rPr/>
      </w:pPr>
      <w:bookmarkStart w:id="3128" w:name="__RefHeading___Toc8852663_73709187"/>
      <w:bookmarkStart w:id="3129" w:name="_Toc1462"/>
      <w:bookmarkEnd w:id="3128"/>
      <w:r>
        <w:rPr/>
        <w:t>1346</w:t>
      </w:r>
      <w:r>
        <w:rPr>
          <w:rtl w:val="true"/>
        </w:rPr>
        <w:t xml:space="preserve">- </w:t>
      </w:r>
      <w:r>
        <w:rPr>
          <w:rtl w:val="true"/>
        </w:rPr>
        <w:t>رسالة فی ظهور ثیبوبة المرأة</w:t>
      </w:r>
      <w:bookmarkEnd w:id="3129"/>
    </w:p>
    <w:p>
      <w:pPr>
        <w:pStyle w:val="BookText"/>
        <w:rPr/>
      </w:pPr>
      <w:r>
        <w:rPr>
          <w:rFonts w:ascii="IRNazanin" w:hAnsi="IRNazanin" w:eastAsia="IRNazanin"/>
          <w:color w:val="111111"/>
          <w:sz w:val="28"/>
          <w:sz w:val="28"/>
          <w:szCs w:val="28"/>
          <w:rtl w:val="true"/>
          <w:lang w:bidi="fa-IR"/>
        </w:rPr>
        <w:t>للمیرزا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قصصه</w:t>
      </w:r>
      <w:r>
        <w:rPr>
          <w:rFonts w:eastAsia="IRNazanin" w:cs="IRNazanin"/>
          <w:color w:val="111111"/>
          <w:sz w:val="28"/>
          <w:szCs w:val="28"/>
          <w:rtl w:val="true"/>
          <w:lang w:bidi="fa-IR"/>
        </w:rPr>
        <w:t>.</w:t>
      </w:r>
    </w:p>
    <w:p>
      <w:pPr>
        <w:pStyle w:val="Heading3"/>
        <w:numPr>
          <w:ilvl w:val="2"/>
          <w:numId w:val="1"/>
        </w:numPr>
        <w:rPr/>
      </w:pPr>
      <w:bookmarkStart w:id="3130" w:name="__RefHeading___Toc8852665_73709187"/>
      <w:bookmarkStart w:id="3131" w:name="_Toc1463"/>
      <w:bookmarkEnd w:id="3130"/>
      <w:r>
        <w:rPr/>
        <w:t>1347</w:t>
      </w:r>
      <w:r>
        <w:rPr>
          <w:rtl w:val="true"/>
        </w:rPr>
        <w:t xml:space="preserve">- </w:t>
      </w:r>
      <w:r>
        <w:rPr>
          <w:rtl w:val="true"/>
        </w:rPr>
        <w:t>رسالة فی ظهور صاحب الزمان و علائمه و کیفیاته‏</w:t>
      </w:r>
      <w:bookmarkEnd w:id="3131"/>
    </w:p>
    <w:p>
      <w:pPr>
        <w:pStyle w:val="BookText"/>
        <w:rPr/>
      </w:pPr>
      <w:r>
        <w:rPr>
          <w:rFonts w:ascii="IRNazanin" w:hAnsi="IRNazanin" w:eastAsia="IRNazanin"/>
          <w:color w:val="111111"/>
          <w:sz w:val="28"/>
          <w:sz w:val="28"/>
          <w:szCs w:val="28"/>
          <w:rtl w:val="true"/>
          <w:lang w:bidi="fa-IR"/>
        </w:rPr>
        <w:t xml:space="preserve">لبعض الأصحاب،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3132" w:name="__RefHeading___Toc8852667_73709187"/>
      <w:bookmarkStart w:id="3133" w:name="_Toc1464"/>
      <w:bookmarkEnd w:id="3132"/>
      <w:r>
        <w:rPr/>
        <w:t>1348</w:t>
      </w:r>
      <w:r>
        <w:rPr>
          <w:rtl w:val="true"/>
        </w:rPr>
        <w:t xml:space="preserve">- </w:t>
      </w:r>
      <w:r>
        <w:rPr>
          <w:rtl w:val="true"/>
        </w:rPr>
        <w:t>ظهور الحق‏</w:t>
      </w:r>
      <w:bookmarkEnd w:id="3133"/>
    </w:p>
    <w:p>
      <w:pPr>
        <w:pStyle w:val="BookText"/>
        <w:rPr/>
      </w:pPr>
      <w:r>
        <w:rPr>
          <w:rFonts w:ascii="IRNazanin" w:hAnsi="IRNazanin" w:eastAsia="IRNazanin"/>
          <w:color w:val="111111"/>
          <w:sz w:val="28"/>
          <w:sz w:val="28"/>
          <w:szCs w:val="28"/>
          <w:rtl w:val="true"/>
          <w:lang w:bidi="fa-IR"/>
        </w:rPr>
        <w:t>فارسی فی أصول الدین، إلی آخر المعاد، و الرجعة و أیام الحجة للمولی محمد بن محمد نصیر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زواهر رموز حمد و جواهر کنوز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محمد شاه القاجار، رأیته عند الحاج صدر التفریشی بطهران فی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3134" w:name="__RefHeading___Toc8852669_73709187"/>
      <w:bookmarkStart w:id="3135" w:name="_Toc1465"/>
      <w:bookmarkEnd w:id="3134"/>
      <w:r>
        <w:rPr/>
        <w:t>1349</w:t>
      </w:r>
      <w:r>
        <w:rPr>
          <w:rtl w:val="true"/>
        </w:rPr>
        <w:t xml:space="preserve">- </w:t>
      </w:r>
      <w:r>
        <w:rPr>
          <w:rtl w:val="true"/>
        </w:rPr>
        <w:t>ظهور گنج سعادت‏</w:t>
      </w:r>
      <w:bookmarkEnd w:id="3135"/>
    </w:p>
    <w:p>
      <w:pPr>
        <w:pStyle w:val="BookText"/>
        <w:rPr/>
      </w:pPr>
      <w:r>
        <w:rPr>
          <w:rFonts w:ascii="IRNazanin" w:hAnsi="IRNazanin" w:eastAsia="IRNazanin"/>
          <w:color w:val="111111"/>
          <w:sz w:val="28"/>
          <w:sz w:val="28"/>
          <w:szCs w:val="28"/>
          <w:rtl w:val="true"/>
          <w:lang w:bidi="fa-IR"/>
        </w:rPr>
        <w:t>فی تعریف اسم الله تعالی، للشیخ المتکلم الفقیه المفسر العارف المولی عبد الوحید الجیلانی أو الأسترآبادی، کما فی الریاض و له در گنج سعادت فی حقیقة اسم الله بالفارسیة کما مر</w:t>
      </w:r>
      <w:r>
        <w:rPr>
          <w:rFonts w:eastAsia="IRNazanin" w:cs="IRNazanin"/>
          <w:color w:val="111111"/>
          <w:sz w:val="28"/>
          <w:szCs w:val="28"/>
          <w:rtl w:val="true"/>
          <w:lang w:bidi="fa-IR"/>
        </w:rPr>
        <w:t>.</w:t>
      </w:r>
    </w:p>
    <w:p>
      <w:pPr>
        <w:pStyle w:val="Heading3"/>
        <w:numPr>
          <w:ilvl w:val="2"/>
          <w:numId w:val="1"/>
        </w:numPr>
        <w:rPr/>
      </w:pPr>
      <w:bookmarkStart w:id="3136" w:name="__RefHeading___Toc8852671_73709187"/>
      <w:bookmarkStart w:id="3137" w:name="_Toc1466"/>
      <w:bookmarkEnd w:id="3136"/>
      <w:r>
        <w:rPr/>
        <w:t>1350</w:t>
      </w:r>
      <w:r>
        <w:rPr>
          <w:rtl w:val="true"/>
        </w:rPr>
        <w:t xml:space="preserve">- </w:t>
      </w:r>
      <w:r>
        <w:rPr>
          <w:rtl w:val="true"/>
        </w:rPr>
        <w:t>ظهیر الشیعة فی مسائل الشریعة</w:t>
      </w:r>
      <w:bookmarkEnd w:id="3137"/>
    </w:p>
    <w:p>
      <w:pPr>
        <w:pStyle w:val="BookText"/>
        <w:rPr/>
      </w:pPr>
      <w:r>
        <w:rPr>
          <w:rFonts w:ascii="IRNazanin" w:hAnsi="IRNazanin" w:eastAsia="IRNazanin"/>
          <w:color w:val="111111"/>
          <w:sz w:val="28"/>
          <w:sz w:val="28"/>
          <w:szCs w:val="28"/>
          <w:rtl w:val="true"/>
          <w:lang w:bidi="fa-IR"/>
        </w:rPr>
        <w:t xml:space="preserve">لممتاز العلماء السید محمد تقی بن سید العلماء حسین النقوی النصیرآبادی اللکهنوی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بلکهنو</w:t>
      </w:r>
      <w:r>
        <w:rPr>
          <w:rFonts w:eastAsia="IRNazanin" w:cs="IRNazanin"/>
          <w:color w:val="111111"/>
          <w:sz w:val="28"/>
          <w:szCs w:val="28"/>
          <w:rtl w:val="true"/>
          <w:lang w:bidi="fa-IR"/>
        </w:rPr>
        <w:t>.</w:t>
      </w:r>
    </w:p>
    <w:p>
      <w:pPr>
        <w:pStyle w:val="Heading3"/>
        <w:numPr>
          <w:ilvl w:val="2"/>
          <w:numId w:val="1"/>
        </w:numPr>
        <w:rPr/>
      </w:pPr>
      <w:bookmarkStart w:id="3138" w:name="__RefHeading___Toc8852673_73709187"/>
      <w:bookmarkStart w:id="3139" w:name="_Toc1467"/>
      <w:bookmarkEnd w:id="3138"/>
      <w:r>
        <w:rPr/>
        <w:t>1351</w:t>
      </w:r>
      <w:r>
        <w:rPr>
          <w:rtl w:val="true"/>
        </w:rPr>
        <w:t xml:space="preserve">- </w:t>
      </w:r>
      <w:r>
        <w:rPr>
          <w:rtl w:val="true"/>
        </w:rPr>
        <w:t>ظهیر اللاجئین و أمان الخائفین‏</w:t>
      </w:r>
      <w:bookmarkEnd w:id="31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المأثورة عن الأئمة، للسید محمد نقی بن شمس العلماء محمد إبراهیم بن ممتاز العلماء محمد تقی بن سید العلماء حسین بن غفران مآب السید دلدار علی النقوی اللکهنوی النصیرآبادی 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حفید صاحب ظهیر الشیعة السابق ذکره</w:t>
      </w:r>
      <w:r>
        <w:rPr>
          <w:rFonts w:eastAsia="IRNazanin" w:cs="IRNazanin"/>
          <w:color w:val="111111"/>
          <w:sz w:val="28"/>
          <w:szCs w:val="28"/>
          <w:rtl w:val="true"/>
          <w:lang w:bidi="fa-IR"/>
        </w:rPr>
        <w:t xml:space="preserve">. </w:t>
      </w:r>
      <w:bookmarkStart w:id="3140" w:name="pg11727_112158"/>
    </w:p>
    <w:p>
      <w:pPr>
        <w:pStyle w:val="BookText"/>
        <w:rPr/>
      </w:pPr>
      <w:bookmarkEnd w:id="3140"/>
      <w:r>
        <w:rPr>
          <w:rFonts w:ascii="IRNazanin" w:hAnsi="IRNazanin" w:eastAsia="IRNazanin"/>
          <w:color w:val="111111"/>
          <w:sz w:val="28"/>
          <w:sz w:val="28"/>
          <w:szCs w:val="28"/>
          <w:rtl w:val="true"/>
          <w:lang w:bidi="fa-IR"/>
        </w:rPr>
        <w:t xml:space="preserve">باب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العابدیة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الوصول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3141" w:name="__RefHeading___Toc8852675_73709187"/>
      <w:bookmarkStart w:id="3142" w:name="_Toc1468"/>
      <w:bookmarkEnd w:id="3141"/>
      <w:r>
        <w:rPr>
          <w:rtl w:val="true"/>
        </w:rPr>
        <w:t>ع‏</w:t>
      </w:r>
      <w:bookmarkEnd w:id="3142"/>
    </w:p>
    <w:p>
      <w:pPr>
        <w:pStyle w:val="Heading3"/>
        <w:numPr>
          <w:ilvl w:val="2"/>
          <w:numId w:val="1"/>
        </w:numPr>
        <w:rPr/>
      </w:pPr>
      <w:bookmarkStart w:id="3143" w:name="__RefHeading___Toc8852677_73709187"/>
      <w:bookmarkStart w:id="3144" w:name="_Toc1469"/>
      <w:bookmarkEnd w:id="3143"/>
      <w:r>
        <w:rPr/>
        <w:t>1352</w:t>
      </w:r>
      <w:r>
        <w:rPr>
          <w:rtl w:val="true"/>
        </w:rPr>
        <w:t xml:space="preserve">- </w:t>
      </w:r>
      <w:r>
        <w:rPr>
          <w:rtl w:val="true"/>
        </w:rPr>
        <w:t>العابدیة</w:t>
      </w:r>
      <w:bookmarkEnd w:id="3144"/>
    </w:p>
    <w:p>
      <w:pPr>
        <w:pStyle w:val="BookText"/>
        <w:rPr/>
      </w:pPr>
      <w:r>
        <w:rPr>
          <w:rFonts w:ascii="IRNazanin" w:hAnsi="IRNazanin" w:eastAsia="IRNazanin"/>
          <w:color w:val="111111"/>
          <w:sz w:val="28"/>
          <w:sz w:val="28"/>
          <w:szCs w:val="28"/>
          <w:rtl w:val="true"/>
          <w:lang w:bidi="fa-IR"/>
        </w:rPr>
        <w:t>فی نظم الجعفریة الصلاتیة تألیف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الشیخ عبد الحسین بن عبد الرضا الکاظمی الأصل الکربلائی المولد البغدادی المنشا الأصفهانی النزول و التحصیل، المولود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الحجاز، و شرع فی نظمه بالمدینة ثم فی مکة ثم فی النجف و کربلاء، و فرغ منه 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ابنه الثانی زین العابدین و أهداه إلی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w:t>
      </w:r>
    </w:p>
    <w:p>
      <w:pPr>
        <w:pStyle w:val="BookText"/>
        <w:rPr/>
      </w:pPr>
      <w:r>
        <w:rPr>
          <w:rFonts w:ascii="IRNazanin" w:hAnsi="IRNazanin" w:eastAsia="IRNazanin"/>
          <w:color w:val="111111"/>
          <w:sz w:val="28"/>
          <w:sz w:val="28"/>
          <w:szCs w:val="28"/>
          <w:rtl w:val="true"/>
          <w:lang w:bidi="fa-IR"/>
        </w:rPr>
        <w:t>و دینه الذی ارتضی أولانا</w:t>
      </w:r>
    </w:p>
    <w:p>
      <w:pPr>
        <w:pStyle w:val="BookText"/>
        <w:rPr/>
      </w:pPr>
      <w:r>
        <w:rPr>
          <w:rFonts w:ascii="IRNazanin" w:hAnsi="IRNazanin" w:eastAsia="IRNazanin"/>
          <w:color w:val="111111"/>
          <w:sz w:val="28"/>
          <w:sz w:val="28"/>
          <w:szCs w:val="28"/>
          <w:rtl w:val="true"/>
          <w:lang w:bidi="fa-IR"/>
        </w:rPr>
        <w:t>و بعد فالمذنب ذو الجرائم‏</w:t>
      </w:r>
    </w:p>
    <w:p>
      <w:pPr>
        <w:pStyle w:val="BookText"/>
        <w:rPr/>
      </w:pPr>
      <w:r>
        <w:rPr>
          <w:rFonts w:ascii="IRNazanin" w:hAnsi="IRNazanin" w:eastAsia="IRNazanin"/>
          <w:color w:val="111111"/>
          <w:sz w:val="28"/>
          <w:sz w:val="28"/>
          <w:szCs w:val="28"/>
          <w:rtl w:val="true"/>
          <w:lang w:bidi="fa-IR"/>
        </w:rPr>
        <w:t>ابن الرضا عبد الحسین الکاظمی‏</w:t>
      </w:r>
    </w:p>
    <w:p>
      <w:pPr>
        <w:pStyle w:val="BookText"/>
        <w:rPr/>
      </w:pPr>
      <w:r>
        <w:rPr>
          <w:rFonts w:ascii="IRNazanin" w:hAnsi="IRNazanin" w:eastAsia="IRNazanin"/>
          <w:color w:val="111111"/>
          <w:sz w:val="28"/>
          <w:sz w:val="28"/>
          <w:szCs w:val="28"/>
          <w:rtl w:val="true"/>
          <w:lang w:bidi="fa-IR"/>
        </w:rPr>
        <w:t>یقول فاسمع ما أقول یا بنی‏</w:t>
      </w:r>
    </w:p>
    <w:p>
      <w:pPr>
        <w:pStyle w:val="BookText"/>
        <w:rPr/>
      </w:pPr>
      <w:r>
        <w:rPr>
          <w:rFonts w:ascii="IRNazanin" w:hAnsi="IRNazanin" w:eastAsia="IRNazanin"/>
          <w:color w:val="111111"/>
          <w:sz w:val="28"/>
          <w:sz w:val="28"/>
          <w:szCs w:val="28"/>
          <w:rtl w:val="true"/>
          <w:lang w:bidi="fa-IR"/>
        </w:rPr>
        <w:t>و قال ربی کل مکروه و غی‏</w:t>
      </w:r>
    </w:p>
    <w:p>
      <w:pPr>
        <w:pStyle w:val="BookText"/>
        <w:rPr/>
      </w:pPr>
      <w:r>
        <w:rPr>
          <w:rFonts w:ascii="IRNazanin" w:hAnsi="IRNazanin" w:eastAsia="IRNazanin"/>
          <w:color w:val="111111"/>
          <w:sz w:val="28"/>
          <w:sz w:val="28"/>
          <w:szCs w:val="28"/>
          <w:rtl w:val="true"/>
          <w:lang w:bidi="fa-IR"/>
        </w:rPr>
        <w:t>و خیر ما صنف فیه و کتب‏</w:t>
      </w:r>
    </w:p>
    <w:p>
      <w:pPr>
        <w:pStyle w:val="BookText"/>
        <w:rPr/>
      </w:pPr>
      <w:r>
        <w:rPr>
          <w:rFonts w:ascii="Amiri" w:hAnsi="Amiri" w:eastAsia="Amiri" w:cs="Amiri"/>
          <w:color w:val="111111"/>
          <w:sz w:val="28"/>
          <w:sz w:val="28"/>
          <w:szCs w:val="28"/>
          <w:rtl w:val="true"/>
          <w:lang w:bidi="ar-SA"/>
        </w:rPr>
        <w:t>رسالة لجعفر قد تنتسب‏</w:t>
      </w:r>
    </w:p>
    <w:p>
      <w:pPr>
        <w:pStyle w:val="BookText"/>
        <w:rPr/>
      </w:pPr>
      <w:r>
        <w:rPr>
          <w:rFonts w:ascii="IRNazanin" w:hAnsi="IRNazanin" w:eastAsia="IRNazanin"/>
          <w:color w:val="111111"/>
          <w:sz w:val="28"/>
          <w:sz w:val="28"/>
          <w:szCs w:val="28"/>
          <w:rtl w:val="true"/>
          <w:lang w:bidi="fa-IR"/>
        </w:rPr>
        <w:t>صنفها الفاضل ذو المعالی‏</w:t>
      </w:r>
    </w:p>
    <w:p>
      <w:pPr>
        <w:pStyle w:val="BookText"/>
        <w:rPr/>
      </w:pPr>
      <w:r>
        <w:rPr>
          <w:rFonts w:ascii="IRNazanin" w:hAnsi="IRNazanin" w:eastAsia="IRNazanin"/>
          <w:color w:val="111111"/>
          <w:sz w:val="28"/>
          <w:sz w:val="28"/>
          <w:szCs w:val="28"/>
          <w:rtl w:val="true"/>
          <w:lang w:bidi="fa-IR"/>
        </w:rPr>
        <w:t>علی بن الشیخ عبد العالی‏</w:t>
      </w:r>
    </w:p>
    <w:p>
      <w:pPr>
        <w:pStyle w:val="BookText"/>
        <w:rPr/>
      </w:pPr>
      <w:r>
        <w:rPr>
          <w:rFonts w:ascii="IRNazanin" w:hAnsi="IRNazanin" w:eastAsia="IRNazanin"/>
          <w:color w:val="111111"/>
          <w:sz w:val="28"/>
          <w:sz w:val="28"/>
          <w:szCs w:val="28"/>
          <w:rtl w:val="true"/>
          <w:lang w:bidi="fa-IR"/>
        </w:rPr>
        <w:t>و حیث زین العابدین السبب‏</w:t>
      </w:r>
    </w:p>
    <w:p>
      <w:pPr>
        <w:pStyle w:val="BookText"/>
        <w:rPr/>
      </w:pPr>
      <w:r>
        <w:rPr>
          <w:rFonts w:ascii="IRNazanin" w:hAnsi="IRNazanin" w:eastAsia="IRNazanin"/>
          <w:color w:val="111111"/>
          <w:sz w:val="28"/>
          <w:sz w:val="28"/>
          <w:szCs w:val="28"/>
          <w:rtl w:val="true"/>
          <w:lang w:bidi="fa-IR"/>
        </w:rPr>
        <w:t>فیها بعابدیة تلقب‏</w:t>
      </w:r>
    </w:p>
    <w:p>
      <w:pPr>
        <w:pStyle w:val="BookText"/>
        <w:rPr/>
      </w:pPr>
      <w:r>
        <w:rPr>
          <w:rFonts w:ascii="IRNazanin" w:hAnsi="IRNazanin" w:eastAsia="IRNazanin"/>
          <w:color w:val="111111"/>
          <w:sz w:val="28"/>
          <w:sz w:val="28"/>
          <w:szCs w:val="28"/>
          <w:rtl w:val="true"/>
          <w:lang w:bidi="fa-IR"/>
        </w:rPr>
        <w:t>أعنی بذا سلطان أصناف الأمم‏</w:t>
      </w:r>
    </w:p>
    <w:p>
      <w:pPr>
        <w:pStyle w:val="BookText"/>
        <w:rPr/>
      </w:pPr>
      <w:r>
        <w:rPr>
          <w:rFonts w:ascii="IRNazanin" w:hAnsi="IRNazanin" w:eastAsia="IRNazanin"/>
          <w:color w:val="111111"/>
          <w:sz w:val="28"/>
          <w:sz w:val="28"/>
          <w:szCs w:val="28"/>
          <w:rtl w:val="true"/>
          <w:lang w:bidi="fa-IR"/>
        </w:rPr>
        <w:t>الشاه سلطان الحسین المحتشم‏</w:t>
      </w:r>
    </w:p>
    <w:p>
      <w:pPr>
        <w:pStyle w:val="BookText"/>
        <w:rPr/>
      </w:pPr>
      <w:r>
        <w:rPr>
          <w:rFonts w:ascii="IRNazanin" w:hAnsi="IRNazanin" w:eastAsia="IRNazanin"/>
          <w:color w:val="111111"/>
          <w:sz w:val="28"/>
          <w:sz w:val="28"/>
          <w:szCs w:val="28"/>
          <w:rtl w:val="true"/>
          <w:lang w:bidi="fa-IR"/>
        </w:rPr>
        <w:t>رتبها الشیخ علی المقدمة</w:t>
      </w:r>
    </w:p>
    <w:p>
      <w:pPr>
        <w:pStyle w:val="BookText"/>
        <w:rPr/>
      </w:pPr>
      <w:r>
        <w:rPr>
          <w:rFonts w:ascii="IRNazanin" w:hAnsi="IRNazanin" w:eastAsia="IRNazanin"/>
          <w:color w:val="111111"/>
          <w:sz w:val="28"/>
          <w:sz w:val="28"/>
          <w:szCs w:val="28"/>
          <w:rtl w:val="true"/>
          <w:lang w:bidi="fa-IR"/>
        </w:rPr>
        <w:t>ثمة أبواب تلیها خاتمة</w:t>
      </w:r>
    </w:p>
    <w:p>
      <w:pPr>
        <w:pStyle w:val="BookText"/>
        <w:rPr/>
      </w:pPr>
      <w:r>
        <w:rPr>
          <w:rFonts w:ascii="IRNazanin" w:hAnsi="IRNazanin" w:eastAsia="IRNazanin"/>
          <w:color w:val="111111"/>
          <w:sz w:val="28"/>
          <w:sz w:val="28"/>
          <w:szCs w:val="28"/>
          <w:rtl w:val="true"/>
          <w:lang w:bidi="fa-IR"/>
        </w:rPr>
        <w:t>و الحمد لله علی الإتمام‏</w:t>
      </w:r>
    </w:p>
    <w:p>
      <w:pPr>
        <w:pStyle w:val="BookText"/>
        <w:rPr/>
      </w:pPr>
      <w:r>
        <w:rPr>
          <w:rFonts w:ascii="IRNazanin" w:hAnsi="IRNazanin" w:eastAsia="IRNazanin"/>
          <w:color w:val="111111"/>
          <w:sz w:val="28"/>
          <w:sz w:val="28"/>
          <w:szCs w:val="28"/>
          <w:rtl w:val="true"/>
          <w:lang w:bidi="fa-IR"/>
        </w:rPr>
        <w:t>لذا النظام بل علی الدوام‏</w:t>
      </w:r>
    </w:p>
    <w:p>
      <w:pPr>
        <w:pStyle w:val="BookText"/>
        <w:rPr/>
      </w:pPr>
      <w:r>
        <w:rPr>
          <w:rFonts w:ascii="IRNazanin" w:hAnsi="IRNazanin" w:eastAsia="IRNazanin"/>
          <w:color w:val="111111"/>
          <w:sz w:val="28"/>
          <w:sz w:val="28"/>
          <w:szCs w:val="28"/>
          <w:rtl w:val="true"/>
          <w:lang w:bidi="fa-IR"/>
        </w:rPr>
        <w:t>ثم یصلی و یسلم علی کل واحد من المعصومین الأربعة عشر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الموقوفة لمدرسة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 و سقط بعض الأبیات من آخرها</w:t>
      </w:r>
      <w:r>
        <w:rPr>
          <w:rFonts w:eastAsia="IRNazanin" w:cs="IRNazanin"/>
          <w:color w:val="111111"/>
          <w:sz w:val="28"/>
          <w:szCs w:val="28"/>
          <w:rtl w:val="true"/>
          <w:lang w:bidi="fa-IR"/>
        </w:rPr>
        <w:t>.</w:t>
      </w:r>
    </w:p>
    <w:p>
      <w:pPr>
        <w:pStyle w:val="Heading3"/>
        <w:numPr>
          <w:ilvl w:val="2"/>
          <w:numId w:val="1"/>
        </w:numPr>
        <w:rPr/>
      </w:pPr>
      <w:bookmarkStart w:id="3145" w:name="__RefHeading___Toc8852679_73709187"/>
      <w:bookmarkStart w:id="3146" w:name="_Toc1470"/>
      <w:bookmarkEnd w:id="3145"/>
      <w:r>
        <w:rPr/>
        <w:t>1353</w:t>
      </w:r>
      <w:r>
        <w:rPr>
          <w:rtl w:val="true"/>
        </w:rPr>
        <w:t xml:space="preserve">- </w:t>
      </w:r>
      <w:r>
        <w:rPr>
          <w:rtl w:val="true"/>
        </w:rPr>
        <w:t>کتاب عاد الأولی و الآخرة</w:t>
      </w:r>
      <w:bookmarkEnd w:id="3146"/>
    </w:p>
    <w:p>
      <w:pPr>
        <w:pStyle w:val="BookText"/>
        <w:rPr/>
      </w:pPr>
      <w:r>
        <w:rPr>
          <w:rFonts w:ascii="IRNazanin" w:hAnsi="IRNazanin" w:eastAsia="IRNazanin"/>
          <w:color w:val="111111"/>
          <w:sz w:val="28"/>
          <w:sz w:val="28"/>
          <w:szCs w:val="28"/>
          <w:rtl w:val="true"/>
          <w:lang w:bidi="fa-IR"/>
        </w:rPr>
        <w:t xml:space="preserve">لأبی المنذر هشام بن محمد ابن السائب الکلبی النسابة المتوفی 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147" w:name="__RefHeading___Toc8852681_73709187"/>
      <w:bookmarkStart w:id="3148" w:name="_Toc1471"/>
      <w:bookmarkEnd w:id="3147"/>
      <w:r>
        <w:rPr/>
        <w:t>1354</w:t>
      </w:r>
      <w:r>
        <w:rPr>
          <w:rtl w:val="true"/>
        </w:rPr>
        <w:t xml:space="preserve">- </w:t>
      </w:r>
      <w:r>
        <w:rPr>
          <w:rtl w:val="true"/>
        </w:rPr>
        <w:t>عاشق و معشوق‏</w:t>
      </w:r>
      <w:bookmarkEnd w:id="31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قاسمی الجنابذی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ناظم‏ </w:t>
      </w:r>
      <w:bookmarkStart w:id="3149" w:name="pg11727_112159"/>
    </w:p>
    <w:p>
      <w:pPr>
        <w:pStyle w:val="BookText"/>
        <w:rPr/>
      </w:pPr>
      <w:bookmarkEnd w:id="3149"/>
      <w:r>
        <w:rPr>
          <w:rFonts w:ascii="IRNazanin" w:hAnsi="IRNazanin" w:eastAsia="IRNazanin"/>
          <w:color w:val="111111"/>
          <w:sz w:val="28"/>
          <w:sz w:val="28"/>
          <w:szCs w:val="28"/>
          <w:rtl w:val="true"/>
          <w:lang w:bidi="fa-IR"/>
        </w:rPr>
        <w:t>شاهنامه و لعله الذی عبر عنه سام میرزا فی التحفة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خسرو و شیرین و قال إنه نظمه لی</w:t>
      </w:r>
      <w:r>
        <w:rPr>
          <w:rFonts w:eastAsia="IRNazanin" w:cs="IRNazanin"/>
          <w:color w:val="111111"/>
          <w:sz w:val="28"/>
          <w:szCs w:val="28"/>
          <w:rtl w:val="true"/>
          <w:lang w:bidi="fa-IR"/>
        </w:rPr>
        <w:t>.</w:t>
      </w:r>
    </w:p>
    <w:p>
      <w:pPr>
        <w:pStyle w:val="Heading3"/>
        <w:numPr>
          <w:ilvl w:val="2"/>
          <w:numId w:val="1"/>
        </w:numPr>
        <w:rPr/>
      </w:pPr>
      <w:bookmarkStart w:id="3150" w:name="__RefHeading___Toc8852683_73709187"/>
      <w:bookmarkStart w:id="3151" w:name="_Toc1472"/>
      <w:bookmarkEnd w:id="3150"/>
      <w:r>
        <w:rPr/>
        <w:t>1355</w:t>
      </w:r>
      <w:r>
        <w:rPr>
          <w:rtl w:val="true"/>
        </w:rPr>
        <w:t xml:space="preserve">- </w:t>
      </w:r>
      <w:r>
        <w:rPr>
          <w:rtl w:val="true"/>
        </w:rPr>
        <w:t>العاصمیة</w:t>
      </w:r>
      <w:bookmarkEnd w:id="3151"/>
    </w:p>
    <w:p>
      <w:pPr>
        <w:pStyle w:val="BookText"/>
        <w:rPr/>
      </w:pPr>
      <w:r>
        <w:rPr>
          <w:rFonts w:ascii="IRNazanin" w:hAnsi="IRNazanin" w:eastAsia="IRNazanin"/>
          <w:color w:val="111111"/>
          <w:sz w:val="28"/>
          <w:sz w:val="28"/>
          <w:szCs w:val="28"/>
          <w:rtl w:val="true"/>
          <w:lang w:bidi="fa-IR"/>
        </w:rPr>
        <w:t>فی أن أهل البیت کانوا فی عصمة الله من أن یوصل إلیهم بعض أنواع الهتک مما یتداوله ألسنة القراء، و توجیه بعض ما هو ظاهر فی ذلک من کشف الوجه أو الرأس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المولی حسن علی الهمدانی الأصل الحائری المولود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السنقری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من شیخنا الشریعة الأصفهانی فی التاریخ، و ألحق علیه فی الحواشی إلحاقات مناسبة من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و له ترجمه بالفارسیة أیضا</w:t>
      </w:r>
      <w:r>
        <w:rPr>
          <w:rFonts w:eastAsia="IRNazanin" w:cs="IRNazanin"/>
          <w:color w:val="111111"/>
          <w:sz w:val="28"/>
          <w:szCs w:val="28"/>
          <w:rtl w:val="true"/>
          <w:lang w:bidi="fa-IR"/>
        </w:rPr>
        <w:t>.</w:t>
      </w:r>
    </w:p>
    <w:p>
      <w:pPr>
        <w:pStyle w:val="Heading3"/>
        <w:numPr>
          <w:ilvl w:val="2"/>
          <w:numId w:val="1"/>
        </w:numPr>
        <w:rPr/>
      </w:pPr>
      <w:bookmarkStart w:id="3152" w:name="__RefHeading___Toc8852685_73709187"/>
      <w:bookmarkStart w:id="3153" w:name="_Toc1473"/>
      <w:bookmarkEnd w:id="3152"/>
      <w:r>
        <w:rPr/>
        <w:t>1356</w:t>
      </w:r>
      <w:r>
        <w:rPr>
          <w:rtl w:val="true"/>
        </w:rPr>
        <w:t xml:space="preserve">- </w:t>
      </w:r>
      <w:r>
        <w:rPr>
          <w:rtl w:val="true"/>
        </w:rPr>
        <w:t>العاطل الحالی‏</w:t>
      </w:r>
      <w:bookmarkEnd w:id="3153"/>
    </w:p>
    <w:p>
      <w:pPr>
        <w:pStyle w:val="BookText"/>
        <w:rPr/>
      </w:pPr>
      <w:r>
        <w:rPr>
          <w:rFonts w:ascii="IRNazanin" w:hAnsi="IRNazanin" w:eastAsia="IRNazanin"/>
          <w:color w:val="111111"/>
          <w:sz w:val="28"/>
          <w:sz w:val="28"/>
          <w:szCs w:val="28"/>
          <w:rtl w:val="true"/>
          <w:lang w:bidi="fa-IR"/>
        </w:rPr>
        <w:t>و المرخص الغالی فی فنون الشعر المتعارفة عند المتأخرین کالدوبیت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صفی الدین أبی المحاسن عبد العزیز بن أبی السرایا السنبسی الحلی صاحب الکافیة البدیعیة و شرحه الموسوم بالتسامح الإلهیة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بأن وجه تسمیته بالعاطل أنه عاطل عن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 المجد محمد رضا أنه رأی النسخة فی کتب الشیخ جابر الکاظمی خال سیدنا أبی محمد الحسن صدر الدین و المظنون وجودها فی مکتبته الیوم</w:t>
      </w:r>
      <w:r>
        <w:rPr>
          <w:rFonts w:eastAsia="IRNazanin" w:cs="IRNazanin"/>
          <w:color w:val="111111"/>
          <w:sz w:val="28"/>
          <w:szCs w:val="28"/>
          <w:rtl w:val="true"/>
          <w:lang w:bidi="fa-IR"/>
        </w:rPr>
        <w:t>.</w:t>
      </w:r>
    </w:p>
    <w:p>
      <w:pPr>
        <w:pStyle w:val="Heading3"/>
        <w:numPr>
          <w:ilvl w:val="2"/>
          <w:numId w:val="1"/>
        </w:numPr>
        <w:rPr/>
      </w:pPr>
      <w:bookmarkStart w:id="3154" w:name="__RefHeading___Toc8852687_73709187"/>
      <w:bookmarkStart w:id="3155" w:name="_Toc1474"/>
      <w:bookmarkEnd w:id="3154"/>
      <w:r>
        <w:rPr/>
        <w:t>1357</w:t>
      </w:r>
      <w:r>
        <w:rPr>
          <w:rtl w:val="true"/>
        </w:rPr>
        <w:t xml:space="preserve">- </w:t>
      </w:r>
      <w:r>
        <w:rPr>
          <w:rtl w:val="true"/>
        </w:rPr>
        <w:t>عافیة البریة فی شرح الذهبیة</w:t>
      </w:r>
      <w:bookmarkEnd w:id="3155"/>
    </w:p>
    <w:p>
      <w:pPr>
        <w:pStyle w:val="BookText"/>
        <w:rPr/>
      </w:pPr>
      <w:r>
        <w:rPr>
          <w:rFonts w:ascii="IRNazanin" w:hAnsi="IRNazanin" w:eastAsia="IRNazanin"/>
          <w:color w:val="111111"/>
          <w:sz w:val="28"/>
          <w:sz w:val="28"/>
          <w:szCs w:val="28"/>
          <w:rtl w:val="true"/>
          <w:lang w:bidi="fa-IR"/>
        </w:rPr>
        <w:t>لمیرزا محمد هادی بن میرزا محمد صالح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تفصیل بعض مسائل حالات النفس فی کتابه الموسوم التحفة العلیة الذی ألفه باسم الشاه سلطان حسین الصفوی</w:t>
      </w:r>
      <w:r>
        <w:rPr>
          <w:rFonts w:eastAsia="IRNazanin" w:cs="IRNazanin"/>
          <w:color w:val="111111"/>
          <w:sz w:val="28"/>
          <w:szCs w:val="28"/>
          <w:rtl w:val="true"/>
          <w:lang w:bidi="fa-IR"/>
        </w:rPr>
        <w:t>.</w:t>
      </w:r>
    </w:p>
    <w:p>
      <w:pPr>
        <w:pStyle w:val="Heading3"/>
        <w:numPr>
          <w:ilvl w:val="2"/>
          <w:numId w:val="1"/>
        </w:numPr>
        <w:rPr/>
      </w:pPr>
      <w:bookmarkStart w:id="3156" w:name="__RefHeading___Toc8852689_73709187"/>
      <w:bookmarkStart w:id="3157" w:name="_Toc1475"/>
      <w:bookmarkEnd w:id="3156"/>
      <w:r>
        <w:rPr/>
        <w:t>1358</w:t>
      </w:r>
      <w:r>
        <w:rPr>
          <w:rtl w:val="true"/>
        </w:rPr>
        <w:t xml:space="preserve">- </w:t>
      </w:r>
      <w:r>
        <w:rPr>
          <w:rtl w:val="true"/>
        </w:rPr>
        <w:t>عاقبت بخیری‏</w:t>
      </w:r>
      <w:bookmarkEnd w:id="3157"/>
    </w:p>
    <w:p>
      <w:pPr>
        <w:pStyle w:val="BookText"/>
        <w:rPr/>
      </w:pPr>
      <w:r>
        <w:rPr>
          <w:rFonts w:ascii="IRNazanin" w:hAnsi="IRNazanin" w:eastAsia="IRNazanin"/>
          <w:color w:val="111111"/>
          <w:sz w:val="28"/>
          <w:sz w:val="28"/>
          <w:szCs w:val="28"/>
          <w:rtl w:val="true"/>
          <w:lang w:bidi="fa-IR"/>
        </w:rPr>
        <w:t xml:space="preserve">فارسی فی المواعظ و الأخلاق، للسید الواعظ سید محمد علی بن مهدی الحسینی اللاریجانی مقیم طهران، الشهیر به تیرفروش،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58" w:name="__RefHeading___Toc8852691_73709187"/>
      <w:bookmarkStart w:id="3159" w:name="_Toc1476"/>
      <w:bookmarkEnd w:id="3158"/>
      <w:r>
        <w:rPr/>
        <w:t>1359</w:t>
      </w:r>
      <w:r>
        <w:rPr>
          <w:rtl w:val="true"/>
        </w:rPr>
        <w:t xml:space="preserve">- </w:t>
      </w:r>
      <w:r>
        <w:rPr>
          <w:rtl w:val="true"/>
        </w:rPr>
        <w:t>عاقبت محمود در عمل أم داود</w:t>
      </w:r>
      <w:bookmarkEnd w:id="3159"/>
    </w:p>
    <w:p>
      <w:pPr>
        <w:pStyle w:val="BookText"/>
        <w:rPr/>
      </w:pPr>
      <w:r>
        <w:rPr>
          <w:rFonts w:ascii="IRNazanin" w:hAnsi="IRNazanin" w:eastAsia="IRNazanin"/>
          <w:color w:val="111111"/>
          <w:sz w:val="28"/>
          <w:sz w:val="28"/>
          <w:szCs w:val="28"/>
          <w:rtl w:val="true"/>
          <w:lang w:bidi="fa-IR"/>
        </w:rPr>
        <w:t>بلغة أردو، للسید ظفر حسن الأمروهی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160" w:name="__RefHeading___Toc8852693_73709187"/>
      <w:bookmarkStart w:id="3161" w:name="_Toc1477"/>
      <w:bookmarkEnd w:id="3160"/>
      <w:r>
        <w:rPr>
          <w:rtl w:val="true"/>
        </w:rPr>
        <w:t>عالم‏آرای أمینی‏</w:t>
      </w:r>
      <w:bookmarkEnd w:id="31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لفضل الله بن روزبهان الخنجی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بالفارسیة فی تاریخ عصر السلطان یعقوب آق‏قوینلو المتوفی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نسختان فی مکتبة فاتح بأستانبول و المکتبة الأهلیة بپاریس کما فصله ستوده فی مقدمه‏ </w:t>
      </w:r>
      <w:bookmarkStart w:id="3162" w:name="pg11727_112160"/>
    </w:p>
    <w:p>
      <w:pPr>
        <w:pStyle w:val="BookText"/>
        <w:rPr/>
      </w:pPr>
      <w:bookmarkEnd w:id="3162"/>
      <w:r>
        <w:rPr>
          <w:rFonts w:ascii="IRNazanin" w:hAnsi="IRNazanin" w:eastAsia="IRNazanin"/>
          <w:color w:val="111111"/>
          <w:sz w:val="28"/>
          <w:sz w:val="28"/>
          <w:szCs w:val="28"/>
          <w:rtl w:val="true"/>
          <w:lang w:bidi="fa-IR"/>
        </w:rPr>
        <w:t>طبع مهمان‏نامه بخارا و المؤلف هو الراد علی نهج الحق فی کتابه إبطال نهج الباطل ذکرناه لرفع اللبس</w:t>
      </w:r>
      <w:r>
        <w:rPr>
          <w:rFonts w:eastAsia="IRNazanin" w:cs="IRNazanin"/>
          <w:color w:val="111111"/>
          <w:sz w:val="28"/>
          <w:szCs w:val="28"/>
          <w:rtl w:val="true"/>
          <w:lang w:bidi="fa-IR"/>
        </w:rPr>
        <w:t>.</w:t>
      </w:r>
    </w:p>
    <w:p>
      <w:pPr>
        <w:pStyle w:val="Heading3"/>
        <w:numPr>
          <w:ilvl w:val="2"/>
          <w:numId w:val="1"/>
        </w:numPr>
        <w:rPr/>
      </w:pPr>
      <w:bookmarkStart w:id="3163" w:name="__RefHeading___Toc8852695_73709187"/>
      <w:bookmarkStart w:id="3164" w:name="_Toc1478"/>
      <w:bookmarkEnd w:id="3163"/>
      <w:r>
        <w:rPr>
          <w:rtl w:val="true"/>
        </w:rPr>
        <w:t>عالم‏آرای عباسی‏</w:t>
      </w:r>
      <w:bookmarkEnd w:id="3164"/>
    </w:p>
    <w:p>
      <w:pPr>
        <w:pStyle w:val="BookText"/>
        <w:rPr/>
      </w:pPr>
      <w:r>
        <w:rPr>
          <w:rFonts w:ascii="IRNazanin" w:hAnsi="IRNazanin" w:eastAsia="IRNazanin"/>
          <w:color w:val="111111"/>
          <w:sz w:val="28"/>
          <w:sz w:val="28"/>
          <w:szCs w:val="28"/>
          <w:rtl w:val="true"/>
          <w:lang w:bidi="fa-IR"/>
        </w:rPr>
        <w:t xml:space="preserve">فارسی فی تاریخ الصفویة، للفاضل إسکندر بیک المنشی الشیعی دبیر الخاص للشاه عباس الأول، ألفه باسمه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أیضا بمکتبة حالت أفندی بأستانبول، و نسخه کانت عند شیخنا النوری ینقل عنها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أجزائها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فی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مجلدین مع فهارس لإیرج أفشار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مؤلف عالم‏آرا ألف له ذیلا طبعه أحمد سهیلی خوانساری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للدولة الصفویة منذ تأسیسها و فصل عهد الشاه عباس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علمائها و وزرائها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 بعنوان تاریخ عالم‏آرا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165" w:name="__RefHeading___Toc8852697_73709187"/>
      <w:bookmarkStart w:id="3166" w:name="_Toc1479"/>
      <w:bookmarkEnd w:id="3165"/>
      <w:r>
        <w:rPr/>
        <w:t>1360</w:t>
      </w:r>
      <w:r>
        <w:rPr>
          <w:rtl w:val="true"/>
        </w:rPr>
        <w:t xml:space="preserve">- </w:t>
      </w:r>
      <w:r>
        <w:rPr>
          <w:rtl w:val="true"/>
        </w:rPr>
        <w:t>عالم أرواح‏</w:t>
      </w:r>
      <w:bookmarkEnd w:id="3166"/>
    </w:p>
    <w:p>
      <w:pPr>
        <w:pStyle w:val="BookText"/>
        <w:rPr/>
      </w:pPr>
      <w:r>
        <w:rPr>
          <w:rFonts w:ascii="IRNazanin" w:hAnsi="IRNazanin" w:eastAsia="IRNazanin"/>
          <w:color w:val="111111"/>
          <w:sz w:val="28"/>
          <w:sz w:val="28"/>
          <w:szCs w:val="28"/>
          <w:rtl w:val="true"/>
          <w:lang w:bidi="fa-IR"/>
        </w:rPr>
        <w:t>ترجمه بالفارسیة لکتاب الأرواح العربی الذی ألفه الطنطاوی الجوهری، و المترجم هو المیرزا حبیب الله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67" w:name="__RefHeading___Toc8852699_73709187"/>
      <w:bookmarkStart w:id="3168" w:name="_Toc1480"/>
      <w:bookmarkEnd w:id="3167"/>
      <w:r>
        <w:rPr/>
        <w:t>1361</w:t>
      </w:r>
      <w:r>
        <w:rPr>
          <w:rtl w:val="true"/>
        </w:rPr>
        <w:t xml:space="preserve">- </w:t>
      </w:r>
      <w:r>
        <w:rPr>
          <w:rtl w:val="true"/>
        </w:rPr>
        <w:t>عالم‏گیرنامه‏</w:t>
      </w:r>
      <w:bookmarkEnd w:id="3168"/>
    </w:p>
    <w:p>
      <w:pPr>
        <w:pStyle w:val="BookText"/>
        <w:rPr/>
      </w:pPr>
      <w:r>
        <w:rPr>
          <w:rFonts w:ascii="IRNazanin" w:hAnsi="IRNazanin" w:eastAsia="IRNazanin"/>
          <w:color w:val="111111"/>
          <w:sz w:val="28"/>
          <w:sz w:val="28"/>
          <w:szCs w:val="28"/>
          <w:rtl w:val="true"/>
          <w:lang w:bidi="fa-IR"/>
        </w:rPr>
        <w:t xml:space="preserve">لمحمد کاظم القزوینی ابن محمد أمین، طبع بکلکتة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 تاریخ ده‏ساله أول عالم‏گیر لمحمد ساکی،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اندیاافیس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بتصحیح خادم حسین فی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169" w:name="__RefHeading___Toc8852701_73709187"/>
      <w:bookmarkStart w:id="3170" w:name="_Toc1481"/>
      <w:bookmarkEnd w:id="3169"/>
      <w:r>
        <w:rPr/>
        <w:t>1362</w:t>
      </w:r>
      <w:r>
        <w:rPr>
          <w:rtl w:val="true"/>
        </w:rPr>
        <w:t xml:space="preserve">- </w:t>
      </w:r>
      <w:r>
        <w:rPr>
          <w:rtl w:val="true"/>
        </w:rPr>
        <w:t>رسالة فی عالم المثال‏</w:t>
      </w:r>
      <w:bookmarkEnd w:id="3170"/>
    </w:p>
    <w:p>
      <w:pPr>
        <w:pStyle w:val="BookText"/>
        <w:rPr/>
      </w:pPr>
      <w:r>
        <w:rPr>
          <w:rFonts w:ascii="IRNazanin" w:hAnsi="IRNazanin" w:eastAsia="IRNazanin"/>
          <w:color w:val="111111"/>
          <w:sz w:val="28"/>
          <w:sz w:val="28"/>
          <w:szCs w:val="28"/>
          <w:rtl w:val="true"/>
          <w:lang w:bidi="fa-IR"/>
        </w:rPr>
        <w:t>اسمها فانوس خیال یأتی فی الفاء</w:t>
      </w:r>
      <w:r>
        <w:rPr>
          <w:rFonts w:eastAsia="IRNazanin" w:cs="IRNazanin"/>
          <w:color w:val="111111"/>
          <w:sz w:val="28"/>
          <w:szCs w:val="28"/>
          <w:rtl w:val="true"/>
          <w:lang w:bidi="fa-IR"/>
        </w:rPr>
        <w:t>.</w:t>
      </w:r>
    </w:p>
    <w:p>
      <w:pPr>
        <w:pStyle w:val="Heading3"/>
        <w:numPr>
          <w:ilvl w:val="2"/>
          <w:numId w:val="1"/>
        </w:numPr>
        <w:rPr/>
      </w:pPr>
      <w:bookmarkStart w:id="3171" w:name="__RefHeading___Toc8852703_73709187"/>
      <w:bookmarkStart w:id="3172" w:name="_Toc1482"/>
      <w:bookmarkEnd w:id="3171"/>
      <w:r>
        <w:rPr/>
        <w:t>1363</w:t>
      </w:r>
      <w:r>
        <w:rPr>
          <w:rtl w:val="true"/>
        </w:rPr>
        <w:t xml:space="preserve">- </w:t>
      </w:r>
      <w:r>
        <w:rPr>
          <w:rtl w:val="true"/>
        </w:rPr>
        <w:t>رسالة فی عالم المثال‏</w:t>
      </w:r>
      <w:bookmarkEnd w:id="3172"/>
    </w:p>
    <w:p>
      <w:pPr>
        <w:pStyle w:val="BookText"/>
        <w:rPr/>
      </w:pPr>
      <w:r>
        <w:rPr>
          <w:rFonts w:ascii="IRNazanin" w:hAnsi="IRNazanin" w:eastAsia="IRNazanin"/>
          <w:color w:val="111111"/>
          <w:sz w:val="28"/>
          <w:sz w:val="28"/>
          <w:szCs w:val="28"/>
          <w:rtl w:val="true"/>
          <w:lang w:bidi="fa-IR"/>
        </w:rPr>
        <w:t>للمولی قطب الدین محمد بن علی الشریف الدیلمی اللاهیجی، المعاصر للشیخ الحر کما ذکره فی الأمل و هو الإشکوری مؤلف محبوب القلوب المطبوع أوائله</w:t>
      </w:r>
      <w:r>
        <w:rPr>
          <w:rFonts w:eastAsia="IRNazanin" w:cs="IRNazanin"/>
          <w:color w:val="111111"/>
          <w:sz w:val="28"/>
          <w:szCs w:val="28"/>
          <w:rtl w:val="true"/>
          <w:lang w:bidi="fa-IR"/>
        </w:rPr>
        <w:t>.</w:t>
      </w:r>
    </w:p>
    <w:p>
      <w:pPr>
        <w:pStyle w:val="Heading3"/>
        <w:numPr>
          <w:ilvl w:val="2"/>
          <w:numId w:val="1"/>
        </w:numPr>
        <w:rPr/>
      </w:pPr>
      <w:bookmarkStart w:id="3173" w:name="__RefHeading___Toc8852705_73709187"/>
      <w:bookmarkStart w:id="3174" w:name="_Toc1483"/>
      <w:bookmarkEnd w:id="3173"/>
      <w:r>
        <w:rPr/>
        <w:t>1364</w:t>
      </w:r>
      <w:r>
        <w:rPr>
          <w:rtl w:val="true"/>
        </w:rPr>
        <w:t xml:space="preserve">- </w:t>
      </w:r>
      <w:r>
        <w:rPr>
          <w:rtl w:val="true"/>
        </w:rPr>
        <w:t>رسالة فی عالم المثال‏</w:t>
      </w:r>
      <w:bookmarkEnd w:id="3174"/>
    </w:p>
    <w:p>
      <w:pPr>
        <w:pStyle w:val="BookText"/>
        <w:rPr/>
      </w:pPr>
      <w:r>
        <w:rPr>
          <w:rFonts w:ascii="IRNazanin" w:hAnsi="IRNazanin" w:eastAsia="IRNazanin"/>
          <w:color w:val="111111"/>
          <w:sz w:val="28"/>
          <w:sz w:val="28"/>
          <w:szCs w:val="28"/>
          <w:rtl w:val="true"/>
          <w:lang w:bidi="fa-IR"/>
        </w:rPr>
        <w:t>للشیخ محمد بن محمد المدعو بشاه محمد مرتبة علی مقدمه و ستة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عالم المثال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کتبها و هو راکب السفینة سافرا فی البحر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مقدمته تعریف عالم المثال و فی الفصول أثبته بمکاشفة أهل الحال و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لا یثبت بالدلیل العقلی و أن فیه کلما فی عالم الحس، و فیه أنواع‏ </w:t>
      </w:r>
      <w:bookmarkStart w:id="3175" w:name="pg11727_112161"/>
    </w:p>
    <w:p>
      <w:pPr>
        <w:pStyle w:val="BookText"/>
        <w:rPr/>
      </w:pPr>
      <w:bookmarkEnd w:id="3175"/>
      <w:r>
        <w:rPr>
          <w:rFonts w:ascii="IRNazanin" w:hAnsi="IRNazanin" w:eastAsia="IRNazanin"/>
          <w:color w:val="111111"/>
          <w:sz w:val="28"/>
          <w:sz w:val="28"/>
          <w:szCs w:val="28"/>
          <w:rtl w:val="true"/>
          <w:lang w:bidi="fa-IR"/>
        </w:rPr>
        <w:t>النعیم و العذاب، و فی الخاتمة أثبت أن لکل نوع من الموجودات رب نوع، و انتقال النفس إلی البدن المثالی لیس تناسخا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شاه محمد هذا هو صاحب روضة العارفین فی شرح الصحیفة الإصطهباناتی أصلا الشیرازی مسکنا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سافر إلی الهند و کتب هذه الرسالة فی الطریق</w:t>
      </w:r>
      <w:r>
        <w:rPr>
          <w:rFonts w:eastAsia="IRNazanin" w:cs="IRNazanin"/>
          <w:color w:val="111111"/>
          <w:sz w:val="28"/>
          <w:szCs w:val="28"/>
          <w:rtl w:val="true"/>
          <w:lang w:bidi="fa-IR"/>
        </w:rPr>
        <w:t>.</w:t>
      </w:r>
    </w:p>
    <w:p>
      <w:pPr>
        <w:pStyle w:val="Heading3"/>
        <w:numPr>
          <w:ilvl w:val="2"/>
          <w:numId w:val="1"/>
        </w:numPr>
        <w:rPr/>
      </w:pPr>
      <w:bookmarkStart w:id="3176" w:name="__RefHeading___Toc8852707_73709187"/>
      <w:bookmarkStart w:id="3177" w:name="_Toc1484"/>
      <w:bookmarkEnd w:id="3176"/>
      <w:r>
        <w:rPr/>
        <w:t>1365</w:t>
      </w:r>
      <w:r>
        <w:rPr>
          <w:rtl w:val="true"/>
        </w:rPr>
        <w:t xml:space="preserve">- </w:t>
      </w:r>
      <w:r>
        <w:rPr>
          <w:rtl w:val="true"/>
        </w:rPr>
        <w:t>رسالة فی عالم المثال‏</w:t>
      </w:r>
      <w:bookmarkEnd w:id="3177"/>
    </w:p>
    <w:p>
      <w:pPr>
        <w:pStyle w:val="BookText"/>
        <w:rPr/>
      </w:pPr>
      <w:r>
        <w:rPr>
          <w:rFonts w:ascii="IRNazanin" w:hAnsi="IRNazanin" w:eastAsia="IRNazanin"/>
          <w:color w:val="111111"/>
          <w:sz w:val="28"/>
          <w:sz w:val="28"/>
          <w:szCs w:val="28"/>
          <w:rtl w:val="true"/>
          <w:lang w:bidi="fa-IR"/>
        </w:rPr>
        <w:t>و الذب عما أورد علیه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المولی هادی السبزواری، کتبها فی جواب سؤال بعض تلامیذه من أهل تبت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من بعض أولادی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السؤال فی بعض أحکام عالم المثال مستصعبا فیه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عند الشیخ جواد الجزائری فی النجف</w:t>
      </w:r>
      <w:r>
        <w:rPr>
          <w:rFonts w:eastAsia="IRNazanin" w:cs="IRNazanin"/>
          <w:color w:val="111111"/>
          <w:sz w:val="28"/>
          <w:szCs w:val="28"/>
          <w:rtl w:val="true"/>
          <w:lang w:bidi="fa-IR"/>
        </w:rPr>
        <w:t>.</w:t>
      </w:r>
    </w:p>
    <w:p>
      <w:pPr>
        <w:pStyle w:val="Heading3"/>
        <w:numPr>
          <w:ilvl w:val="2"/>
          <w:numId w:val="1"/>
        </w:numPr>
        <w:rPr/>
      </w:pPr>
      <w:bookmarkStart w:id="3178" w:name="__RefHeading___Toc8852709_73709187"/>
      <w:bookmarkStart w:id="3179" w:name="_Toc1485"/>
      <w:bookmarkEnd w:id="3178"/>
      <w:r>
        <w:rPr/>
        <w:t>1366</w:t>
      </w:r>
      <w:r>
        <w:rPr>
          <w:rtl w:val="true"/>
        </w:rPr>
        <w:t xml:space="preserve">- </w:t>
      </w:r>
      <w:r>
        <w:rPr>
          <w:rtl w:val="true"/>
        </w:rPr>
        <w:t>عالم و آدم‏</w:t>
      </w:r>
      <w:bookmarkEnd w:id="3179"/>
    </w:p>
    <w:p>
      <w:pPr>
        <w:pStyle w:val="BookText"/>
        <w:rPr/>
      </w:pPr>
      <w:r>
        <w:rPr>
          <w:rFonts w:ascii="IRNazanin" w:hAnsi="IRNazanin" w:eastAsia="IRNazanin"/>
          <w:color w:val="111111"/>
          <w:sz w:val="28"/>
          <w:sz w:val="28"/>
          <w:szCs w:val="28"/>
          <w:rtl w:val="true"/>
          <w:lang w:bidi="fa-IR"/>
        </w:rPr>
        <w:t>منظوم فارسی، لمیرزا هادی الگیلانی المتخلص مولوی و فاعلی شاه فیما یزید علی خمسة آلاف بیت، ذکر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 خلقه آدم إلی انتهاء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نشرها مؤسسة خاور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80" w:name="__RefHeading___Toc8852711_73709187"/>
      <w:bookmarkStart w:id="3181" w:name="_Toc1486"/>
      <w:bookmarkEnd w:id="3180"/>
      <w:r>
        <w:rPr/>
        <w:t>1367</w:t>
      </w:r>
      <w:r>
        <w:rPr>
          <w:rtl w:val="true"/>
        </w:rPr>
        <w:t xml:space="preserve">- </w:t>
      </w:r>
      <w:r>
        <w:rPr>
          <w:rtl w:val="true"/>
        </w:rPr>
        <w:t>کتاب العالم و المتعلم‏</w:t>
      </w:r>
      <w:bookmarkEnd w:id="3181"/>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82" w:name="__RefHeading___Toc8852713_73709187"/>
      <w:bookmarkStart w:id="3183" w:name="_Toc1487"/>
      <w:bookmarkEnd w:id="3182"/>
      <w:r>
        <w:rPr>
          <w:rtl w:val="true"/>
        </w:rPr>
        <w:t>العالم و الوافد</w:t>
      </w:r>
      <w:bookmarkEnd w:id="3183"/>
    </w:p>
    <w:p>
      <w:pPr>
        <w:pStyle w:val="BookText"/>
        <w:rPr/>
      </w:pPr>
      <w:r>
        <w:rPr>
          <w:rFonts w:ascii="IRNazanin" w:hAnsi="IRNazanin" w:eastAsia="IRNazanin"/>
          <w:color w:val="111111"/>
          <w:sz w:val="28"/>
          <w:sz w:val="28"/>
          <w:szCs w:val="28"/>
          <w:rtl w:val="true"/>
          <w:lang w:bidi="fa-IR"/>
        </w:rPr>
        <w:t>و مکالمتهما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 مصباح الأنظار کما یأتی</w:t>
      </w:r>
      <w:r>
        <w:rPr>
          <w:rFonts w:eastAsia="IRNazanin" w:cs="IRNazanin"/>
          <w:color w:val="111111"/>
          <w:sz w:val="28"/>
          <w:szCs w:val="28"/>
          <w:rtl w:val="true"/>
          <w:lang w:bidi="fa-IR"/>
        </w:rPr>
        <w:t>.</w:t>
      </w:r>
    </w:p>
    <w:p>
      <w:pPr>
        <w:pStyle w:val="Heading3"/>
        <w:numPr>
          <w:ilvl w:val="2"/>
          <w:numId w:val="1"/>
        </w:numPr>
        <w:rPr/>
      </w:pPr>
      <w:bookmarkStart w:id="3184" w:name="__RefHeading___Toc8852715_73709187"/>
      <w:bookmarkStart w:id="3185" w:name="_Toc1488"/>
      <w:bookmarkEnd w:id="3184"/>
      <w:r>
        <w:rPr>
          <w:rtl w:val="true"/>
        </w:rPr>
        <w:t>عالی شأن واعظ</w:t>
      </w:r>
      <w:bookmarkEnd w:id="3185"/>
    </w:p>
    <w:p>
      <w:pPr>
        <w:pStyle w:val="BookText"/>
        <w:rPr/>
      </w:pPr>
      <w:r>
        <w:rPr>
          <w:rFonts w:ascii="IRNazanin" w:hAnsi="IRNazanin" w:eastAsia="IRNazanin"/>
          <w:color w:val="111111"/>
          <w:sz w:val="28"/>
          <w:sz w:val="28"/>
          <w:szCs w:val="28"/>
          <w:rtl w:val="true"/>
          <w:lang w:bidi="fa-IR"/>
        </w:rPr>
        <w:t>فی حکایات الصالحین المشتملة علی المواعظ باللغة الگجراتیة للحاج غلام علی بن الحاج إسماعیل البهاونگری،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تصانیفه</w:t>
      </w:r>
      <w:r>
        <w:rPr>
          <w:rFonts w:eastAsia="IRNazanin" w:cs="IRNazanin"/>
          <w:color w:val="111111"/>
          <w:sz w:val="28"/>
          <w:szCs w:val="28"/>
          <w:rtl w:val="true"/>
          <w:lang w:bidi="fa-IR"/>
        </w:rPr>
        <w:t>.</w:t>
      </w:r>
    </w:p>
    <w:p>
      <w:pPr>
        <w:pStyle w:val="Heading3"/>
        <w:numPr>
          <w:ilvl w:val="2"/>
          <w:numId w:val="1"/>
        </w:numPr>
        <w:rPr/>
      </w:pPr>
      <w:bookmarkStart w:id="3186" w:name="__RefHeading___Toc8852717_73709187"/>
      <w:bookmarkStart w:id="3187" w:name="_Toc1489"/>
      <w:bookmarkEnd w:id="3186"/>
      <w:r>
        <w:rPr>
          <w:rtl w:val="true"/>
        </w:rPr>
        <w:t>عامانوئیل‏</w:t>
      </w:r>
      <w:bookmarkEnd w:id="3187"/>
    </w:p>
    <w:p>
      <w:pPr>
        <w:pStyle w:val="BookText"/>
        <w:rPr/>
      </w:pPr>
      <w:r>
        <w:rPr>
          <w:rFonts w:ascii="IRNazanin" w:hAnsi="IRNazanin" w:eastAsia="IRNazanin"/>
          <w:color w:val="111111"/>
          <w:sz w:val="28"/>
          <w:sz w:val="28"/>
          <w:szCs w:val="28"/>
          <w:rtl w:val="true"/>
          <w:lang w:bidi="fa-IR"/>
        </w:rPr>
        <w:t>یأتی بعنوان عمانوئیل</w:t>
      </w:r>
      <w:r>
        <w:rPr>
          <w:rFonts w:eastAsia="IRNazanin" w:cs="IRNazanin"/>
          <w:color w:val="111111"/>
          <w:sz w:val="28"/>
          <w:szCs w:val="28"/>
          <w:rtl w:val="true"/>
          <w:lang w:bidi="fa-IR"/>
        </w:rPr>
        <w:t>.</w:t>
      </w:r>
    </w:p>
    <w:p>
      <w:pPr>
        <w:pStyle w:val="Heading3"/>
        <w:numPr>
          <w:ilvl w:val="2"/>
          <w:numId w:val="1"/>
        </w:numPr>
        <w:rPr/>
      </w:pPr>
      <w:bookmarkStart w:id="3188" w:name="__RefHeading___Toc8852719_73709187"/>
      <w:bookmarkStart w:id="3189" w:name="_Toc1490"/>
      <w:bookmarkEnd w:id="3188"/>
      <w:r>
        <w:rPr/>
        <w:t>1368</w:t>
      </w:r>
      <w:r>
        <w:rPr>
          <w:rtl w:val="true"/>
        </w:rPr>
        <w:t xml:space="preserve">- </w:t>
      </w:r>
      <w:r>
        <w:rPr>
          <w:rtl w:val="true"/>
        </w:rPr>
        <w:t>العامریة</w:t>
      </w:r>
      <w:bookmarkEnd w:id="3189"/>
    </w:p>
    <w:p>
      <w:pPr>
        <w:pStyle w:val="BookText"/>
        <w:rPr/>
      </w:pPr>
      <w:r>
        <w:rPr>
          <w:rFonts w:ascii="IRNazanin" w:hAnsi="IRNazanin" w:eastAsia="IRNazanin"/>
          <w:color w:val="111111"/>
          <w:sz w:val="28"/>
          <w:sz w:val="28"/>
          <w:szCs w:val="28"/>
          <w:rtl w:val="true"/>
          <w:lang w:bidi="fa-IR"/>
        </w:rPr>
        <w:t>جزء لطیف فی جواب مسألة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الکراچکی أبی الفتح محمد بن علی بن عثمان المتوفی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فی القاهرة بأمر الأمیر قوام الدولة، و بعثه إلی العامری القاضی، کما فی فهرست کتبه</w:t>
      </w:r>
      <w:r>
        <w:rPr>
          <w:rFonts w:eastAsia="IRNazanin" w:cs="IRNazanin"/>
          <w:color w:val="111111"/>
          <w:sz w:val="28"/>
          <w:szCs w:val="28"/>
          <w:rtl w:val="true"/>
          <w:lang w:bidi="fa-IR"/>
        </w:rPr>
        <w:t>.</w:t>
      </w:r>
    </w:p>
    <w:p>
      <w:pPr>
        <w:pStyle w:val="Heading3"/>
        <w:numPr>
          <w:ilvl w:val="2"/>
          <w:numId w:val="1"/>
        </w:numPr>
        <w:rPr/>
      </w:pPr>
      <w:bookmarkStart w:id="3190" w:name="__RefHeading___Toc8852721_73709187"/>
      <w:bookmarkStart w:id="3191" w:name="_Toc1491"/>
      <w:bookmarkEnd w:id="3190"/>
      <w:r>
        <w:rPr/>
        <w:t>1369</w:t>
      </w:r>
      <w:r>
        <w:rPr>
          <w:rtl w:val="true"/>
        </w:rPr>
        <w:t xml:space="preserve">- </w:t>
      </w:r>
      <w:r>
        <w:rPr>
          <w:rtl w:val="true"/>
        </w:rPr>
        <w:t>رسالة فی العام و الخاص‏</w:t>
      </w:r>
      <w:bookmarkEnd w:id="31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من مسائل أصول الفقه، للمیرزا أبی القاسم بن محمد علی الطهرانی الکلانتری، من تلامیذ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خزانة کتب ابنه‏ </w:t>
      </w:r>
      <w:bookmarkStart w:id="3192" w:name="pg11727_112162"/>
    </w:p>
    <w:p>
      <w:pPr>
        <w:pStyle w:val="BookText"/>
        <w:rPr/>
      </w:pPr>
      <w:bookmarkEnd w:id="3192"/>
      <w:r>
        <w:rPr>
          <w:rFonts w:ascii="IRNazanin" w:hAnsi="IRNazanin" w:eastAsia="IRNazanin"/>
          <w:color w:val="111111"/>
          <w:sz w:val="28"/>
          <w:sz w:val="28"/>
          <w:szCs w:val="28"/>
          <w:rtl w:val="true"/>
          <w:lang w:bidi="fa-IR"/>
        </w:rPr>
        <w:t>المیرزا أبی الفضل بطهران، و لعلها من أجزاء مطارح الأنظار المطبوع</w:t>
      </w:r>
      <w:r>
        <w:rPr>
          <w:rFonts w:eastAsia="IRNazanin" w:cs="IRNazanin"/>
          <w:color w:val="111111"/>
          <w:sz w:val="28"/>
          <w:szCs w:val="28"/>
          <w:rtl w:val="true"/>
          <w:lang w:bidi="fa-IR"/>
        </w:rPr>
        <w:t>.</w:t>
      </w:r>
    </w:p>
    <w:p>
      <w:pPr>
        <w:pStyle w:val="Heading3"/>
        <w:numPr>
          <w:ilvl w:val="2"/>
          <w:numId w:val="1"/>
        </w:numPr>
        <w:rPr/>
      </w:pPr>
      <w:bookmarkStart w:id="3193" w:name="__RefHeading___Toc8852723_73709187"/>
      <w:bookmarkStart w:id="3194" w:name="_Toc1492"/>
      <w:bookmarkEnd w:id="3193"/>
      <w:r>
        <w:rPr/>
        <w:t>1370</w:t>
      </w:r>
      <w:r>
        <w:rPr>
          <w:rtl w:val="true"/>
        </w:rPr>
        <w:t xml:space="preserve">- </w:t>
      </w:r>
      <w:r>
        <w:rPr>
          <w:rtl w:val="true"/>
        </w:rPr>
        <w:t>عائشة و الإسلام‏</w:t>
      </w:r>
      <w:bookmarkEnd w:id="3194"/>
    </w:p>
    <w:p>
      <w:pPr>
        <w:pStyle w:val="BookText"/>
        <w:rPr/>
      </w:pPr>
      <w:r>
        <w:rPr>
          <w:rFonts w:ascii="IRNazanin" w:hAnsi="IRNazanin" w:eastAsia="IRNazanin"/>
          <w:color w:val="111111"/>
          <w:sz w:val="28"/>
          <w:sz w:val="28"/>
          <w:szCs w:val="28"/>
          <w:rtl w:val="true"/>
          <w:lang w:bidi="fa-IR"/>
        </w:rPr>
        <w:t xml:space="preserve">للشیخ محمد تقی بن عبد الکریم التبریزی، المولود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صفحة و آخر للسید مصطفی الکاشفی طبع بطهران</w:t>
      </w:r>
      <w:r>
        <w:rPr>
          <w:rFonts w:eastAsia="IRNazanin" w:cs="IRNazanin"/>
          <w:color w:val="111111"/>
          <w:sz w:val="28"/>
          <w:szCs w:val="28"/>
          <w:rtl w:val="true"/>
          <w:lang w:bidi="fa-IR"/>
        </w:rPr>
        <w:t>.</w:t>
      </w:r>
    </w:p>
    <w:p>
      <w:pPr>
        <w:pStyle w:val="Heading3"/>
        <w:numPr>
          <w:ilvl w:val="2"/>
          <w:numId w:val="1"/>
        </w:numPr>
        <w:rPr/>
      </w:pPr>
      <w:bookmarkStart w:id="3195" w:name="__RefHeading___Toc8852725_73709187"/>
      <w:bookmarkStart w:id="3196" w:name="_Toc1493"/>
      <w:bookmarkEnd w:id="3195"/>
      <w:r>
        <w:rPr/>
        <w:t>1371</w:t>
      </w:r>
      <w:r>
        <w:rPr>
          <w:rtl w:val="true"/>
        </w:rPr>
        <w:t xml:space="preserve">- </w:t>
      </w:r>
      <w:r>
        <w:rPr>
          <w:rtl w:val="true"/>
        </w:rPr>
        <w:t>عائشة</w:t>
      </w:r>
      <w:bookmarkEnd w:id="3196"/>
    </w:p>
    <w:p>
      <w:pPr>
        <w:pStyle w:val="BookText"/>
        <w:rPr/>
      </w:pPr>
      <w:r>
        <w:rPr>
          <w:rFonts w:ascii="IRNazanin" w:hAnsi="IRNazanin" w:eastAsia="IRNazanin"/>
          <w:color w:val="111111"/>
          <w:sz w:val="28"/>
          <w:sz w:val="28"/>
          <w:szCs w:val="28"/>
          <w:rtl w:val="true"/>
          <w:lang w:bidi="fa-IR"/>
        </w:rPr>
        <w:t>أو أحادیث أم المؤمنین عائشة للسید مرتضی العسکری الساوجی بن السید محمد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سبط الشیخ میرزا محمد الطهرانی المتوفی بسامراء و هو الیوم یسکن الکاظمیة</w:t>
      </w:r>
      <w:r>
        <w:rPr>
          <w:rFonts w:eastAsia="IRNazanin" w:cs="IRNazanin"/>
          <w:color w:val="111111"/>
          <w:sz w:val="28"/>
          <w:szCs w:val="28"/>
          <w:rtl w:val="true"/>
          <w:lang w:bidi="fa-IR"/>
        </w:rPr>
        <w:t>.</w:t>
      </w:r>
    </w:p>
    <w:p>
      <w:pPr>
        <w:pStyle w:val="Heading3"/>
        <w:numPr>
          <w:ilvl w:val="2"/>
          <w:numId w:val="1"/>
        </w:numPr>
        <w:rPr/>
      </w:pPr>
      <w:bookmarkStart w:id="3197" w:name="__RefHeading___Toc8852727_73709187"/>
      <w:bookmarkStart w:id="3198" w:name="_Toc1494"/>
      <w:bookmarkEnd w:id="3197"/>
      <w:r>
        <w:rPr/>
        <w:t>1372</w:t>
      </w:r>
      <w:r>
        <w:rPr>
          <w:rtl w:val="true"/>
        </w:rPr>
        <w:t xml:space="preserve">- </w:t>
      </w:r>
      <w:r>
        <w:rPr>
          <w:rtl w:val="true"/>
        </w:rPr>
        <w:t>عائشة</w:t>
      </w:r>
      <w:bookmarkEnd w:id="3198"/>
    </w:p>
    <w:p>
      <w:pPr>
        <w:pStyle w:val="BookText"/>
        <w:rPr/>
      </w:pPr>
      <w:r>
        <w:rPr>
          <w:rFonts w:ascii="IRNazanin" w:hAnsi="IRNazanin" w:eastAsia="IRNazanin"/>
          <w:color w:val="111111"/>
          <w:sz w:val="28"/>
          <w:sz w:val="28"/>
          <w:szCs w:val="28"/>
          <w:rtl w:val="true"/>
          <w:lang w:bidi="fa-IR"/>
        </w:rPr>
        <w:t>تاریخ عام لجمیع ما یتعلق بها من سیرتها و أحوالها و أعمالها حتی روایاتها و ما قالها و ما قیل فیها مدحا و ذما، فی مجلد کبیر یزید علی ألف صفحة لم یطبع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مرتضی بن السید علی بن المیر السید محمد علی الموسوی المولود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ولد المؤلف الفاضل السید محمد علی الموحد الأبطحی الموسوی الأصفهانی</w:t>
      </w:r>
      <w:r>
        <w:rPr>
          <w:rFonts w:eastAsia="IRNazanin" w:cs="IRNazanin"/>
          <w:color w:val="111111"/>
          <w:sz w:val="28"/>
          <w:szCs w:val="28"/>
          <w:rtl w:val="true"/>
          <w:lang w:bidi="fa-IR"/>
        </w:rPr>
        <w:t>.</w:t>
      </w:r>
    </w:p>
    <w:p>
      <w:pPr>
        <w:pStyle w:val="Heading3"/>
        <w:numPr>
          <w:ilvl w:val="2"/>
          <w:numId w:val="1"/>
        </w:numPr>
        <w:rPr/>
      </w:pPr>
      <w:bookmarkStart w:id="3199" w:name="__RefHeading___Toc8852729_73709187"/>
      <w:bookmarkStart w:id="3200" w:name="_Toc1495"/>
      <w:bookmarkEnd w:id="3199"/>
      <w:r>
        <w:rPr/>
        <w:t>1373</w:t>
      </w:r>
      <w:r>
        <w:rPr>
          <w:rtl w:val="true"/>
        </w:rPr>
        <w:t xml:space="preserve">- </w:t>
      </w:r>
      <w:r>
        <w:rPr>
          <w:rtl w:val="true"/>
        </w:rPr>
        <w:t>العباب فی شرح اللباب‏</w:t>
      </w:r>
      <w:bookmarkEnd w:id="3200"/>
    </w:p>
    <w:p>
      <w:pPr>
        <w:pStyle w:val="BookText"/>
        <w:rPr/>
      </w:pPr>
      <w:r>
        <w:rPr>
          <w:rFonts w:ascii="IRNazanin" w:hAnsi="IRNazanin" w:eastAsia="IRNazanin"/>
          <w:color w:val="111111"/>
          <w:sz w:val="28"/>
          <w:sz w:val="28"/>
          <w:szCs w:val="28"/>
          <w:rtl w:val="true"/>
          <w:lang w:bidi="fa-IR"/>
        </w:rPr>
        <w:t xml:space="preserve">للسید جمال الدین عبد الله بن محمد بن أحمد بن الحسین المعروف بنقره‏کار المتوفی کما فی کشف الظنون 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له الکلمات العلیا و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المکتبة الخدیویة و الخزانة الظاهریة بدمشق و مکتبة حالت أفندی بأستانبول</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201" w:name="__RefHeading___Toc8852731_73709187"/>
      <w:bookmarkStart w:id="3202" w:name="_Toc1496"/>
      <w:bookmarkEnd w:id="3201"/>
      <w:r>
        <w:rPr/>
        <w:t>1374</w:t>
      </w:r>
      <w:r>
        <w:rPr>
          <w:rtl w:val="true"/>
        </w:rPr>
        <w:t xml:space="preserve">- </w:t>
      </w:r>
      <w:r>
        <w:rPr>
          <w:rtl w:val="true"/>
        </w:rPr>
        <w:t>العباب فی علم الإعراب‏</w:t>
      </w:r>
      <w:bookmarkEnd w:id="3202"/>
    </w:p>
    <w:p>
      <w:pPr>
        <w:pStyle w:val="BookText"/>
        <w:rPr/>
      </w:pPr>
      <w:r>
        <w:rPr>
          <w:rFonts w:ascii="IRNazanin" w:hAnsi="IRNazanin" w:eastAsia="IRNazanin"/>
          <w:color w:val="111111"/>
          <w:sz w:val="28"/>
          <w:sz w:val="28"/>
          <w:szCs w:val="28"/>
          <w:rtl w:val="true"/>
          <w:lang w:bidi="fa-IR"/>
        </w:rPr>
        <w:t xml:space="preserve">للسید محمد تقی بن سید العلماء حسین بن دلدار علی النصیرآبادی المتولد والده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هو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خمسة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من حمید ما از هر اسمه و أعز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w:t>
      </w:r>
      <w:r>
        <w:rPr>
          <w:rFonts w:eastAsia="IRNazanin" w:cs="IRNazanin"/>
          <w:color w:val="111111"/>
          <w:sz w:val="28"/>
          <w:szCs w:val="28"/>
          <w:rtl w:val="true"/>
          <w:lang w:bidi="fa-IR"/>
        </w:rPr>
        <w:t>.</w:t>
      </w:r>
    </w:p>
    <w:p>
      <w:pPr>
        <w:pStyle w:val="Heading3"/>
        <w:numPr>
          <w:ilvl w:val="2"/>
          <w:numId w:val="1"/>
        </w:numPr>
        <w:rPr/>
      </w:pPr>
      <w:bookmarkStart w:id="3203" w:name="__RefHeading___Toc8852733_73709187"/>
      <w:bookmarkStart w:id="3204" w:name="_Toc1497"/>
      <w:bookmarkEnd w:id="3203"/>
      <w:r>
        <w:rPr/>
        <w:t>1375</w:t>
      </w:r>
      <w:r>
        <w:rPr>
          <w:rtl w:val="true"/>
        </w:rPr>
        <w:t xml:space="preserve">- </w:t>
      </w:r>
      <w:r>
        <w:rPr>
          <w:rtl w:val="true"/>
        </w:rPr>
        <w:t>رسالة فی العبادات‏</w:t>
      </w:r>
      <w:bookmarkEnd w:id="3204"/>
    </w:p>
    <w:p>
      <w:pPr>
        <w:pStyle w:val="BookText"/>
        <w:rPr/>
      </w:pPr>
      <w:r>
        <w:rPr>
          <w:rFonts w:ascii="IRNazanin" w:hAnsi="IRNazanin" w:eastAsia="IRNazanin"/>
          <w:color w:val="111111"/>
          <w:sz w:val="28"/>
          <w:sz w:val="28"/>
          <w:szCs w:val="28"/>
          <w:rtl w:val="true"/>
          <w:lang w:bidi="fa-IR"/>
        </w:rPr>
        <w:t xml:space="preserve">للمولی أحمد بن مهدی بن أبی ذر النراقی 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p>
    <w:p>
      <w:pPr>
        <w:pStyle w:val="Heading3"/>
        <w:numPr>
          <w:ilvl w:val="2"/>
          <w:numId w:val="1"/>
        </w:numPr>
        <w:rPr/>
      </w:pPr>
      <w:bookmarkStart w:id="3205" w:name="__RefHeading___Toc8852735_73709187"/>
      <w:bookmarkStart w:id="3206" w:name="_Toc1498"/>
      <w:bookmarkEnd w:id="3205"/>
      <w:r>
        <w:rPr/>
        <w:t>1376</w:t>
      </w:r>
      <w:r>
        <w:rPr>
          <w:rtl w:val="true"/>
        </w:rPr>
        <w:t xml:space="preserve">- </w:t>
      </w:r>
      <w:r>
        <w:rPr>
          <w:rtl w:val="true"/>
        </w:rPr>
        <w:t>رسالة فی العبادات المکروهة</w:t>
      </w:r>
      <w:bookmarkEnd w:id="3206"/>
    </w:p>
    <w:p>
      <w:pPr>
        <w:pStyle w:val="BookText"/>
        <w:rPr/>
      </w:pPr>
      <w:r>
        <w:rPr>
          <w:rFonts w:ascii="IRNazanin" w:hAnsi="IRNazanin" w:eastAsia="IRNazanin"/>
          <w:color w:val="111111"/>
          <w:sz w:val="28"/>
          <w:sz w:val="28"/>
          <w:szCs w:val="28"/>
          <w:rtl w:val="true"/>
          <w:lang w:bidi="fa-IR"/>
        </w:rPr>
        <w:t xml:space="preserve">للوحید البهبهانی، رأیتها بخط الشیخ محمد علی بن قاسم آل کشکول الحائری فرغ من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الإفادة الإجمالیة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سماه بهذا الاسم‏</w:t>
      </w:r>
    </w:p>
    <w:p>
      <w:pPr>
        <w:pStyle w:val="Heading3"/>
        <w:numPr>
          <w:ilvl w:val="2"/>
          <w:numId w:val="1"/>
        </w:numPr>
        <w:rPr/>
      </w:pPr>
      <w:bookmarkStart w:id="3207" w:name="__RefHeading___Toc8852737_73709187"/>
      <w:bookmarkStart w:id="3208" w:name="_Toc1499"/>
      <w:bookmarkEnd w:id="3207"/>
      <w:r>
        <w:rPr/>
        <w:t>1377</w:t>
      </w:r>
      <w:r>
        <w:rPr>
          <w:rtl w:val="true"/>
        </w:rPr>
        <w:t xml:space="preserve">- </w:t>
      </w:r>
      <w:r>
        <w:rPr>
          <w:rtl w:val="true"/>
        </w:rPr>
        <w:t>رسالة فی العبادات‏</w:t>
      </w:r>
      <w:bookmarkEnd w:id="32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الطهارة و الصلاة و الصیام إلی الخاتمة فی الاعتکاف للشیخ علی بن الحسین الخاقانی النجفی ألفها بالتماس جماعة من المؤمنین‏ </w:t>
      </w:r>
      <w:bookmarkStart w:id="3209" w:name="pg11727_112163"/>
    </w:p>
    <w:p>
      <w:pPr>
        <w:pStyle w:val="Heading3"/>
        <w:numPr>
          <w:ilvl w:val="2"/>
          <w:numId w:val="1"/>
        </w:numPr>
        <w:rPr/>
      </w:pPr>
      <w:bookmarkStart w:id="3210" w:name="__RefHeading___Toc8852739_73709187"/>
      <w:bookmarkStart w:id="3211" w:name="_Toc1500"/>
      <w:bookmarkEnd w:id="3209"/>
      <w:bookmarkEnd w:id="3210"/>
      <w:r>
        <w:rPr/>
        <w:t>1378</w:t>
      </w:r>
      <w:r>
        <w:rPr>
          <w:rtl w:val="true"/>
        </w:rPr>
        <w:t xml:space="preserve">- </w:t>
      </w:r>
      <w:r>
        <w:rPr>
          <w:rtl w:val="true"/>
        </w:rPr>
        <w:t>العبادات‏</w:t>
      </w:r>
      <w:bookmarkEnd w:id="3211"/>
    </w:p>
    <w:p>
      <w:pPr>
        <w:pStyle w:val="BookText"/>
        <w:rPr/>
      </w:pPr>
      <w:r>
        <w:rPr>
          <w:rFonts w:ascii="IRNazanin" w:hAnsi="IRNazanin" w:eastAsia="IRNazanin"/>
          <w:color w:val="111111"/>
          <w:sz w:val="28"/>
          <w:sz w:val="28"/>
          <w:szCs w:val="28"/>
          <w:rtl w:val="true"/>
          <w:lang w:bidi="fa-IR"/>
        </w:rPr>
        <w:t>للشیخ شمس الإسلام الحسن بن الحسین بن الحسن بن الحسین أخی الشیخ الصدوق بن علی بن حسین بن موسی بن بابویه القمی نزیل الری المدعو بحسکا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حسن کیا، أی الکبیر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الشیخ منتجب الدین و تلمیذ الشیخ و سلار و ابن البراج ذکره شیخ منتجب الدین‏</w:t>
      </w:r>
    </w:p>
    <w:p>
      <w:pPr>
        <w:pStyle w:val="Heading3"/>
        <w:numPr>
          <w:ilvl w:val="2"/>
          <w:numId w:val="1"/>
        </w:numPr>
        <w:rPr/>
      </w:pPr>
      <w:bookmarkStart w:id="3212" w:name="__RefHeading___Toc8852741_73709187"/>
      <w:bookmarkStart w:id="3213" w:name="_Toc1501"/>
      <w:bookmarkEnd w:id="3212"/>
      <w:r>
        <w:rPr/>
        <w:t>1379</w:t>
      </w:r>
      <w:r>
        <w:rPr>
          <w:rtl w:val="true"/>
        </w:rPr>
        <w:t xml:space="preserve">- </w:t>
      </w:r>
      <w:r>
        <w:rPr>
          <w:rtl w:val="true"/>
        </w:rPr>
        <w:t>العبادات‏</w:t>
      </w:r>
      <w:bookmarkEnd w:id="3213"/>
    </w:p>
    <w:p>
      <w:pPr>
        <w:pStyle w:val="BookText"/>
        <w:rPr/>
      </w:pPr>
      <w:r>
        <w:rPr>
          <w:rFonts w:ascii="IRNazanin" w:hAnsi="IRNazanin" w:eastAsia="IRNazanin"/>
          <w:color w:val="111111"/>
          <w:sz w:val="28"/>
          <w:sz w:val="28"/>
          <w:szCs w:val="28"/>
          <w:rtl w:val="true"/>
          <w:lang w:bidi="fa-IR"/>
        </w:rPr>
        <w:t xml:space="preserve">فی نحو أربعمائة ورقة لأبی عبد الله المرزبانی محمد بن عمران المتوفی 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3214" w:name="__RefHeading___Toc8852743_73709187"/>
      <w:bookmarkStart w:id="3215" w:name="_Toc1502"/>
      <w:bookmarkEnd w:id="3214"/>
      <w:r>
        <w:rPr/>
        <w:t>1380</w:t>
      </w:r>
      <w:r>
        <w:rPr>
          <w:rtl w:val="true"/>
        </w:rPr>
        <w:t xml:space="preserve">- </w:t>
      </w:r>
      <w:r>
        <w:rPr>
          <w:rtl w:val="true"/>
        </w:rPr>
        <w:t>رسالة فی العبادات‏</w:t>
      </w:r>
      <w:bookmarkEnd w:id="3215"/>
    </w:p>
    <w:p>
      <w:p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التکملة و فی الروضات عن بعض أهل بیته‏</w:t>
      </w:r>
    </w:p>
    <w:p>
      <w:pPr>
        <w:pStyle w:val="Heading3"/>
        <w:numPr>
          <w:ilvl w:val="2"/>
          <w:numId w:val="1"/>
        </w:numPr>
        <w:rPr/>
      </w:pPr>
      <w:bookmarkStart w:id="3216" w:name="__RefHeading___Toc8852745_73709187"/>
      <w:bookmarkStart w:id="3217" w:name="_Toc1503"/>
      <w:bookmarkEnd w:id="3216"/>
      <w:r>
        <w:rPr/>
        <w:t>1381</w:t>
      </w:r>
      <w:r>
        <w:rPr>
          <w:rtl w:val="true"/>
        </w:rPr>
        <w:t xml:space="preserve">- </w:t>
      </w:r>
      <w:r>
        <w:rPr>
          <w:rtl w:val="true"/>
        </w:rPr>
        <w:t>رسالة فی العبادات من الأدعیة و الصلوات‏</w:t>
      </w:r>
      <w:bookmarkEnd w:id="3217"/>
    </w:p>
    <w:p>
      <w:pPr>
        <w:pStyle w:val="BookText"/>
        <w:rPr/>
      </w:pPr>
      <w:r>
        <w:rPr>
          <w:rFonts w:ascii="IRNazanin" w:hAnsi="IRNazanin" w:eastAsia="IRNazanin"/>
          <w:color w:val="111111"/>
          <w:sz w:val="28"/>
          <w:sz w:val="28"/>
          <w:szCs w:val="28"/>
          <w:rtl w:val="true"/>
          <w:lang w:bidi="fa-IR"/>
        </w:rPr>
        <w:t>للمیرزا غیاث الدین محمد الرضوی، فارسیة مرتبة علی مقدمه و أبواب و خاتمة، نسخه منها فی الرضویة لا یعلم عصر مؤلفها و لا تاریخ وقفها</w:t>
      </w:r>
    </w:p>
    <w:p>
      <w:pPr>
        <w:pStyle w:val="Heading3"/>
        <w:numPr>
          <w:ilvl w:val="2"/>
          <w:numId w:val="1"/>
        </w:numPr>
        <w:rPr/>
      </w:pPr>
      <w:bookmarkStart w:id="3218" w:name="__RefHeading___Toc8852747_73709187"/>
      <w:bookmarkStart w:id="3219" w:name="_Toc1504"/>
      <w:bookmarkEnd w:id="3218"/>
      <w:r>
        <w:rPr/>
        <w:t>1382</w:t>
      </w:r>
      <w:r>
        <w:rPr>
          <w:rtl w:val="true"/>
        </w:rPr>
        <w:t xml:space="preserve">- </w:t>
      </w:r>
      <w:r>
        <w:rPr>
          <w:rtl w:val="true"/>
        </w:rPr>
        <w:t>رسالة فی العبادات إلی آخر الاعتکاف‏</w:t>
      </w:r>
      <w:bookmarkEnd w:id="3219"/>
    </w:p>
    <w:p>
      <w:pPr>
        <w:pStyle w:val="BookText"/>
        <w:rPr/>
      </w:pPr>
      <w:r>
        <w:rPr>
          <w:rFonts w:ascii="IRNazanin" w:hAnsi="IRNazanin" w:eastAsia="IRNazanin"/>
          <w:color w:val="111111"/>
          <w:sz w:val="28"/>
          <w:sz w:val="28"/>
          <w:szCs w:val="28"/>
          <w:rtl w:val="true"/>
          <w:lang w:bidi="fa-IR"/>
        </w:rPr>
        <w:t>للشیخ محمد بن عبد الله بن فرج آل عمران القطیفی، ذکرها فی أنوار البدرین‏</w:t>
      </w:r>
    </w:p>
    <w:p>
      <w:pPr>
        <w:pStyle w:val="Heading3"/>
        <w:numPr>
          <w:ilvl w:val="2"/>
          <w:numId w:val="1"/>
        </w:numPr>
        <w:rPr/>
      </w:pPr>
      <w:bookmarkStart w:id="3220" w:name="__RefHeading___Toc8852749_73709187"/>
      <w:bookmarkStart w:id="3221" w:name="_Toc1505"/>
      <w:bookmarkEnd w:id="3220"/>
      <w:r>
        <w:rPr/>
        <w:t>1383</w:t>
      </w:r>
      <w:r>
        <w:rPr>
          <w:rtl w:val="true"/>
        </w:rPr>
        <w:t xml:space="preserve">- </w:t>
      </w:r>
      <w:r>
        <w:rPr>
          <w:rtl w:val="true"/>
        </w:rPr>
        <w:t>رسالة فی العبادات‏</w:t>
      </w:r>
      <w:bookmarkEnd w:id="3221"/>
    </w:p>
    <w:p>
      <w:pPr>
        <w:pStyle w:val="BookText"/>
        <w:rPr/>
      </w:pPr>
      <w:r>
        <w:rPr>
          <w:rFonts w:ascii="IRNazanin" w:hAnsi="IRNazanin" w:eastAsia="IRNazanin"/>
          <w:color w:val="111111"/>
          <w:sz w:val="28"/>
          <w:sz w:val="28"/>
          <w:szCs w:val="28"/>
          <w:rtl w:val="true"/>
          <w:lang w:bidi="fa-IR"/>
        </w:rPr>
        <w:t xml:space="preserve">للمولی مهدی بن أبی ذر النراقی الکاشانی،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 و یظهر من نجوم السماء إنها فارسیة</w:t>
      </w:r>
    </w:p>
    <w:p>
      <w:pPr>
        <w:pStyle w:val="Heading3"/>
        <w:numPr>
          <w:ilvl w:val="2"/>
          <w:numId w:val="1"/>
        </w:numPr>
        <w:rPr/>
      </w:pPr>
      <w:bookmarkStart w:id="3222" w:name="__RefHeading___Toc8852751_73709187"/>
      <w:bookmarkStart w:id="3223" w:name="_Toc1506"/>
      <w:bookmarkEnd w:id="3222"/>
      <w:r>
        <w:rPr/>
        <w:t>1384</w:t>
      </w:r>
      <w:r>
        <w:rPr>
          <w:rtl w:val="true"/>
        </w:rPr>
        <w:t xml:space="preserve">- </w:t>
      </w:r>
      <w:r>
        <w:rPr>
          <w:rtl w:val="true"/>
        </w:rPr>
        <w:t>رسالة فی العبادات‏</w:t>
      </w:r>
      <w:bookmarkEnd w:id="3223"/>
    </w:p>
    <w:p>
      <w:pPr>
        <w:pStyle w:val="BookText"/>
        <w:rPr/>
      </w:pPr>
      <w:r>
        <w:rPr>
          <w:rFonts w:ascii="IRNazanin" w:hAnsi="IRNazanin" w:eastAsia="IRNazanin"/>
          <w:color w:val="111111"/>
          <w:sz w:val="28"/>
          <w:sz w:val="28"/>
          <w:szCs w:val="28"/>
          <w:rtl w:val="true"/>
          <w:lang w:bidi="fa-IR"/>
        </w:rPr>
        <w:t xml:space="preserve">بتمامها کثیرة الفروع تقرب من الشرائع للسید مهدی القزوینی الحلی، المتوفی فی السماوة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شیخنا فی حاشیة خاتمة المستدرک‏</w:t>
      </w:r>
    </w:p>
    <w:p>
      <w:pPr>
        <w:pStyle w:val="Heading3"/>
        <w:numPr>
          <w:ilvl w:val="2"/>
          <w:numId w:val="1"/>
        </w:numPr>
        <w:rPr/>
      </w:pPr>
      <w:bookmarkStart w:id="3224" w:name="__RefHeading___Toc8852753_73709187"/>
      <w:bookmarkStart w:id="3225" w:name="_Toc1507"/>
      <w:bookmarkEnd w:id="3224"/>
      <w:r>
        <w:rPr/>
        <w:t>1385</w:t>
      </w:r>
      <w:r>
        <w:rPr>
          <w:rtl w:val="true"/>
        </w:rPr>
        <w:t xml:space="preserve">- </w:t>
      </w:r>
      <w:r>
        <w:rPr>
          <w:rtl w:val="true"/>
        </w:rPr>
        <w:t>العبادات الدینیة</w:t>
      </w:r>
      <w:bookmarkEnd w:id="3225"/>
    </w:p>
    <w:p>
      <w:pPr>
        <w:pStyle w:val="BookText"/>
        <w:rPr/>
      </w:pPr>
      <w:r>
        <w:rPr>
          <w:rFonts w:ascii="IRNazanin" w:hAnsi="IRNazanin" w:eastAsia="IRNazanin"/>
          <w:color w:val="111111"/>
          <w:sz w:val="28"/>
          <w:sz w:val="28"/>
          <w:szCs w:val="28"/>
          <w:rtl w:val="true"/>
          <w:lang w:bidi="fa-IR"/>
        </w:rPr>
        <w:t>للشیخ الثقة أبی جعفر محمد بن قاسم المرکب یروی عنه الشیخ منتجب الدین بتوسط شیخه السید مصطفی بن المرتضی بن الداعی الحسینی‏</w:t>
      </w:r>
    </w:p>
    <w:p>
      <w:pPr>
        <w:pStyle w:val="Heading3"/>
        <w:numPr>
          <w:ilvl w:val="2"/>
          <w:numId w:val="1"/>
        </w:numPr>
        <w:rPr/>
      </w:pPr>
      <w:bookmarkStart w:id="3226" w:name="__RefHeading___Toc8852755_73709187"/>
      <w:bookmarkStart w:id="3227" w:name="_Toc1508"/>
      <w:bookmarkEnd w:id="3226"/>
      <w:r>
        <w:rPr/>
        <w:t>1386</w:t>
      </w:r>
      <w:r>
        <w:rPr>
          <w:rtl w:val="true"/>
        </w:rPr>
        <w:t xml:space="preserve">- </w:t>
      </w:r>
      <w:r>
        <w:rPr>
          <w:rtl w:val="true"/>
        </w:rPr>
        <w:t>العبادة</w:t>
      </w:r>
      <w:bookmarkEnd w:id="3227"/>
    </w:p>
    <w:p>
      <w:pPr>
        <w:pStyle w:val="BookText"/>
        <w:rPr/>
      </w:pPr>
      <w:r>
        <w:rPr>
          <w:rFonts w:ascii="IRNazanin" w:hAnsi="IRNazanin" w:eastAsia="IRNazanin"/>
          <w:color w:val="111111"/>
          <w:sz w:val="28"/>
          <w:sz w:val="28"/>
          <w:szCs w:val="28"/>
          <w:rtl w:val="true"/>
          <w:lang w:bidi="fa-IR"/>
        </w:rPr>
        <w:t>فی بیان العبادات الشرعیة باللغة الگجراتیة للحاج غلام علی البهاونگری المعاصر</w:t>
      </w:r>
    </w:p>
    <w:p>
      <w:pPr>
        <w:pStyle w:val="Heading3"/>
        <w:numPr>
          <w:ilvl w:val="2"/>
          <w:numId w:val="1"/>
        </w:numPr>
        <w:rPr/>
      </w:pPr>
      <w:bookmarkStart w:id="3228" w:name="__RefHeading___Toc8852757_73709187"/>
      <w:bookmarkStart w:id="3229" w:name="_Toc1509"/>
      <w:bookmarkEnd w:id="3228"/>
      <w:r>
        <w:rPr/>
        <w:t>1387</w:t>
      </w:r>
      <w:r>
        <w:rPr>
          <w:rtl w:val="true"/>
        </w:rPr>
        <w:t xml:space="preserve">- </w:t>
      </w:r>
      <w:r>
        <w:rPr>
          <w:rtl w:val="true"/>
        </w:rPr>
        <w:t>کتاب العبادة</w:t>
      </w:r>
      <w:bookmarkEnd w:id="3229"/>
    </w:p>
    <w:p>
      <w:pPr>
        <w:pStyle w:val="BookText"/>
        <w:rPr/>
      </w:pPr>
      <w:r>
        <w:rPr>
          <w:rFonts w:ascii="IRNazanin" w:hAnsi="IRNazanin" w:eastAsia="IRNazanin"/>
          <w:color w:val="111111"/>
          <w:sz w:val="28"/>
          <w:sz w:val="28"/>
          <w:szCs w:val="28"/>
          <w:rtl w:val="true"/>
          <w:lang w:bidi="fa-IR"/>
        </w:rPr>
        <w:t xml:space="preserve">لأبی بکر محمد بن یحیی بن عبد الله الکاتب الصولی الشطرنجی، المتوفی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p>
    <w:p>
      <w:pPr>
        <w:pStyle w:val="Heading3"/>
        <w:numPr>
          <w:ilvl w:val="2"/>
          <w:numId w:val="1"/>
        </w:numPr>
        <w:rPr/>
      </w:pPr>
      <w:bookmarkStart w:id="3230" w:name="__RefHeading___Toc8852759_73709187"/>
      <w:bookmarkStart w:id="3231" w:name="_Toc1510"/>
      <w:bookmarkEnd w:id="3230"/>
      <w:r>
        <w:rPr/>
        <w:t>1388</w:t>
      </w:r>
      <w:r>
        <w:rPr>
          <w:rtl w:val="true"/>
        </w:rPr>
        <w:t xml:space="preserve">- </w:t>
      </w:r>
      <w:r>
        <w:rPr>
          <w:rtl w:val="true"/>
        </w:rPr>
        <w:t>رسالة فی عبادة الجاهل‏</w:t>
      </w:r>
      <w:bookmarkEnd w:id="32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صحتها، لمحمد باقر بن محمد أکمل‏ </w:t>
      </w:r>
      <w:bookmarkStart w:id="3232" w:name="pg11727_112164"/>
    </w:p>
    <w:p>
      <w:pPr>
        <w:pStyle w:val="BookText"/>
        <w:rPr/>
      </w:pPr>
      <w:bookmarkEnd w:id="3232"/>
      <w:r>
        <w:rPr>
          <w:rFonts w:ascii="IRNazanin" w:hAnsi="IRNazanin" w:eastAsia="IRNazanin"/>
          <w:color w:val="111111"/>
          <w:sz w:val="28"/>
          <w:sz w:val="28"/>
          <w:szCs w:val="28"/>
          <w:rtl w:val="true"/>
          <w:lang w:bidi="fa-IR"/>
        </w:rPr>
        <w:t xml:space="preserve">البهبهانی الحائری،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یا أخی من یقول بصحة عبادة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السید مهدی الموسوی الجیلانی، کتبها لنفسه فی الحائر أیام اشتغاله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الشیخ مهدی شرف الدین بتستر</w:t>
      </w:r>
    </w:p>
    <w:p>
      <w:pPr>
        <w:pStyle w:val="Heading3"/>
        <w:numPr>
          <w:ilvl w:val="2"/>
          <w:numId w:val="1"/>
        </w:numPr>
        <w:rPr/>
      </w:pPr>
      <w:bookmarkStart w:id="3233" w:name="__RefHeading___Toc8852761_73709187"/>
      <w:bookmarkStart w:id="3234" w:name="_Toc1511"/>
      <w:bookmarkEnd w:id="3233"/>
      <w:r>
        <w:rPr/>
        <w:t>1389</w:t>
      </w:r>
      <w:r>
        <w:rPr>
          <w:rtl w:val="true"/>
        </w:rPr>
        <w:t xml:space="preserve">- </w:t>
      </w:r>
      <w:r>
        <w:rPr>
          <w:rtl w:val="true"/>
        </w:rPr>
        <w:t>رسالة فی عبادة الجاهل‏</w:t>
      </w:r>
      <w:bookmarkEnd w:id="3234"/>
    </w:p>
    <w:p>
      <w:pPr>
        <w:pStyle w:val="BookText"/>
        <w:rPr/>
      </w:pPr>
      <w:r>
        <w:rPr>
          <w:rFonts w:ascii="IRNazanin" w:hAnsi="IRNazanin" w:eastAsia="IRNazanin"/>
          <w:color w:val="111111"/>
          <w:sz w:val="28"/>
          <w:sz w:val="28"/>
          <w:szCs w:val="28"/>
          <w:rtl w:val="true"/>
          <w:lang w:bidi="fa-IR"/>
        </w:rPr>
        <w:t>للآقا نجفی الأصفهانی، ذکرها فی آخر مجمع الأنوار المطبوع له‏</w:t>
      </w:r>
    </w:p>
    <w:p>
      <w:pPr>
        <w:pStyle w:val="Heading3"/>
        <w:numPr>
          <w:ilvl w:val="2"/>
          <w:numId w:val="1"/>
        </w:numPr>
        <w:rPr/>
      </w:pPr>
      <w:bookmarkStart w:id="3235" w:name="__RefHeading___Toc8852763_73709187"/>
      <w:bookmarkStart w:id="3236" w:name="_Toc1512"/>
      <w:bookmarkEnd w:id="3235"/>
      <w:r>
        <w:rPr/>
        <w:t>1390</w:t>
      </w:r>
      <w:r>
        <w:rPr>
          <w:rtl w:val="true"/>
        </w:rPr>
        <w:t xml:space="preserve">- </w:t>
      </w:r>
      <w:r>
        <w:rPr>
          <w:rtl w:val="true"/>
        </w:rPr>
        <w:t>رسالة فی عبادة الصبی و إنها تمرینیة</w:t>
      </w:r>
      <w:bookmarkEnd w:id="3236"/>
    </w:p>
    <w:p>
      <w:pPr>
        <w:pStyle w:val="BookText"/>
        <w:rPr/>
      </w:pPr>
      <w:r>
        <w:rPr>
          <w:rFonts w:ascii="IRNazanin" w:hAnsi="IRNazanin" w:eastAsia="IRNazanin"/>
          <w:color w:val="111111"/>
          <w:sz w:val="28"/>
          <w:sz w:val="28"/>
          <w:szCs w:val="28"/>
          <w:rtl w:val="true"/>
          <w:lang w:bidi="fa-IR"/>
        </w:rPr>
        <w:t>للمیرزا محمد بن سلیمان التنکابنی قال فی القصص و اخترت فی کتاب الصوم من البدائع شرعیتها لإجماع العلامة أقول ذکر أن بدائع الأحکام فی شرح شرائع الإسلام له و خرج منه سبعة عشر مجلدا إلی الصید و الذباحة</w:t>
      </w:r>
    </w:p>
    <w:p>
      <w:pPr>
        <w:pStyle w:val="Heading3"/>
        <w:numPr>
          <w:ilvl w:val="2"/>
          <w:numId w:val="1"/>
        </w:numPr>
        <w:rPr/>
      </w:pPr>
      <w:bookmarkStart w:id="3237" w:name="__RefHeading___Toc8852765_73709187"/>
      <w:bookmarkStart w:id="3238" w:name="_Toc1513"/>
      <w:bookmarkEnd w:id="3237"/>
      <w:r>
        <w:rPr/>
        <w:t>1391</w:t>
      </w:r>
      <w:r>
        <w:rPr>
          <w:rtl w:val="true"/>
        </w:rPr>
        <w:t xml:space="preserve">- </w:t>
      </w:r>
      <w:r>
        <w:rPr>
          <w:rtl w:val="true"/>
        </w:rPr>
        <w:t>عبادة من دعا فی شرح بعض الزیارات و الدعاء</w:t>
      </w:r>
      <w:bookmarkEnd w:id="3238"/>
    </w:p>
    <w:p>
      <w:pPr>
        <w:pStyle w:val="BookText"/>
        <w:rPr/>
      </w:pPr>
      <w:r>
        <w:rPr>
          <w:rFonts w:ascii="IRNazanin" w:hAnsi="IRNazanin" w:eastAsia="IRNazanin"/>
          <w:color w:val="111111"/>
          <w:sz w:val="28"/>
          <w:sz w:val="28"/>
          <w:szCs w:val="28"/>
          <w:rtl w:val="true"/>
          <w:lang w:bidi="fa-IR"/>
        </w:rPr>
        <w:t xml:space="preserve">ترجمه لکتاب البروق اللامعة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جعفر الأسترآبادی الطهرانی المتوفی </w:t>
      </w:r>
      <w:r>
        <w:rPr>
          <w:rFonts w:eastAsia="IRNazanin" w:cs="IRNazanin"/>
          <w:color w:val="111111"/>
          <w:sz w:val="28"/>
          <w:szCs w:val="28"/>
          <w:lang w:bidi="fa-IR"/>
        </w:rPr>
        <w:t>1315</w:t>
      </w:r>
    </w:p>
    <w:p>
      <w:pPr>
        <w:pStyle w:val="Heading3"/>
        <w:numPr>
          <w:ilvl w:val="2"/>
          <w:numId w:val="1"/>
        </w:numPr>
        <w:rPr/>
      </w:pPr>
      <w:bookmarkStart w:id="3239" w:name="__RefHeading___Toc8852767_73709187"/>
      <w:bookmarkStart w:id="3240" w:name="_Toc1514"/>
      <w:bookmarkEnd w:id="3239"/>
      <w:r>
        <w:rPr/>
        <w:t>1392</w:t>
      </w:r>
      <w:r>
        <w:rPr>
          <w:rtl w:val="true"/>
        </w:rPr>
        <w:t xml:space="preserve">- </w:t>
      </w:r>
      <w:r>
        <w:rPr>
          <w:rtl w:val="true"/>
        </w:rPr>
        <w:t>عباس میرزا رشیدترین فرزند قاجار</w:t>
      </w:r>
      <w:bookmarkEnd w:id="3240"/>
    </w:p>
    <w:p>
      <w:pPr>
        <w:pStyle w:val="BookText"/>
        <w:rPr/>
      </w:pPr>
      <w:r>
        <w:rPr>
          <w:rFonts w:ascii="IRNazanin" w:hAnsi="IRNazanin" w:eastAsia="IRNazanin"/>
          <w:color w:val="111111"/>
          <w:sz w:val="28"/>
          <w:sz w:val="28"/>
          <w:szCs w:val="28"/>
          <w:rtl w:val="true"/>
          <w:lang w:bidi="fa-IR"/>
        </w:rPr>
        <w:t xml:space="preserve">لناصر نجمی طبع بطهران مکررا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p>
    <w:p>
      <w:pPr>
        <w:pStyle w:val="Heading3"/>
        <w:numPr>
          <w:ilvl w:val="2"/>
          <w:numId w:val="1"/>
        </w:numPr>
        <w:rPr/>
      </w:pPr>
      <w:bookmarkStart w:id="3241" w:name="__RefHeading___Toc8852769_73709187"/>
      <w:bookmarkStart w:id="3242" w:name="_Toc1515"/>
      <w:bookmarkEnd w:id="3241"/>
      <w:r>
        <w:rPr/>
        <w:t>1393</w:t>
      </w:r>
      <w:r>
        <w:rPr>
          <w:rtl w:val="true"/>
        </w:rPr>
        <w:t xml:space="preserve">- </w:t>
      </w:r>
      <w:r>
        <w:rPr>
          <w:rtl w:val="true"/>
        </w:rPr>
        <w:t>عباس‏نامه‏</w:t>
      </w:r>
      <w:bookmarkEnd w:id="3242"/>
    </w:p>
    <w:p>
      <w:pPr>
        <w:pStyle w:val="BookText"/>
        <w:rPr/>
      </w:pPr>
      <w:r>
        <w:rPr>
          <w:rFonts w:ascii="IRNazanin" w:hAnsi="IRNazanin" w:eastAsia="IRNazanin"/>
          <w:color w:val="111111"/>
          <w:sz w:val="28"/>
          <w:sz w:val="28"/>
          <w:szCs w:val="28"/>
          <w:rtl w:val="true"/>
          <w:lang w:bidi="fa-IR"/>
        </w:rPr>
        <w:t xml:space="preserve">علی طرز شاهنامه للمولی القاضی محمد شریف بن شمس الدین الشیرازی الأصل، المولود بکربلاء حدود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خزان و بهار و هو باسم معاصره الشاه عباس الصفوی الذی توفی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ذکره النصرآبادی فی تذکرته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Heading3"/>
        <w:numPr>
          <w:ilvl w:val="2"/>
          <w:numId w:val="1"/>
        </w:numPr>
        <w:rPr/>
      </w:pPr>
      <w:bookmarkStart w:id="3243" w:name="__RefHeading___Toc8852771_73709187"/>
      <w:bookmarkStart w:id="3244" w:name="_Toc1516"/>
      <w:bookmarkEnd w:id="3243"/>
      <w:r>
        <w:rPr>
          <w:rtl w:val="true"/>
        </w:rPr>
        <w:t>عباس‏نامه‏</w:t>
      </w:r>
      <w:bookmarkEnd w:id="3244"/>
    </w:p>
    <w:p>
      <w:pPr>
        <w:pStyle w:val="BookText"/>
        <w:rPr/>
      </w:pPr>
      <w:r>
        <w:rPr>
          <w:rFonts w:ascii="IRNazanin" w:hAnsi="IRNazanin" w:eastAsia="IRNazanin"/>
          <w:color w:val="111111"/>
          <w:sz w:val="28"/>
          <w:sz w:val="28"/>
          <w:szCs w:val="28"/>
          <w:rtl w:val="true"/>
          <w:lang w:bidi="fa-IR"/>
        </w:rPr>
        <w:t xml:space="preserve">لصادقی الکتاب دار للشاه عباس، و المولود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مجمع الخواص فی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بعض عباس‏نامه فی آخره یأتی بعنوان فتح‏نامه عباس نامدار</w:t>
      </w:r>
    </w:p>
    <w:p>
      <w:pPr>
        <w:pStyle w:val="Heading3"/>
        <w:numPr>
          <w:ilvl w:val="2"/>
          <w:numId w:val="1"/>
        </w:numPr>
        <w:rPr/>
      </w:pPr>
      <w:bookmarkStart w:id="3245" w:name="__RefHeading___Toc8852773_73709187"/>
      <w:bookmarkStart w:id="3246" w:name="_Toc1517"/>
      <w:bookmarkEnd w:id="3245"/>
      <w:r>
        <w:rPr/>
        <w:t>1394</w:t>
      </w:r>
      <w:r>
        <w:rPr>
          <w:rtl w:val="true"/>
        </w:rPr>
        <w:t xml:space="preserve">- </w:t>
      </w:r>
      <w:r>
        <w:rPr>
          <w:rtl w:val="true"/>
        </w:rPr>
        <w:t>عباس‏نامه‏</w:t>
      </w:r>
      <w:bookmarkEnd w:id="3246"/>
    </w:p>
    <w:p>
      <w:pPr>
        <w:pStyle w:val="BookText"/>
        <w:rPr/>
      </w:pPr>
      <w:r>
        <w:rPr>
          <w:rFonts w:ascii="IRNazanin" w:hAnsi="IRNazanin" w:eastAsia="IRNazanin"/>
          <w:color w:val="111111"/>
          <w:sz w:val="28"/>
          <w:sz w:val="28"/>
          <w:szCs w:val="28"/>
          <w:rtl w:val="true"/>
          <w:lang w:bidi="fa-IR"/>
        </w:rPr>
        <w:t xml:space="preserve">لعماد الدین محمد طاهر بن حسین القزوینی المتخلص وحید طبع بتصحیح إبراهیم دهگان بأراک سلطان‏آباد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47" w:name="__RefHeading___Toc8852775_73709187"/>
      <w:bookmarkStart w:id="3248" w:name="_Toc1518"/>
      <w:bookmarkEnd w:id="3247"/>
      <w:r>
        <w:rPr/>
        <w:t>1395</w:t>
      </w:r>
      <w:r>
        <w:rPr>
          <w:rtl w:val="true"/>
        </w:rPr>
        <w:t xml:space="preserve">- </w:t>
      </w:r>
      <w:r>
        <w:rPr>
          <w:rtl w:val="true"/>
        </w:rPr>
        <w:t>عباسة خواهر رشید</w:t>
      </w:r>
      <w:bookmarkEnd w:id="3248"/>
    </w:p>
    <w:p>
      <w:pPr>
        <w:pStyle w:val="BookText"/>
        <w:rPr/>
      </w:pPr>
      <w:r>
        <w:rPr>
          <w:rFonts w:ascii="IRNazanin" w:hAnsi="IRNazanin" w:eastAsia="IRNazanin"/>
          <w:color w:val="111111"/>
          <w:sz w:val="28"/>
          <w:sz w:val="28"/>
          <w:szCs w:val="28"/>
          <w:rtl w:val="true"/>
          <w:lang w:bidi="fa-IR"/>
        </w:rPr>
        <w:t>أصله لجرجی زیدان و الترجمة الفارسیة لمیرزا إبراهیم القمی طبع بطهران فی مجلدین‏</w:t>
      </w:r>
    </w:p>
    <w:p>
      <w:pPr>
        <w:pStyle w:val="Heading3"/>
        <w:numPr>
          <w:ilvl w:val="2"/>
          <w:numId w:val="1"/>
        </w:numPr>
        <w:rPr/>
      </w:pPr>
      <w:bookmarkStart w:id="3249" w:name="__RefHeading___Toc8852777_73709187"/>
      <w:bookmarkStart w:id="3250" w:name="_Toc1519"/>
      <w:bookmarkEnd w:id="3249"/>
      <w:r>
        <w:rPr/>
        <w:t>1396</w:t>
      </w:r>
      <w:r>
        <w:rPr>
          <w:rtl w:val="true"/>
        </w:rPr>
        <w:t xml:space="preserve">- </w:t>
      </w:r>
      <w:r>
        <w:rPr>
          <w:rtl w:val="true"/>
        </w:rPr>
        <w:t>عباسة خواهر هارون‏</w:t>
      </w:r>
      <w:bookmarkEnd w:id="32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عن کتاب جرجی زیدان أیضا، لمحمد تقی‏ </w:t>
      </w:r>
      <w:bookmarkStart w:id="3251" w:name="pg11727_112165"/>
    </w:p>
    <w:p>
      <w:pPr>
        <w:pStyle w:val="BookText"/>
        <w:rPr/>
      </w:pPr>
      <w:bookmarkEnd w:id="3251"/>
      <w:r>
        <w:rPr>
          <w:rFonts w:ascii="IRNazanin" w:hAnsi="IRNazanin" w:eastAsia="IRNazanin"/>
          <w:color w:val="111111"/>
          <w:sz w:val="28"/>
          <w:sz w:val="28"/>
          <w:szCs w:val="28"/>
          <w:rtl w:val="true"/>
          <w:lang w:bidi="fa-IR"/>
        </w:rPr>
        <w:t xml:space="preserve">شریعتی مزینانی طبع بمشهد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52" w:name="__RefHeading___Toc8852779_73709187"/>
      <w:bookmarkStart w:id="3253" w:name="_Toc1520"/>
      <w:bookmarkEnd w:id="3252"/>
      <w:r>
        <w:rPr/>
        <w:t>1397</w:t>
      </w:r>
      <w:r>
        <w:rPr>
          <w:rtl w:val="true"/>
        </w:rPr>
        <w:t xml:space="preserve">- </w:t>
      </w:r>
      <w:r>
        <w:rPr>
          <w:rtl w:val="true"/>
        </w:rPr>
        <w:t>عباسة و جعفر برمکی‏</w:t>
      </w:r>
      <w:bookmarkEnd w:id="3253"/>
    </w:p>
    <w:p>
      <w:pPr>
        <w:pStyle w:val="BookText"/>
        <w:rPr/>
      </w:pPr>
      <w:r>
        <w:rPr>
          <w:rFonts w:ascii="IRNazanin" w:hAnsi="IRNazanin" w:eastAsia="IRNazanin"/>
          <w:color w:val="111111"/>
          <w:sz w:val="28"/>
          <w:sz w:val="28"/>
          <w:szCs w:val="28"/>
          <w:rtl w:val="true"/>
          <w:lang w:bidi="fa-IR"/>
        </w:rPr>
        <w:t>أیضا ترجمه لکتاب جرجی زیدان، ترجمه محمد علی نقیب الممالک الشیرازی مطبوع‏</w:t>
      </w:r>
    </w:p>
    <w:p>
      <w:pPr>
        <w:pStyle w:val="Heading3"/>
        <w:numPr>
          <w:ilvl w:val="2"/>
          <w:numId w:val="1"/>
        </w:numPr>
        <w:rPr/>
      </w:pPr>
      <w:bookmarkStart w:id="3254" w:name="__RefHeading___Toc8852781_73709187"/>
      <w:bookmarkStart w:id="3255" w:name="_Toc1521"/>
      <w:bookmarkEnd w:id="3254"/>
      <w:r>
        <w:rPr/>
        <w:t>1398</w:t>
      </w:r>
      <w:r>
        <w:rPr>
          <w:rtl w:val="true"/>
        </w:rPr>
        <w:t xml:space="preserve">- </w:t>
      </w:r>
      <w:r>
        <w:rPr>
          <w:rtl w:val="true"/>
        </w:rPr>
        <w:t>العباسی‏</w:t>
      </w:r>
      <w:bookmarkEnd w:id="3255"/>
    </w:p>
    <w:p>
      <w:pPr>
        <w:pStyle w:val="BookText"/>
        <w:rPr/>
      </w:pPr>
      <w:r>
        <w:rPr>
          <w:rFonts w:ascii="IRNazanin" w:hAnsi="IRNazanin" w:eastAsia="IRNazanin"/>
          <w:color w:val="111111"/>
          <w:sz w:val="28"/>
          <w:sz w:val="28"/>
          <w:szCs w:val="28"/>
          <w:rtl w:val="true"/>
          <w:lang w:bidi="fa-IR"/>
        </w:rPr>
        <w:t>کتاب عظیم فی نحو عشرة آلاف ورقة فی أخبار الخلفاء و الدولة العباسیة، لأبی علی المعروف بسمک، أحمد بن إسماعیل بن عبد الله البجلی القمی قال النجاشی بعد ما مر رأیت منه أخبار الأمین و هو کتاب حسن، انتهی أقول نقل عن العباسی هذا مؤلف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المنقول عنه ما حکاه عن تاریخ الخلفاء للحسن بن علی المنجم القمی و مؤلفه أستاذ محمد بن الحسین المتوفی </w:t>
      </w:r>
      <w:r>
        <w:rPr>
          <w:rFonts w:eastAsia="IRNazanin" w:cs="IRNazanin"/>
          <w:color w:val="111111"/>
          <w:sz w:val="28"/>
          <w:szCs w:val="28"/>
          <w:lang w:bidi="fa-IR"/>
        </w:rPr>
        <w:t>360</w:t>
      </w:r>
    </w:p>
    <w:p>
      <w:pPr>
        <w:pStyle w:val="Heading3"/>
        <w:numPr>
          <w:ilvl w:val="2"/>
          <w:numId w:val="1"/>
        </w:numPr>
        <w:rPr/>
      </w:pPr>
      <w:bookmarkStart w:id="3256" w:name="__RefHeading___Toc8852783_73709187"/>
      <w:bookmarkStart w:id="3257" w:name="_Toc1522"/>
      <w:bookmarkEnd w:id="3256"/>
      <w:r>
        <w:rPr/>
        <w:t>1399</w:t>
      </w:r>
      <w:r>
        <w:rPr>
          <w:rtl w:val="true"/>
        </w:rPr>
        <w:t xml:space="preserve">- </w:t>
      </w:r>
      <w:r>
        <w:rPr>
          <w:rtl w:val="true"/>
        </w:rPr>
        <w:t>العبائر المزجیة فی ترکیب الخزرجیة</w:t>
      </w:r>
      <w:bookmarkEnd w:id="3257"/>
    </w:p>
    <w:p>
      <w:pPr>
        <w:pStyle w:val="BookText"/>
        <w:rPr/>
      </w:pPr>
      <w:r>
        <w:rPr>
          <w:rFonts w:ascii="IRNazanin" w:hAnsi="IRNazanin" w:eastAsia="IRNazanin"/>
          <w:color w:val="111111"/>
          <w:sz w:val="28"/>
          <w:sz w:val="28"/>
          <w:szCs w:val="28"/>
          <w:rtl w:val="true"/>
          <w:lang w:bidi="fa-IR"/>
        </w:rPr>
        <w:t xml:space="preserve">للسید محمد بن علی بن حیدر بن نور الدین الموسوی العاملی المکی، المعروف بالسید محمد حیدر، المتوفی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نزهة الجلیس‏</w:t>
      </w:r>
    </w:p>
    <w:p>
      <w:pPr>
        <w:pStyle w:val="Heading3"/>
        <w:numPr>
          <w:ilvl w:val="2"/>
          <w:numId w:val="1"/>
        </w:numPr>
        <w:rPr/>
      </w:pPr>
      <w:bookmarkStart w:id="3258" w:name="__RefHeading___Toc8852785_73709187"/>
      <w:bookmarkStart w:id="3259" w:name="_Toc1523"/>
      <w:bookmarkEnd w:id="3258"/>
      <w:r>
        <w:rPr/>
        <w:t>1400</w:t>
      </w:r>
      <w:r>
        <w:rPr>
          <w:rtl w:val="true"/>
        </w:rPr>
        <w:t xml:space="preserve">- </w:t>
      </w:r>
      <w:r>
        <w:rPr>
          <w:rtl w:val="true"/>
        </w:rPr>
        <w:t>عبث الولید</w:t>
      </w:r>
      <w:bookmarkEnd w:id="3259"/>
    </w:p>
    <w:p>
      <w:pPr>
        <w:pStyle w:val="BookText"/>
        <w:rPr/>
      </w:pPr>
      <w:r>
        <w:rPr>
          <w:rFonts w:ascii="IRNazanin" w:hAnsi="IRNazanin" w:eastAsia="IRNazanin"/>
          <w:color w:val="111111"/>
          <w:sz w:val="28"/>
          <w:sz w:val="28"/>
          <w:szCs w:val="28"/>
          <w:rtl w:val="true"/>
          <w:lang w:bidi="fa-IR"/>
        </w:rPr>
        <w:t xml:space="preserve">لأبی العلاء المعری أحمد بن عبد الله بن سلیمان بن محمد بن سلیمان المعری التنوخی ولد بالمعرة یوم الجمعة عند مغیب الشمس لثلاث بقین من ربیع الأول 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بالمعرة یوم الجمعة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ما فی دیوان البحتری مما أصلحه من الغلط و النسخة بخط صفر بن عبد الله العجلی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المواضع جاء غبث بالغین‏</w:t>
      </w:r>
    </w:p>
    <w:p>
      <w:pPr>
        <w:pStyle w:val="Heading3"/>
        <w:numPr>
          <w:ilvl w:val="2"/>
          <w:numId w:val="1"/>
        </w:numPr>
        <w:rPr/>
      </w:pPr>
      <w:bookmarkStart w:id="3260" w:name="__RefHeading___Toc8852787_73709187"/>
      <w:bookmarkStart w:id="3261" w:name="_Toc1524"/>
      <w:bookmarkEnd w:id="3260"/>
      <w:r>
        <w:rPr/>
        <w:t>1401</w:t>
      </w:r>
      <w:r>
        <w:rPr>
          <w:rtl w:val="true"/>
        </w:rPr>
        <w:t xml:space="preserve">- </w:t>
      </w:r>
      <w:r>
        <w:rPr>
          <w:rtl w:val="true"/>
        </w:rPr>
        <w:t>عبد الله بن عباس‏</w:t>
      </w:r>
      <w:bookmarkEnd w:id="3261"/>
    </w:p>
    <w:p>
      <w:pPr>
        <w:pStyle w:val="BookText"/>
        <w:rPr/>
      </w:pPr>
      <w:r>
        <w:rPr>
          <w:rFonts w:ascii="IRNazanin" w:hAnsi="IRNazanin" w:eastAsia="IRNazanin"/>
          <w:color w:val="111111"/>
          <w:sz w:val="28"/>
          <w:sz w:val="28"/>
          <w:szCs w:val="28"/>
          <w:rtl w:val="true"/>
          <w:lang w:bidi="fa-IR"/>
        </w:rPr>
        <w:t>فیه تفاصیل أحواله فی أربعة أجزاء کبار</w:t>
      </w:r>
    </w:p>
    <w:p>
      <w:pPr>
        <w:pStyle w:val="Heading3"/>
        <w:numPr>
          <w:ilvl w:val="2"/>
          <w:numId w:val="1"/>
        </w:numPr>
        <w:rPr/>
      </w:pPr>
      <w:bookmarkStart w:id="3262" w:name="__RefHeading___Toc8852789_73709187"/>
      <w:bookmarkStart w:id="3263" w:name="_Toc1525"/>
      <w:bookmarkEnd w:id="3262"/>
      <w:r>
        <w:rPr/>
        <w:t>1402</w:t>
      </w:r>
      <w:r>
        <w:rPr>
          <w:rtl w:val="true"/>
        </w:rPr>
        <w:t xml:space="preserve">- </w:t>
      </w:r>
      <w:r>
        <w:rPr>
          <w:rtl w:val="true"/>
        </w:rPr>
        <w:t>عبد الرحمن ناصر</w:t>
      </w:r>
      <w:bookmarkEnd w:id="3263"/>
    </w:p>
    <w:p>
      <w:pPr>
        <w:pStyle w:val="BookText"/>
        <w:rPr/>
      </w:pPr>
      <w:r>
        <w:rPr>
          <w:rFonts w:ascii="IRNazanin" w:hAnsi="IRNazanin" w:eastAsia="IRNazanin"/>
          <w:color w:val="111111"/>
          <w:sz w:val="28"/>
          <w:sz w:val="28"/>
          <w:szCs w:val="28"/>
          <w:rtl w:val="true"/>
          <w:lang w:bidi="fa-IR"/>
        </w:rPr>
        <w:t xml:space="preserve">أصله لجرجی زیدان، و الترجمة الفارسیة لأمیر قلی أمینی طبع فی </w:t>
      </w:r>
      <w:r>
        <w:rPr>
          <w:rFonts w:eastAsia="IRNazanin" w:cs="IRNazanin"/>
          <w:color w:val="111111"/>
          <w:sz w:val="28"/>
          <w:szCs w:val="28"/>
          <w:lang w:bidi="fa-IR"/>
        </w:rPr>
        <w:t>1351</w:t>
      </w:r>
    </w:p>
    <w:p>
      <w:pPr>
        <w:pStyle w:val="Heading3"/>
        <w:numPr>
          <w:ilvl w:val="2"/>
          <w:numId w:val="1"/>
        </w:numPr>
        <w:rPr/>
      </w:pPr>
      <w:bookmarkStart w:id="3264" w:name="__RefHeading___Toc8852791_73709187"/>
      <w:bookmarkStart w:id="3265" w:name="_Toc1526"/>
      <w:bookmarkEnd w:id="3264"/>
      <w:r>
        <w:rPr>
          <w:rtl w:val="true"/>
        </w:rPr>
        <w:t>کتاب العبر</w:t>
      </w:r>
      <w:bookmarkEnd w:id="3265"/>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الذی ألفه فی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عین العبرة و إن کان مراده العبر فی التاریخ فهو عبر أهل السلوک المذکور فی کشف الظنون‏</w:t>
      </w:r>
    </w:p>
    <w:p>
      <w:pPr>
        <w:pStyle w:val="Heading3"/>
        <w:numPr>
          <w:ilvl w:val="2"/>
          <w:numId w:val="1"/>
        </w:numPr>
        <w:rPr/>
      </w:pPr>
      <w:bookmarkStart w:id="3266" w:name="__RefHeading___Toc8852793_73709187"/>
      <w:bookmarkStart w:id="3267" w:name="_Toc1527"/>
      <w:bookmarkEnd w:id="3266"/>
      <w:r>
        <w:rPr>
          <w:rtl w:val="true"/>
        </w:rPr>
        <w:t>العبر</w:t>
      </w:r>
      <w:bookmarkEnd w:id="32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جعفر بن محمد الأعرجی، أحال إلیه فی مناهل الضرب ما قیل من الرثاء فی شهادة السید علی نقی الطباطبائی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ما مر بعنوان الدرة الغالیة </w:t>
      </w:r>
      <w:bookmarkStart w:id="3268" w:name="pg11727_112166"/>
    </w:p>
    <w:p>
      <w:pPr>
        <w:pStyle w:val="Heading3"/>
        <w:numPr>
          <w:ilvl w:val="2"/>
          <w:numId w:val="1"/>
        </w:numPr>
        <w:rPr/>
      </w:pPr>
      <w:bookmarkStart w:id="3269" w:name="__RefHeading___Toc8852795_73709187"/>
      <w:bookmarkStart w:id="3270" w:name="_Toc1528"/>
      <w:bookmarkEnd w:id="3268"/>
      <w:bookmarkEnd w:id="3269"/>
      <w:r>
        <w:rPr>
          <w:rtl w:val="true"/>
        </w:rPr>
        <w:t>عبر أهل السلوک فی تاریخ الأمراء و الملوک‏</w:t>
      </w:r>
      <w:bookmarkEnd w:id="3270"/>
    </w:p>
    <w:p>
      <w:pPr>
        <w:pStyle w:val="BookText"/>
        <w:rPr/>
      </w:pPr>
      <w:r>
        <w:rPr>
          <w:rFonts w:ascii="IRNazanin" w:hAnsi="IRNazanin" w:eastAsia="IRNazanin"/>
          <w:color w:val="111111"/>
          <w:sz w:val="28"/>
          <w:sz w:val="28"/>
          <w:szCs w:val="28"/>
          <w:rtl w:val="true"/>
          <w:lang w:bidi="fa-IR"/>
        </w:rPr>
        <w:t xml:space="preserve">هو اسم ل الدرة الغالیة أو العبر 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Heading3"/>
        <w:numPr>
          <w:ilvl w:val="2"/>
          <w:numId w:val="1"/>
        </w:numPr>
        <w:rPr/>
      </w:pPr>
      <w:bookmarkStart w:id="3271" w:name="__RefHeading___Toc8852797_73709187"/>
      <w:bookmarkStart w:id="3272" w:name="_Toc1529"/>
      <w:bookmarkEnd w:id="3271"/>
      <w:r>
        <w:rPr/>
        <w:t>1403</w:t>
      </w:r>
      <w:r>
        <w:rPr>
          <w:rtl w:val="true"/>
        </w:rPr>
        <w:t xml:space="preserve">- </w:t>
      </w:r>
      <w:r>
        <w:rPr>
          <w:rtl w:val="true"/>
        </w:rPr>
        <w:t>العبرات‏</w:t>
      </w:r>
      <w:bookmarkEnd w:id="3272"/>
    </w:p>
    <w:p>
      <w:pPr>
        <w:pStyle w:val="BookText"/>
        <w:rPr/>
      </w:pPr>
      <w:r>
        <w:rPr>
          <w:rFonts w:ascii="IRNazanin" w:hAnsi="IRNazanin" w:eastAsia="IRNazanin"/>
          <w:color w:val="111111"/>
          <w:sz w:val="28"/>
          <w:sz w:val="28"/>
          <w:szCs w:val="28"/>
          <w:rtl w:val="true"/>
          <w:lang w:bidi="fa-IR"/>
        </w:rPr>
        <w:t xml:space="preserve">فی أسرار الشهادة فارسی کبیر للسید علی أکبر بن رضی بن محمد تقی الرضوی البرقعی القمی المولود </w:t>
      </w:r>
      <w:r>
        <w:rPr>
          <w:rFonts w:eastAsia="IRNazanin" w:cs="IRNazanin"/>
          <w:color w:val="111111"/>
          <w:sz w:val="28"/>
          <w:szCs w:val="28"/>
          <w:lang w:bidi="fa-IR"/>
        </w:rPr>
        <w:t>1317</w:t>
      </w:r>
    </w:p>
    <w:p>
      <w:pPr>
        <w:pStyle w:val="Heading3"/>
        <w:numPr>
          <w:ilvl w:val="2"/>
          <w:numId w:val="1"/>
        </w:numPr>
        <w:rPr/>
      </w:pPr>
      <w:bookmarkStart w:id="3273" w:name="__RefHeading___Toc8852799_73709187"/>
      <w:bookmarkStart w:id="3274" w:name="_Toc1530"/>
      <w:bookmarkEnd w:id="3273"/>
      <w:r>
        <w:rPr/>
        <w:t>1404</w:t>
      </w:r>
      <w:r>
        <w:rPr>
          <w:rtl w:val="true"/>
        </w:rPr>
        <w:t xml:space="preserve">- </w:t>
      </w:r>
      <w:r>
        <w:rPr>
          <w:rtl w:val="true"/>
        </w:rPr>
        <w:t>عبرات العین علی مصاب الحسین‏</w:t>
      </w:r>
      <w:bookmarkEnd w:id="3274"/>
    </w:p>
    <w:p>
      <w:pPr>
        <w:pStyle w:val="BookText"/>
        <w:rPr/>
      </w:pPr>
      <w:r>
        <w:rPr>
          <w:rFonts w:ascii="IRNazanin" w:hAnsi="IRNazanin" w:eastAsia="IRNazanin"/>
          <w:color w:val="111111"/>
          <w:sz w:val="28"/>
          <w:sz w:val="28"/>
          <w:szCs w:val="28"/>
          <w:rtl w:val="true"/>
          <w:lang w:bidi="fa-IR"/>
        </w:rPr>
        <w:t xml:space="preserve">أو مقتل ابن عیش للشیخ محمد سراج الدین حسن بن عیش التمیمی القریشی الیمانی اللکهنوئی، المعروف بالشیخ فدا حسین و اسمه التاریخی نظیر حسن لأنه ولد </w:t>
      </w:r>
      <w:r>
        <w:rPr>
          <w:rFonts w:eastAsia="IRNazanin" w:cs="IRNazanin"/>
          <w:color w:val="111111"/>
          <w:sz w:val="28"/>
          <w:szCs w:val="28"/>
          <w:lang w:bidi="fa-IR"/>
        </w:rPr>
        <w:t>1278</w:t>
      </w:r>
    </w:p>
    <w:p>
      <w:pPr>
        <w:pStyle w:val="Heading3"/>
        <w:numPr>
          <w:ilvl w:val="2"/>
          <w:numId w:val="1"/>
        </w:numPr>
        <w:rPr/>
      </w:pPr>
      <w:bookmarkStart w:id="3275" w:name="__RefHeading___Toc8852801_73709187"/>
      <w:bookmarkStart w:id="3276" w:name="_Toc1531"/>
      <w:bookmarkEnd w:id="3275"/>
      <w:r>
        <w:rPr/>
        <w:t>1405</w:t>
      </w:r>
      <w:r>
        <w:rPr>
          <w:rtl w:val="true"/>
        </w:rPr>
        <w:t xml:space="preserve">- </w:t>
      </w:r>
      <w:r>
        <w:rPr>
          <w:rtl w:val="true"/>
        </w:rPr>
        <w:t>عبرات العیون‏</w:t>
      </w:r>
      <w:bookmarkEnd w:id="3276"/>
    </w:p>
    <w:p>
      <w:pPr>
        <w:pStyle w:val="BookText"/>
        <w:rPr/>
      </w:pPr>
      <w:r>
        <w:rPr>
          <w:rFonts w:ascii="IRNazanin" w:hAnsi="IRNazanin" w:eastAsia="IRNazanin"/>
          <w:color w:val="111111"/>
          <w:sz w:val="28"/>
          <w:sz w:val="28"/>
          <w:szCs w:val="28"/>
          <w:rtl w:val="true"/>
          <w:lang w:bidi="fa-IR"/>
        </w:rPr>
        <w:t xml:space="preserve">للمولی السید ناصر حسین الجنفوری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3277" w:name="__RefHeading___Toc8852803_73709187"/>
      <w:bookmarkStart w:id="3278" w:name="_Toc1532"/>
      <w:bookmarkEnd w:id="3277"/>
      <w:r>
        <w:rPr/>
        <w:t>1406</w:t>
      </w:r>
      <w:r>
        <w:rPr>
          <w:rtl w:val="true"/>
        </w:rPr>
        <w:t xml:space="preserve">- </w:t>
      </w:r>
      <w:r>
        <w:rPr>
          <w:rtl w:val="true"/>
        </w:rPr>
        <w:t>العبرة</w:t>
      </w:r>
      <w:bookmarkEnd w:id="3278"/>
    </w:p>
    <w:p>
      <w:pPr>
        <w:pStyle w:val="BookText"/>
        <w:rPr/>
      </w:pPr>
      <w:r>
        <w:rPr>
          <w:rFonts w:ascii="IRNazanin" w:hAnsi="IRNazanin" w:eastAsia="IRNazanin"/>
          <w:color w:val="111111"/>
          <w:sz w:val="28"/>
          <w:sz w:val="28"/>
          <w:szCs w:val="28"/>
          <w:rtl w:val="true"/>
          <w:lang w:bidi="fa-IR"/>
        </w:rPr>
        <w:t>من الکتب الکلامیة المطبوعة بلغة أردو، کما فی فهارس مکتبات الهند</w:t>
      </w:r>
    </w:p>
    <w:p>
      <w:pPr>
        <w:pStyle w:val="Heading3"/>
        <w:numPr>
          <w:ilvl w:val="2"/>
          <w:numId w:val="1"/>
        </w:numPr>
        <w:rPr/>
      </w:pPr>
      <w:bookmarkStart w:id="3279" w:name="__RefHeading___Toc8852805_73709187"/>
      <w:bookmarkStart w:id="3280" w:name="_Toc1533"/>
      <w:bookmarkEnd w:id="3279"/>
      <w:r>
        <w:rPr/>
        <w:t>1407</w:t>
      </w:r>
      <w:r>
        <w:rPr>
          <w:rtl w:val="true"/>
        </w:rPr>
        <w:t xml:space="preserve">- </w:t>
      </w:r>
      <w:r>
        <w:rPr>
          <w:rtl w:val="true"/>
        </w:rPr>
        <w:t>عبرت‏افزا</w:t>
      </w:r>
      <w:bookmarkEnd w:id="32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آقا خان المحلاتی، نظمه بالفارسیة وقار بن وصال الشیرازی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بهرام و بهروز فی بمبئی 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ذکر فیه أن اسمه محمد حسن بن شاه خلیل الله الحسینی و إنه ینتهی نسبه إلی الخلفاء الفاطمیة العبیدلیین ملوک مصر و ذکر أنه فی یوم قتل والده فی یزد کان ابن ثلاثة عشر عاما و هاجر و له ثمان سنوات إلی قم و تزوج بعد استرداد أملاکه و نزوله مع أمه بطهران بابنة فتح علی شاه و بعد وفاة الشاه و جلوس محمد شاه، فوض إلیه حکومة کرمان باستصواب المیرزا أبو القاسم القائم مقام فذهب إلیها مع العسکر و فتحها و کان یوصل کل شهر خمسمائة تومان لسفره محمد شاه و مائة تومان للحاج میرزا آقاسی، حتی تغیر الأحوال و آل الأمر بعد الحرب و الحبس و غیرها إلی نزوله محلات، إلی أن خرج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المحلات بقصد العراق ثم الحجاز، فذهب من طریق کرمان إلی خراسان و ورد قندهار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کراچی و خرج منها من طریق البحر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بهوج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فی بندر سورت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ورد إلی بمبئی و خرج إلی بنگاله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 إلی جهچیر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ذی الحجة من تلک السنة وصل إلی هناک نعی محمد شاه‏ </w:t>
      </w:r>
      <w:bookmarkStart w:id="3281" w:name="pg11727_112167"/>
    </w:p>
    <w:p>
      <w:pPr>
        <w:pStyle w:val="Heading3"/>
        <w:numPr>
          <w:ilvl w:val="2"/>
          <w:numId w:val="1"/>
        </w:numPr>
        <w:rPr/>
      </w:pPr>
      <w:bookmarkStart w:id="3282" w:name="__RefHeading___Toc8852807_73709187"/>
      <w:bookmarkStart w:id="3283" w:name="_Toc1534"/>
      <w:bookmarkEnd w:id="3281"/>
      <w:bookmarkEnd w:id="3282"/>
      <w:r>
        <w:rPr/>
        <w:t>1408</w:t>
      </w:r>
      <w:r>
        <w:rPr>
          <w:rtl w:val="true"/>
        </w:rPr>
        <w:t xml:space="preserve">- </w:t>
      </w:r>
      <w:r>
        <w:rPr>
          <w:rtl w:val="true"/>
        </w:rPr>
        <w:t>عبرة السعید</w:t>
      </w:r>
      <w:bookmarkEnd w:id="3283"/>
    </w:p>
    <w:p>
      <w:pPr>
        <w:pStyle w:val="BookText"/>
        <w:rPr/>
      </w:pPr>
      <w:r>
        <w:rPr>
          <w:rFonts w:ascii="IRNazanin" w:hAnsi="IRNazanin" w:eastAsia="IRNazanin"/>
          <w:color w:val="111111"/>
          <w:sz w:val="28"/>
          <w:sz w:val="28"/>
          <w:szCs w:val="28"/>
          <w:rtl w:val="true"/>
          <w:lang w:bidi="fa-IR"/>
        </w:rPr>
        <w:t xml:space="preserve">فی ترجمه عقود الدر النضید فی بعض مناقب الحسین الشهید المرتبة علی ثلاثة عقود، ألفه محمد صالح المدرس بمسجد الحرام و الملقب بکمال بن صدیق، و طبع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المولی محمد رضا بن أسد الله و طبع بسبزوار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بصیرة السعداء المطبوع أیضا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3284" w:name="__RefHeading___Toc8852809_73709187"/>
      <w:bookmarkStart w:id="3285" w:name="_Toc1535"/>
      <w:bookmarkEnd w:id="3284"/>
      <w:r>
        <w:rPr/>
        <w:t>1409</w:t>
      </w:r>
      <w:r>
        <w:rPr>
          <w:rtl w:val="true"/>
        </w:rPr>
        <w:t xml:space="preserve">- </w:t>
      </w:r>
      <w:r>
        <w:rPr>
          <w:rtl w:val="true"/>
        </w:rPr>
        <w:t>العبرة الشافیة</w:t>
      </w:r>
      <w:bookmarkEnd w:id="3285"/>
    </w:p>
    <w:p>
      <w:pPr>
        <w:pStyle w:val="BookText"/>
        <w:rPr/>
      </w:pPr>
      <w:r>
        <w:rPr>
          <w:rFonts w:ascii="IRNazanin" w:hAnsi="IRNazanin" w:eastAsia="IRNazanin"/>
          <w:color w:val="111111"/>
          <w:sz w:val="28"/>
          <w:sz w:val="28"/>
          <w:szCs w:val="28"/>
          <w:rtl w:val="true"/>
          <w:lang w:bidi="fa-IR"/>
        </w:rPr>
        <w:t>و الفکرة الوافیة فی الکلمات الحکمیة و النکات الأخلاقیة للشیخ مهذب الدین بن أحمد بن عبد الرضا الحلی کان مع العبرة العامة فی مجموعة کما یأتی‏</w:t>
      </w:r>
    </w:p>
    <w:p>
      <w:pPr>
        <w:pStyle w:val="Heading3"/>
        <w:numPr>
          <w:ilvl w:val="2"/>
          <w:numId w:val="1"/>
        </w:numPr>
        <w:rPr/>
      </w:pPr>
      <w:bookmarkStart w:id="3286" w:name="__RefHeading___Toc8852811_73709187"/>
      <w:bookmarkStart w:id="3287" w:name="_Toc1536"/>
      <w:bookmarkEnd w:id="3286"/>
      <w:r>
        <w:rPr/>
        <w:t>1410</w:t>
      </w:r>
      <w:r>
        <w:rPr>
          <w:rtl w:val="true"/>
        </w:rPr>
        <w:t xml:space="preserve">- </w:t>
      </w:r>
      <w:r>
        <w:rPr>
          <w:rtl w:val="true"/>
        </w:rPr>
        <w:t>العبرة العامة و الفکرة التامة</w:t>
      </w:r>
      <w:bookmarkEnd w:id="3287"/>
    </w:p>
    <w:p>
      <w:pPr>
        <w:pStyle w:val="BookText"/>
        <w:rPr/>
      </w:pPr>
      <w:r>
        <w:rPr>
          <w:rFonts w:ascii="IRNazanin" w:hAnsi="IRNazanin" w:eastAsia="IRNazanin"/>
          <w:color w:val="111111"/>
          <w:sz w:val="28"/>
          <w:sz w:val="28"/>
          <w:szCs w:val="28"/>
          <w:rtl w:val="true"/>
          <w:lang w:bidi="fa-IR"/>
        </w:rPr>
        <w:t>فی المواعظ و الحکم من الخطب و الأشعار و التواریخ و الآثار، أیضا للشیخ مهذب الدین المذکور، و هما کانا فی مجموعة انتخب عنهما الجواهر الزواهر کما مر</w:t>
      </w:r>
    </w:p>
    <w:p>
      <w:pPr>
        <w:pStyle w:val="Heading3"/>
        <w:numPr>
          <w:ilvl w:val="2"/>
          <w:numId w:val="1"/>
        </w:numPr>
        <w:rPr/>
      </w:pPr>
      <w:bookmarkStart w:id="3288" w:name="__RefHeading___Toc8852813_73709187"/>
      <w:bookmarkStart w:id="3289" w:name="_Toc1537"/>
      <w:bookmarkEnd w:id="3288"/>
      <w:r>
        <w:rPr/>
        <w:t>1411</w:t>
      </w:r>
      <w:r>
        <w:rPr>
          <w:rtl w:val="true"/>
        </w:rPr>
        <w:t xml:space="preserve">- </w:t>
      </w:r>
      <w:r>
        <w:rPr>
          <w:rtl w:val="true"/>
        </w:rPr>
        <w:t>عبرة الناظرین‏</w:t>
      </w:r>
      <w:bookmarkEnd w:id="3289"/>
    </w:p>
    <w:p>
      <w:pPr>
        <w:pStyle w:val="BookText"/>
        <w:rPr/>
      </w:pPr>
      <w:r>
        <w:rPr>
          <w:rFonts w:ascii="IRNazanin" w:hAnsi="IRNazanin" w:eastAsia="IRNazanin"/>
          <w:color w:val="111111"/>
          <w:sz w:val="28"/>
          <w:sz w:val="28"/>
          <w:szCs w:val="28"/>
          <w:rtl w:val="true"/>
          <w:lang w:bidi="fa-IR"/>
        </w:rPr>
        <w:t>فی وقائع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مرتضی بن حسن علی الجنفوری المتوفی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3290" w:name="__RefHeading___Toc8852815_73709187"/>
      <w:bookmarkStart w:id="3291" w:name="_Toc1538"/>
      <w:bookmarkEnd w:id="3290"/>
      <w:r>
        <w:rPr/>
        <w:t>1412</w:t>
      </w:r>
      <w:r>
        <w:rPr>
          <w:rtl w:val="true"/>
        </w:rPr>
        <w:t xml:space="preserve">- </w:t>
      </w:r>
      <w:r>
        <w:rPr>
          <w:rtl w:val="true"/>
        </w:rPr>
        <w:t>عبرة الناظرین‏</w:t>
      </w:r>
      <w:bookmarkEnd w:id="3291"/>
    </w:p>
    <w:p>
      <w:pPr>
        <w:pStyle w:val="BookText"/>
        <w:rPr/>
      </w:pPr>
      <w:r>
        <w:rPr>
          <w:rFonts w:ascii="IRNazanin" w:hAnsi="IRNazanin" w:eastAsia="IRNazanin"/>
          <w:color w:val="111111"/>
          <w:sz w:val="28"/>
          <w:sz w:val="28"/>
          <w:szCs w:val="28"/>
          <w:rtl w:val="true"/>
          <w:lang w:bidi="fa-IR"/>
        </w:rPr>
        <w:t xml:space="preserve">فارسی فی الرد علی الفادری و السن، الطاعن علی الإسلام للمیرزا أسد الله بن عبد الغفار المازندرانی المتخلص نادر طبع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البصرة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بالتماس آقا محمود صاحب المازندرانی مؤلف مطارح الأنظار و طبع معه أیضا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92" w:name="__RefHeading___Toc8852817_73709187"/>
      <w:bookmarkStart w:id="3293" w:name="_Toc1539"/>
      <w:bookmarkEnd w:id="3292"/>
      <w:r>
        <w:rPr/>
        <w:t>1413</w:t>
      </w:r>
      <w:r>
        <w:rPr>
          <w:rtl w:val="true"/>
        </w:rPr>
        <w:t xml:space="preserve">- </w:t>
      </w:r>
      <w:r>
        <w:rPr>
          <w:rtl w:val="true"/>
        </w:rPr>
        <w:t>عبرت‏نامه‏</w:t>
      </w:r>
      <w:bookmarkEnd w:id="3293"/>
    </w:p>
    <w:p>
      <w:pPr>
        <w:pStyle w:val="BookText"/>
        <w:rPr/>
      </w:pPr>
      <w:r>
        <w:rPr>
          <w:rFonts w:ascii="IRNazanin" w:hAnsi="IRNazanin" w:eastAsia="IRNazanin"/>
          <w:color w:val="111111"/>
          <w:sz w:val="28"/>
          <w:sz w:val="28"/>
          <w:szCs w:val="28"/>
          <w:rtl w:val="true"/>
          <w:lang w:bidi="fa-IR"/>
        </w:rPr>
        <w:t xml:space="preserve">نظیر تحفه العراقین من مثنویات ملک الشعراء فتح علی خان الکاشانی المتخلص صبا المتوفی فی صفر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روضة الصفا الناهری ترجمه و أورد جملة منه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3294" w:name="__RefHeading___Toc8852819_73709187"/>
      <w:bookmarkStart w:id="3295" w:name="_Toc1540"/>
      <w:bookmarkEnd w:id="3294"/>
      <w:r>
        <w:rPr/>
        <w:t>1414</w:t>
      </w:r>
      <w:r>
        <w:rPr>
          <w:rtl w:val="true"/>
        </w:rPr>
        <w:t xml:space="preserve">- </w:t>
      </w:r>
      <w:r>
        <w:rPr>
          <w:rtl w:val="true"/>
        </w:rPr>
        <w:t>عبرت‏نامه‏</w:t>
      </w:r>
      <w:bookmarkEnd w:id="3295"/>
    </w:p>
    <w:p>
      <w:pPr>
        <w:pStyle w:val="BookText"/>
        <w:rPr/>
      </w:pPr>
      <w:r>
        <w:rPr>
          <w:rFonts w:ascii="IRNazanin" w:hAnsi="IRNazanin" w:eastAsia="IRNazanin"/>
          <w:color w:val="111111"/>
          <w:sz w:val="28"/>
          <w:sz w:val="28"/>
          <w:szCs w:val="28"/>
          <w:rtl w:val="true"/>
          <w:lang w:bidi="fa-IR"/>
        </w:rPr>
        <w:t xml:space="preserve">أو بصیرت‏نامه أصله لکروسینسکی و الترجمة الفارسیة عن الترکیة لمفتون دنبلی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قسم منه فی منتظم ناصری فی وقایع سنة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3296" w:name="__RefHeading___Toc8852821_73709187"/>
      <w:bookmarkStart w:id="3297" w:name="_Toc1541"/>
      <w:bookmarkEnd w:id="3296"/>
      <w:r>
        <w:rPr/>
        <w:t>1415</w:t>
      </w:r>
      <w:r>
        <w:rPr>
          <w:rtl w:val="true"/>
        </w:rPr>
        <w:t xml:space="preserve">- </w:t>
      </w:r>
      <w:r>
        <w:rPr>
          <w:rtl w:val="true"/>
        </w:rPr>
        <w:t>عبقات الأصول‏</w:t>
      </w:r>
      <w:bookmarkEnd w:id="32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حسین بن أبی تراب الموسوی الأصفهانی الگنجی، المتوفی حدود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مرقاة الإیقان المطبوع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3298" w:name="pg11727_112168"/>
    </w:p>
    <w:p>
      <w:pPr>
        <w:pStyle w:val="Heading3"/>
        <w:numPr>
          <w:ilvl w:val="2"/>
          <w:numId w:val="1"/>
        </w:numPr>
        <w:rPr/>
      </w:pPr>
      <w:bookmarkStart w:id="3299" w:name="__RefHeading___Toc8852823_73709187"/>
      <w:bookmarkStart w:id="3300" w:name="_Toc1542"/>
      <w:bookmarkEnd w:id="3298"/>
      <w:bookmarkEnd w:id="3299"/>
      <w:r>
        <w:rPr/>
        <w:t>1416</w:t>
      </w:r>
      <w:r>
        <w:rPr>
          <w:rtl w:val="true"/>
        </w:rPr>
        <w:t xml:space="preserve">- </w:t>
      </w:r>
      <w:r>
        <w:rPr>
          <w:rtl w:val="true"/>
        </w:rPr>
        <w:t>عبقات الأنوار فی مناقب الأئمة الأطهار</w:t>
      </w:r>
      <w:bookmarkEnd w:id="3300"/>
    </w:p>
    <w:p>
      <w:pPr>
        <w:pStyle w:val="BookText"/>
        <w:rPr/>
      </w:pPr>
      <w:r>
        <w:rPr>
          <w:rFonts w:ascii="IRNazanin" w:hAnsi="IRNazanin" w:eastAsia="IRNazanin"/>
          <w:color w:val="111111"/>
          <w:sz w:val="28"/>
          <w:sz w:val="28"/>
          <w:szCs w:val="28"/>
          <w:rtl w:val="true"/>
          <w:lang w:bidi="fa-IR"/>
        </w:rPr>
        <w:t>فی مجلدات کبار ضخام لإثبات إمامة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 حامد حسین بن محمد قلی خان صاحب بن محمد بن حامد النیشابوری الکنتوری المتوفی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 علی الباب السابع من التحفة الاثنی عشریة الذی هو فی مبحث الإمامة، و رتبه علی منهجین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الأول فی إثبات دلالة الآیات القرآنیة المستدل بها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 کبیر غیر مطبوع، لکنه موجود فی مکتبة المصنف بلکهنو، و فی مکتبة المولی السید رجب علی خان سحبان الزمان فی جکراوان الذی کان من تلامیذ المصنف عند ولده السید مرتضی أکبر و السید فدا حسین بن السید عابد علی الحسینی الزیدی الپنجابی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المنهج الثانی فی إثبات دلالة الأحادیث الاثنی عشر علی الإمامة و الجواب عن اعتراضات صاحب التحفة علیها، فی اثنی عشر جزء لکل حدیث جزء، فالجزء الأول من المنهج الثانی فی حدیث الغدیر، و طبع فی مجلدین ضخمین الأول منها فی رد ما أجابه صاحب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حدیث الغدیر، و المجلد الثانی من الجزء الأول فی رد ما اعتراضات سائر العامة علی حدیث الغدیر طبع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أکمل لنا الدین و أتم علینا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ترجمه العلماء الذین أخرجوا حدیث الغدیر فی کتبهم قرب مائة و خمسین عالما، و ترجمه العلماء الذین ذکروا مجی‏ء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أربعین عالما، و بسطوا الکلام فی تراجمهم غایة البسط، و له فهرس مبسوط أیضا الجزء الثانی من المنهج الثانی فی حدیث المنزلة و هو الحدیث الثانی من الاثنی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الجواب عن اعتراضاتهم علیه، طبع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الوصی من النبی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من المنهج الثانی فی الجواب عن اعتراضاتهم علی الحدیث الثالث و هو</w:t>
      </w:r>
    </w:p>
    <w:p>
      <w:pPr>
        <w:pStyle w:val="BookText"/>
        <w:rPr/>
      </w:pP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منی و أنا من علی و هو ولی کل مؤمن من بعدی‏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الحمید الحکیم العلی الذی جعل الوصی ولی المؤمنین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من المنهج الثانی فی الجواب عن اعتراضات صاحب التحفة علی الحدیث الرابع و هو 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أبان أحبیة الوصی إلیه و إلی النبی ص فی قصة الطیر المشوی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 فی حدیث المدینة و هو مطبوع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w:t>
      </w:r>
      <w:bookmarkStart w:id="3301" w:name="pg11727_112169"/>
    </w:p>
    <w:p>
      <w:pPr>
        <w:pStyle w:val="BookText"/>
        <w:rPr/>
      </w:pPr>
      <w:bookmarkEnd w:id="3301"/>
      <w:r>
        <w:rPr>
          <w:rFonts w:ascii="IRNazanin" w:hAnsi="IRNazanin" w:eastAsia="IRNazanin"/>
          <w:color w:val="111111"/>
          <w:sz w:val="28"/>
          <w:sz w:val="28"/>
          <w:szCs w:val="28"/>
          <w:rtl w:val="true"/>
          <w:lang w:bidi="fa-IR"/>
        </w:rPr>
        <w:t>فی جواب اعتراضات صاحب التحفة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النبی مدینة العلم و علیا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فی جواب اعتراضات سائر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نبیه للعلم مثل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التشبیه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و نوح فینظر إلی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المتعالی عن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السابع فی حدیث من ناصب علیا الخلافة فهو کافر، لکن ما خرج إلی البیاض کالثلاثة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الثامن فی‏</w:t>
      </w:r>
    </w:p>
    <w:p>
      <w:pPr>
        <w:pStyle w:val="BookText"/>
        <w:rPr/>
      </w:pPr>
      <w:r>
        <w:rPr>
          <w:rFonts w:ascii="IRNazanin" w:hAnsi="IRNazanin" w:eastAsia="IRNazanin"/>
          <w:color w:val="111111"/>
          <w:sz w:val="28"/>
          <w:sz w:val="28"/>
          <w:szCs w:val="28"/>
          <w:rtl w:val="true"/>
          <w:lang w:bidi="fa-IR"/>
        </w:rPr>
        <w:t>حدیث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بن أبی طالب نورا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النبی و الوصی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التاسع حدیث الرایة یوم خیبر و إعطائها لمن یحب الله و رسوله الجزء العاشر حدیث علی مع الحق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الحادی عشر حدیث قتال علی بالتأویل و التنزیل، لکنه مع سابقیه ما خرجت إلی البیاض فشخطت علیها کالسابع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عشر فی الحدیث الثانی عشر و هو حدیث الثقلین طبع أولا فی مجلدین أولهما فی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بعض الاعتراضات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دعانا بمنه الجمیل إلی التمسک بالثقلین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الجواب عن بقیة الاعتراضات،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جعلنا من المتمسکین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 فی ستة مجلدات</w:t>
      </w:r>
      <w:r>
        <w:rPr>
          <w:rFonts w:eastAsia="IRNazanin" w:cs="IRNazanin"/>
          <w:color w:val="111111"/>
          <w:sz w:val="28"/>
          <w:szCs w:val="28"/>
          <w:rtl w:val="true"/>
          <w:lang w:bidi="fa-IR"/>
        </w:rPr>
        <w:t>.</w:t>
      </w:r>
    </w:p>
    <w:p>
      <w:pPr>
        <w:pStyle w:val="Heading3"/>
        <w:numPr>
          <w:ilvl w:val="2"/>
          <w:numId w:val="1"/>
        </w:numPr>
        <w:rPr/>
      </w:pPr>
      <w:bookmarkStart w:id="3302" w:name="__RefHeading___Toc8852825_73709187"/>
      <w:bookmarkStart w:id="3303" w:name="_Toc1543"/>
      <w:bookmarkEnd w:id="3302"/>
      <w:r>
        <w:rPr/>
        <w:t>1417</w:t>
      </w:r>
      <w:r>
        <w:rPr>
          <w:rtl w:val="true"/>
        </w:rPr>
        <w:t xml:space="preserve">- </w:t>
      </w:r>
      <w:r>
        <w:rPr>
          <w:rtl w:val="true"/>
        </w:rPr>
        <w:t>العبقات العنبریة فی طبقات الجعفریة</w:t>
      </w:r>
      <w:bookmarkEnd w:id="3303"/>
    </w:p>
    <w:p>
      <w:pPr>
        <w:pStyle w:val="BookText"/>
        <w:rPr/>
      </w:pPr>
      <w:r>
        <w:rPr>
          <w:rFonts w:ascii="IRNazanin" w:hAnsi="IRNazanin" w:eastAsia="IRNazanin"/>
          <w:color w:val="111111"/>
          <w:sz w:val="28"/>
          <w:sz w:val="28"/>
          <w:szCs w:val="28"/>
          <w:rtl w:val="true"/>
          <w:lang w:bidi="fa-IR"/>
        </w:rPr>
        <w:t>للشیخ محمد حسین بن الشیخ علی بن محمد رضا بن موسی بن الشیخ جعفر کاشف الغطاء</w:t>
      </w:r>
      <w:r>
        <w:rPr>
          <w:rFonts w:eastAsia="IRNazanin" w:cs="IRNazanin"/>
          <w:color w:val="111111"/>
          <w:sz w:val="28"/>
          <w:szCs w:val="28"/>
          <w:rtl w:val="true"/>
          <w:lang w:bidi="fa-IR"/>
        </w:rPr>
        <w:t>.</w:t>
      </w:r>
    </w:p>
    <w:p>
      <w:pPr>
        <w:pStyle w:val="Heading3"/>
        <w:numPr>
          <w:ilvl w:val="2"/>
          <w:numId w:val="1"/>
        </w:numPr>
        <w:rPr/>
      </w:pPr>
      <w:bookmarkStart w:id="3304" w:name="__RefHeading___Toc8852827_73709187"/>
      <w:bookmarkStart w:id="3305" w:name="_Toc1544"/>
      <w:bookmarkEnd w:id="3304"/>
      <w:r>
        <w:rPr/>
        <w:t>1418</w:t>
      </w:r>
      <w:r>
        <w:rPr>
          <w:rtl w:val="true"/>
        </w:rPr>
        <w:t xml:space="preserve">- </w:t>
      </w:r>
      <w:r>
        <w:rPr>
          <w:rtl w:val="true"/>
        </w:rPr>
        <w:t>العبقة</w:t>
      </w:r>
      <w:bookmarkEnd w:id="3305"/>
    </w:p>
    <w:p>
      <w:pPr>
        <w:pStyle w:val="BookText"/>
        <w:rPr/>
      </w:pPr>
      <w:r>
        <w:rPr>
          <w:rFonts w:ascii="IRNazanin" w:hAnsi="IRNazanin" w:eastAsia="IRNazanin"/>
          <w:color w:val="111111"/>
          <w:sz w:val="28"/>
          <w:sz w:val="28"/>
          <w:szCs w:val="28"/>
          <w:rtl w:val="true"/>
          <w:lang w:bidi="fa-IR"/>
        </w:rPr>
        <w:t xml:space="preserve">رسالة فی شرح قول السید الرضی فی خطبة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مسحة من العلم الإلهی و فیه عبقة من الکلام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القاضی بکاشان جمال الدین محمد بن الحسین بن محمد بن القریب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یکتب نهج البلاغة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306" w:name="__RefHeading___Toc8852829_73709187"/>
      <w:bookmarkStart w:id="3307" w:name="_Toc1545"/>
      <w:bookmarkEnd w:id="3306"/>
      <w:r>
        <w:rPr/>
        <w:t>1419</w:t>
      </w:r>
      <w:r>
        <w:rPr>
          <w:rtl w:val="true"/>
        </w:rPr>
        <w:t xml:space="preserve">- </w:t>
      </w:r>
      <w:r>
        <w:rPr>
          <w:rtl w:val="true"/>
        </w:rPr>
        <w:t>العبقری الحسان فی تواریخ صاحب الزمان‏</w:t>
      </w:r>
      <w:bookmarkEnd w:id="33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للحاج الشیخ علی أکبر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الجزء الخامس من أنوار المواهب له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مشتمل علی خمسة 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الأخضر فی بشارات ظهور الحجة المنتظر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الأزفر فی معجزاته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الأسفر فی إثبات‏ </w:t>
      </w:r>
      <w:bookmarkStart w:id="3308" w:name="pg11727_112170"/>
    </w:p>
    <w:p>
      <w:pPr>
        <w:pStyle w:val="BookText"/>
        <w:rPr/>
      </w:pPr>
      <w:bookmarkEnd w:id="3308"/>
      <w:r>
        <w:rPr>
          <w:rFonts w:ascii="IRNazanin" w:hAnsi="IRNazanin" w:eastAsia="IRNazanin"/>
          <w:color w:val="111111"/>
          <w:sz w:val="28"/>
          <w:sz w:val="28"/>
          <w:szCs w:val="28"/>
          <w:rtl w:val="true"/>
          <w:lang w:bidi="fa-IR"/>
        </w:rPr>
        <w:t xml:space="preserve">مهدویته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 الأحمر فیمن رآه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الأزهر فی علائم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آخر المسک الأزفر من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ما أورده المیرزا محمد الطهرانی العسکری فی مستدرک البحار</w:t>
      </w:r>
      <w:r>
        <w:rPr>
          <w:rFonts w:eastAsia="IRNazanin" w:cs="IRNazanin"/>
          <w:color w:val="111111"/>
          <w:sz w:val="28"/>
          <w:szCs w:val="28"/>
          <w:rtl w:val="true"/>
          <w:lang w:bidi="fa-IR"/>
        </w:rPr>
        <w:t>.</w:t>
      </w:r>
    </w:p>
    <w:p>
      <w:pPr>
        <w:pStyle w:val="Heading3"/>
        <w:numPr>
          <w:ilvl w:val="2"/>
          <w:numId w:val="1"/>
        </w:numPr>
        <w:rPr/>
      </w:pPr>
      <w:bookmarkStart w:id="3309" w:name="__RefHeading___Toc8852831_73709187"/>
      <w:bookmarkStart w:id="3310" w:name="_Toc1546"/>
      <w:bookmarkEnd w:id="3309"/>
      <w:r>
        <w:rPr/>
        <w:t>1420</w:t>
      </w:r>
      <w:r>
        <w:rPr>
          <w:rtl w:val="true"/>
        </w:rPr>
        <w:t xml:space="preserve">- </w:t>
      </w:r>
      <w:r>
        <w:rPr>
          <w:rtl w:val="true"/>
        </w:rPr>
        <w:t>عبقریة محمد</w:t>
      </w:r>
      <w:bookmarkEnd w:id="3310"/>
    </w:p>
    <w:p>
      <w:pPr>
        <w:pStyle w:val="BookText"/>
        <w:rPr/>
      </w:pPr>
      <w:r>
        <w:rPr>
          <w:rFonts w:ascii="IRNazanin" w:hAnsi="IRNazanin" w:eastAsia="IRNazanin"/>
          <w:color w:val="111111"/>
          <w:sz w:val="28"/>
          <w:sz w:val="28"/>
          <w:szCs w:val="28"/>
          <w:rtl w:val="true"/>
          <w:lang w:bidi="fa-IR"/>
        </w:rPr>
        <w:t xml:space="preserve">أصله لعباس محمود العقاد، و الترجمة بالفارسیة للدکتور أسد الله مبشری القاضی بعدلیة طهران طبع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Heading3"/>
        <w:numPr>
          <w:ilvl w:val="2"/>
          <w:numId w:val="1"/>
        </w:numPr>
        <w:rPr/>
      </w:pPr>
      <w:bookmarkStart w:id="3311" w:name="__RefHeading___Toc8852833_73709187"/>
      <w:bookmarkStart w:id="3312" w:name="_Toc1547"/>
      <w:bookmarkEnd w:id="3311"/>
      <w:r>
        <w:rPr/>
        <w:t>1421</w:t>
      </w:r>
      <w:r>
        <w:rPr>
          <w:rtl w:val="true"/>
        </w:rPr>
        <w:t xml:space="preserve">- </w:t>
      </w:r>
      <w:r>
        <w:rPr>
          <w:rtl w:val="true"/>
        </w:rPr>
        <w:t>عبهر العاشقین‏</w:t>
      </w:r>
      <w:bookmarkEnd w:id="3312"/>
    </w:p>
    <w:p>
      <w:pPr>
        <w:pStyle w:val="BookText"/>
        <w:rPr/>
      </w:pPr>
      <w:r>
        <w:rPr>
          <w:rFonts w:ascii="IRNazanin" w:hAnsi="IRNazanin" w:eastAsia="IRNazanin"/>
          <w:color w:val="111111"/>
          <w:sz w:val="28"/>
          <w:sz w:val="28"/>
          <w:szCs w:val="28"/>
          <w:rtl w:val="true"/>
          <w:lang w:bidi="fa-IR"/>
        </w:rPr>
        <w:t xml:space="preserve">فی التصوف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لروزبهان البقلی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العشق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عن نسخ قدیمة مع مقدمه الدکتور محمد معین 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الترجمة الإفرنسیة للموسیو کربن الإفرنسی فی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313" w:name="__RefHeading___Toc8852835_73709187"/>
      <w:bookmarkStart w:id="3314" w:name="_Toc1548"/>
      <w:bookmarkEnd w:id="3313"/>
      <w:r>
        <w:rPr/>
        <w:t>1422</w:t>
      </w:r>
      <w:r>
        <w:rPr>
          <w:rtl w:val="true"/>
        </w:rPr>
        <w:t xml:space="preserve">- </w:t>
      </w:r>
      <w:r>
        <w:rPr>
          <w:rtl w:val="true"/>
        </w:rPr>
        <w:t>عبیر التعبیر</w:t>
      </w:r>
      <w:bookmarkEnd w:id="3314"/>
    </w:p>
    <w:p>
      <w:pPr>
        <w:pStyle w:val="BookText"/>
        <w:rPr/>
      </w:pPr>
      <w:r>
        <w:rPr>
          <w:rFonts w:ascii="IRNazanin" w:hAnsi="IRNazanin" w:eastAsia="IRNazanin"/>
          <w:color w:val="111111"/>
          <w:sz w:val="28"/>
          <w:sz w:val="28"/>
          <w:szCs w:val="28"/>
          <w:rtl w:val="true"/>
          <w:lang w:bidi="fa-IR"/>
        </w:rPr>
        <w:t xml:space="preserve">للمیرزا محمد الهمدانی إمام الحرمین بالکاظمیة، المتوفی حدود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غیاث علی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عجائب الأسرار</w:t>
      </w:r>
      <w:r>
        <w:rPr>
          <w:rFonts w:eastAsia="IRNazanin" w:cs="IRNazanin"/>
          <w:color w:val="111111"/>
          <w:sz w:val="28"/>
          <w:szCs w:val="28"/>
          <w:rtl w:val="true"/>
          <w:lang w:bidi="fa-IR"/>
        </w:rPr>
        <w:t>.</w:t>
      </w:r>
    </w:p>
    <w:p>
      <w:pPr>
        <w:pStyle w:val="Heading3"/>
        <w:numPr>
          <w:ilvl w:val="2"/>
          <w:numId w:val="1"/>
        </w:numPr>
        <w:rPr/>
      </w:pPr>
      <w:bookmarkStart w:id="3315" w:name="__RefHeading___Toc8852837_73709187"/>
      <w:bookmarkStart w:id="3316" w:name="_Toc1549"/>
      <w:bookmarkEnd w:id="3315"/>
      <w:r>
        <w:rPr/>
        <w:t>1423</w:t>
      </w:r>
      <w:r>
        <w:rPr>
          <w:rtl w:val="true"/>
        </w:rPr>
        <w:t xml:space="preserve">- </w:t>
      </w:r>
      <w:r>
        <w:rPr>
          <w:rtl w:val="true"/>
        </w:rPr>
        <w:t>العتاد المنجی من مناقب الگنجی‏</w:t>
      </w:r>
      <w:bookmarkEnd w:id="3316"/>
    </w:p>
    <w:p>
      <w:pPr>
        <w:pStyle w:val="BookText"/>
        <w:rPr/>
      </w:pPr>
      <w:r>
        <w:rPr>
          <w:rFonts w:ascii="IRNazanin" w:hAnsi="IRNazanin" w:eastAsia="IRNazanin"/>
          <w:color w:val="111111"/>
          <w:sz w:val="28"/>
          <w:sz w:val="28"/>
          <w:szCs w:val="28"/>
          <w:rtl w:val="true"/>
          <w:lang w:bidi="fa-IR"/>
        </w:rPr>
        <w:t>فی إثبات إمامة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فضائله عن النبی ص من طرق العامة مما أثبته الإمام صدر الحفاظ أبو عبد الله محمد یوسف بن محمد الگنجی الشافعی فی مناقبه، فهو مختصر منه بحذف الأسانید للقاضی جمال الدین علی بن الحسین بن محمد المسوزی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أرسل رسوله محمدا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منقولة عن خط ابن أخی المصنف الشیخ أحمد بن سعد الدین المسوزی و هو کتب عن خط المصنف</w:t>
      </w:r>
      <w:r>
        <w:rPr>
          <w:rFonts w:eastAsia="IRNazanin" w:cs="IRNazanin"/>
          <w:color w:val="111111"/>
          <w:sz w:val="28"/>
          <w:szCs w:val="28"/>
          <w:rtl w:val="true"/>
          <w:lang w:bidi="fa-IR"/>
        </w:rPr>
        <w:t>.</w:t>
      </w:r>
    </w:p>
    <w:p>
      <w:pPr>
        <w:pStyle w:val="Heading3"/>
        <w:numPr>
          <w:ilvl w:val="2"/>
          <w:numId w:val="1"/>
        </w:numPr>
        <w:rPr/>
      </w:pPr>
      <w:bookmarkStart w:id="3317" w:name="__RefHeading___Toc8852839_73709187"/>
      <w:bookmarkStart w:id="3318" w:name="_Toc1550"/>
      <w:bookmarkEnd w:id="3317"/>
      <w:r>
        <w:rPr/>
        <w:t>1424</w:t>
      </w:r>
      <w:r>
        <w:rPr>
          <w:rtl w:val="true"/>
        </w:rPr>
        <w:t xml:space="preserve">- </w:t>
      </w:r>
      <w:r>
        <w:rPr>
          <w:rtl w:val="true"/>
        </w:rPr>
        <w:t>العتب الجمیل علی أهل الجرح و التعدیل‏</w:t>
      </w:r>
      <w:bookmarkEnd w:id="3318"/>
    </w:p>
    <w:p>
      <w:pPr>
        <w:pStyle w:val="BookText"/>
        <w:rPr/>
      </w:pPr>
      <w:r>
        <w:rPr>
          <w:rFonts w:ascii="IRNazanin" w:hAnsi="IRNazanin" w:eastAsia="IRNazanin"/>
          <w:color w:val="111111"/>
          <w:sz w:val="28"/>
          <w:sz w:val="28"/>
          <w:szCs w:val="28"/>
          <w:rtl w:val="true"/>
          <w:lang w:bidi="fa-IR"/>
        </w:rPr>
        <w:t>للسید محمد بن عقیل بن عبد الله بن یحیی العلوی الحسینی الحضرمی صاحب النصائح الکافیة عتاب علی من یروی عن کل خارجی و کذاب و یترک الروایة عن أهل البیت بلسان طیب جمیل، فهو اسم طبق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تألیفه فی سنغافورا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ستة أبواب و خاتمة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المؤلف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البحث فی الکتاب الاستقراء التام لأسباب الجرح و التعدیل فلم یر فی المجروحین ذنب غیر محبة الآل و لم یر فی المعدلین سوی التحامل علیهم و المیل و الانحراف عنهم</w:t>
      </w:r>
      <w:r>
        <w:rPr>
          <w:rFonts w:eastAsia="IRNazanin" w:cs="IRNazanin"/>
          <w:color w:val="111111"/>
          <w:sz w:val="28"/>
          <w:szCs w:val="28"/>
          <w:rtl w:val="true"/>
          <w:lang w:bidi="fa-IR"/>
        </w:rPr>
        <w:t xml:space="preserve">. </w:t>
      </w:r>
      <w:bookmarkStart w:id="3319" w:name="pg11727_112171"/>
    </w:p>
    <w:p>
      <w:pPr>
        <w:pStyle w:val="Heading3"/>
        <w:numPr>
          <w:ilvl w:val="2"/>
          <w:numId w:val="1"/>
        </w:numPr>
        <w:rPr/>
      </w:pPr>
      <w:bookmarkStart w:id="3320" w:name="__RefHeading___Toc8852841_73709187"/>
      <w:bookmarkStart w:id="3321" w:name="_Toc1551"/>
      <w:bookmarkEnd w:id="3319"/>
      <w:bookmarkEnd w:id="3320"/>
      <w:r>
        <w:rPr/>
        <w:t>1425</w:t>
      </w:r>
      <w:r>
        <w:rPr>
          <w:rtl w:val="true"/>
        </w:rPr>
        <w:t xml:space="preserve">- </w:t>
      </w:r>
      <w:r>
        <w:rPr>
          <w:rtl w:val="true"/>
        </w:rPr>
        <w:t>کتاب العتق‏</w:t>
      </w:r>
      <w:bookmarkEnd w:id="3321"/>
    </w:p>
    <w:p>
      <w:pPr>
        <w:pStyle w:val="BookText"/>
        <w:rPr/>
      </w:pPr>
      <w:r>
        <w:rPr>
          <w:rFonts w:ascii="IRNazanin" w:hAnsi="IRNazanin" w:eastAsia="IRNazanin"/>
          <w:color w:val="111111"/>
          <w:sz w:val="28"/>
          <w:sz w:val="28"/>
          <w:szCs w:val="28"/>
          <w:rtl w:val="true"/>
          <w:lang w:bidi="fa-IR"/>
        </w:rPr>
        <w:t>و التدبیر لأبی الحسن علی بن مهزیار الأهوازی من وکلاء الأئمة ع ذکره النجاشی</w:t>
      </w:r>
      <w:r>
        <w:rPr>
          <w:rFonts w:eastAsia="IRNazanin" w:cs="IRNazanin"/>
          <w:color w:val="111111"/>
          <w:sz w:val="28"/>
          <w:szCs w:val="28"/>
          <w:rtl w:val="true"/>
          <w:lang w:bidi="fa-IR"/>
        </w:rPr>
        <w:t>.</w:t>
      </w:r>
    </w:p>
    <w:p>
      <w:pPr>
        <w:pStyle w:val="Heading3"/>
        <w:numPr>
          <w:ilvl w:val="2"/>
          <w:numId w:val="1"/>
        </w:numPr>
        <w:rPr/>
      </w:pPr>
      <w:bookmarkStart w:id="3322" w:name="__RefHeading___Toc8852843_73709187"/>
      <w:bookmarkStart w:id="3323" w:name="_Toc1552"/>
      <w:bookmarkEnd w:id="3322"/>
      <w:r>
        <w:rPr/>
        <w:t>1426</w:t>
      </w:r>
      <w:r>
        <w:rPr>
          <w:rtl w:val="true"/>
        </w:rPr>
        <w:t xml:space="preserve">- </w:t>
      </w:r>
      <w:r>
        <w:rPr>
          <w:rtl w:val="true"/>
        </w:rPr>
        <w:t>کتاب العتق‏</w:t>
      </w:r>
      <w:bookmarkEnd w:id="3323"/>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شیخ جعفر بن محمد قولویه، ذکره النجاشی‏</w:t>
      </w:r>
    </w:p>
    <w:p>
      <w:pPr>
        <w:pStyle w:val="Heading3"/>
        <w:numPr>
          <w:ilvl w:val="2"/>
          <w:numId w:val="1"/>
        </w:numPr>
        <w:rPr/>
      </w:pPr>
      <w:bookmarkStart w:id="3324" w:name="__RefHeading___Toc8852845_73709187"/>
      <w:bookmarkStart w:id="3325" w:name="_Toc1553"/>
      <w:bookmarkEnd w:id="3324"/>
      <w:r>
        <w:rPr/>
        <w:t>1427</w:t>
      </w:r>
      <w:r>
        <w:rPr>
          <w:rtl w:val="true"/>
        </w:rPr>
        <w:t xml:space="preserve">- </w:t>
      </w:r>
      <w:r>
        <w:rPr>
          <w:rtl w:val="true"/>
        </w:rPr>
        <w:t>کتاب العتق‏</w:t>
      </w:r>
      <w:bookmarkEnd w:id="3325"/>
    </w:p>
    <w:p>
      <w:pPr>
        <w:pStyle w:val="BookText"/>
        <w:rPr/>
      </w:pPr>
      <w:r>
        <w:rPr>
          <w:rFonts w:ascii="IRNazanin" w:hAnsi="IRNazanin" w:eastAsia="IRNazanin"/>
          <w:color w:val="111111"/>
          <w:sz w:val="28"/>
          <w:sz w:val="28"/>
          <w:szCs w:val="28"/>
          <w:rtl w:val="true"/>
          <w:lang w:bidi="fa-IR"/>
        </w:rPr>
        <w:t>لأبی جعفر محمد بن أرومة القمی یرویه النجاشی بأربع وسائط</w:t>
      </w:r>
    </w:p>
    <w:p>
      <w:pPr>
        <w:pStyle w:val="Heading3"/>
        <w:numPr>
          <w:ilvl w:val="2"/>
          <w:numId w:val="1"/>
        </w:numPr>
        <w:rPr/>
      </w:pPr>
      <w:bookmarkStart w:id="3326" w:name="__RefHeading___Toc8852847_73709187"/>
      <w:bookmarkStart w:id="3327" w:name="_Toc1554"/>
      <w:bookmarkEnd w:id="3326"/>
      <w:r>
        <w:rPr/>
        <w:t>1428</w:t>
      </w:r>
      <w:r>
        <w:rPr>
          <w:rtl w:val="true"/>
        </w:rPr>
        <w:t xml:space="preserve">- </w:t>
      </w:r>
      <w:r>
        <w:rPr>
          <w:rtl w:val="true"/>
        </w:rPr>
        <w:t>کتاب العتق‏</w:t>
      </w:r>
      <w:bookmarkEnd w:id="3327"/>
    </w:p>
    <w:p>
      <w:pPr>
        <w:pStyle w:val="BookText"/>
        <w:rPr/>
      </w:pPr>
      <w:r>
        <w:rPr>
          <w:rFonts w:ascii="IRNazanin" w:hAnsi="IRNazanin" w:eastAsia="IRNazanin"/>
          <w:color w:val="111111"/>
          <w:sz w:val="28"/>
          <w:sz w:val="28"/>
          <w:szCs w:val="28"/>
          <w:rtl w:val="true"/>
          <w:lang w:bidi="fa-IR"/>
        </w:rPr>
        <w:t xml:space="preserve">و التدبیر و المکاتبة، لأبی جعفر محمد بن الحسن بن فروخ الصفار القمی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328" w:name="__RefHeading___Toc8852849_73709187"/>
      <w:bookmarkStart w:id="3329" w:name="_Toc1555"/>
      <w:bookmarkEnd w:id="3328"/>
      <w:r>
        <w:rPr/>
        <w:t>1429</w:t>
      </w:r>
      <w:r>
        <w:rPr>
          <w:rtl w:val="true"/>
        </w:rPr>
        <w:t xml:space="preserve">- </w:t>
      </w:r>
      <w:r>
        <w:rPr>
          <w:rtl w:val="true"/>
        </w:rPr>
        <w:t>کتاب العتق‏</w:t>
      </w:r>
      <w:bookmarkEnd w:id="3329"/>
    </w:p>
    <w:p>
      <w:pPr>
        <w:pStyle w:val="BookText"/>
        <w:rPr/>
      </w:pPr>
      <w:r>
        <w:rPr>
          <w:rFonts w:ascii="IRNazanin" w:hAnsi="IRNazanin" w:eastAsia="IRNazanin"/>
          <w:color w:val="111111"/>
          <w:sz w:val="28"/>
          <w:sz w:val="28"/>
          <w:szCs w:val="28"/>
          <w:rtl w:val="true"/>
          <w:lang w:bidi="fa-IR"/>
        </w:rPr>
        <w:t>لأبی سمینة محمد بن علی بن إبراهیم بن موسی أبی جعفر القرشی یرویه عنه ماجیلویه محمد بن أبی القاسم ذکره النجاشی‏</w:t>
      </w:r>
    </w:p>
    <w:p>
      <w:pPr>
        <w:pStyle w:val="Heading3"/>
        <w:numPr>
          <w:ilvl w:val="2"/>
          <w:numId w:val="1"/>
        </w:numPr>
        <w:rPr/>
      </w:pPr>
      <w:bookmarkStart w:id="3330" w:name="__RefHeading___Toc8852851_73709187"/>
      <w:bookmarkStart w:id="3331" w:name="_Toc1556"/>
      <w:bookmarkEnd w:id="3330"/>
      <w:r>
        <w:rPr/>
        <w:t>1430</w:t>
      </w:r>
      <w:r>
        <w:rPr>
          <w:rtl w:val="true"/>
        </w:rPr>
        <w:t xml:space="preserve">- </w:t>
      </w:r>
      <w:r>
        <w:rPr>
          <w:rtl w:val="true"/>
        </w:rPr>
        <w:t>کتاب العتق‏</w:t>
      </w:r>
      <w:bookmarkEnd w:id="3331"/>
    </w:p>
    <w:p>
      <w:pPr>
        <w:pStyle w:val="BookText"/>
        <w:rPr/>
      </w:pPr>
      <w:r>
        <w:rPr>
          <w:rFonts w:ascii="IRNazanin" w:hAnsi="IRNazanin" w:eastAsia="IRNazanin"/>
          <w:color w:val="111111"/>
          <w:sz w:val="28"/>
          <w:sz w:val="28"/>
          <w:szCs w:val="28"/>
          <w:rtl w:val="true"/>
          <w:lang w:bidi="fa-IR"/>
        </w:rPr>
        <w:t xml:space="preserve">و التدبیر و المکاتبة، 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332" w:name="__RefHeading___Toc8852853_73709187"/>
      <w:bookmarkStart w:id="3333" w:name="_Toc1557"/>
      <w:bookmarkEnd w:id="3332"/>
      <w:r>
        <w:rPr>
          <w:rtl w:val="true"/>
        </w:rPr>
        <w:t>عجائب أحکام أمیر المؤمنین‏</w:t>
      </w:r>
      <w:bookmarkEnd w:id="3333"/>
    </w:p>
    <w:p>
      <w:pPr>
        <w:pStyle w:val="BookText"/>
        <w:rPr/>
      </w:pPr>
      <w:r>
        <w:rPr>
          <w:rFonts w:ascii="IRNazanin" w:hAnsi="IRNazanin" w:eastAsia="IRNazanin"/>
          <w:color w:val="111111"/>
          <w:sz w:val="28"/>
          <w:sz w:val="28"/>
          <w:szCs w:val="28"/>
          <w:rtl w:val="true"/>
          <w:lang w:bidi="fa-IR"/>
        </w:rPr>
        <w:t xml:space="preserve">کما عبر به بعض الفضلاء علی النسخة التی کتبها عن نسخه خط أبی النجیب المکتوبة فی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المعبر عنه فی فهرس النجاشی و الطوسی قضایا أمیر المؤمنین فنذکره بهذا العنوان‏</w:t>
      </w:r>
    </w:p>
    <w:p>
      <w:pPr>
        <w:pStyle w:val="Heading3"/>
        <w:numPr>
          <w:ilvl w:val="2"/>
          <w:numId w:val="1"/>
        </w:numPr>
        <w:rPr/>
      </w:pPr>
      <w:bookmarkStart w:id="3334" w:name="__RefHeading___Toc8852855_73709187"/>
      <w:bookmarkStart w:id="3335" w:name="_Toc1558"/>
      <w:bookmarkEnd w:id="3334"/>
      <w:r>
        <w:rPr/>
        <w:t>1431</w:t>
      </w:r>
      <w:r>
        <w:rPr>
          <w:rtl w:val="true"/>
        </w:rPr>
        <w:t xml:space="preserve">- </w:t>
      </w:r>
      <w:r>
        <w:rPr>
          <w:rtl w:val="true"/>
        </w:rPr>
        <w:t>عجائب الاخبار عن الإمام الحیدر الکرار</w:t>
      </w:r>
      <w:bookmarkEnd w:id="333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عبد الجبار الحسینی التوبلی البحرانی الکتکانی موجود فی خزانة کتب آقا منیر فی أصفهان، بخط عیسی بن عبد الأمیر بن عبد العلی بن الحاج عبد الرحیم، فرغ من کتابته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الشیخ حسن المعاصر الأصفهانی فی کتابه عنایات مهدویة ما یتعلق بأخبار الغیبة و الرجعة و نسخه أخری فی النجف عند الشیخ محمد رضا الغراوی بخط الشیخ محمد بن حسن بن یاسین الجزائری، فرغ من الکتابة فی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ناقصة الأول و نسخه أخری مخرومة و فیها روایات مرسلة عن أمیر المؤمنین ع من مناقبه و إخباراته بالملاحم، و فیه خطبة البیان المنسوبة إلیه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 إن علیا ع لما تحقق دنو أجله أحب أن یخبر الناس بما یجری علیهم من البلایا و المحن، فأمر منادیه فنادی فی الناس، فاجتمعوا فی مسجد الکوفة فخطبهم بتلک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إلی آخرها و الظاهر أن والد المؤلف هو السید عبد الجبار بن‏ </w:t>
      </w:r>
      <w:bookmarkStart w:id="3336" w:name="pg11727_112172"/>
    </w:p>
    <w:p>
      <w:pPr>
        <w:pStyle w:val="BookText"/>
        <w:rPr/>
      </w:pPr>
      <w:bookmarkEnd w:id="3336"/>
      <w:r>
        <w:rPr>
          <w:rFonts w:ascii="IRNazanin" w:hAnsi="IRNazanin" w:eastAsia="IRNazanin"/>
          <w:color w:val="111111"/>
          <w:sz w:val="28"/>
          <w:sz w:val="28"/>
          <w:szCs w:val="28"/>
          <w:rtl w:val="true"/>
          <w:lang w:bidi="fa-IR"/>
        </w:rPr>
        <w:t>الحسین الحسینی الموسوی البحرانی، المعاصر للشیخ الحر، المذکور ترجمته فی أمل الآمل‏</w:t>
      </w:r>
    </w:p>
    <w:p>
      <w:pPr>
        <w:pStyle w:val="Heading3"/>
        <w:numPr>
          <w:ilvl w:val="2"/>
          <w:numId w:val="1"/>
        </w:numPr>
        <w:rPr/>
      </w:pPr>
      <w:bookmarkStart w:id="3337" w:name="__RefHeading___Toc8852857_73709187"/>
      <w:bookmarkStart w:id="3338" w:name="_Toc1559"/>
      <w:bookmarkEnd w:id="3337"/>
      <w:r>
        <w:rPr/>
        <w:t>1432</w:t>
      </w:r>
      <w:r>
        <w:rPr>
          <w:rtl w:val="true"/>
        </w:rPr>
        <w:t xml:space="preserve">- </w:t>
      </w:r>
      <w:r>
        <w:rPr>
          <w:rtl w:val="true"/>
        </w:rPr>
        <w:t>عجائب الاخبار و نوادر الآثار</w:t>
      </w:r>
      <w:bookmarkEnd w:id="3338"/>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اثنی عشر ألف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من شی‏ء کان و لا من شی‏ء کون ما قد کان، الذی حارت لطائف الأوهام فی بیداء کبریائه و عظمته‏</w:t>
      </w:r>
      <w:r>
        <w:rPr>
          <w:rFonts w:eastAsia="IRNazanin" w:cs="IRNazanin"/>
          <w:color w:val="111111"/>
          <w:sz w:val="28"/>
          <w:szCs w:val="28"/>
          <w:rtl w:val="true"/>
          <w:lang w:bidi="fa-IR"/>
        </w:rPr>
        <w:t>]</w:t>
      </w:r>
    </w:p>
    <w:p>
      <w:pPr>
        <w:pStyle w:val="Heading3"/>
        <w:numPr>
          <w:ilvl w:val="2"/>
          <w:numId w:val="1"/>
        </w:numPr>
        <w:rPr/>
      </w:pPr>
      <w:bookmarkStart w:id="3339" w:name="__RefHeading___Toc8852859_73709187"/>
      <w:bookmarkStart w:id="3340" w:name="_Toc1560"/>
      <w:bookmarkEnd w:id="3339"/>
      <w:r>
        <w:rPr/>
        <w:t>1433</w:t>
      </w:r>
      <w:r>
        <w:rPr>
          <w:rtl w:val="true"/>
        </w:rPr>
        <w:t xml:space="preserve">- </w:t>
      </w:r>
      <w:r>
        <w:rPr>
          <w:rtl w:val="true"/>
        </w:rPr>
        <w:t>العجائب الأربعة</w:t>
      </w:r>
      <w:bookmarkEnd w:id="3340"/>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من کتبه فی البلدان‏</w:t>
      </w:r>
    </w:p>
    <w:p>
      <w:pPr>
        <w:pStyle w:val="Heading3"/>
        <w:numPr>
          <w:ilvl w:val="2"/>
          <w:numId w:val="1"/>
        </w:numPr>
        <w:rPr/>
      </w:pPr>
      <w:bookmarkStart w:id="3341" w:name="__RefHeading___Toc8852861_73709187"/>
      <w:bookmarkStart w:id="3342" w:name="_Toc1561"/>
      <w:bookmarkEnd w:id="3341"/>
      <w:r>
        <w:rPr/>
        <w:t>1434</w:t>
      </w:r>
      <w:r>
        <w:rPr>
          <w:rtl w:val="true"/>
        </w:rPr>
        <w:t xml:space="preserve">- </w:t>
      </w:r>
      <w:r>
        <w:rPr>
          <w:rtl w:val="true"/>
        </w:rPr>
        <w:t>عجائب الأسرار</w:t>
      </w:r>
      <w:bookmarkEnd w:id="3342"/>
    </w:p>
    <w:p>
      <w:pPr>
        <w:pStyle w:val="BookText"/>
        <w:rPr/>
      </w:pPr>
      <w:r>
        <w:rPr>
          <w:rFonts w:ascii="IRNazanin" w:hAnsi="IRNazanin" w:eastAsia="IRNazanin"/>
          <w:color w:val="111111"/>
          <w:sz w:val="28"/>
          <w:sz w:val="28"/>
          <w:szCs w:val="28"/>
          <w:rtl w:val="true"/>
          <w:lang w:bidi="fa-IR"/>
        </w:rPr>
        <w:t xml:space="preserve">لمیرزا محمد بن عبد الوهاب الهمدانی الکاظمی الملقب بإمام الحرمین المتوفی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فصوص الیواقیت و فیه نبذة من عدة علوم کالأعداد و التکسیر و النجوم، فرغ منه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عجیب غریب ألفه لبیان المخمس الخالی الوسط، بالتماس سیدنا المرتضی بن مهدی بن السید محمد الکشمیری المنتهی إلی موسی المبرقع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p>
    <w:p>
      <w:pPr>
        <w:pStyle w:val="BookText"/>
        <w:rPr/>
      </w:pPr>
      <w:r>
        <w:rPr>
          <w:rFonts w:ascii="IRNazanin" w:hAnsi="IRNazanin" w:eastAsia="IRNazanin"/>
          <w:color w:val="111111"/>
          <w:sz w:val="28"/>
          <w:sz w:val="28"/>
          <w:szCs w:val="28"/>
          <w:rtl w:val="true"/>
          <w:lang w:bidi="fa-IR"/>
        </w:rPr>
        <w:t>وفق من عباده من یشاء لتعریف الوفق 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محمد سمیع بن محمد الأرومی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عبیر التعبیر</w:t>
      </w:r>
    </w:p>
    <w:p>
      <w:pPr>
        <w:pStyle w:val="Heading3"/>
        <w:numPr>
          <w:ilvl w:val="2"/>
          <w:numId w:val="1"/>
        </w:numPr>
        <w:rPr/>
      </w:pPr>
      <w:bookmarkStart w:id="3343" w:name="__RefHeading___Toc8852863_73709187"/>
      <w:bookmarkStart w:id="3344" w:name="_Toc1562"/>
      <w:bookmarkEnd w:id="3343"/>
      <w:r>
        <w:rPr/>
        <w:t>1435</w:t>
      </w:r>
      <w:r>
        <w:rPr>
          <w:rtl w:val="true"/>
        </w:rPr>
        <w:t xml:space="preserve">- </w:t>
      </w:r>
      <w:r>
        <w:rPr>
          <w:rtl w:val="true"/>
        </w:rPr>
        <w:t>عجائب الأعلی‏</w:t>
      </w:r>
      <w:bookmarkEnd w:id="3344"/>
    </w:p>
    <w:p>
      <w:pPr>
        <w:pStyle w:val="BookText"/>
        <w:rPr/>
      </w:pPr>
      <w:r>
        <w:rPr>
          <w:rFonts w:ascii="IRNazanin" w:hAnsi="IRNazanin" w:eastAsia="IRNazanin"/>
          <w:color w:val="111111"/>
          <w:sz w:val="28"/>
          <w:sz w:val="28"/>
          <w:szCs w:val="28"/>
          <w:rtl w:val="true"/>
          <w:lang w:bidi="fa-IR"/>
        </w:rPr>
        <w:t xml:space="preserve">إحدی المثنویات الأربعة، للشیخ نور الدین الآذری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3345" w:name="__RefHeading___Toc8852865_73709187"/>
      <w:bookmarkStart w:id="3346" w:name="_Toc1563"/>
      <w:bookmarkEnd w:id="3345"/>
      <w:r>
        <w:rPr/>
        <w:t>1436</w:t>
      </w:r>
      <w:r>
        <w:rPr>
          <w:rtl w:val="true"/>
        </w:rPr>
        <w:t xml:space="preserve">- </w:t>
      </w:r>
      <w:r>
        <w:rPr>
          <w:rtl w:val="true"/>
        </w:rPr>
        <w:t>عجائب الأغلاط</w:t>
      </w:r>
      <w:bookmarkEnd w:id="33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المرتضی علم الهدی أبی القاسم علی بن الحسین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اطلع بعض الإخوان علی کتاب أطرف الدلائل و أوائل المسائل للشیخ السعید أبی عبد الله محمد بن محمد بن النعمان المفید و رأی فی آخره بابا مختصرا فی أغلاط العامة فسأله بیان تفصیلها فکتب السید لالتماسه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نحمدک علی ما أنعمت و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جدیدة بخط المولی آغا بن محمد علی اللنکرانی، کتبها فی النجف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آقا التستری فی النجف و نسخه بخط الشیخ جمال الدین حسین بن صاعد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کلها بخطه‏ </w:t>
      </w:r>
      <w:bookmarkStart w:id="3347" w:name="pg11727_112173"/>
    </w:p>
    <w:p>
      <w:pPr>
        <w:pStyle w:val="Heading3"/>
        <w:numPr>
          <w:ilvl w:val="2"/>
          <w:numId w:val="1"/>
        </w:numPr>
        <w:rPr/>
      </w:pPr>
      <w:bookmarkStart w:id="3348" w:name="__RefHeading___Toc8852867_73709187"/>
      <w:bookmarkStart w:id="3349" w:name="_Toc1564"/>
      <w:bookmarkEnd w:id="3347"/>
      <w:bookmarkEnd w:id="3348"/>
      <w:r>
        <w:rPr/>
        <w:t>1437</w:t>
      </w:r>
      <w:r>
        <w:rPr>
          <w:rtl w:val="true"/>
        </w:rPr>
        <w:t xml:space="preserve">- </w:t>
      </w:r>
      <w:r>
        <w:rPr>
          <w:rtl w:val="true"/>
        </w:rPr>
        <w:t>عجائب البحر</w:t>
      </w:r>
      <w:bookmarkEnd w:id="3349"/>
    </w:p>
    <w:p>
      <w:pPr>
        <w:pStyle w:val="BookText"/>
        <w:rPr/>
      </w:pPr>
      <w:r>
        <w:rPr>
          <w:rFonts w:ascii="IRNazanin" w:hAnsi="IRNazanin" w:eastAsia="IRNazanin"/>
          <w:color w:val="111111"/>
          <w:sz w:val="28"/>
          <w:sz w:val="28"/>
          <w:szCs w:val="28"/>
          <w:rtl w:val="true"/>
          <w:lang w:bidi="fa-IR"/>
        </w:rPr>
        <w:t>أیضا لأبی المنذر هشام الکلبی المذکور، ذکره ابن الندیم‏</w:t>
      </w:r>
    </w:p>
    <w:p>
      <w:pPr>
        <w:pStyle w:val="Heading3"/>
        <w:numPr>
          <w:ilvl w:val="2"/>
          <w:numId w:val="1"/>
        </w:numPr>
        <w:rPr/>
      </w:pPr>
      <w:bookmarkStart w:id="3350" w:name="__RefHeading___Toc8852869_73709187"/>
      <w:bookmarkStart w:id="3351" w:name="_Toc1565"/>
      <w:bookmarkEnd w:id="3350"/>
      <w:r>
        <w:rPr/>
        <w:t>1438</w:t>
      </w:r>
      <w:r>
        <w:rPr>
          <w:rtl w:val="true"/>
        </w:rPr>
        <w:t xml:space="preserve">- </w:t>
      </w:r>
      <w:r>
        <w:rPr>
          <w:rtl w:val="true"/>
        </w:rPr>
        <w:t>عجائب بنی إسرائیل‏</w:t>
      </w:r>
      <w:bookmarkEnd w:id="3351"/>
    </w:p>
    <w:p>
      <w:pPr>
        <w:pStyle w:val="BookText"/>
        <w:rPr/>
      </w:pPr>
      <w:r>
        <w:rPr>
          <w:rFonts w:ascii="IRNazanin" w:hAnsi="IRNazanin" w:eastAsia="IRNazanin"/>
          <w:color w:val="111111"/>
          <w:sz w:val="28"/>
          <w:sz w:val="28"/>
          <w:szCs w:val="28"/>
          <w:rtl w:val="true"/>
          <w:lang w:bidi="fa-IR"/>
        </w:rPr>
        <w:t>لأبی الحسن علی بن الحسن بن علی بن فضال بن عمر بن أیمن الفطحی فقیه الأصحاب و وجههم و ثقتهم بالکوفة، ذکره النجاشی‏</w:t>
      </w:r>
    </w:p>
    <w:p>
      <w:pPr>
        <w:pStyle w:val="Heading3"/>
        <w:numPr>
          <w:ilvl w:val="2"/>
          <w:numId w:val="1"/>
        </w:numPr>
        <w:rPr/>
      </w:pPr>
      <w:bookmarkStart w:id="3352" w:name="__RefHeading___Toc8852871_73709187"/>
      <w:bookmarkStart w:id="3353" w:name="_Toc1566"/>
      <w:bookmarkEnd w:id="3352"/>
      <w:r>
        <w:rPr/>
        <w:t>1439</w:t>
      </w:r>
      <w:r>
        <w:rPr>
          <w:rtl w:val="true"/>
        </w:rPr>
        <w:t xml:space="preserve">- </w:t>
      </w:r>
      <w:r>
        <w:rPr>
          <w:rtl w:val="true"/>
        </w:rPr>
        <w:t>عجائب الدنیا</w:t>
      </w:r>
      <w:bookmarkEnd w:id="3353"/>
    </w:p>
    <w:p>
      <w:pPr>
        <w:pStyle w:val="BookText"/>
        <w:rPr/>
      </w:pPr>
      <w:r>
        <w:rPr>
          <w:rFonts w:ascii="IRNazanin" w:hAnsi="IRNazanin" w:eastAsia="IRNazanin"/>
          <w:color w:val="111111"/>
          <w:sz w:val="28"/>
          <w:sz w:val="28"/>
          <w:szCs w:val="28"/>
          <w:rtl w:val="true"/>
          <w:lang w:bidi="fa-IR"/>
        </w:rPr>
        <w:t xml:space="preserve">للشیخ آذری الطوسی الأسفراینی، ذکره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مدیحة لأمیر المؤمنین و الأئمة ع و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الأربعة و الآخر الطامة الکبری و العجائب الأعلی و سعی الصفا و قد طبع بعض من عجائب الدنیا مع أشعة اللمعات للجامی‏</w:t>
      </w:r>
    </w:p>
    <w:p>
      <w:pPr>
        <w:pStyle w:val="Heading3"/>
        <w:numPr>
          <w:ilvl w:val="2"/>
          <w:numId w:val="1"/>
        </w:numPr>
        <w:rPr/>
      </w:pPr>
      <w:bookmarkStart w:id="3354" w:name="__RefHeading___Toc8852873_73709187"/>
      <w:bookmarkStart w:id="3355" w:name="_Toc1567"/>
      <w:bookmarkEnd w:id="3354"/>
      <w:r>
        <w:rPr/>
        <w:t>1440</w:t>
      </w:r>
      <w:r>
        <w:rPr>
          <w:rtl w:val="true"/>
        </w:rPr>
        <w:t xml:space="preserve">- </w:t>
      </w:r>
      <w:r>
        <w:rPr>
          <w:rtl w:val="true"/>
        </w:rPr>
        <w:t>العجائب الطبیعیة و الغرائب الصناعیة</w:t>
      </w:r>
      <w:bookmarkEnd w:id="3355"/>
    </w:p>
    <w:p>
      <w:pPr>
        <w:pStyle w:val="BookText"/>
        <w:rPr/>
      </w:pPr>
      <w:r>
        <w:rPr>
          <w:rFonts w:ascii="IRNazanin" w:hAnsi="IRNazanin" w:eastAsia="IRNazanin"/>
          <w:color w:val="111111"/>
          <w:sz w:val="28"/>
          <w:sz w:val="28"/>
          <w:szCs w:val="28"/>
          <w:rtl w:val="true"/>
          <w:lang w:bidi="fa-IR"/>
        </w:rPr>
        <w:t xml:space="preserve">فی العزائم و الطلسمات و النیرنجات للحکیم المنجم الماهر أبی ریحان البیرونی صاحب الآثار الباقیة و غیرها و فی اکتفاء القنوع أنه ولد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کما یظهر منه‏</w:t>
      </w:r>
    </w:p>
    <w:p>
      <w:pPr>
        <w:pStyle w:val="Heading3"/>
        <w:numPr>
          <w:ilvl w:val="2"/>
          <w:numId w:val="1"/>
        </w:numPr>
        <w:rPr/>
      </w:pPr>
      <w:bookmarkStart w:id="3356" w:name="__RefHeading___Toc8852875_73709187"/>
      <w:bookmarkStart w:id="3357" w:name="_Toc1568"/>
      <w:bookmarkEnd w:id="3356"/>
      <w:r>
        <w:rPr/>
        <w:t>1441</w:t>
      </w:r>
      <w:r>
        <w:rPr>
          <w:rtl w:val="true"/>
        </w:rPr>
        <w:t xml:space="preserve">- </w:t>
      </w:r>
      <w:r>
        <w:rPr>
          <w:rtl w:val="true"/>
        </w:rPr>
        <w:t>عجائب العالم‏</w:t>
      </w:r>
      <w:bookmarkEnd w:id="3357"/>
    </w:p>
    <w:p>
      <w:pPr>
        <w:pStyle w:val="BookText"/>
        <w:rPr/>
      </w:pPr>
      <w:r>
        <w:rPr>
          <w:rFonts w:ascii="IRNazanin" w:hAnsi="IRNazanin" w:eastAsia="IRNazanin"/>
          <w:color w:val="111111"/>
          <w:sz w:val="28"/>
          <w:sz w:val="28"/>
          <w:szCs w:val="28"/>
          <w:rtl w:val="true"/>
          <w:lang w:bidi="fa-IR"/>
        </w:rPr>
        <w:t>لأبی البشر أحمد بن محمد بن إبراهیم بن أحمد بن معلی بن أسد العمی رواه عنه النجاشی بواسطتین‏</w:t>
      </w:r>
    </w:p>
    <w:p>
      <w:pPr>
        <w:pStyle w:val="Heading3"/>
        <w:numPr>
          <w:ilvl w:val="2"/>
          <w:numId w:val="1"/>
        </w:numPr>
        <w:rPr/>
      </w:pPr>
      <w:bookmarkStart w:id="3358" w:name="__RefHeading___Toc8852877_73709187"/>
      <w:bookmarkStart w:id="3359" w:name="_Toc1569"/>
      <w:bookmarkEnd w:id="3358"/>
      <w:r>
        <w:rPr/>
        <w:t>1442</w:t>
      </w:r>
      <w:r>
        <w:rPr>
          <w:rtl w:val="true"/>
        </w:rPr>
        <w:t xml:space="preserve">- </w:t>
      </w:r>
      <w:r>
        <w:rPr>
          <w:rtl w:val="true"/>
        </w:rPr>
        <w:t>عجائب المآثر و غرائب النوادر</w:t>
      </w:r>
      <w:bookmarkEnd w:id="3359"/>
    </w:p>
    <w:p>
      <w:pPr>
        <w:pStyle w:val="BookText"/>
        <w:rPr/>
      </w:pPr>
      <w:r>
        <w:rPr>
          <w:rFonts w:ascii="IRNazanin" w:hAnsi="IRNazanin" w:eastAsia="IRNazanin"/>
          <w:color w:val="111111"/>
          <w:sz w:val="28"/>
          <w:sz w:val="28"/>
          <w:szCs w:val="28"/>
          <w:rtl w:val="true"/>
          <w:lang w:bidi="fa-IR"/>
        </w:rPr>
        <w:t>ترکی فی المحاضرات و الحکایات، للأمیر أحمد بن هدم کدخدا الشهیر بسهیلی کتبه للسلطان أحمد خان بن محمد خان بن مراد خان و النسخة فی مکتبة نور عثمانیة</w:t>
      </w:r>
    </w:p>
    <w:p>
      <w:pPr>
        <w:pStyle w:val="Heading3"/>
        <w:numPr>
          <w:ilvl w:val="2"/>
          <w:numId w:val="1"/>
        </w:numPr>
        <w:rPr/>
      </w:pPr>
      <w:bookmarkStart w:id="3360" w:name="__RefHeading___Toc8852879_73709187"/>
      <w:bookmarkStart w:id="3361" w:name="_Toc1570"/>
      <w:bookmarkEnd w:id="3360"/>
      <w:r>
        <w:rPr/>
        <w:t>1443</w:t>
      </w:r>
      <w:r>
        <w:rPr>
          <w:rtl w:val="true"/>
        </w:rPr>
        <w:t xml:space="preserve">- </w:t>
      </w:r>
      <w:r>
        <w:rPr>
          <w:rtl w:val="true"/>
        </w:rPr>
        <w:t>عجائب المخلوقات‏</w:t>
      </w:r>
      <w:bookmarkEnd w:id="3361"/>
    </w:p>
    <w:p>
      <w:pPr>
        <w:pStyle w:val="BookText"/>
        <w:rPr/>
      </w:pPr>
      <w:r>
        <w:rPr>
          <w:rFonts w:ascii="IRNazanin" w:hAnsi="IRNazanin" w:eastAsia="IRNazanin"/>
          <w:color w:val="111111"/>
          <w:sz w:val="28"/>
          <w:sz w:val="28"/>
          <w:szCs w:val="28"/>
          <w:rtl w:val="true"/>
          <w:lang w:bidi="fa-IR"/>
        </w:rPr>
        <w:t xml:space="preserve">و غرائب الموجودات للشیخ أبی عبد الله زکریا بن محمود القزوینی الکمونی صاحب آثار البلاد الذی فرغ منه سنة أربع و سبعین و ستمائة و توفی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و الکبریاء لجلالک یا قائم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الحروف بمدینة گوتنجن سنة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 أیضا بإیران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معز الدین شاپور و رتبه علی مقالتین کل منهما ذات أنواع و أبواب و فصول و طبع فی القاهرة بهامش حیاة الحیوان الکبری للدمیری فی سنة </w:t>
      </w:r>
      <w:r>
        <w:rPr>
          <w:rFonts w:eastAsia="IRNazanin" w:cs="IRNazanin"/>
          <w:color w:val="111111"/>
          <w:sz w:val="28"/>
          <w:szCs w:val="28"/>
          <w:lang w:bidi="fa-IR"/>
        </w:rPr>
        <w:t>1305</w:t>
      </w:r>
    </w:p>
    <w:p>
      <w:pPr>
        <w:pStyle w:val="Heading3"/>
        <w:numPr>
          <w:ilvl w:val="2"/>
          <w:numId w:val="1"/>
        </w:numPr>
        <w:rPr/>
      </w:pPr>
      <w:bookmarkStart w:id="3362" w:name="__RefHeading___Toc8852881_73709187"/>
      <w:bookmarkStart w:id="3363" w:name="_Toc1571"/>
      <w:bookmarkEnd w:id="3362"/>
      <w:r>
        <w:rPr/>
        <w:t>1444</w:t>
      </w:r>
      <w:r>
        <w:rPr>
          <w:rtl w:val="true"/>
        </w:rPr>
        <w:t xml:space="preserve">- </w:t>
      </w:r>
      <w:r>
        <w:rPr>
          <w:rtl w:val="true"/>
        </w:rPr>
        <w:t>عجائب المخلوقات‏</w:t>
      </w:r>
      <w:bookmarkEnd w:id="3363"/>
    </w:p>
    <w:p>
      <w:pPr>
        <w:pStyle w:val="BookText"/>
        <w:rPr/>
      </w:pPr>
      <w:r>
        <w:rPr>
          <w:rFonts w:ascii="IRNazanin" w:hAnsi="IRNazanin" w:eastAsia="IRNazanin"/>
          <w:color w:val="111111"/>
          <w:sz w:val="28"/>
          <w:sz w:val="28"/>
          <w:szCs w:val="28"/>
          <w:rtl w:val="true"/>
          <w:lang w:bidi="fa-IR"/>
        </w:rPr>
        <w:t xml:space="preserve">الفارسی المصور مطبوع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3364" w:name="__RefHeading___Toc8852883_73709187"/>
      <w:bookmarkStart w:id="3365" w:name="_Toc1572"/>
      <w:bookmarkEnd w:id="3364"/>
      <w:r>
        <w:rPr/>
        <w:t>1445</w:t>
      </w:r>
      <w:r>
        <w:rPr>
          <w:rtl w:val="true"/>
        </w:rPr>
        <w:t xml:space="preserve">- </w:t>
      </w:r>
      <w:r>
        <w:rPr>
          <w:rtl w:val="true"/>
        </w:rPr>
        <w:t>عجائب المخلوقات‏</w:t>
      </w:r>
      <w:bookmarkEnd w:id="33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تحفه الغرائب للمولی محمد حسین بن محمد زمان الأسترآبادی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مر خدای را که بنی نوع إنسان را </w:t>
      </w:r>
      <w:bookmarkStart w:id="3366" w:name="pg11727_112174"/>
    </w:p>
    <w:p>
      <w:pPr>
        <w:pStyle w:val="BookText"/>
        <w:rPr/>
      </w:pPr>
      <w:bookmarkEnd w:id="3366"/>
      <w:r>
        <w:rPr>
          <w:rFonts w:ascii="IRNazanin" w:hAnsi="IRNazanin" w:eastAsia="IRNazanin"/>
          <w:color w:val="111111"/>
          <w:sz w:val="28"/>
          <w:sz w:val="28"/>
          <w:szCs w:val="28"/>
          <w:rtl w:val="true"/>
          <w:lang w:bidi="fa-IR"/>
        </w:rPr>
        <w:t>به عجیب‏ترین صفتی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بابا و خاتمة یوجد عند السید مهدی الصدر بالکاظمیة</w:t>
      </w:r>
    </w:p>
    <w:p>
      <w:pPr>
        <w:pStyle w:val="Heading3"/>
        <w:numPr>
          <w:ilvl w:val="2"/>
          <w:numId w:val="1"/>
        </w:numPr>
        <w:rPr/>
      </w:pPr>
      <w:bookmarkStart w:id="3367" w:name="__RefHeading___Toc8852885_73709187"/>
      <w:bookmarkStart w:id="3368" w:name="_Toc1573"/>
      <w:bookmarkEnd w:id="3367"/>
      <w:r>
        <w:rPr>
          <w:rtl w:val="true"/>
        </w:rPr>
        <w:t>عجائب المقدور فی أخبار تیمور</w:t>
      </w:r>
      <w:bookmarkEnd w:id="3368"/>
    </w:p>
    <w:p>
      <w:pPr>
        <w:pStyle w:val="BookText"/>
        <w:rPr/>
      </w:pPr>
      <w:r>
        <w:rPr>
          <w:rFonts w:ascii="IRNazanin" w:hAnsi="IRNazanin" w:eastAsia="IRNazanin"/>
          <w:color w:val="111111"/>
          <w:sz w:val="28"/>
          <w:sz w:val="28"/>
          <w:szCs w:val="28"/>
          <w:rtl w:val="true"/>
          <w:lang w:bidi="fa-IR"/>
        </w:rPr>
        <w:t>لابن عرب شاه طبع بمصر راجعه‏</w:t>
      </w:r>
    </w:p>
    <w:p>
      <w:pPr>
        <w:pStyle w:val="Heading3"/>
        <w:numPr>
          <w:ilvl w:val="2"/>
          <w:numId w:val="1"/>
        </w:numPr>
        <w:rPr/>
      </w:pPr>
      <w:bookmarkStart w:id="3369" w:name="__RefHeading___Toc8852887_73709187"/>
      <w:bookmarkStart w:id="3370" w:name="_Toc1574"/>
      <w:bookmarkEnd w:id="3369"/>
      <w:r>
        <w:rPr>
          <w:rtl w:val="true"/>
        </w:rPr>
        <w:t>عجائب الملکوت‏</w:t>
      </w:r>
      <w:bookmarkEnd w:id="3370"/>
    </w:p>
    <w:p>
      <w:pPr>
        <w:pStyle w:val="BookText"/>
        <w:rPr/>
      </w:pPr>
      <w:r>
        <w:rPr>
          <w:rFonts w:ascii="IRNazanin" w:hAnsi="IRNazanin" w:eastAsia="IRNazanin"/>
          <w:color w:val="111111"/>
          <w:sz w:val="28"/>
          <w:sz w:val="28"/>
          <w:szCs w:val="28"/>
          <w:rtl w:val="true"/>
          <w:lang w:bidi="fa-IR"/>
        </w:rPr>
        <w:t>هو أول الکتب الثمانیة المرتب علیها کتاب یواقیت السیر الآتی ذکره‏</w:t>
      </w:r>
    </w:p>
    <w:p>
      <w:pPr>
        <w:pStyle w:val="Heading3"/>
        <w:numPr>
          <w:ilvl w:val="2"/>
          <w:numId w:val="1"/>
        </w:numPr>
        <w:rPr/>
      </w:pPr>
      <w:bookmarkStart w:id="3371" w:name="__RefHeading___Toc8852889_73709187"/>
      <w:bookmarkStart w:id="3372" w:name="_Toc1575"/>
      <w:bookmarkEnd w:id="3371"/>
      <w:r>
        <w:rPr/>
        <w:t>1446</w:t>
      </w:r>
      <w:r>
        <w:rPr>
          <w:rtl w:val="true"/>
        </w:rPr>
        <w:t xml:space="preserve">- </w:t>
      </w:r>
      <w:r>
        <w:rPr>
          <w:rtl w:val="true"/>
        </w:rPr>
        <w:t>عجائب و غرائب‏</w:t>
      </w:r>
      <w:bookmarkEnd w:id="3372"/>
    </w:p>
    <w:p>
      <w:pPr>
        <w:pStyle w:val="BookText"/>
        <w:rPr/>
      </w:pPr>
      <w:r>
        <w:rPr>
          <w:rFonts w:ascii="IRNazanin" w:hAnsi="IRNazanin" w:eastAsia="IRNazanin"/>
          <w:color w:val="111111"/>
          <w:sz w:val="28"/>
          <w:sz w:val="28"/>
          <w:szCs w:val="28"/>
          <w:rtl w:val="true"/>
          <w:lang w:bidi="fa-IR"/>
        </w:rPr>
        <w:t>فی الهیئة و الجغرافیا فارسی طبع بإیران للمبتدءین‏</w:t>
      </w:r>
    </w:p>
    <w:p>
      <w:pPr>
        <w:pStyle w:val="Heading3"/>
        <w:numPr>
          <w:ilvl w:val="2"/>
          <w:numId w:val="1"/>
        </w:numPr>
        <w:rPr/>
      </w:pPr>
      <w:bookmarkStart w:id="3373" w:name="__RefHeading___Toc8852891_73709187"/>
      <w:bookmarkStart w:id="3374" w:name="_Toc1576"/>
      <w:bookmarkEnd w:id="3373"/>
      <w:r>
        <w:rPr/>
        <w:t>1447</w:t>
      </w:r>
      <w:r>
        <w:rPr>
          <w:rtl w:val="true"/>
        </w:rPr>
        <w:t xml:space="preserve">- </w:t>
      </w:r>
      <w:r>
        <w:rPr>
          <w:rtl w:val="true"/>
        </w:rPr>
        <w:t>عجائب و غرائب‏</w:t>
      </w:r>
      <w:bookmarkEnd w:id="3374"/>
    </w:p>
    <w:p>
      <w:pPr>
        <w:pStyle w:val="BookText"/>
        <w:rPr/>
      </w:pPr>
      <w:r>
        <w:rPr>
          <w:rFonts w:ascii="IRNazanin" w:hAnsi="IRNazanin" w:eastAsia="IRNazanin"/>
          <w:color w:val="111111"/>
          <w:sz w:val="28"/>
          <w:sz w:val="28"/>
          <w:szCs w:val="28"/>
          <w:rtl w:val="true"/>
          <w:lang w:bidi="fa-IR"/>
        </w:rPr>
        <w:t xml:space="preserve">روایة فارسیة فی استخراج عقائد المسیحیین من کتبهم للشیخ هادی بن الحاج مولی علی الطارمی القزوینی المعاصر طبع </w:t>
      </w:r>
      <w:r>
        <w:rPr>
          <w:rFonts w:eastAsia="IRNazanin" w:cs="IRNazanin"/>
          <w:color w:val="111111"/>
          <w:sz w:val="28"/>
          <w:szCs w:val="28"/>
          <w:lang w:bidi="fa-IR"/>
        </w:rPr>
        <w:t>1347</w:t>
      </w:r>
    </w:p>
    <w:p>
      <w:pPr>
        <w:pStyle w:val="Heading3"/>
        <w:numPr>
          <w:ilvl w:val="2"/>
          <w:numId w:val="1"/>
        </w:numPr>
        <w:rPr/>
      </w:pPr>
      <w:bookmarkStart w:id="3375" w:name="__RefHeading___Toc8852893_73709187"/>
      <w:bookmarkStart w:id="3376" w:name="_Toc1577"/>
      <w:bookmarkEnd w:id="3375"/>
      <w:r>
        <w:rPr>
          <w:rtl w:val="true"/>
        </w:rPr>
        <w:t>عجائب الهند</w:t>
      </w:r>
      <w:bookmarkEnd w:id="3376"/>
    </w:p>
    <w:p>
      <w:pPr>
        <w:pStyle w:val="BookText"/>
        <w:rPr/>
      </w:pPr>
      <w:r>
        <w:rPr>
          <w:rFonts w:ascii="IRNazanin" w:hAnsi="IRNazanin" w:eastAsia="IRNazanin"/>
          <w:color w:val="111111"/>
          <w:sz w:val="28"/>
          <w:sz w:val="28"/>
          <w:szCs w:val="28"/>
          <w:rtl w:val="true"/>
          <w:lang w:bidi="fa-IR"/>
        </w:rPr>
        <w:t>لأبی ریحان البیرونی صاحب الآثار الباقیة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لندرة فی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تاریخ الهند المذکور</w:t>
      </w:r>
      <w:r>
        <w:rPr>
          <w:rFonts w:eastAsia="IRNazanin" w:cs="IRNazanin"/>
          <w:color w:val="111111"/>
          <w:sz w:val="28"/>
          <w:szCs w:val="28"/>
          <w:rtl w:val="true"/>
          <w:lang w:bidi="fa-IR"/>
        </w:rPr>
        <w:t>.</w:t>
      </w:r>
    </w:p>
    <w:p>
      <w:pPr>
        <w:pStyle w:val="Heading3"/>
        <w:numPr>
          <w:ilvl w:val="2"/>
          <w:numId w:val="1"/>
        </w:numPr>
        <w:rPr/>
      </w:pPr>
      <w:bookmarkStart w:id="3377" w:name="__RefHeading___Toc8852895_73709187"/>
      <w:bookmarkStart w:id="3378" w:name="_Toc1578"/>
      <w:bookmarkEnd w:id="3377"/>
      <w:r>
        <w:rPr/>
        <w:t>1448</w:t>
      </w:r>
      <w:r>
        <w:rPr>
          <w:rtl w:val="true"/>
        </w:rPr>
        <w:t xml:space="preserve">- </w:t>
      </w:r>
      <w:r>
        <w:rPr>
          <w:rtl w:val="true"/>
        </w:rPr>
        <w:t>العجالة</w:t>
      </w:r>
      <w:bookmarkEnd w:id="3378"/>
    </w:p>
    <w:p>
      <w:pPr>
        <w:pStyle w:val="BookText"/>
        <w:rPr/>
      </w:pPr>
      <w:r>
        <w:rPr>
          <w:rFonts w:ascii="IRNazanin" w:hAnsi="IRNazanin" w:eastAsia="IRNazanin"/>
          <w:color w:val="111111"/>
          <w:sz w:val="28"/>
          <w:sz w:val="28"/>
          <w:szCs w:val="28"/>
          <w:rtl w:val="true"/>
          <w:lang w:bidi="fa-IR"/>
        </w:rPr>
        <w:t>فی البیان و البدیع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الحسینی المولود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خاتمته فی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أردنا إیراده فی هذه العجالة</w:t>
      </w:r>
      <w:r>
        <w:rPr>
          <w:rFonts w:eastAsia="IRNazanin" w:cs="IRNazanin"/>
          <w:color w:val="111111"/>
          <w:sz w:val="28"/>
          <w:szCs w:val="28"/>
          <w:rtl w:val="true"/>
          <w:lang w:bidi="fa-IR"/>
        </w:rPr>
        <w:t>].</w:t>
      </w:r>
    </w:p>
    <w:p>
      <w:pPr>
        <w:pStyle w:val="Heading3"/>
        <w:numPr>
          <w:ilvl w:val="2"/>
          <w:numId w:val="1"/>
        </w:numPr>
        <w:rPr/>
      </w:pPr>
      <w:bookmarkStart w:id="3379" w:name="__RefHeading___Toc8852897_73709187"/>
      <w:bookmarkStart w:id="3380" w:name="_Toc1579"/>
      <w:bookmarkEnd w:id="3379"/>
      <w:r>
        <w:rPr/>
        <w:t>1449</w:t>
      </w:r>
      <w:r>
        <w:rPr>
          <w:rtl w:val="true"/>
        </w:rPr>
        <w:t xml:space="preserve">- </w:t>
      </w:r>
      <w:r>
        <w:rPr>
          <w:rtl w:val="true"/>
        </w:rPr>
        <w:t>العجالة</w:t>
      </w:r>
      <w:bookmarkEnd w:id="3380"/>
    </w:p>
    <w:p>
      <w:pPr>
        <w:pStyle w:val="BookText"/>
        <w:rPr/>
      </w:pPr>
      <w:r>
        <w:rPr>
          <w:rFonts w:ascii="IRNazanin" w:hAnsi="IRNazanin" w:eastAsia="IRNazanin"/>
          <w:color w:val="111111"/>
          <w:sz w:val="28"/>
          <w:sz w:val="28"/>
          <w:szCs w:val="28"/>
          <w:rtl w:val="true"/>
          <w:lang w:bidi="fa-IR"/>
        </w:rPr>
        <w:t xml:space="preserve">حاشیة علی تهذیب المنطق للمحقق الدوانی جلال الدین محمد بن أسعد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عجالة نافعة و غلالة 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 به نستعین علی تهذیب المنطق و الکلام و توشیحه بذکر المفضل المنعام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عجالة نافعة و غلالة رائقة تروی غلیل طالبی صناعة المیزان و تشفی الشائقین إلی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أنی أملیتها بالاستعجال علی طریق الارتجال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قوله، قوله و هو إلی آخر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 السید ضیاء الدین محمد الصادقی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آقا بزرگ” نسخه فی مجموعة کتابه بعضها 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الریاض أن شرحه تسمی الخرارة و هی للملا عبد الله الیزدی کما مر</w:t>
      </w:r>
      <w:r>
        <w:rPr>
          <w:rFonts w:eastAsia="IRNazanin" w:cs="IRNazanin"/>
          <w:color w:val="111111"/>
          <w:sz w:val="28"/>
          <w:szCs w:val="28"/>
          <w:rtl w:val="true"/>
          <w:lang w:bidi="fa-IR"/>
        </w:rPr>
        <w:t>.</w:t>
      </w:r>
    </w:p>
    <w:p>
      <w:pPr>
        <w:pStyle w:val="Heading3"/>
        <w:numPr>
          <w:ilvl w:val="2"/>
          <w:numId w:val="1"/>
        </w:numPr>
        <w:rPr/>
      </w:pPr>
      <w:bookmarkStart w:id="3381" w:name="__RefHeading___Toc8852899_73709187"/>
      <w:bookmarkStart w:id="3382" w:name="_Toc1580"/>
      <w:bookmarkEnd w:id="3381"/>
      <w:r>
        <w:rPr/>
        <w:t>1450</w:t>
      </w:r>
      <w:r>
        <w:rPr>
          <w:rtl w:val="true"/>
        </w:rPr>
        <w:t xml:space="preserve">- </w:t>
      </w:r>
      <w:r>
        <w:rPr>
          <w:rtl w:val="true"/>
        </w:rPr>
        <w:t>العجالة</w:t>
      </w:r>
      <w:bookmarkEnd w:id="33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الشافیة الصرفیة الحاجبیة لمیرزا کمال الدین محمد بن معین الدین محمد الفسوی، فرغ منه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کثیرة منه، کتبت علی النسخة </w:t>
      </w:r>
      <w:bookmarkStart w:id="3383" w:name="pg11727_112175"/>
    </w:p>
    <w:p>
      <w:pPr>
        <w:pStyle w:val="BookText"/>
        <w:rPr/>
      </w:pPr>
      <w:bookmarkEnd w:id="3383"/>
      <w:r>
        <w:rPr>
          <w:rFonts w:ascii="IRNazanin" w:hAnsi="IRNazanin" w:eastAsia="IRNazanin"/>
          <w:color w:val="111111"/>
          <w:sz w:val="28"/>
          <w:sz w:val="28"/>
          <w:szCs w:val="28"/>
          <w:rtl w:val="true"/>
          <w:lang w:bidi="fa-IR"/>
        </w:rPr>
        <w:t xml:space="preserve">فی حیاة المؤلف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هذه آخر العجالة التی أرید تعلیقها علی هذه الرسالة</w:t>
      </w:r>
      <w:r>
        <w:rPr>
          <w:rFonts w:eastAsia="IRNazanin" w:cs="IRNazanin"/>
          <w:color w:val="111111"/>
          <w:sz w:val="28"/>
          <w:szCs w:val="28"/>
          <w:rtl w:val="true"/>
          <w:lang w:bidi="fa-IR"/>
        </w:rPr>
        <w:t>].</w:t>
      </w:r>
    </w:p>
    <w:p>
      <w:pPr>
        <w:pStyle w:val="Heading3"/>
        <w:numPr>
          <w:ilvl w:val="2"/>
          <w:numId w:val="1"/>
        </w:numPr>
        <w:rPr/>
      </w:pPr>
      <w:bookmarkStart w:id="3384" w:name="__RefHeading___Toc8852901_73709187"/>
      <w:bookmarkStart w:id="3385" w:name="_Toc1581"/>
      <w:bookmarkEnd w:id="3384"/>
      <w:r>
        <w:rPr>
          <w:rtl w:val="true"/>
        </w:rPr>
        <w:t>العجالة</w:t>
      </w:r>
      <w:bookmarkEnd w:id="3385"/>
    </w:p>
    <w:p>
      <w:pPr>
        <w:pStyle w:val="BookText"/>
        <w:rPr/>
      </w:pPr>
      <w:r>
        <w:rPr>
          <w:rFonts w:ascii="IRNazanin" w:hAnsi="IRNazanin" w:eastAsia="IRNazanin"/>
          <w:color w:val="111111"/>
          <w:sz w:val="28"/>
          <w:sz w:val="28"/>
          <w:szCs w:val="28"/>
          <w:rtl w:val="true"/>
          <w:lang w:bidi="fa-IR"/>
        </w:rPr>
        <w:t>مقدمه أصولیة یأتی بعنوان مقدمه الوسائل</w:t>
      </w:r>
      <w:r>
        <w:rPr>
          <w:rFonts w:eastAsia="IRNazanin" w:cs="IRNazanin"/>
          <w:color w:val="111111"/>
          <w:sz w:val="28"/>
          <w:szCs w:val="28"/>
          <w:rtl w:val="true"/>
          <w:lang w:bidi="fa-IR"/>
        </w:rPr>
        <w:t>.</w:t>
      </w:r>
    </w:p>
    <w:p>
      <w:pPr>
        <w:pStyle w:val="Heading3"/>
        <w:numPr>
          <w:ilvl w:val="2"/>
          <w:numId w:val="1"/>
        </w:numPr>
        <w:rPr/>
      </w:pPr>
      <w:bookmarkStart w:id="3386" w:name="__RefHeading___Toc8852903_73709187"/>
      <w:bookmarkStart w:id="3387" w:name="_Toc1582"/>
      <w:bookmarkEnd w:id="3386"/>
      <w:r>
        <w:rPr/>
        <w:t>1451</w:t>
      </w:r>
      <w:r>
        <w:rPr>
          <w:rtl w:val="true"/>
        </w:rPr>
        <w:t xml:space="preserve">- </w:t>
      </w:r>
      <w:r>
        <w:rPr>
          <w:rtl w:val="true"/>
        </w:rPr>
        <w:t>العجالة</w:t>
      </w:r>
      <w:bookmarkEnd w:id="3387"/>
    </w:p>
    <w:p>
      <w:pPr>
        <w:pStyle w:val="BookText"/>
        <w:rPr/>
      </w:pPr>
      <w:r>
        <w:rPr>
          <w:rFonts w:ascii="IRNazanin" w:hAnsi="IRNazanin" w:eastAsia="IRNazanin"/>
          <w:color w:val="111111"/>
          <w:sz w:val="28"/>
          <w:sz w:val="28"/>
          <w:szCs w:val="28"/>
          <w:rtl w:val="true"/>
          <w:lang w:bidi="fa-IR"/>
        </w:rPr>
        <w:t xml:space="preserve">فی شرح حدیث أبی لبید المخزومی المروی فی أول سورة البقرة، من تفسیر الصافی عن أبی جعفر ع فی مقطعات القرآن، للشیخ سلیمان بن عبد الله الماحوزی البحرانی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علی سوابغ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بإشارة محمد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عصر المصنف بخط الشیخ عبد الرزاق بن محمد بن سعید المقابی 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الشیخ علی القمی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شرح هذا الحدیث الموسوم ملاحم القرآن</w:t>
      </w:r>
      <w:r>
        <w:rPr>
          <w:rFonts w:eastAsia="IRNazanin" w:cs="IRNazanin"/>
          <w:color w:val="111111"/>
          <w:sz w:val="28"/>
          <w:szCs w:val="28"/>
          <w:rtl w:val="true"/>
          <w:lang w:bidi="fa-IR"/>
        </w:rPr>
        <w:t>.</w:t>
      </w:r>
    </w:p>
    <w:p>
      <w:pPr>
        <w:pStyle w:val="Heading3"/>
        <w:numPr>
          <w:ilvl w:val="2"/>
          <w:numId w:val="1"/>
        </w:numPr>
        <w:rPr/>
      </w:pPr>
      <w:bookmarkStart w:id="3388" w:name="__RefHeading___Toc8852905_73709187"/>
      <w:bookmarkStart w:id="3389" w:name="_Toc1583"/>
      <w:bookmarkEnd w:id="3388"/>
      <w:r>
        <w:rPr/>
        <w:t>1452</w:t>
      </w:r>
      <w:r>
        <w:rPr>
          <w:rtl w:val="true"/>
        </w:rPr>
        <w:t xml:space="preserve">- </w:t>
      </w:r>
      <w:r>
        <w:rPr>
          <w:rtl w:val="true"/>
        </w:rPr>
        <w:t>العجالة</w:t>
      </w:r>
      <w:bookmarkEnd w:id="3389"/>
    </w:p>
    <w:p>
      <w:pPr>
        <w:pStyle w:val="BookText"/>
        <w:rPr/>
      </w:pPr>
      <w:r>
        <w:rPr>
          <w:rFonts w:ascii="IRNazanin" w:hAnsi="IRNazanin" w:eastAsia="IRNazanin"/>
          <w:color w:val="111111"/>
          <w:sz w:val="28"/>
          <w:sz w:val="28"/>
          <w:szCs w:val="28"/>
          <w:rtl w:val="true"/>
          <w:lang w:bidi="fa-IR"/>
        </w:rPr>
        <w:t>رسالة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أنزل الفرقان علی عبده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السید محمد جعفر الحسینی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الشرح أیضا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المولی حسن یوسف بکربلاء</w:t>
      </w:r>
      <w:r>
        <w:rPr>
          <w:rFonts w:eastAsia="IRNazanin" w:cs="IRNazanin"/>
          <w:color w:val="111111"/>
          <w:sz w:val="28"/>
          <w:szCs w:val="28"/>
          <w:rtl w:val="true"/>
          <w:lang w:bidi="fa-IR"/>
        </w:rPr>
        <w:t>.</w:t>
      </w:r>
    </w:p>
    <w:p>
      <w:pPr>
        <w:pStyle w:val="Heading3"/>
        <w:numPr>
          <w:ilvl w:val="2"/>
          <w:numId w:val="1"/>
        </w:numPr>
        <w:rPr/>
      </w:pPr>
      <w:bookmarkStart w:id="3390" w:name="__RefHeading___Toc8852907_73709187"/>
      <w:bookmarkStart w:id="3391" w:name="_Toc1584"/>
      <w:bookmarkEnd w:id="3390"/>
      <w:r>
        <w:rPr/>
        <w:t>1453</w:t>
      </w:r>
      <w:r>
        <w:rPr>
          <w:rtl w:val="true"/>
        </w:rPr>
        <w:t xml:space="preserve">- </w:t>
      </w:r>
      <w:r>
        <w:rPr>
          <w:rtl w:val="true"/>
        </w:rPr>
        <w:t>العجالة</w:t>
      </w:r>
      <w:bookmarkEnd w:id="3391"/>
    </w:p>
    <w:p>
      <w:pPr>
        <w:pStyle w:val="BookText"/>
        <w:rPr/>
      </w:pPr>
      <w:r>
        <w:rPr>
          <w:rFonts w:ascii="IRNazanin" w:hAnsi="IRNazanin" w:eastAsia="IRNazanin"/>
          <w:color w:val="111111"/>
          <w:sz w:val="28"/>
          <w:sz w:val="28"/>
          <w:szCs w:val="28"/>
          <w:rtl w:val="true"/>
          <w:lang w:bidi="fa-IR"/>
        </w:rPr>
        <w:t>فی تراجم بعض القراء و النحاة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أکثر الاستناد إلیهم الطبرسی فی مجمع البیان للسید أحمد بن محمد حسین الجزائری الموسوی التستری المعاصر المدعو بالسید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باستدعاء الشیخ محمد علی بن الشیخ محمد رضا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حیدرآباد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الأحد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3392" w:name="__RefHeading___Toc8852909_73709187"/>
      <w:bookmarkStart w:id="3393" w:name="_Toc1585"/>
      <w:bookmarkEnd w:id="3392"/>
      <w:r>
        <w:rPr/>
        <w:t>1454</w:t>
      </w:r>
      <w:r>
        <w:rPr>
          <w:rtl w:val="true"/>
        </w:rPr>
        <w:t xml:space="preserve">- </w:t>
      </w:r>
      <w:r>
        <w:rPr>
          <w:rtl w:val="true"/>
        </w:rPr>
        <w:t>العجالة الأنیقة</w:t>
      </w:r>
      <w:bookmarkEnd w:id="3393"/>
    </w:p>
    <w:p>
      <w:pPr>
        <w:pStyle w:val="BookText"/>
        <w:rPr/>
      </w:pPr>
      <w:r>
        <w:rPr>
          <w:rFonts w:ascii="IRNazanin" w:hAnsi="IRNazanin" w:eastAsia="IRNazanin"/>
          <w:color w:val="111111"/>
          <w:sz w:val="28"/>
          <w:sz w:val="28"/>
          <w:szCs w:val="28"/>
          <w:rtl w:val="true"/>
          <w:lang w:bidi="fa-IR"/>
        </w:rPr>
        <w:t>فی صلاة الآیات للمیرزا حسن بن أمان الله العظیم‏آبادی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موجودا عند الشیخ عبد الحسین الحلی النجفی</w:t>
      </w:r>
      <w:r>
        <w:rPr>
          <w:rFonts w:eastAsia="IRNazanin" w:cs="IRNazanin"/>
          <w:color w:val="111111"/>
          <w:sz w:val="28"/>
          <w:szCs w:val="28"/>
          <w:rtl w:val="true"/>
          <w:lang w:bidi="fa-IR"/>
        </w:rPr>
        <w:t>.</w:t>
      </w:r>
    </w:p>
    <w:p>
      <w:pPr>
        <w:pStyle w:val="Heading3"/>
        <w:numPr>
          <w:ilvl w:val="2"/>
          <w:numId w:val="1"/>
        </w:numPr>
        <w:rPr/>
      </w:pPr>
      <w:bookmarkStart w:id="3394" w:name="__RefHeading___Toc8852911_73709187"/>
      <w:bookmarkStart w:id="3395" w:name="_Toc1586"/>
      <w:bookmarkEnd w:id="3394"/>
      <w:r>
        <w:rPr/>
        <w:t>1455</w:t>
      </w:r>
      <w:r>
        <w:rPr>
          <w:rtl w:val="true"/>
        </w:rPr>
        <w:t xml:space="preserve">- </w:t>
      </w:r>
      <w:r>
        <w:rPr>
          <w:rtl w:val="true"/>
        </w:rPr>
        <w:t>العجالة الحائریة</w:t>
      </w:r>
      <w:bookmarkEnd w:id="339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ألف فی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التمییز بین المشترک و المنقول و المرتجل و المجاز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تزید علی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المولی محمد علی بن محمد حسن، الشهیر بعلی الآرانی الکاشانی، المجاز من النراقی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رمضان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السید محمد تقی بن علی الموسوی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إلی المقاصد المهمة لهذا المؤلف عند السید محمد الموسوی الجزائری فی الأهواز</w:t>
      </w:r>
      <w:r>
        <w:rPr>
          <w:rFonts w:eastAsia="IRNazanin" w:cs="IRNazanin"/>
          <w:color w:val="111111"/>
          <w:sz w:val="28"/>
          <w:szCs w:val="28"/>
          <w:rtl w:val="true"/>
          <w:lang w:bidi="fa-IR"/>
        </w:rPr>
        <w:t xml:space="preserve">. </w:t>
      </w:r>
      <w:bookmarkStart w:id="3396" w:name="pg11727_112176"/>
    </w:p>
    <w:p>
      <w:pPr>
        <w:pStyle w:val="Heading3"/>
        <w:numPr>
          <w:ilvl w:val="2"/>
          <w:numId w:val="1"/>
        </w:numPr>
        <w:rPr/>
      </w:pPr>
      <w:bookmarkStart w:id="3397" w:name="__RefHeading___Toc8852913_73709187"/>
      <w:bookmarkStart w:id="3398" w:name="_Toc1587"/>
      <w:bookmarkEnd w:id="3396"/>
      <w:bookmarkEnd w:id="3397"/>
      <w:r>
        <w:rPr/>
        <w:t>1456</w:t>
      </w:r>
      <w:r>
        <w:rPr>
          <w:rtl w:val="true"/>
        </w:rPr>
        <w:t xml:space="preserve">- </w:t>
      </w:r>
      <w:r>
        <w:rPr>
          <w:rtl w:val="true"/>
        </w:rPr>
        <w:t>عجالة الراکب و قناعة الطالب فی المناقب‏</w:t>
      </w:r>
      <w:bookmarkEnd w:id="3398"/>
    </w:p>
    <w:p>
      <w:pPr>
        <w:pStyle w:val="BookText"/>
        <w:rPr/>
      </w:pPr>
      <w:r>
        <w:rPr>
          <w:rFonts w:ascii="IRNazanin" w:hAnsi="IRNazanin" w:eastAsia="IRNazanin"/>
          <w:color w:val="111111"/>
          <w:sz w:val="28"/>
          <w:sz w:val="28"/>
          <w:szCs w:val="28"/>
          <w:rtl w:val="true"/>
          <w:lang w:bidi="fa-IR"/>
        </w:rPr>
        <w:t xml:space="preserve">فارسی للمولی محمد حسین بن محمد مهدی الکرهرودی السلطان‏آبادی المتوفی بالکاظمیة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السید علی البجستانی و هو معجل عازم علی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فضل العلم و العلماء و أبواب و فصول فی فضائل الأئمة عن کتب العامة و ذکر أحوال بعض الصوفیة و علماء العامة و جملة من المواعظ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فی مکتبة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أفاض علینا الوجود لمعرفته و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رأی حدیث الکساء مسندا مع اختلاف فی متنه فی کتاب غرر الاخبار للدیلمی، و ذکرت أسناده فی کتابی الفلک المشحون و کتابی الآخر منتهی الوصول إلی علم الأصول</w:t>
      </w:r>
      <w:r>
        <w:rPr>
          <w:rFonts w:eastAsia="IRNazanin" w:cs="IRNazanin"/>
          <w:color w:val="111111"/>
          <w:sz w:val="28"/>
          <w:szCs w:val="28"/>
          <w:rtl w:val="true"/>
          <w:lang w:bidi="fa-IR"/>
        </w:rPr>
        <w:t>.</w:t>
      </w:r>
    </w:p>
    <w:p>
      <w:pPr>
        <w:pStyle w:val="Heading3"/>
        <w:numPr>
          <w:ilvl w:val="2"/>
          <w:numId w:val="1"/>
        </w:numPr>
        <w:rPr/>
      </w:pPr>
      <w:bookmarkStart w:id="3399" w:name="__RefHeading___Toc8852915_73709187"/>
      <w:bookmarkStart w:id="3400" w:name="_Toc1588"/>
      <w:bookmarkEnd w:id="3399"/>
      <w:r>
        <w:rPr/>
        <w:t>1457</w:t>
      </w:r>
      <w:r>
        <w:rPr>
          <w:rtl w:val="true"/>
        </w:rPr>
        <w:t xml:space="preserve">- </w:t>
      </w:r>
      <w:r>
        <w:rPr>
          <w:rtl w:val="true"/>
        </w:rPr>
        <w:t>العجالة فی تحقیق لفظ الجلالة</w:t>
      </w:r>
      <w:bookmarkEnd w:id="3400"/>
    </w:p>
    <w:p>
      <w:pPr>
        <w:pStyle w:val="BookText"/>
        <w:rPr/>
      </w:pPr>
      <w:r>
        <w:rPr>
          <w:rFonts w:ascii="IRNazanin" w:hAnsi="IRNazanin" w:eastAsia="IRNazanin"/>
          <w:color w:val="111111"/>
          <w:sz w:val="28"/>
          <w:sz w:val="28"/>
          <w:szCs w:val="28"/>
          <w:rtl w:val="true"/>
          <w:lang w:bidi="fa-IR"/>
        </w:rPr>
        <w:t>للشیخ علی بن الحسین الکربلائی معاصر 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مراد المرید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شد که قول به وصفیت موافق ظاهر أحادیث أهل بیت، و قول به علمیت به طرقی که اختیار کردم قوت و رجحان می‏گیرد، بسبب جمع کردن فیما بین الدلائل و الله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مهدی شرف الدین بتستر</w:t>
      </w:r>
      <w:r>
        <w:rPr>
          <w:rFonts w:eastAsia="IRNazanin" w:cs="IRNazanin"/>
          <w:color w:val="111111"/>
          <w:sz w:val="28"/>
          <w:szCs w:val="28"/>
          <w:rtl w:val="true"/>
          <w:lang w:bidi="fa-IR"/>
        </w:rPr>
        <w:t>.</w:t>
      </w:r>
    </w:p>
    <w:p>
      <w:pPr>
        <w:pStyle w:val="Heading3"/>
        <w:numPr>
          <w:ilvl w:val="2"/>
          <w:numId w:val="1"/>
        </w:numPr>
        <w:rPr/>
      </w:pPr>
      <w:bookmarkStart w:id="3401" w:name="__RefHeading___Toc8852917_73709187"/>
      <w:bookmarkStart w:id="3402" w:name="_Toc1589"/>
      <w:bookmarkEnd w:id="3401"/>
      <w:r>
        <w:rPr/>
        <w:t>1458</w:t>
      </w:r>
      <w:r>
        <w:rPr>
          <w:rtl w:val="true"/>
        </w:rPr>
        <w:t xml:space="preserve">- </w:t>
      </w:r>
      <w:r>
        <w:rPr>
          <w:rtl w:val="true"/>
        </w:rPr>
        <w:t>العجالة فی رد مؤلف الرسالة</w:t>
      </w:r>
      <w:bookmarkEnd w:id="3402"/>
    </w:p>
    <w:p>
      <w:pPr>
        <w:pStyle w:val="BookText"/>
        <w:rPr/>
      </w:pPr>
      <w:r>
        <w:rPr>
          <w:rFonts w:ascii="IRNazanin" w:hAnsi="IRNazanin" w:eastAsia="IRNazanin"/>
          <w:color w:val="111111"/>
          <w:sz w:val="28"/>
          <w:sz w:val="28"/>
          <w:szCs w:val="28"/>
          <w:rtl w:val="true"/>
          <w:lang w:bidi="fa-IR"/>
        </w:rPr>
        <w:t>للمولی زین الدین علی الشریف الخوانساری کما سمی نفسه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هو المولی زین الدین علی بن عین علی الخوانساری المجاز من المیر محمد حسین الخاتون‏آبادی 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بالإجازة الموسومة مناقب الفضلاء فیه رد علی رسالة المولی حیدر علی الشیروانی فی تحقیق معنی الناصب و حکم المخالفین للشیعة، و یعرف برسالة فی تحقیق الناصب، کما عبر به سیدنا بحر العلوم فی الفوائد الرجالیة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أکرمنا بفضله فهدانا إلی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رتبه علی مقدمه و فصلین و خاتمة، و فرع منه فی شعبان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محمد علی بن صادق القوچانی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الکتابة فی شعبان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رضا بن یوسف الطباطبائی التبریزی فی النجف</w:t>
      </w:r>
      <w:r>
        <w:rPr>
          <w:rFonts w:eastAsia="IRNazanin" w:cs="IRNazanin"/>
          <w:color w:val="111111"/>
          <w:sz w:val="28"/>
          <w:szCs w:val="28"/>
          <w:rtl w:val="true"/>
          <w:lang w:bidi="fa-IR"/>
        </w:rPr>
        <w:t>.</w:t>
      </w:r>
    </w:p>
    <w:p>
      <w:pPr>
        <w:pStyle w:val="Heading3"/>
        <w:numPr>
          <w:ilvl w:val="2"/>
          <w:numId w:val="1"/>
        </w:numPr>
        <w:rPr/>
      </w:pPr>
      <w:bookmarkStart w:id="3403" w:name="__RefHeading___Toc8852919_73709187"/>
      <w:bookmarkStart w:id="3404" w:name="_Toc1590"/>
      <w:bookmarkEnd w:id="3403"/>
      <w:r>
        <w:rPr/>
        <w:t>1459</w:t>
      </w:r>
      <w:r>
        <w:rPr>
          <w:rtl w:val="true"/>
        </w:rPr>
        <w:t xml:space="preserve">- </w:t>
      </w:r>
      <w:r>
        <w:rPr>
          <w:rtl w:val="true"/>
        </w:rPr>
        <w:t>العجالة فی الطب‏</w:t>
      </w:r>
      <w:bookmarkEnd w:id="34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 xml:space="preserve">...]. </w:t>
      </w:r>
      <w:bookmarkStart w:id="3405" w:name="pg11727_112177"/>
    </w:p>
    <w:p>
      <w:pPr>
        <w:pStyle w:val="Heading3"/>
        <w:numPr>
          <w:ilvl w:val="2"/>
          <w:numId w:val="1"/>
        </w:numPr>
        <w:rPr/>
      </w:pPr>
      <w:bookmarkStart w:id="3406" w:name="__RefHeading___Toc8852921_73709187"/>
      <w:bookmarkStart w:id="3407" w:name="_Toc1591"/>
      <w:bookmarkEnd w:id="3405"/>
      <w:bookmarkEnd w:id="3406"/>
      <w:r>
        <w:rPr/>
        <w:t>1460</w:t>
      </w:r>
      <w:r>
        <w:rPr>
          <w:rtl w:val="true"/>
        </w:rPr>
        <w:t xml:space="preserve">- </w:t>
      </w:r>
      <w:r>
        <w:rPr>
          <w:rtl w:val="true"/>
        </w:rPr>
        <w:t>العجالة المفحمة</w:t>
      </w:r>
      <w:bookmarkEnd w:id="3407"/>
    </w:p>
    <w:p>
      <w:pPr>
        <w:pStyle w:val="BookText"/>
        <w:rPr/>
      </w:pPr>
      <w:r>
        <w:rPr>
          <w:rFonts w:ascii="IRNazanin" w:hAnsi="IRNazanin" w:eastAsia="IRNazanin"/>
          <w:color w:val="111111"/>
          <w:sz w:val="28"/>
          <w:sz w:val="28"/>
          <w:szCs w:val="28"/>
          <w:rtl w:val="true"/>
          <w:lang w:bidi="fa-IR"/>
        </w:rPr>
        <w:t>فارسی فی إبطال روایة نکاح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السید محمد هادی بن مهدی بن دلدار علی النقوی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3408" w:name="__RefHeading___Toc8852923_73709187"/>
      <w:bookmarkStart w:id="3409" w:name="_Toc1592"/>
      <w:bookmarkEnd w:id="3408"/>
      <w:r>
        <w:rPr/>
        <w:t>1461</w:t>
      </w:r>
      <w:r>
        <w:rPr>
          <w:rtl w:val="true"/>
        </w:rPr>
        <w:t xml:space="preserve">- </w:t>
      </w:r>
      <w:r>
        <w:rPr>
          <w:rtl w:val="true"/>
        </w:rPr>
        <w:t>العجالة الموجزة</w:t>
      </w:r>
      <w:bookmarkEnd w:id="3409"/>
    </w:p>
    <w:p>
      <w:pPr>
        <w:pStyle w:val="BookText"/>
        <w:rPr/>
      </w:pPr>
      <w:r>
        <w:rPr>
          <w:rFonts w:ascii="IRNazanin" w:hAnsi="IRNazanin" w:eastAsia="IRNazanin"/>
          <w:color w:val="111111"/>
          <w:sz w:val="28"/>
          <w:sz w:val="28"/>
          <w:szCs w:val="28"/>
          <w:rtl w:val="true"/>
          <w:lang w:bidi="fa-IR"/>
        </w:rPr>
        <w:t xml:space="preserve">فی فروض المناسک التی لا یعذر فی الجهل بجهالتها ناسک، لسیدنا بحر العلوم محمد مهدی بن مرتضی بن محمد الطباطبائی البروجردی النجفی المتوفی بها 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طاف طائف بالمسجد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عجالة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الموجودة عند السید جعفر بن علی بحر العلوم فی النجف تاریخ کتابتها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جواب سؤالات عن بعض مسائل الحج، أیضا لسیدنا بحر العلوم</w:t>
      </w:r>
      <w:r>
        <w:rPr>
          <w:rFonts w:eastAsia="IRNazanin" w:cs="IRNazanin"/>
          <w:color w:val="111111"/>
          <w:sz w:val="28"/>
          <w:szCs w:val="28"/>
          <w:rtl w:val="true"/>
          <w:lang w:bidi="fa-IR"/>
        </w:rPr>
        <w:t>.</w:t>
      </w:r>
    </w:p>
    <w:p>
      <w:pPr>
        <w:pStyle w:val="Heading3"/>
        <w:numPr>
          <w:ilvl w:val="2"/>
          <w:numId w:val="1"/>
        </w:numPr>
        <w:rPr/>
      </w:pPr>
      <w:bookmarkStart w:id="3410" w:name="__RefHeading___Toc8852925_73709187"/>
      <w:bookmarkStart w:id="3411" w:name="_Toc1593"/>
      <w:bookmarkEnd w:id="3410"/>
      <w:r>
        <w:rPr/>
        <w:t>1462</w:t>
      </w:r>
      <w:r>
        <w:rPr>
          <w:rtl w:val="true"/>
        </w:rPr>
        <w:t xml:space="preserve">- </w:t>
      </w:r>
      <w:r>
        <w:rPr>
          <w:rtl w:val="true"/>
        </w:rPr>
        <w:t>العجالة النافعة</w:t>
      </w:r>
      <w:bookmarkEnd w:id="3411"/>
    </w:p>
    <w:p>
      <w:pPr>
        <w:pStyle w:val="BookText"/>
        <w:rPr/>
      </w:pPr>
      <w:r>
        <w:rPr>
          <w:rFonts w:ascii="IRNazanin" w:hAnsi="IRNazanin" w:eastAsia="IRNazanin"/>
          <w:color w:val="111111"/>
          <w:sz w:val="28"/>
          <w:sz w:val="28"/>
          <w:szCs w:val="28"/>
          <w:rtl w:val="true"/>
          <w:lang w:bidi="fa-IR"/>
        </w:rPr>
        <w:t>فی أصول الدین لسلطان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دلدار علی النصیرآبادی، کتبه لولده السید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بخطه عند أولاده” السید محمد باقر”، و نسخه عند الحاج مولی علی الخیابانی، و کان فراغه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الأحد المنزه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3412" w:name="__RefHeading___Toc8852927_73709187"/>
      <w:bookmarkStart w:id="3413" w:name="_Toc1594"/>
      <w:bookmarkEnd w:id="3412"/>
      <w:r>
        <w:rPr/>
        <w:t>1463</w:t>
      </w:r>
      <w:r>
        <w:rPr>
          <w:rtl w:val="true"/>
        </w:rPr>
        <w:t xml:space="preserve">- </w:t>
      </w:r>
      <w:r>
        <w:rPr>
          <w:rtl w:val="true"/>
        </w:rPr>
        <w:t>العجالة النافعة</w:t>
      </w:r>
      <w:bookmarkEnd w:id="3413"/>
    </w:p>
    <w:p>
      <w:pPr>
        <w:pStyle w:val="BookText"/>
        <w:rPr/>
      </w:pPr>
      <w:r>
        <w:rPr>
          <w:rFonts w:ascii="IRNazanin" w:hAnsi="IRNazanin" w:eastAsia="IRNazanin"/>
          <w:color w:val="111111"/>
          <w:sz w:val="28"/>
          <w:sz w:val="28"/>
          <w:szCs w:val="28"/>
          <w:rtl w:val="true"/>
          <w:lang w:bidi="fa-IR"/>
        </w:rPr>
        <w:t>فی حل خطبة الشرائع و شرحها، للسید محمد تقی بن الحسن الظهر الحسینی الأسترآبادی، تلمیذ المیر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رسالته فی صلاة الجمعة التی کتابتها 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إیقاظ النائمین الذی ألفه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شرح الخطبة</w:t>
      </w:r>
      <w:r>
        <w:rPr>
          <w:rFonts w:eastAsia="IRNazanin" w:cs="IRNazanin"/>
          <w:color w:val="111111"/>
          <w:sz w:val="28"/>
          <w:szCs w:val="28"/>
          <w:rtl w:val="true"/>
          <w:lang w:bidi="fa-IR"/>
        </w:rPr>
        <w:t>.</w:t>
      </w:r>
    </w:p>
    <w:p>
      <w:pPr>
        <w:pStyle w:val="Heading3"/>
        <w:numPr>
          <w:ilvl w:val="2"/>
          <w:numId w:val="1"/>
        </w:numPr>
        <w:rPr/>
      </w:pPr>
      <w:bookmarkStart w:id="3414" w:name="__RefHeading___Toc8852929_73709187"/>
      <w:bookmarkStart w:id="3415" w:name="_Toc1595"/>
      <w:bookmarkEnd w:id="3414"/>
      <w:r>
        <w:rPr/>
        <w:t>1464</w:t>
      </w:r>
      <w:r>
        <w:rPr>
          <w:rtl w:val="true"/>
        </w:rPr>
        <w:t xml:space="preserve">- </w:t>
      </w:r>
      <w:r>
        <w:rPr>
          <w:rtl w:val="true"/>
        </w:rPr>
        <w:t>عجالة نافعة</w:t>
      </w:r>
      <w:bookmarkEnd w:id="3415"/>
    </w:p>
    <w:p>
      <w:pPr>
        <w:pStyle w:val="BookText"/>
        <w:rPr/>
      </w:pPr>
      <w:r>
        <w:rPr>
          <w:rFonts w:ascii="IRNazanin" w:hAnsi="IRNazanin" w:eastAsia="IRNazanin"/>
          <w:color w:val="111111"/>
          <w:sz w:val="28"/>
          <w:sz w:val="28"/>
          <w:szCs w:val="28"/>
          <w:rtl w:val="true"/>
          <w:lang w:bidi="fa-IR"/>
        </w:rPr>
        <w:t xml:space="preserve">فی الطب منتخب من علاج الأمراض الفارسی و کلاهما للحکیم شریف خان بن الحکیم حاذق الملک أکمل خان الهندی بن الحکیم واصل خان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انتشر نسخ علاج الأمراض قبل التدقیق التام حتی مضت علیه خمس سنوات فبادرت إلی تهذیبه و انتخابه فی السفر و لذا سمیته بالعجالة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الموجودة عند الحاج سید محمد علی السبزواری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ببمبئی</w:t>
      </w:r>
      <w:r>
        <w:rPr>
          <w:rFonts w:eastAsia="IRNazanin" w:cs="IRNazanin"/>
          <w:color w:val="111111"/>
          <w:sz w:val="28"/>
          <w:szCs w:val="28"/>
          <w:rtl w:val="true"/>
          <w:lang w:bidi="fa-IR"/>
        </w:rPr>
        <w:t>.</w:t>
      </w:r>
    </w:p>
    <w:p>
      <w:pPr>
        <w:pStyle w:val="Heading3"/>
        <w:numPr>
          <w:ilvl w:val="2"/>
          <w:numId w:val="1"/>
        </w:numPr>
        <w:rPr/>
      </w:pPr>
      <w:bookmarkStart w:id="3416" w:name="__RefHeading___Toc8852931_73709187"/>
      <w:bookmarkStart w:id="3417" w:name="_Toc1596"/>
      <w:bookmarkEnd w:id="3416"/>
      <w:r>
        <w:rPr>
          <w:rtl w:val="true"/>
        </w:rPr>
        <w:t>عجائب المخلوقات‏</w:t>
      </w:r>
      <w:bookmarkEnd w:id="3417"/>
    </w:p>
    <w:p>
      <w:pPr>
        <w:pStyle w:val="BookText"/>
        <w:rPr/>
      </w:pPr>
      <w:r>
        <w:rPr>
          <w:rFonts w:ascii="IRNazanin" w:hAnsi="IRNazanin" w:eastAsia="IRNazanin"/>
          <w:color w:val="111111"/>
          <w:sz w:val="28"/>
          <w:sz w:val="28"/>
          <w:szCs w:val="28"/>
          <w:rtl w:val="true"/>
          <w:lang w:bidi="fa-IR"/>
        </w:rPr>
        <w:t>راجع عجائب المخلوقات</w:t>
      </w:r>
      <w:r>
        <w:rPr>
          <w:rFonts w:eastAsia="IRNazanin" w:cs="IRNazanin"/>
          <w:color w:val="111111"/>
          <w:sz w:val="28"/>
          <w:szCs w:val="28"/>
          <w:rtl w:val="true"/>
          <w:lang w:bidi="fa-IR"/>
        </w:rPr>
        <w:t>.</w:t>
      </w:r>
    </w:p>
    <w:p>
      <w:pPr>
        <w:pStyle w:val="Heading3"/>
        <w:numPr>
          <w:ilvl w:val="2"/>
          <w:numId w:val="1"/>
        </w:numPr>
        <w:rPr/>
      </w:pPr>
      <w:bookmarkStart w:id="3418" w:name="__RefHeading___Toc8852933_73709187"/>
      <w:bookmarkStart w:id="3419" w:name="_Toc1597"/>
      <w:bookmarkEnd w:id="3418"/>
      <w:r>
        <w:rPr/>
        <w:t>1465</w:t>
      </w:r>
      <w:r>
        <w:rPr>
          <w:rtl w:val="true"/>
        </w:rPr>
        <w:t xml:space="preserve">- </w:t>
      </w:r>
      <w:r>
        <w:rPr>
          <w:rtl w:val="true"/>
        </w:rPr>
        <w:t>العجب العاجب فی أخذ الأجرة علی الواجب‏</w:t>
      </w:r>
      <w:bookmarkEnd w:id="34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میرزا محمود بن میرزا علی أصغر الطباطبائی التبریزی شیخ الإسلام و من تلامیذ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bookmarkStart w:id="3420" w:name="pg11727_112178"/>
    </w:p>
    <w:p>
      <w:pPr>
        <w:pStyle w:val="BookText"/>
        <w:rPr/>
      </w:pPr>
      <w:bookmarkEnd w:id="3420"/>
      <w:r>
        <w:rPr>
          <w:rFonts w:ascii="IRNazanin" w:hAnsi="IRNazanin" w:eastAsia="IRNazanin"/>
          <w:color w:val="111111"/>
          <w:sz w:val="28"/>
          <w:sz w:val="28"/>
          <w:szCs w:val="28"/>
          <w:rtl w:val="true"/>
          <w:lang w:bidi="fa-IR"/>
        </w:rPr>
        <w:t xml:space="preserve">بالوباء بمکة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مولانا بتبریز</w:t>
      </w:r>
      <w:r>
        <w:rPr>
          <w:rFonts w:eastAsia="IRNazanin" w:cs="IRNazanin"/>
          <w:color w:val="111111"/>
          <w:sz w:val="28"/>
          <w:szCs w:val="28"/>
          <w:rtl w:val="true"/>
          <w:lang w:bidi="fa-IR"/>
        </w:rPr>
        <w:t>.</w:t>
      </w:r>
    </w:p>
    <w:p>
      <w:pPr>
        <w:pStyle w:val="Heading3"/>
        <w:numPr>
          <w:ilvl w:val="2"/>
          <w:numId w:val="1"/>
        </w:numPr>
        <w:rPr/>
      </w:pPr>
      <w:bookmarkStart w:id="3421" w:name="__RefHeading___Toc8852935_73709187"/>
      <w:bookmarkStart w:id="3422" w:name="_Toc1598"/>
      <w:bookmarkEnd w:id="3421"/>
      <w:r>
        <w:rPr/>
        <w:t>1466</w:t>
      </w:r>
      <w:r>
        <w:rPr>
          <w:rtl w:val="true"/>
        </w:rPr>
        <w:t xml:space="preserve">- </w:t>
      </w:r>
      <w:r>
        <w:rPr>
          <w:rtl w:val="true"/>
        </w:rPr>
        <w:t>العجب العجاب فیما یفید الکتاب‏</w:t>
      </w:r>
      <w:bookmarkEnd w:id="3422"/>
    </w:p>
    <w:p>
      <w:pPr>
        <w:pStyle w:val="BookText"/>
        <w:rPr/>
      </w:pPr>
      <w:r>
        <w:rPr>
          <w:rFonts w:ascii="IRNazanin" w:hAnsi="IRNazanin" w:eastAsia="IRNazanin"/>
          <w:color w:val="111111"/>
          <w:sz w:val="28"/>
          <w:sz w:val="28"/>
          <w:szCs w:val="28"/>
          <w:rtl w:val="true"/>
          <w:lang w:bidi="fa-IR"/>
        </w:rPr>
        <w:t>للشیخ أحمد بن محمد بن علی بن إبراهیم الأنصاری الیمنی الشروانی، نزیل کلکتة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بها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علی مقدمه و ثلاثة أقسام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الأقسام فی المکاتبات مع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فی المکاتبة عن لسان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لمکاتبات التجار و ذوی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منشی النعم الوافرة لعباده کرما فیه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أنه خرج من الیمن و نزل بکلکتة فی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مدرس العربیة فی المدارس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موظفا عنهم إلی 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الأثناء نفحة الیمن فیما یزول بذکره الشجن و من مراسلاته مع الفضلاء مراسلته مع والده محمد بن علی و مع أخیه صارم الدین إبراهیم بن محمد بن علی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بونة فی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3"/>
        <w:numPr>
          <w:ilvl w:val="2"/>
          <w:numId w:val="1"/>
        </w:numPr>
        <w:rPr/>
      </w:pPr>
      <w:bookmarkStart w:id="3423" w:name="__RefHeading___Toc8852937_73709187"/>
      <w:bookmarkStart w:id="3424" w:name="_Toc1599"/>
      <w:bookmarkEnd w:id="3423"/>
      <w:r>
        <w:rPr/>
        <w:t>1467</w:t>
      </w:r>
      <w:r>
        <w:rPr>
          <w:rtl w:val="true"/>
        </w:rPr>
        <w:t xml:space="preserve">- </w:t>
      </w:r>
      <w:r>
        <w:rPr>
          <w:rtl w:val="true"/>
        </w:rPr>
        <w:t>العجب العجاب‏</w:t>
      </w:r>
      <w:bookmarkEnd w:id="3424"/>
    </w:p>
    <w:p>
      <w:pPr>
        <w:pStyle w:val="BookText"/>
        <w:rPr/>
      </w:pPr>
      <w:r>
        <w:rPr>
          <w:rFonts w:ascii="IRNazanin" w:hAnsi="IRNazanin" w:eastAsia="IRNazanin"/>
          <w:color w:val="111111"/>
          <w:sz w:val="28"/>
          <w:sz w:val="28"/>
          <w:szCs w:val="28"/>
          <w:rtl w:val="true"/>
          <w:lang w:bidi="fa-IR"/>
        </w:rPr>
        <w:t>فی الکیمیاء بالأعمال الشمسیة و القمریة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الفقیه الشیخ علی أکبر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فتح للعبد من برکة أولیائه أبواب خزائن رحمته و آتاه من موالاة أصفیائه ما لم یخطر بباله من فضله و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یوم الغدیر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السید أبو الحسن بن محمد الرضوی المشهدی علی هوامشه تعلیقات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السید أبو الحسن فی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425" w:name="__RefHeading___Toc8852939_73709187"/>
      <w:bookmarkStart w:id="3426" w:name="_Toc1600"/>
      <w:bookmarkEnd w:id="3425"/>
      <w:r>
        <w:rPr/>
        <w:t>1468</w:t>
      </w:r>
      <w:r>
        <w:rPr>
          <w:rtl w:val="true"/>
        </w:rPr>
        <w:t xml:space="preserve">- </w:t>
      </w:r>
      <w:r>
        <w:rPr>
          <w:rtl w:val="true"/>
        </w:rPr>
        <w:t>العجب العجیب فی قتل الحسین الغریب‏</w:t>
      </w:r>
      <w:bookmarkEnd w:id="3426"/>
    </w:p>
    <w:p>
      <w:pPr>
        <w:pStyle w:val="BookText"/>
        <w:rPr/>
      </w:pPr>
      <w:r>
        <w:rPr>
          <w:rFonts w:ascii="IRNazanin" w:hAnsi="IRNazanin" w:eastAsia="IRNazanin"/>
          <w:color w:val="111111"/>
          <w:sz w:val="28"/>
          <w:sz w:val="28"/>
          <w:szCs w:val="28"/>
          <w:rtl w:val="true"/>
          <w:lang w:bidi="fa-IR"/>
        </w:rPr>
        <w:t>للسید محمد بن عبد الحمید الحسینی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فی بعض المجامیع، إشارته بموت اثنی عشر ألف من میمنة العسکر و مثلها من المیسرة</w:t>
      </w:r>
      <w:r>
        <w:rPr>
          <w:rFonts w:eastAsia="IRNazanin" w:cs="IRNazanin"/>
          <w:color w:val="111111"/>
          <w:sz w:val="28"/>
          <w:szCs w:val="28"/>
          <w:rtl w:val="true"/>
          <w:lang w:bidi="fa-IR"/>
        </w:rPr>
        <w:t>.</w:t>
      </w:r>
    </w:p>
    <w:p>
      <w:pPr>
        <w:pStyle w:val="Heading3"/>
        <w:numPr>
          <w:ilvl w:val="2"/>
          <w:numId w:val="1"/>
        </w:numPr>
        <w:rPr/>
      </w:pPr>
      <w:bookmarkStart w:id="3427" w:name="__RefHeading___Toc8852941_73709187"/>
      <w:bookmarkStart w:id="3428" w:name="_Toc1601"/>
      <w:bookmarkEnd w:id="3427"/>
      <w:r>
        <w:rPr/>
        <w:t>1469</w:t>
      </w:r>
      <w:r>
        <w:rPr>
          <w:rtl w:val="true"/>
        </w:rPr>
        <w:t xml:space="preserve">- </w:t>
      </w:r>
      <w:r>
        <w:rPr>
          <w:rtl w:val="true"/>
        </w:rPr>
        <w:t>کتاب العجم و الجنایة علیهم‏</w:t>
      </w:r>
      <w:bookmarkEnd w:id="3428"/>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29" w:name="__RefHeading___Toc8852943_73709187"/>
      <w:bookmarkStart w:id="3430" w:name="_Toc1602"/>
      <w:bookmarkEnd w:id="3429"/>
      <w:r>
        <w:rPr/>
        <w:t>1470</w:t>
      </w:r>
      <w:r>
        <w:rPr>
          <w:rtl w:val="true"/>
        </w:rPr>
        <w:t xml:space="preserve">- </w:t>
      </w:r>
      <w:r>
        <w:rPr>
          <w:rtl w:val="true"/>
        </w:rPr>
        <w:t>عجمة العرب‏</w:t>
      </w:r>
      <w:bookmarkEnd w:id="3430"/>
    </w:p>
    <w:p>
      <w:pPr>
        <w:pStyle w:val="BookText"/>
        <w:rPr/>
      </w:pPr>
      <w:r>
        <w:rPr>
          <w:rFonts w:ascii="IRNazanin" w:hAnsi="IRNazanin" w:eastAsia="IRNazanin"/>
          <w:color w:val="111111"/>
          <w:sz w:val="28"/>
          <w:sz w:val="28"/>
          <w:szCs w:val="28"/>
          <w:rtl w:val="true"/>
          <w:lang w:bidi="fa-IR"/>
        </w:rPr>
        <w:t>جمع فیه کلمات فارسیة دخلت فی اللغة العربیة من اختلاط الأمتین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 ذکره فی فهرسه</w:t>
      </w:r>
      <w:r>
        <w:rPr>
          <w:rFonts w:eastAsia="IRNazanin" w:cs="IRNazanin"/>
          <w:color w:val="111111"/>
          <w:sz w:val="28"/>
          <w:szCs w:val="28"/>
          <w:rtl w:val="true"/>
          <w:lang w:bidi="fa-IR"/>
        </w:rPr>
        <w:t>.</w:t>
      </w:r>
    </w:p>
    <w:p>
      <w:pPr>
        <w:pStyle w:val="Heading3"/>
        <w:numPr>
          <w:ilvl w:val="2"/>
          <w:numId w:val="1"/>
        </w:numPr>
        <w:rPr/>
      </w:pPr>
      <w:bookmarkStart w:id="3431" w:name="__RefHeading___Toc8852945_73709187"/>
      <w:bookmarkStart w:id="3432" w:name="_Toc1603"/>
      <w:bookmarkEnd w:id="3431"/>
      <w:r>
        <w:rPr>
          <w:rtl w:val="true"/>
        </w:rPr>
        <w:t>العجوزیة</w:t>
      </w:r>
      <w:bookmarkEnd w:id="3432"/>
    </w:p>
    <w:p>
      <w:pPr>
        <w:pStyle w:val="BookText"/>
        <w:rPr/>
      </w:pPr>
      <w:r>
        <w:rPr>
          <w:rFonts w:ascii="IRNazanin" w:hAnsi="IRNazanin" w:eastAsia="IRNazanin"/>
          <w:color w:val="111111"/>
          <w:sz w:val="28"/>
          <w:sz w:val="28"/>
          <w:szCs w:val="28"/>
          <w:rtl w:val="true"/>
          <w:lang w:bidi="fa-IR"/>
        </w:rPr>
        <w:t>یأتی بعنوان القصیدة العجوزیة</w:t>
      </w:r>
      <w:r>
        <w:rPr>
          <w:rFonts w:eastAsia="IRNazanin" w:cs="IRNazanin"/>
          <w:color w:val="111111"/>
          <w:sz w:val="28"/>
          <w:szCs w:val="28"/>
          <w:rtl w:val="true"/>
          <w:lang w:bidi="fa-IR"/>
        </w:rPr>
        <w:t>.</w:t>
      </w:r>
    </w:p>
    <w:p>
      <w:pPr>
        <w:pStyle w:val="Heading3"/>
        <w:numPr>
          <w:ilvl w:val="2"/>
          <w:numId w:val="1"/>
        </w:numPr>
        <w:rPr/>
      </w:pPr>
      <w:bookmarkStart w:id="3433" w:name="__RefHeading___Toc8852947_73709187"/>
      <w:bookmarkStart w:id="3434" w:name="_Toc1604"/>
      <w:bookmarkEnd w:id="3433"/>
      <w:r>
        <w:rPr/>
        <w:t>1471</w:t>
      </w:r>
      <w:r>
        <w:rPr>
          <w:rtl w:val="true"/>
        </w:rPr>
        <w:t xml:space="preserve">- </w:t>
      </w:r>
      <w:r>
        <w:rPr>
          <w:rtl w:val="true"/>
        </w:rPr>
        <w:t>رسالة فی العدالة</w:t>
      </w:r>
      <w:bookmarkEnd w:id="34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باقر بن محمد جعفر البهاری الهمدانی المتوفی‏ </w:t>
      </w:r>
      <w:bookmarkStart w:id="3435" w:name="pg11727_112179"/>
    </w:p>
    <w:p>
      <w:pPr>
        <w:pStyle w:val="BookText"/>
        <w:rPr/>
      </w:pPr>
      <w:bookmarkEnd w:id="3435"/>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کتبه” محمد باقر الهمدانی” بهمدان</w:t>
      </w:r>
      <w:r>
        <w:rPr>
          <w:rFonts w:eastAsia="IRNazanin" w:cs="IRNazanin"/>
          <w:color w:val="111111"/>
          <w:sz w:val="28"/>
          <w:szCs w:val="28"/>
          <w:rtl w:val="true"/>
          <w:lang w:bidi="fa-IR"/>
        </w:rPr>
        <w:t>.</w:t>
      </w:r>
    </w:p>
    <w:p>
      <w:pPr>
        <w:pStyle w:val="Heading3"/>
        <w:numPr>
          <w:ilvl w:val="2"/>
          <w:numId w:val="1"/>
        </w:numPr>
        <w:rPr/>
      </w:pPr>
      <w:bookmarkStart w:id="3436" w:name="__RefHeading___Toc8852949_73709187"/>
      <w:bookmarkStart w:id="3437" w:name="_Toc1605"/>
      <w:bookmarkEnd w:id="3436"/>
      <w:r>
        <w:rPr/>
        <w:t>1472</w:t>
      </w:r>
      <w:r>
        <w:rPr>
          <w:rtl w:val="true"/>
        </w:rPr>
        <w:t xml:space="preserve">- </w:t>
      </w:r>
      <w:r>
        <w:rPr>
          <w:rtl w:val="true"/>
        </w:rPr>
        <w:t>رسالة فی العدالة</w:t>
      </w:r>
      <w:bookmarkEnd w:id="3437"/>
    </w:p>
    <w:p>
      <w:pPr>
        <w:pStyle w:val="BookText"/>
        <w:rPr/>
      </w:pPr>
      <w:r>
        <w:rPr>
          <w:rFonts w:ascii="IRNazanin" w:hAnsi="IRNazanin" w:eastAsia="IRNazanin"/>
          <w:color w:val="111111"/>
          <w:sz w:val="28"/>
          <w:sz w:val="28"/>
          <w:szCs w:val="28"/>
          <w:rtl w:val="true"/>
          <w:lang w:bidi="fa-IR"/>
        </w:rPr>
        <w:t xml:space="preserve">لمحمد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آخر کتابه نهایة الآمال</w:t>
      </w:r>
      <w:r>
        <w:rPr>
          <w:rFonts w:eastAsia="IRNazanin" w:cs="IRNazanin"/>
          <w:color w:val="111111"/>
          <w:sz w:val="28"/>
          <w:szCs w:val="28"/>
          <w:rtl w:val="true"/>
          <w:lang w:bidi="fa-IR"/>
        </w:rPr>
        <w:t>.</w:t>
      </w:r>
    </w:p>
    <w:p>
      <w:pPr>
        <w:pStyle w:val="Heading3"/>
        <w:numPr>
          <w:ilvl w:val="2"/>
          <w:numId w:val="1"/>
        </w:numPr>
        <w:rPr/>
      </w:pPr>
      <w:bookmarkStart w:id="3438" w:name="__RefHeading___Toc8852951_73709187"/>
      <w:bookmarkStart w:id="3439" w:name="_Toc1606"/>
      <w:bookmarkEnd w:id="3438"/>
      <w:r>
        <w:rPr/>
        <w:t>1473</w:t>
      </w:r>
      <w:r>
        <w:rPr>
          <w:rtl w:val="true"/>
        </w:rPr>
        <w:t xml:space="preserve">- </w:t>
      </w:r>
      <w:r>
        <w:rPr>
          <w:rtl w:val="true"/>
        </w:rPr>
        <w:t>رسالة فی العدالة</w:t>
      </w:r>
      <w:bookmarkEnd w:id="3439"/>
    </w:p>
    <w:p>
      <w:pPr>
        <w:pStyle w:val="BookText"/>
        <w:rPr/>
      </w:pPr>
      <w:r>
        <w:rPr>
          <w:rFonts w:ascii="IRNazanin" w:hAnsi="IRNazanin" w:eastAsia="IRNazanin"/>
          <w:color w:val="111111"/>
          <w:sz w:val="28"/>
          <w:sz w:val="28"/>
          <w:szCs w:val="28"/>
          <w:rtl w:val="true"/>
          <w:lang w:bidi="fa-IR"/>
        </w:rPr>
        <w:t>للسید حسن بن الأمیر علی الحسینی المدرس الأصفهانی أستاذ 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المیرزا محمد هاشم الچهارسوقی، الذی تلمیذ علیه عشرین سنة، کما صرح فی بعض إجازاته</w:t>
      </w:r>
      <w:r>
        <w:rPr>
          <w:rFonts w:eastAsia="IRNazanin" w:cs="IRNazanin"/>
          <w:color w:val="111111"/>
          <w:sz w:val="28"/>
          <w:szCs w:val="28"/>
          <w:rtl w:val="true"/>
          <w:lang w:bidi="fa-IR"/>
        </w:rPr>
        <w:t>.</w:t>
      </w:r>
    </w:p>
    <w:p>
      <w:pPr>
        <w:pStyle w:val="Heading3"/>
        <w:numPr>
          <w:ilvl w:val="2"/>
          <w:numId w:val="1"/>
        </w:numPr>
        <w:rPr/>
      </w:pPr>
      <w:bookmarkStart w:id="3440" w:name="__RefHeading___Toc8852953_73709187"/>
      <w:bookmarkStart w:id="3441" w:name="_Toc1607"/>
      <w:bookmarkEnd w:id="3440"/>
      <w:r>
        <w:rPr/>
        <w:t>1474</w:t>
      </w:r>
      <w:r>
        <w:rPr>
          <w:rtl w:val="true"/>
        </w:rPr>
        <w:t xml:space="preserve">- </w:t>
      </w:r>
      <w:r>
        <w:rPr>
          <w:rtl w:val="true"/>
        </w:rPr>
        <w:t>رسالة فی العدالة</w:t>
      </w:r>
      <w:bookmarkEnd w:id="3441"/>
    </w:p>
    <w:p>
      <w:pPr>
        <w:pStyle w:val="BookText"/>
        <w:rPr/>
      </w:pPr>
      <w:r>
        <w:rPr>
          <w:rFonts w:ascii="IRNazanin" w:hAnsi="IRNazanin" w:eastAsia="IRNazanin"/>
          <w:color w:val="111111"/>
          <w:sz w:val="28"/>
          <w:sz w:val="28"/>
          <w:szCs w:val="28"/>
          <w:rtl w:val="true"/>
          <w:lang w:bidi="fa-IR"/>
        </w:rPr>
        <w:t xml:space="preserve">للشیخ محمد حسین بن محمد حسن معین التجار الأصفهانی الشهیر بالکمپانی،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شیخنا الخراسانی</w:t>
      </w:r>
      <w:r>
        <w:rPr>
          <w:rFonts w:eastAsia="IRNazanin" w:cs="IRNazanin"/>
          <w:color w:val="111111"/>
          <w:sz w:val="28"/>
          <w:szCs w:val="28"/>
          <w:rtl w:val="true"/>
          <w:lang w:bidi="fa-IR"/>
        </w:rPr>
        <w:t>.</w:t>
      </w:r>
    </w:p>
    <w:p>
      <w:pPr>
        <w:pStyle w:val="Heading3"/>
        <w:numPr>
          <w:ilvl w:val="2"/>
          <w:numId w:val="1"/>
        </w:numPr>
        <w:rPr/>
      </w:pPr>
      <w:bookmarkStart w:id="3442" w:name="__RefHeading___Toc8852955_73709187"/>
      <w:bookmarkStart w:id="3443" w:name="_Toc1608"/>
      <w:bookmarkEnd w:id="3442"/>
      <w:r>
        <w:rPr/>
        <w:t>1475</w:t>
      </w:r>
      <w:r>
        <w:rPr>
          <w:rtl w:val="true"/>
        </w:rPr>
        <w:t xml:space="preserve">- </w:t>
      </w:r>
      <w:r>
        <w:rPr>
          <w:rtl w:val="true"/>
        </w:rPr>
        <w:t>رسالة فی العدالة</w:t>
      </w:r>
      <w:bookmarkEnd w:id="3443"/>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الشامی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مجموعة رسائله التی دونها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3444" w:name="__RefHeading___Toc8852957_73709187"/>
      <w:bookmarkStart w:id="3445" w:name="_Toc1609"/>
      <w:bookmarkEnd w:id="3444"/>
      <w:r>
        <w:rPr/>
        <w:t>1476</w:t>
      </w:r>
      <w:r>
        <w:rPr>
          <w:rtl w:val="true"/>
        </w:rPr>
        <w:t xml:space="preserve">- </w:t>
      </w:r>
      <w:r>
        <w:rPr>
          <w:rtl w:val="true"/>
        </w:rPr>
        <w:t>رسالة فی العدالة</w:t>
      </w:r>
      <w:bookmarkEnd w:id="3445"/>
    </w:p>
    <w:p>
      <w:pPr>
        <w:pStyle w:val="BookText"/>
        <w:rPr/>
      </w:pPr>
      <w:r>
        <w:rPr>
          <w:rFonts w:ascii="IRNazanin" w:hAnsi="IRNazanin" w:eastAsia="IRNazanin"/>
          <w:color w:val="111111"/>
          <w:sz w:val="28"/>
          <w:sz w:val="28"/>
          <w:szCs w:val="28"/>
          <w:rtl w:val="true"/>
          <w:lang w:bidi="fa-IR"/>
        </w:rPr>
        <w:t>للمولی محمد طاهر بن محمد حسین الشیرازی القمی الأخباری شیخ المجلسی و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المشرقین و رب المغربین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علی مقدمه و فصلین و خاتمة،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p>
    <w:p>
      <w:pPr>
        <w:pStyle w:val="Heading3"/>
        <w:numPr>
          <w:ilvl w:val="2"/>
          <w:numId w:val="1"/>
        </w:numPr>
        <w:rPr/>
      </w:pPr>
      <w:bookmarkStart w:id="3446" w:name="__RefHeading___Toc8852959_73709187"/>
      <w:bookmarkStart w:id="3447" w:name="_Toc1610"/>
      <w:bookmarkEnd w:id="3446"/>
      <w:r>
        <w:rPr/>
        <w:t>1477</w:t>
      </w:r>
      <w:r>
        <w:rPr>
          <w:rtl w:val="true"/>
        </w:rPr>
        <w:t xml:space="preserve">- </w:t>
      </w:r>
      <w:r>
        <w:rPr>
          <w:rtl w:val="true"/>
        </w:rPr>
        <w:t>رسالة فی العدالة و اشتراطها فی إمامة الجماعة</w:t>
      </w:r>
      <w:bookmarkEnd w:id="3447"/>
    </w:p>
    <w:p>
      <w:pPr>
        <w:pStyle w:val="BookText"/>
        <w:rPr/>
      </w:pPr>
      <w:r>
        <w:rPr>
          <w:rFonts w:ascii="IRNazanin" w:hAnsi="IRNazanin" w:eastAsia="IRNazanin"/>
          <w:color w:val="111111"/>
          <w:sz w:val="28"/>
          <w:sz w:val="28"/>
          <w:szCs w:val="28"/>
          <w:rtl w:val="true"/>
          <w:lang w:bidi="fa-IR"/>
        </w:rPr>
        <w:t>للشیخ عبد علی بن محمد بن قضیب آل المقلد الخطی البحرانی، المجاز من الشیخ حسین العصفوری و سیدنا بحر العلوم قال فی أنوار البدرین هی عندی” مؤلف أنوار البدرین”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جواب من سأله عن مسألة الجماعة و اشتراط العدالة، فکتب الجواب مبسوطا فی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Heading3"/>
        <w:numPr>
          <w:ilvl w:val="2"/>
          <w:numId w:val="1"/>
        </w:numPr>
        <w:rPr/>
      </w:pPr>
      <w:bookmarkStart w:id="3448" w:name="__RefHeading___Toc8852961_73709187"/>
      <w:bookmarkStart w:id="3449" w:name="_Toc1611"/>
      <w:bookmarkEnd w:id="3448"/>
      <w:r>
        <w:rPr/>
        <w:t>1478</w:t>
      </w:r>
      <w:r>
        <w:rPr>
          <w:rtl w:val="true"/>
        </w:rPr>
        <w:t xml:space="preserve">- </w:t>
      </w:r>
      <w:r>
        <w:rPr>
          <w:rtl w:val="true"/>
        </w:rPr>
        <w:t>رسالة فی العدالة</w:t>
      </w:r>
      <w:bookmarkEnd w:id="3449"/>
    </w:p>
    <w:p>
      <w:pPr>
        <w:pStyle w:val="BookText"/>
        <w:rPr/>
      </w:pPr>
      <w:r>
        <w:rPr>
          <w:rFonts w:ascii="IRNazanin" w:hAnsi="IRNazanin" w:eastAsia="IRNazanin"/>
          <w:color w:val="111111"/>
          <w:sz w:val="28"/>
          <w:sz w:val="28"/>
          <w:szCs w:val="28"/>
          <w:rtl w:val="true"/>
          <w:lang w:bidi="fa-IR"/>
        </w:rPr>
        <w:t xml:space="preserve">للسید عبد الله ثقة الإسلام الأصفهانی المولود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لنا بعض المجازین منه</w:t>
      </w:r>
      <w:r>
        <w:rPr>
          <w:rFonts w:eastAsia="IRNazanin" w:cs="IRNazanin"/>
          <w:color w:val="111111"/>
          <w:sz w:val="28"/>
          <w:szCs w:val="28"/>
          <w:rtl w:val="true"/>
          <w:lang w:bidi="fa-IR"/>
        </w:rPr>
        <w:t>.</w:t>
      </w:r>
    </w:p>
    <w:p>
      <w:pPr>
        <w:pStyle w:val="Heading3"/>
        <w:numPr>
          <w:ilvl w:val="2"/>
          <w:numId w:val="1"/>
        </w:numPr>
        <w:rPr/>
      </w:pPr>
      <w:bookmarkStart w:id="3450" w:name="__RefHeading___Toc8852963_73709187"/>
      <w:bookmarkStart w:id="3451" w:name="_Toc1612"/>
      <w:bookmarkEnd w:id="3450"/>
      <w:r>
        <w:rPr/>
        <w:t>1479</w:t>
      </w:r>
      <w:r>
        <w:rPr>
          <w:rtl w:val="true"/>
        </w:rPr>
        <w:t xml:space="preserve">- </w:t>
      </w:r>
      <w:r>
        <w:rPr>
          <w:rtl w:val="true"/>
        </w:rPr>
        <w:t>رسالة فی العدالة</w:t>
      </w:r>
      <w:bookmarkEnd w:id="3451"/>
    </w:p>
    <w:p>
      <w:pPr>
        <w:pStyle w:val="BookText"/>
        <w:rPr/>
      </w:pPr>
      <w:r>
        <w:rPr>
          <w:rFonts w:ascii="IRNazanin" w:hAnsi="IRNazanin" w:eastAsia="IRNazanin"/>
          <w:color w:val="111111"/>
          <w:sz w:val="28"/>
          <w:sz w:val="28"/>
          <w:szCs w:val="28"/>
          <w:rtl w:val="true"/>
          <w:lang w:bidi="fa-IR"/>
        </w:rPr>
        <w:t xml:space="preserve">لمیرزا عبد الوهاب الشریف بن محمد علی القزوینی، مختصرة بخط علی مردان بن محمد علی ضمن مجموعة من تصانیفه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قاسم محیی الدین فی النجف</w:t>
      </w:r>
      <w:r>
        <w:rPr>
          <w:rFonts w:eastAsia="IRNazanin" w:cs="IRNazanin"/>
          <w:color w:val="111111"/>
          <w:sz w:val="28"/>
          <w:szCs w:val="28"/>
          <w:rtl w:val="true"/>
          <w:lang w:bidi="fa-IR"/>
        </w:rPr>
        <w:t>.</w:t>
      </w:r>
    </w:p>
    <w:p>
      <w:pPr>
        <w:pStyle w:val="Heading3"/>
        <w:numPr>
          <w:ilvl w:val="2"/>
          <w:numId w:val="1"/>
        </w:numPr>
        <w:rPr/>
      </w:pPr>
      <w:bookmarkStart w:id="3452" w:name="__RefHeading___Toc8852965_73709187"/>
      <w:bookmarkStart w:id="3453" w:name="_Toc1613"/>
      <w:bookmarkEnd w:id="3452"/>
      <w:r>
        <w:rPr/>
        <w:t>1480</w:t>
      </w:r>
      <w:r>
        <w:rPr>
          <w:rtl w:val="true"/>
        </w:rPr>
        <w:t xml:space="preserve">- </w:t>
      </w:r>
      <w:r>
        <w:rPr>
          <w:rtl w:val="true"/>
        </w:rPr>
        <w:t>رسالة فی العدالة</w:t>
      </w:r>
      <w:bookmarkEnd w:id="34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نور الدین علی بن الحسین بن عبد العالی المحقق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عالم‏آرا رأیتها فی حاشیة کتاب المستجاد من الإرشاد و المکتوب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الحجة الکوه‏کمری أوان اشتغاله‏ </w:t>
      </w:r>
      <w:bookmarkStart w:id="3454" w:name="pg11727_112180"/>
    </w:p>
    <w:p>
      <w:pPr>
        <w:pStyle w:val="BookText"/>
        <w:rPr/>
      </w:pPr>
      <w:bookmarkEnd w:id="3454"/>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العدالة تستلزم ثبوت التقوی و المروءة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بذکر الکبائر التی تحصل العدالة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رسالة الکبائر أیضا</w:t>
      </w:r>
      <w:r>
        <w:rPr>
          <w:rFonts w:eastAsia="IRNazanin" w:cs="IRNazanin"/>
          <w:color w:val="111111"/>
          <w:sz w:val="28"/>
          <w:szCs w:val="28"/>
          <w:rtl w:val="true"/>
          <w:lang w:bidi="fa-IR"/>
        </w:rPr>
        <w:t>.</w:t>
      </w:r>
    </w:p>
    <w:p>
      <w:pPr>
        <w:pStyle w:val="Heading3"/>
        <w:numPr>
          <w:ilvl w:val="2"/>
          <w:numId w:val="1"/>
        </w:numPr>
        <w:rPr/>
      </w:pPr>
      <w:bookmarkStart w:id="3455" w:name="__RefHeading___Toc8852967_73709187"/>
      <w:bookmarkStart w:id="3456" w:name="_Toc1614"/>
      <w:bookmarkEnd w:id="3455"/>
      <w:r>
        <w:rPr/>
        <w:t>1481</w:t>
      </w:r>
      <w:r>
        <w:rPr>
          <w:rtl w:val="true"/>
        </w:rPr>
        <w:t xml:space="preserve">- </w:t>
      </w:r>
      <w:r>
        <w:rPr>
          <w:rtl w:val="true"/>
        </w:rPr>
        <w:t>رسالة فی العدالة</w:t>
      </w:r>
      <w:bookmarkEnd w:id="3456"/>
    </w:p>
    <w:p>
      <w:pPr>
        <w:pStyle w:val="BookText"/>
        <w:rPr/>
      </w:pPr>
      <w:r>
        <w:rPr>
          <w:rFonts w:ascii="IRNazanin" w:hAnsi="IRNazanin" w:eastAsia="IRNazanin"/>
          <w:color w:val="111111"/>
          <w:sz w:val="28"/>
          <w:sz w:val="28"/>
          <w:szCs w:val="28"/>
          <w:rtl w:val="true"/>
          <w:lang w:bidi="fa-IR"/>
        </w:rPr>
        <w:t>للمحقق محمد بن أسعد الدوانی، ألفها باسم السلطان یعقوب بهادر خان البایندری‏</w:t>
      </w:r>
      <w:r>
        <w:rPr>
          <w:rStyle w:val="FootnoteAnchor"/>
          <w:rtl w:val="true"/>
        </w:rPr>
        <w:footnoteReference w:id="8"/>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مالک الملکی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مقدمه و مقالتین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تخصیص صفة العدالة الجامعة لجمیع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السلام الأکملان علی سیدنا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منطقیة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مجموعة المولی علی بن محمد أمین الساروی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هادی الإشکوری</w:t>
      </w:r>
      <w:r>
        <w:rPr>
          <w:rFonts w:eastAsia="IRNazanin" w:cs="IRNazanin"/>
          <w:color w:val="111111"/>
          <w:sz w:val="28"/>
          <w:szCs w:val="28"/>
          <w:rtl w:val="true"/>
          <w:lang w:bidi="fa-IR"/>
        </w:rPr>
        <w:t>.</w:t>
      </w:r>
    </w:p>
    <w:p>
      <w:pPr>
        <w:pStyle w:val="Heading3"/>
        <w:numPr>
          <w:ilvl w:val="2"/>
          <w:numId w:val="1"/>
        </w:numPr>
        <w:rPr/>
      </w:pPr>
      <w:bookmarkStart w:id="3457" w:name="__RefHeading___Toc8852969_73709187"/>
      <w:bookmarkStart w:id="3458" w:name="_Toc1615"/>
      <w:bookmarkEnd w:id="3457"/>
      <w:r>
        <w:rPr/>
        <w:t>1482</w:t>
      </w:r>
      <w:r>
        <w:rPr>
          <w:rtl w:val="true"/>
        </w:rPr>
        <w:t xml:space="preserve">- </w:t>
      </w:r>
      <w:r>
        <w:rPr>
          <w:rtl w:val="true"/>
        </w:rPr>
        <w:t>رسالة فی العدالة</w:t>
      </w:r>
      <w:bookmarkEnd w:id="3458"/>
    </w:p>
    <w:p>
      <w:pPr>
        <w:pStyle w:val="BookText"/>
        <w:rPr/>
      </w:pPr>
      <w:r>
        <w:rPr>
          <w:rFonts w:ascii="IRNazanin" w:hAnsi="IRNazanin" w:eastAsia="IRNazanin"/>
          <w:color w:val="111111"/>
          <w:sz w:val="28"/>
          <w:sz w:val="28"/>
          <w:szCs w:val="28"/>
          <w:rtl w:val="true"/>
          <w:lang w:bidi="fa-IR"/>
        </w:rPr>
        <w:t xml:space="preserve">لشیخنا الأنصاری مرتضی بن محمد أمین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مکررا مع ملحقات المکاسب</w:t>
      </w:r>
      <w:r>
        <w:rPr>
          <w:rFonts w:eastAsia="IRNazanin" w:cs="IRNazanin"/>
          <w:color w:val="111111"/>
          <w:sz w:val="28"/>
          <w:szCs w:val="28"/>
          <w:rtl w:val="true"/>
          <w:lang w:bidi="fa-IR"/>
        </w:rPr>
        <w:t>.</w:t>
      </w:r>
    </w:p>
    <w:p>
      <w:pPr>
        <w:pStyle w:val="Heading3"/>
        <w:numPr>
          <w:ilvl w:val="2"/>
          <w:numId w:val="1"/>
        </w:numPr>
        <w:rPr/>
      </w:pPr>
      <w:bookmarkStart w:id="3459" w:name="__RefHeading___Toc8852971_73709187"/>
      <w:bookmarkStart w:id="3460" w:name="_Toc1616"/>
      <w:bookmarkEnd w:id="3459"/>
      <w:r>
        <w:rPr/>
        <w:t>1483</w:t>
      </w:r>
      <w:r>
        <w:rPr>
          <w:rtl w:val="true"/>
        </w:rPr>
        <w:t xml:space="preserve">- </w:t>
      </w:r>
      <w:r>
        <w:rPr>
          <w:rtl w:val="true"/>
        </w:rPr>
        <w:t>رسالة فی العدالة</w:t>
      </w:r>
      <w:bookmarkEnd w:id="3460"/>
    </w:p>
    <w:p>
      <w:pPr>
        <w:pStyle w:val="BookText"/>
        <w:rPr/>
      </w:pPr>
      <w:r>
        <w:rPr>
          <w:rFonts w:ascii="IRNazanin" w:hAnsi="IRNazanin" w:eastAsia="IRNazanin"/>
          <w:color w:val="111111"/>
          <w:sz w:val="28"/>
          <w:sz w:val="28"/>
          <w:szCs w:val="28"/>
          <w:rtl w:val="true"/>
          <w:lang w:bidi="fa-IR"/>
        </w:rPr>
        <w:t xml:space="preserve">للشیخ نعمة الله بن أحمد بن محمد بن خاتون العاملی العیناثی من تلامیذ المحقق الکرکی و هو غیر نعمة الله بن الحسین المتوفی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الشروع فی تألیف أمل الآمل کما فیه، و ینقل عنه فی الریاض</w:t>
      </w:r>
      <w:r>
        <w:rPr>
          <w:rFonts w:eastAsia="IRNazanin" w:cs="IRNazanin"/>
          <w:color w:val="111111"/>
          <w:sz w:val="28"/>
          <w:szCs w:val="28"/>
          <w:rtl w:val="true"/>
          <w:lang w:bidi="fa-IR"/>
        </w:rPr>
        <w:t>.</w:t>
      </w:r>
    </w:p>
    <w:p>
      <w:pPr>
        <w:pStyle w:val="Heading3"/>
        <w:numPr>
          <w:ilvl w:val="2"/>
          <w:numId w:val="1"/>
        </w:numPr>
        <w:rPr/>
      </w:pPr>
      <w:bookmarkStart w:id="3461" w:name="__RefHeading___Toc8852973_73709187"/>
      <w:bookmarkStart w:id="3462" w:name="_Toc1617"/>
      <w:bookmarkEnd w:id="3461"/>
      <w:r>
        <w:rPr/>
        <w:t>1484</w:t>
      </w:r>
      <w:r>
        <w:rPr>
          <w:rtl w:val="true"/>
        </w:rPr>
        <w:t xml:space="preserve">- </w:t>
      </w:r>
      <w:r>
        <w:rPr>
          <w:rtl w:val="true"/>
        </w:rPr>
        <w:t>رسالة فی العدالة</w:t>
      </w:r>
      <w:bookmarkEnd w:id="3462"/>
    </w:p>
    <w:p>
      <w:pPr>
        <w:pStyle w:val="BookText"/>
        <w:rPr/>
      </w:pPr>
      <w:r>
        <w:rPr>
          <w:rFonts w:ascii="IRNazanin" w:hAnsi="IRNazanin" w:eastAsia="IRNazanin"/>
          <w:color w:val="111111"/>
          <w:sz w:val="28"/>
          <w:sz w:val="28"/>
          <w:szCs w:val="28"/>
          <w:rtl w:val="true"/>
          <w:lang w:bidi="fa-IR"/>
        </w:rPr>
        <w:t>فارسیة مستخرجة من مطالع الأنوار مرتبة علی مقامات مع رسالة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للسید هاشم الشمیرانی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w:t>
      </w:r>
    </w:p>
    <w:p>
      <w:pPr>
        <w:pStyle w:val="Heading3"/>
        <w:numPr>
          <w:ilvl w:val="2"/>
          <w:numId w:val="1"/>
        </w:numPr>
        <w:rPr/>
      </w:pPr>
      <w:bookmarkStart w:id="3463" w:name="__RefHeading___Toc8852975_73709187"/>
      <w:bookmarkStart w:id="3464" w:name="_Toc1618"/>
      <w:bookmarkEnd w:id="3463"/>
      <w:r>
        <w:rPr>
          <w:rtl w:val="true"/>
        </w:rPr>
        <w:t>العدالة العلویة</w:t>
      </w:r>
      <w:bookmarkEnd w:id="3464"/>
    </w:p>
    <w:p>
      <w:pPr>
        <w:pStyle w:val="BookText"/>
        <w:rPr/>
      </w:pPr>
      <w:r>
        <w:rPr>
          <w:rFonts w:ascii="IRNazanin" w:hAnsi="IRNazanin" w:eastAsia="IRNazanin"/>
          <w:color w:val="111111"/>
          <w:sz w:val="28"/>
          <w:sz w:val="28"/>
          <w:szCs w:val="28"/>
          <w:rtl w:val="true"/>
          <w:lang w:bidi="fa-IR"/>
        </w:rPr>
        <w:t xml:space="preserve">للسید محمد قلی النیشابوری الکنتوری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حرف الألف بعنوان أحکام العدالة</w:t>
      </w:r>
      <w:r>
        <w:rPr>
          <w:rFonts w:eastAsia="IRNazanin" w:cs="IRNazanin"/>
          <w:color w:val="111111"/>
          <w:sz w:val="28"/>
          <w:szCs w:val="28"/>
          <w:rtl w:val="true"/>
          <w:lang w:bidi="fa-IR"/>
        </w:rPr>
        <w:t>.</w:t>
      </w:r>
    </w:p>
    <w:p>
      <w:pPr>
        <w:pStyle w:val="Heading3"/>
        <w:numPr>
          <w:ilvl w:val="2"/>
          <w:numId w:val="1"/>
        </w:numPr>
        <w:rPr/>
      </w:pPr>
      <w:bookmarkStart w:id="3465" w:name="__RefHeading___Toc8852977_73709187"/>
      <w:bookmarkStart w:id="3466" w:name="_Toc1619"/>
      <w:bookmarkEnd w:id="3465"/>
      <w:r>
        <w:rPr/>
        <w:t>1485</w:t>
      </w:r>
      <w:r>
        <w:rPr>
          <w:rtl w:val="true"/>
        </w:rPr>
        <w:t xml:space="preserve">- </w:t>
      </w:r>
      <w:r>
        <w:rPr>
          <w:rtl w:val="true"/>
        </w:rPr>
        <w:t>العدة</w:t>
      </w:r>
      <w:bookmarkEnd w:id="34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محمد بن إبراهیم بن یوسف الکاتب، شیخ ابن عبدون أحمد بن عبد الواحد من مشایخ النجاشی و شیخ الطائفة</w:t>
      </w:r>
      <w:r>
        <w:rPr>
          <w:rFonts w:eastAsia="IRNazanin" w:cs="IRNazanin"/>
          <w:color w:val="111111"/>
          <w:sz w:val="28"/>
          <w:szCs w:val="28"/>
          <w:rtl w:val="true"/>
          <w:lang w:bidi="fa-IR"/>
        </w:rPr>
        <w:t xml:space="preserve">. </w:t>
      </w:r>
      <w:bookmarkStart w:id="3467" w:name="pg11727_112181"/>
    </w:p>
    <w:p>
      <w:pPr>
        <w:pStyle w:val="Heading3"/>
        <w:numPr>
          <w:ilvl w:val="2"/>
          <w:numId w:val="1"/>
        </w:numPr>
        <w:rPr/>
      </w:pPr>
      <w:bookmarkStart w:id="3468" w:name="__RefHeading___Toc8852979_73709187"/>
      <w:bookmarkStart w:id="3469" w:name="_Toc1620"/>
      <w:bookmarkEnd w:id="3467"/>
      <w:bookmarkEnd w:id="3468"/>
      <w:r>
        <w:rPr/>
        <w:t>1486</w:t>
      </w:r>
      <w:r>
        <w:rPr>
          <w:rtl w:val="true"/>
        </w:rPr>
        <w:t xml:space="preserve">- </w:t>
      </w:r>
      <w:r>
        <w:rPr>
          <w:rtl w:val="true"/>
        </w:rPr>
        <w:t>عدة الأبرار</w:t>
      </w:r>
      <w:bookmarkEnd w:id="3469"/>
    </w:p>
    <w:p>
      <w:pPr>
        <w:pStyle w:val="BookText"/>
        <w:rPr/>
      </w:pPr>
      <w:r>
        <w:rPr>
          <w:rFonts w:ascii="IRNazanin" w:hAnsi="IRNazanin" w:eastAsia="IRNazanin"/>
          <w:color w:val="111111"/>
          <w:sz w:val="28"/>
          <w:sz w:val="28"/>
          <w:szCs w:val="28"/>
          <w:rtl w:val="true"/>
          <w:lang w:bidi="fa-IR"/>
        </w:rPr>
        <w:t xml:space="preserve">للقاضی نور الله بن شریف الحسینی المرعشی التستری،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محفل فردوس و غیره</w:t>
      </w:r>
      <w:r>
        <w:rPr>
          <w:rFonts w:eastAsia="IRNazanin" w:cs="IRNazanin"/>
          <w:color w:val="111111"/>
          <w:sz w:val="28"/>
          <w:szCs w:val="28"/>
          <w:rtl w:val="true"/>
          <w:lang w:bidi="fa-IR"/>
        </w:rPr>
        <w:t>.</w:t>
      </w:r>
    </w:p>
    <w:p>
      <w:pPr>
        <w:pStyle w:val="Heading3"/>
        <w:numPr>
          <w:ilvl w:val="2"/>
          <w:numId w:val="1"/>
        </w:numPr>
        <w:rPr/>
      </w:pPr>
      <w:bookmarkStart w:id="3470" w:name="__RefHeading___Toc8852981_73709187"/>
      <w:bookmarkStart w:id="3471" w:name="_Toc1621"/>
      <w:bookmarkEnd w:id="3470"/>
      <w:r>
        <w:rPr/>
        <w:t>1487</w:t>
      </w:r>
      <w:r>
        <w:rPr>
          <w:rtl w:val="true"/>
        </w:rPr>
        <w:t xml:space="preserve">- </w:t>
      </w:r>
      <w:r>
        <w:rPr>
          <w:rtl w:val="true"/>
        </w:rPr>
        <w:t>عدة الأصول‏</w:t>
      </w:r>
      <w:bookmarkEnd w:id="3471"/>
    </w:p>
    <w:p>
      <w:pPr>
        <w:pStyle w:val="BookText"/>
        <w:rPr/>
      </w:pPr>
      <w:r>
        <w:rPr>
          <w:rFonts w:ascii="IRNazanin" w:hAnsi="IRNazanin" w:eastAsia="IRNazanin"/>
          <w:color w:val="111111"/>
          <w:sz w:val="28"/>
          <w:sz w:val="28"/>
          <w:szCs w:val="28"/>
          <w:rtl w:val="true"/>
          <w:lang w:bidi="fa-IR"/>
        </w:rPr>
        <w:t>للسید أحمد بن موسی بن طاوس الحلی، صاحب البشری و حل الإشکال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3"/>
        <w:numPr>
          <w:ilvl w:val="2"/>
          <w:numId w:val="1"/>
        </w:numPr>
        <w:rPr/>
      </w:pPr>
      <w:bookmarkStart w:id="3472" w:name="__RefHeading___Toc8852983_73709187"/>
      <w:bookmarkStart w:id="3473" w:name="_Toc1622"/>
      <w:bookmarkEnd w:id="3472"/>
      <w:r>
        <w:rPr/>
        <w:t>1488</w:t>
      </w:r>
      <w:r>
        <w:rPr>
          <w:rtl w:val="true"/>
        </w:rPr>
        <w:t xml:space="preserve">- </w:t>
      </w:r>
      <w:r>
        <w:rPr>
          <w:rtl w:val="true"/>
        </w:rPr>
        <w:t>عدة الأصول‏</w:t>
      </w:r>
      <w:bookmarkEnd w:id="3473"/>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قالوا لم یصنف فی هذا الباب الا ما ذکره الشیخ أبو عبد الله فی المختصر الذی فی أصول الفقه و لم یستقص و شذ منه أشیاء یحتاج إلی استدراکها و تحریرات غیر ما حررها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السید المرتضی أدام الله علوه و إن أکثر فی الأمالی و ما یقرأ علیه شرح ذلک فلم یصنف فی هذا المعنی شیئا یرجع إلیه و یجعل ظهرا یستند إلیه فأنا مجیبکم إلی ما سألتم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قسمه إلی قسمین و کلها فی أصول الفقه، و هو مطبوع فی بمبئی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إیران مع الحواشی الخلیلیة علیه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ذکرها فی الخاء کما مر الحاشیة علی الحاشیة الخلیلیة أیضا</w:t>
      </w:r>
      <w:r>
        <w:rPr>
          <w:rFonts w:eastAsia="IRNazanin" w:cs="IRNazanin"/>
          <w:color w:val="111111"/>
          <w:sz w:val="28"/>
          <w:szCs w:val="28"/>
          <w:rtl w:val="true"/>
          <w:lang w:bidi="fa-IR"/>
        </w:rPr>
        <w:t>.</w:t>
      </w:r>
    </w:p>
    <w:p>
      <w:pPr>
        <w:pStyle w:val="Heading3"/>
        <w:numPr>
          <w:ilvl w:val="2"/>
          <w:numId w:val="1"/>
        </w:numPr>
        <w:rPr/>
      </w:pPr>
      <w:bookmarkStart w:id="3474" w:name="__RefHeading___Toc8852985_73709187"/>
      <w:bookmarkStart w:id="3475" w:name="_Toc1623"/>
      <w:bookmarkEnd w:id="3474"/>
      <w:r>
        <w:rPr/>
        <w:t>1489</w:t>
      </w:r>
      <w:r>
        <w:rPr>
          <w:rtl w:val="true"/>
        </w:rPr>
        <w:t xml:space="preserve">- </w:t>
      </w:r>
      <w:r>
        <w:rPr>
          <w:rtl w:val="true"/>
        </w:rPr>
        <w:t>عدة البصیر فی حج یوم الغدیر</w:t>
      </w:r>
      <w:bookmarkEnd w:id="3475"/>
    </w:p>
    <w:p>
      <w:pPr>
        <w:pStyle w:val="BookText"/>
        <w:rPr/>
      </w:pPr>
      <w:r>
        <w:rPr>
          <w:rFonts w:ascii="IRNazanin" w:hAnsi="IRNazanin" w:eastAsia="IRNazanin"/>
          <w:color w:val="111111"/>
          <w:sz w:val="28"/>
          <w:sz w:val="28"/>
          <w:szCs w:val="28"/>
          <w:rtl w:val="true"/>
          <w:lang w:bidi="fa-IR"/>
        </w:rPr>
        <w:t xml:space="preserve">فی إثبات إمامة أمیر المؤمنین ع، للکراجکی أبی الفتح محمد بن علی بن عثمان الکراجکی، المتوفی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جزء واحد فی مائتی ورقة بلغ الغایة حتی حصل کافیا للشیعة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بطرابلس للشیخ أبی الکتاب عماد کما فی فهرست کتبه</w:t>
      </w:r>
      <w:r>
        <w:rPr>
          <w:rFonts w:eastAsia="IRNazanin" w:cs="IRNazanin"/>
          <w:color w:val="111111"/>
          <w:sz w:val="28"/>
          <w:szCs w:val="28"/>
          <w:rtl w:val="true"/>
          <w:lang w:bidi="fa-IR"/>
        </w:rPr>
        <w:t>.</w:t>
      </w:r>
    </w:p>
    <w:p>
      <w:pPr>
        <w:pStyle w:val="Heading3"/>
        <w:numPr>
          <w:ilvl w:val="2"/>
          <w:numId w:val="1"/>
        </w:numPr>
        <w:rPr/>
      </w:pPr>
      <w:bookmarkStart w:id="3476" w:name="__RefHeading___Toc8852987_73709187"/>
      <w:bookmarkStart w:id="3477" w:name="_Toc1624"/>
      <w:bookmarkEnd w:id="3476"/>
      <w:r>
        <w:rPr/>
        <w:t>1490</w:t>
      </w:r>
      <w:r>
        <w:rPr>
          <w:rtl w:val="true"/>
        </w:rPr>
        <w:t xml:space="preserve">- </w:t>
      </w:r>
      <w:r>
        <w:rPr>
          <w:rtl w:val="true"/>
        </w:rPr>
        <w:t>عدة الخلف فی عدة السلف‏</w:t>
      </w:r>
      <w:bookmarkEnd w:id="34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شیر علی البروجردی الجالبردی السهوری نزیل النجف من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بالسل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منظوم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بابین أولهما فی العلماء و المجتهدین فی عشرة فصول، أولها فی علماء القرن الثالث عشر و تقهقر إلی القرن الرابع للهجرة و ما قبله فجعلهم فی الفصل العاشر، و بعده خاتمة فیها ستة 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الکلینی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الکنی و الألقاب و الأنساب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من علماء القرن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الثانی فی اثنی عشر مقالة لکل إمام مقالة فیها ثمانیة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اسمه و لقبه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ولادته و وفاته‏ </w:t>
      </w:r>
      <w:bookmarkStart w:id="3478" w:name="pg11727_112182"/>
    </w:p>
    <w:p>
      <w:pPr>
        <w:pStyle w:val="BookText"/>
        <w:rPr/>
      </w:pPr>
      <w:bookmarkEnd w:id="34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أوصافه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أصحابه المؤلفین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العالم للسرائر و کاشف الأسرار و الضمائر المبدأ المهیمن العظیم و المنشی المکون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فی الفصل الأول من علماء القرن الثالث عشر، بسیدنا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الحق سناد البررة فی ثالث القرون بعد العشرة، مجد الهدی السامی أبو الأعزاز صدر الأعالی السید الشیرازی فخر الکرام الحسن الحسینی محمد أبو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کذلک الأردوبادی و قال رأیت النسخة بخط الناظم عند المیرزا جعفر النوچه‏دهی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أنا رأیت خط الناظم عند السید آقا التستری مع تذکره مروره من إیران إلی العراق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اسم والده شیر علی البروجردی، قال بعد الخطبة عشرین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فالعاصی المسی‏ء السهوری‏</w:t>
      </w:r>
    </w:p>
    <w:p>
      <w:pPr>
        <w:pStyle w:val="BookText"/>
        <w:rPr/>
      </w:pPr>
      <w:r>
        <w:rPr>
          <w:rFonts w:ascii="IRNazanin" w:hAnsi="IRNazanin" w:eastAsia="IRNazanin"/>
          <w:color w:val="111111"/>
          <w:sz w:val="28"/>
          <w:sz w:val="28"/>
          <w:szCs w:val="28"/>
          <w:rtl w:val="true"/>
          <w:lang w:bidi="fa-IR"/>
        </w:rPr>
        <w:t>لأغاره الله إلی غیر الغری‏</w:t>
      </w:r>
    </w:p>
    <w:p>
      <w:pPr>
        <w:pStyle w:val="BookText"/>
        <w:rPr/>
      </w:pPr>
      <w:r>
        <w:rPr>
          <w:rFonts w:ascii="IRNazanin" w:hAnsi="IRNazanin" w:eastAsia="IRNazanin"/>
          <w:color w:val="111111"/>
          <w:sz w:val="28"/>
          <w:sz w:val="28"/>
          <w:szCs w:val="28"/>
          <w:rtl w:val="true"/>
          <w:lang w:bidi="fa-IR"/>
        </w:rPr>
        <w:t>یقول بشری یا کرام البررة</w:t>
      </w:r>
    </w:p>
    <w:p>
      <w:pPr>
        <w:pStyle w:val="BookText"/>
        <w:rPr/>
      </w:pPr>
      <w:r>
        <w:rPr>
          <w:rFonts w:ascii="IRNazanin" w:hAnsi="IRNazanin" w:eastAsia="IRNazanin"/>
          <w:color w:val="111111"/>
          <w:sz w:val="28"/>
          <w:sz w:val="28"/>
          <w:szCs w:val="28"/>
          <w:rtl w:val="true"/>
          <w:lang w:bidi="fa-IR"/>
        </w:rPr>
        <w:t>وافتکم الصحیفة المطهرة</w:t>
      </w:r>
    </w:p>
    <w:p>
      <w:pPr>
        <w:pStyle w:val="BookText"/>
        <w:rPr/>
      </w:pPr>
      <w:r>
        <w:rPr>
          <w:rFonts w:ascii="IRNazanin" w:hAnsi="IRNazanin" w:eastAsia="IRNazanin"/>
          <w:color w:val="111111"/>
          <w:sz w:val="28"/>
          <w:sz w:val="28"/>
          <w:szCs w:val="28"/>
          <w:rtl w:val="true"/>
          <w:lang w:bidi="fa-IR"/>
        </w:rPr>
        <w:t>إلی قوله بعد عشرة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أدرجت فی ذا الطی عدة السلف‏</w:t>
      </w:r>
    </w:p>
    <w:p>
      <w:pPr>
        <w:pStyle w:val="BookText"/>
        <w:rPr/>
      </w:pPr>
      <w:r>
        <w:rPr>
          <w:rFonts w:ascii="IRNazanin" w:hAnsi="IRNazanin" w:eastAsia="IRNazanin"/>
          <w:color w:val="111111"/>
          <w:sz w:val="28"/>
          <w:sz w:val="28"/>
          <w:szCs w:val="28"/>
          <w:rtl w:val="true"/>
          <w:lang w:bidi="fa-IR"/>
        </w:rPr>
        <w:t>سمیتها فیها ب عدة الخلف‏</w:t>
      </w:r>
    </w:p>
    <w:p>
      <w:pPr>
        <w:pStyle w:val="BookText"/>
        <w:rPr/>
      </w:pPr>
      <w:r>
        <w:rPr>
          <w:rFonts w:ascii="IRNazanin" w:hAnsi="IRNazanin" w:eastAsia="IRNazanin"/>
          <w:color w:val="111111"/>
          <w:sz w:val="28"/>
          <w:sz w:val="28"/>
          <w:szCs w:val="28"/>
          <w:rtl w:val="true"/>
          <w:lang w:bidi="fa-IR"/>
        </w:rPr>
        <w:t xml:space="preserve">کتب بخطه علی ظهره عدد أبیات الباب الأول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الباب الثانی إلی کاظم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النوچه‏دهی هو صدیق الناظم، و کان یبذل علیه الأموال حتی یشوقه للنظم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المسودة الأصلیة الأولیة بخطه عند السید آقا التستری فی النجف و هی ناقصة ممزقة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رأیتها عند السید جلال المحدث الأرومی بطهران</w:t>
      </w:r>
      <w:r>
        <w:rPr>
          <w:rFonts w:eastAsia="IRNazanin" w:cs="IRNazanin"/>
          <w:color w:val="111111"/>
          <w:sz w:val="28"/>
          <w:szCs w:val="28"/>
          <w:rtl w:val="true"/>
          <w:lang w:bidi="fa-IR"/>
        </w:rPr>
        <w:t>.</w:t>
      </w:r>
    </w:p>
    <w:p>
      <w:pPr>
        <w:pStyle w:val="Heading3"/>
        <w:numPr>
          <w:ilvl w:val="2"/>
          <w:numId w:val="1"/>
        </w:numPr>
        <w:rPr/>
      </w:pPr>
      <w:bookmarkStart w:id="3479" w:name="__RefHeading___Toc8852989_73709187"/>
      <w:bookmarkStart w:id="3480" w:name="_Toc1625"/>
      <w:bookmarkEnd w:id="3479"/>
      <w:r>
        <w:rPr/>
        <w:t>1491</w:t>
      </w:r>
      <w:r>
        <w:rPr>
          <w:rtl w:val="true"/>
        </w:rPr>
        <w:t xml:space="preserve">- </w:t>
      </w:r>
      <w:r>
        <w:rPr>
          <w:rtl w:val="true"/>
        </w:rPr>
        <w:t>عدة الداعی و نجاح الساعی‏</w:t>
      </w:r>
      <w:bookmarkEnd w:id="34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العباس أحمد بن فهد الحلی، المتوفی 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تعریف الدعاء و ستة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الإجابة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الدعاء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و خاتمة فی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الاثنین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سامع الدعاء دافع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نبذة الداعی فی مختصر عدة الداعی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آقا بزرگ” نسخه عدة الداعی بخط جدی المولی محمد رضا بن محسن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علی الحجر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تراجمة و یأتی فی المیم مفتاح النجاح</w:t>
      </w:r>
      <w:r>
        <w:rPr>
          <w:rFonts w:eastAsia="IRNazanin" w:cs="IRNazanin"/>
          <w:color w:val="111111"/>
          <w:sz w:val="28"/>
          <w:szCs w:val="28"/>
          <w:rtl w:val="true"/>
          <w:lang w:bidi="fa-IR"/>
        </w:rPr>
        <w:t xml:space="preserve">. </w:t>
      </w:r>
      <w:bookmarkStart w:id="3481" w:name="pg11727_112183"/>
    </w:p>
    <w:p>
      <w:pPr>
        <w:pStyle w:val="Heading3"/>
        <w:numPr>
          <w:ilvl w:val="2"/>
          <w:numId w:val="1"/>
        </w:numPr>
        <w:rPr/>
      </w:pPr>
      <w:bookmarkStart w:id="3482" w:name="__RefHeading___Toc8852991_73709187"/>
      <w:bookmarkStart w:id="3483" w:name="_Toc1626"/>
      <w:bookmarkEnd w:id="3481"/>
      <w:bookmarkEnd w:id="3482"/>
      <w:r>
        <w:rPr/>
        <w:t>1492</w:t>
      </w:r>
      <w:r>
        <w:rPr>
          <w:rtl w:val="true"/>
        </w:rPr>
        <w:t xml:space="preserve">- </w:t>
      </w:r>
      <w:r>
        <w:rPr>
          <w:rtl w:val="true"/>
        </w:rPr>
        <w:t>عدة الدهور فی وقایع الأیام و الشهور</w:t>
      </w:r>
      <w:bookmarkEnd w:id="3483"/>
    </w:p>
    <w:p>
      <w:pPr>
        <w:pStyle w:val="BookText"/>
        <w:rPr/>
      </w:pPr>
      <w:r>
        <w:rPr>
          <w:rFonts w:ascii="IRNazanin" w:hAnsi="IRNazanin" w:eastAsia="IRNazanin"/>
          <w:color w:val="111111"/>
          <w:sz w:val="28"/>
          <w:sz w:val="28"/>
          <w:szCs w:val="28"/>
          <w:rtl w:val="true"/>
          <w:lang w:bidi="fa-IR"/>
        </w:rPr>
        <w:t>للسید کاظم الیزدی المعروف بالحیدری نزیل الکاظمیة و دفین النجف فی نیف و ثلاثمائة بعد الألف، الحافظ لأربعمائة ألف حدیث و الناظم لتسعین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إملائه و کتابه ولده السید علی مجلدان کلاهما فی وقایع الیوم الأول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یتم وقائعه فی عشر مجلدات، لکنه توفی ولده السید علی و ما خرج من الیوم الأول الا هذا، کما فصله سیدنا الحسن فی تکملة الأمل و ینقل الأردوبادی عن هذا الکتاب مضمون حدیث وصیة الأمیر ع للعباس بترک شرب الماء، فی بعض قصائده</w:t>
      </w:r>
      <w:r>
        <w:rPr>
          <w:rFonts w:eastAsia="IRNazanin" w:cs="IRNazanin"/>
          <w:color w:val="111111"/>
          <w:sz w:val="28"/>
          <w:szCs w:val="28"/>
          <w:rtl w:val="true"/>
          <w:lang w:bidi="fa-IR"/>
        </w:rPr>
        <w:t>.</w:t>
      </w:r>
    </w:p>
    <w:p>
      <w:pPr>
        <w:pStyle w:val="Heading3"/>
        <w:numPr>
          <w:ilvl w:val="2"/>
          <w:numId w:val="1"/>
        </w:numPr>
        <w:rPr/>
      </w:pPr>
      <w:bookmarkStart w:id="3484" w:name="__RefHeading___Toc8852993_73709187"/>
      <w:bookmarkStart w:id="3485" w:name="_Toc1627"/>
      <w:bookmarkEnd w:id="3484"/>
      <w:r>
        <w:rPr/>
        <w:t>1493</w:t>
      </w:r>
      <w:r>
        <w:rPr>
          <w:rtl w:val="true"/>
        </w:rPr>
        <w:t xml:space="preserve">- </w:t>
      </w:r>
      <w:r>
        <w:rPr>
          <w:rtl w:val="true"/>
        </w:rPr>
        <w:t>عدة الذاکرین و کفایة الراثین‏</w:t>
      </w:r>
      <w:bookmarkEnd w:id="3485"/>
    </w:p>
    <w:p>
      <w:pPr>
        <w:pStyle w:val="BookText"/>
        <w:rPr/>
      </w:pPr>
      <w:r>
        <w:rPr>
          <w:rFonts w:ascii="IRNazanin" w:hAnsi="IRNazanin" w:eastAsia="IRNazanin"/>
          <w:color w:val="111111"/>
          <w:sz w:val="28"/>
          <w:sz w:val="28"/>
          <w:szCs w:val="28"/>
          <w:rtl w:val="true"/>
          <w:lang w:bidi="fa-IR"/>
        </w:rPr>
        <w:t>للمیرزا محمد باقر بن زین العابدین بن حسین بن علی الیزدی الحائری، المتوفی بها قرب الثلاثمائة بعد الألف، کان تلمیذ صاحب الضوابط و شارح 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تصانیف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مصیبة الآل أعظم المصائب فی النفس و الأهل 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مقتل فی طی أربعین حدیثا من أخبار الطف لیکون مشمول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یتعرض فی الحدیث لسنده لأن أحادیث الطف ینتهی غالبا إلی من حضر الطفوف من تلک الألوف و حالهم معروف، و کذلک لا یتعرض لدلالته لعدم اشتماله علی حکم شرعی، بل انما یذکر الحدیث أولا ثم یستشهد بأحادیث أخر مع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منه، و عشرون حدیثا من تلک الأربعین فی مقدمات الکتاب من ثواب البکاء و الإبکاء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عشرة منها فی أحوال السبط الشهید و ما جری علیه و علی أهل بیته من بعده من ابن زیاد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العشرة الأخیرة جعلها خاتمة الکتاب، و فیها ذکر الآخذین بالثار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عدة أخبار من خاتمتها مخرومة، عند السید المیرزا هادی الخراسانی بکربلاء، ذکر فی أوله عدة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فرادیس الممتحنین و قوامیس بلاء آل طاها و یاسین فی عدة مجلدات سمی کل مجلد باسم خاص به، و العدة هذا سادس تلک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3486" w:name="__RefHeading___Toc8852995_73709187"/>
      <w:bookmarkStart w:id="3487" w:name="_Toc1628"/>
      <w:bookmarkEnd w:id="3486"/>
      <w:r>
        <w:rPr/>
        <w:t>1494</w:t>
      </w:r>
      <w:r>
        <w:rPr>
          <w:rtl w:val="true"/>
        </w:rPr>
        <w:t xml:space="preserve">- </w:t>
      </w:r>
      <w:r>
        <w:rPr>
          <w:rtl w:val="true"/>
        </w:rPr>
        <w:t>عدة الرجال‏</w:t>
      </w:r>
      <w:bookmarkEnd w:id="34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الکاظمی السید محسن بن الحسن الأعرجی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الوافی و المحصول و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حسن الصدر کتب فی شرح أحوال السید محسن سماه ذکری المحسنین ذکر فیها أن السید </w:t>
      </w:r>
      <w:bookmarkStart w:id="3488" w:name="pg11727_112184"/>
    </w:p>
    <w:p>
      <w:pPr>
        <w:pStyle w:val="BookText"/>
        <w:rPr/>
      </w:pPr>
      <w:bookmarkEnd w:id="3488"/>
      <w:r>
        <w:rPr>
          <w:rFonts w:ascii="IRNazanin" w:hAnsi="IRNazanin" w:eastAsia="IRNazanin"/>
          <w:color w:val="111111"/>
          <w:sz w:val="28"/>
          <w:sz w:val="28"/>
          <w:szCs w:val="28"/>
          <w:rtl w:val="true"/>
          <w:lang w:bidi="fa-IR"/>
        </w:rPr>
        <w:t>بعد ما وصل إلی آخر المقدمات التی هی اثنی عشر فائدة من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ولده السید علی، الذی لأجله شرع فی الکتاب، فلم یتمکن من إتمامه لکنه ضم إلی تلک الفوائد ستة أخر فصار کتابا مستقلا فی الفوائد الرجالیة، حقیقا بأن یکون عدة، لأن الأخذ بها آخذ بأزمة هذا الفن، فالأولی ذکر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الأولی فی تواریخ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فرق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المصنفین القدماء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الأخذ بخبر العدل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الجرح و 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یکتفی به منهما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تعارضهما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الإجماع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المشترکات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 المصطلحات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التناقض بین بابی من روی و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الستة الملحقة أولها فی ذکر کثیر من المعلومین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کثیر من المجاهیل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أکابر الصحابة و التابعین و تابعیهم و النواب و السفراء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أمور مهمة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مشاهیر العامة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مشیخة الصدوق و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3489" w:name="__RefHeading___Toc8852997_73709187"/>
      <w:bookmarkStart w:id="3490" w:name="_Toc1629"/>
      <w:bookmarkEnd w:id="3489"/>
      <w:r>
        <w:rPr/>
        <w:t>1495</w:t>
      </w:r>
      <w:r>
        <w:rPr>
          <w:rtl w:val="true"/>
        </w:rPr>
        <w:t xml:space="preserve">- </w:t>
      </w:r>
      <w:r>
        <w:rPr>
          <w:rtl w:val="true"/>
        </w:rPr>
        <w:t>عدة السفر و عمدة الحضر</w:t>
      </w:r>
      <w:bookmarkEnd w:id="3490"/>
    </w:p>
    <w:p>
      <w:pPr>
        <w:pStyle w:val="BookText"/>
        <w:rPr/>
      </w:pPr>
      <w:r>
        <w:rPr>
          <w:rFonts w:ascii="IRNazanin" w:hAnsi="IRNazanin" w:eastAsia="IRNazanin"/>
          <w:color w:val="111111"/>
          <w:sz w:val="28"/>
          <w:sz w:val="28"/>
          <w:szCs w:val="28"/>
          <w:rtl w:val="true"/>
          <w:lang w:bidi="fa-IR"/>
        </w:rPr>
        <w:t xml:space="preserve">للشیخ المفسر أمین الإسلام الفضل بن الحسن بن الحسن بن فضل الطبرسی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الکفعمی ناقلا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الحواشی علی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البلد الأمین عده من مآخذ کتابه</w:t>
      </w:r>
      <w:r>
        <w:rPr>
          <w:rFonts w:eastAsia="IRNazanin" w:cs="IRNazanin"/>
          <w:color w:val="111111"/>
          <w:sz w:val="28"/>
          <w:szCs w:val="28"/>
          <w:rtl w:val="true"/>
          <w:lang w:bidi="fa-IR"/>
        </w:rPr>
        <w:t>.</w:t>
      </w:r>
    </w:p>
    <w:p>
      <w:pPr>
        <w:pStyle w:val="Heading3"/>
        <w:numPr>
          <w:ilvl w:val="2"/>
          <w:numId w:val="1"/>
        </w:numPr>
        <w:rPr/>
      </w:pPr>
      <w:bookmarkStart w:id="3491" w:name="__RefHeading___Toc8852999_73709187"/>
      <w:bookmarkStart w:id="3492" w:name="_Toc1630"/>
      <w:bookmarkEnd w:id="3491"/>
      <w:r>
        <w:rPr/>
        <w:t>1496</w:t>
      </w:r>
      <w:r>
        <w:rPr>
          <w:rtl w:val="true"/>
        </w:rPr>
        <w:t xml:space="preserve">- </w:t>
      </w:r>
      <w:r>
        <w:rPr>
          <w:rtl w:val="true"/>
        </w:rPr>
        <w:t>عدة الطالب لمواضع الآیات للمطالب‏</w:t>
      </w:r>
      <w:bookmarkEnd w:id="3492"/>
    </w:p>
    <w:p>
      <w:pPr>
        <w:pStyle w:val="BookText"/>
        <w:rPr/>
      </w:pPr>
      <w:r>
        <w:rPr>
          <w:rFonts w:ascii="IRNazanin" w:hAnsi="IRNazanin" w:eastAsia="IRNazanin"/>
          <w:color w:val="111111"/>
          <w:sz w:val="28"/>
          <w:sz w:val="28"/>
          <w:szCs w:val="28"/>
          <w:rtl w:val="true"/>
          <w:lang w:bidi="fa-IR"/>
        </w:rPr>
        <w:t>فی کشف آیات القرآن، للمولی محمد رضا بن المولی مؤمن القمی خادم الحضرة الفاطمیة بها، و ذریته من الخدام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أنزل القرآن للعالمین بشیرا و نذیرا و جعله لهدایة البریة سراجا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Heading3"/>
        <w:numPr>
          <w:ilvl w:val="2"/>
          <w:numId w:val="1"/>
        </w:numPr>
        <w:rPr/>
      </w:pPr>
      <w:bookmarkStart w:id="3493" w:name="__RefHeading___Toc8853001_73709187"/>
      <w:bookmarkStart w:id="3494" w:name="_Toc1631"/>
      <w:bookmarkEnd w:id="3493"/>
      <w:r>
        <w:rPr/>
        <w:t>1497</w:t>
      </w:r>
      <w:r>
        <w:rPr>
          <w:rtl w:val="true"/>
        </w:rPr>
        <w:t xml:space="preserve">- </w:t>
      </w:r>
      <w:r>
        <w:rPr>
          <w:rtl w:val="true"/>
        </w:rPr>
        <w:t>عدة طریق التدقیق لسالک سبیل التحقیق‏</w:t>
      </w:r>
      <w:bookmarkEnd w:id="3494"/>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عشر مجلدا، ثمانیة منها فی مباحث الألفاظ و ستة منها فی الأمارات و الأصول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رسائل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للمولی محمد حسین بن محمد قاسم القمشه‏إی النجفی المتوفی فی محرم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3495" w:name="__RefHeading___Toc8853003_73709187"/>
      <w:bookmarkStart w:id="3496" w:name="_Toc1632"/>
      <w:bookmarkEnd w:id="3495"/>
      <w:r>
        <w:rPr/>
        <w:t>1498</w:t>
      </w:r>
      <w:r>
        <w:rPr>
          <w:rtl w:val="true"/>
        </w:rPr>
        <w:t xml:space="preserve">- </w:t>
      </w:r>
      <w:r>
        <w:rPr>
          <w:rtl w:val="true"/>
        </w:rPr>
        <w:t>عدة العباد فی تعریب زاد المعاد</w:t>
      </w:r>
      <w:bookmarkEnd w:id="34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الموسوی البوشهری المعروف بالبحرانی الحائری،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3497" w:name="pg11727_112185"/>
    </w:p>
    <w:p>
      <w:pPr>
        <w:pStyle w:val="BookText"/>
        <w:rPr/>
      </w:pPr>
      <w:bookmarkEnd w:id="3497"/>
      <w:r>
        <w:rPr>
          <w:rFonts w:ascii="IRNazanin" w:hAnsi="IRNazanin" w:eastAsia="IRNazanin"/>
          <w:color w:val="111111"/>
          <w:sz w:val="28"/>
          <w:sz w:val="28"/>
          <w:szCs w:val="28"/>
          <w:rtl w:val="true"/>
          <w:lang w:bidi="fa-IR"/>
        </w:rPr>
        <w:t>و رتبه علی أربعة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ولده السید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الفصول البهیة و هدیة العباد و غیرها</w:t>
      </w:r>
      <w:r>
        <w:rPr>
          <w:rFonts w:eastAsia="IRNazanin" w:cs="IRNazanin"/>
          <w:color w:val="111111"/>
          <w:sz w:val="28"/>
          <w:szCs w:val="28"/>
          <w:rtl w:val="true"/>
          <w:lang w:bidi="fa-IR"/>
        </w:rPr>
        <w:t>.</w:t>
      </w:r>
    </w:p>
    <w:p>
      <w:pPr>
        <w:pStyle w:val="Heading3"/>
        <w:numPr>
          <w:ilvl w:val="2"/>
          <w:numId w:val="1"/>
        </w:numPr>
        <w:rPr/>
      </w:pPr>
      <w:bookmarkStart w:id="3498" w:name="__RefHeading___Toc8853005_73709187"/>
      <w:bookmarkStart w:id="3499" w:name="_Toc1633"/>
      <w:bookmarkEnd w:id="3498"/>
      <w:r>
        <w:rPr/>
        <w:t>1499</w:t>
      </w:r>
      <w:r>
        <w:rPr>
          <w:rtl w:val="true"/>
        </w:rPr>
        <w:t xml:space="preserve">- </w:t>
      </w:r>
      <w:r>
        <w:rPr>
          <w:rtl w:val="true"/>
        </w:rPr>
        <w:t>عدة الناسک فی قضاء المناسک‏</w:t>
      </w:r>
      <w:bookmarkEnd w:id="3499"/>
    </w:p>
    <w:p>
      <w:pPr>
        <w:pStyle w:val="BookText"/>
        <w:rPr/>
      </w:pPr>
      <w:r>
        <w:rPr>
          <w:rFonts w:ascii="IRNazanin" w:hAnsi="IRNazanin" w:eastAsia="IRNazanin"/>
          <w:color w:val="111111"/>
          <w:sz w:val="28"/>
          <w:sz w:val="28"/>
          <w:szCs w:val="28"/>
          <w:rtl w:val="true"/>
          <w:lang w:bidi="fa-IR"/>
        </w:rPr>
        <w:t>منظومة فی المناسک، للشیخ تقی الدین الحسن بن علی بن داود الحلی 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500" w:name="__RefHeading___Toc8853007_73709187"/>
      <w:bookmarkStart w:id="3501" w:name="_Toc1634"/>
      <w:bookmarkEnd w:id="3500"/>
      <w:r>
        <w:rPr/>
        <w:t>1500</w:t>
      </w:r>
      <w:r>
        <w:rPr>
          <w:rtl w:val="true"/>
        </w:rPr>
        <w:t xml:space="preserve">- </w:t>
      </w:r>
      <w:r>
        <w:rPr>
          <w:rtl w:val="true"/>
        </w:rPr>
        <w:t>العدة النجفیة</w:t>
      </w:r>
      <w:bookmarkEnd w:id="3501"/>
    </w:p>
    <w:p>
      <w:pPr>
        <w:pStyle w:val="BookText"/>
        <w:rPr/>
      </w:pPr>
      <w:r>
        <w:rPr>
          <w:rFonts w:ascii="IRNazanin" w:hAnsi="IRNazanin" w:eastAsia="IRNazanin"/>
          <w:color w:val="111111"/>
          <w:sz w:val="28"/>
          <w:sz w:val="28"/>
          <w:szCs w:val="28"/>
          <w:rtl w:val="true"/>
          <w:lang w:bidi="fa-IR"/>
        </w:rPr>
        <w:t>شرح علی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فی مجلدات تسعة مع أنه ما خرج منه الا إلی کتاب الخمس، للشیخ محمد رضا بن الشیخ محمد بن الحاج نجف التبریزی النجفی، جد شیخنا محمد طاها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حفیده” الشیخ محمد رضا التبریزی” المذکور بتمام المجلدات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عنه أنه کان یرجحه علی الجواهر فرغ من المجلد الأول فی النجاسات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الخامس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المجلد التاسع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 فی کتاب الاعتکاف منه إلی قول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بالجماع فی الواجب نهارا کفارتان إن کان فی شهر رمضان </w:t>
      </w:r>
      <w:r>
        <w:rPr>
          <w:rFonts w:eastAsia="IRNazanin" w:cs="IRNazanin"/>
          <w:color w:val="111111"/>
          <w:sz w:val="28"/>
          <w:szCs w:val="28"/>
          <w:rtl w:val="true"/>
          <w:lang w:bidi="fa-IR"/>
        </w:rPr>
        <w:t>...].</w:t>
      </w:r>
    </w:p>
    <w:p>
      <w:pPr>
        <w:pStyle w:val="Heading3"/>
        <w:numPr>
          <w:ilvl w:val="2"/>
          <w:numId w:val="1"/>
        </w:numPr>
        <w:rPr/>
      </w:pPr>
      <w:bookmarkStart w:id="3502" w:name="__RefHeading___Toc8853009_73709187"/>
      <w:bookmarkStart w:id="3503" w:name="_Toc1635"/>
      <w:bookmarkEnd w:id="3502"/>
      <w:r>
        <w:rPr/>
        <w:t>1501</w:t>
      </w:r>
      <w:r>
        <w:rPr>
          <w:rtl w:val="true"/>
        </w:rPr>
        <w:t xml:space="preserve">- </w:t>
      </w:r>
      <w:r>
        <w:rPr>
          <w:rtl w:val="true"/>
        </w:rPr>
        <w:t>کتاب العدد</w:t>
      </w:r>
      <w:bookmarkEnd w:id="3503"/>
    </w:p>
    <w:p>
      <w:pPr>
        <w:pStyle w:val="BookText"/>
        <w:rPr/>
      </w:pPr>
      <w:r>
        <w:rPr>
          <w:rFonts w:ascii="IRNazanin" w:hAnsi="IRNazanin" w:eastAsia="IRNazanin"/>
          <w:color w:val="111111"/>
          <w:sz w:val="28"/>
          <w:sz w:val="28"/>
          <w:szCs w:val="28"/>
          <w:rtl w:val="true"/>
          <w:lang w:bidi="fa-IR"/>
        </w:rPr>
        <w:t>لإبراهیم بن إسحاق، أبی إسحاق الأحمری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القاسم بن محمد الهمدانی فی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3504" w:name="__RefHeading___Toc8853011_73709187"/>
      <w:bookmarkStart w:id="3505" w:name="_Toc1636"/>
      <w:bookmarkEnd w:id="3504"/>
      <w:r>
        <w:rPr>
          <w:rtl w:val="true"/>
        </w:rPr>
        <w:t>کتاب العدد</w:t>
      </w:r>
      <w:bookmarkEnd w:id="3505"/>
    </w:p>
    <w:p>
      <w:pPr>
        <w:pStyle w:val="BookText"/>
        <w:rPr/>
      </w:pPr>
      <w:r>
        <w:rPr>
          <w:rFonts w:ascii="IRNazanin" w:hAnsi="IRNazanin" w:eastAsia="IRNazanin"/>
          <w:color w:val="111111"/>
          <w:sz w:val="28"/>
          <w:sz w:val="28"/>
          <w:szCs w:val="28"/>
          <w:rtl w:val="true"/>
          <w:lang w:bidi="fa-IR"/>
        </w:rPr>
        <w:t>للشیخ أبی القاسم جعفر بن محمد بن موسی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الشیخ المفید 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بعض نسخه کتاب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العدد فی شهر رمضان</w:t>
      </w:r>
      <w:r>
        <w:rPr>
          <w:rFonts w:eastAsia="IRNazanin" w:cs="IRNazanin"/>
          <w:color w:val="111111"/>
          <w:sz w:val="28"/>
          <w:szCs w:val="28"/>
          <w:rtl w:val="true"/>
          <w:lang w:bidi="fa-IR"/>
        </w:rPr>
        <w:t>.</w:t>
      </w:r>
    </w:p>
    <w:p>
      <w:pPr>
        <w:pStyle w:val="Heading3"/>
        <w:numPr>
          <w:ilvl w:val="2"/>
          <w:numId w:val="1"/>
        </w:numPr>
        <w:rPr/>
      </w:pPr>
      <w:bookmarkStart w:id="3506" w:name="__RefHeading___Toc8853013_73709187"/>
      <w:bookmarkStart w:id="3507" w:name="_Toc1637"/>
      <w:bookmarkEnd w:id="3506"/>
      <w:r>
        <w:rPr/>
        <w:t>1502</w:t>
      </w:r>
      <w:r>
        <w:rPr>
          <w:rtl w:val="true"/>
        </w:rPr>
        <w:t xml:space="preserve">- </w:t>
      </w:r>
      <w:r>
        <w:rPr>
          <w:rtl w:val="true"/>
        </w:rPr>
        <w:t>کتاب العدد</w:t>
      </w:r>
      <w:bookmarkEnd w:id="3507"/>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أبی 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08" w:name="__RefHeading___Toc8853015_73709187"/>
      <w:bookmarkStart w:id="3509" w:name="_Toc1638"/>
      <w:bookmarkEnd w:id="3508"/>
      <w:r>
        <w:rPr>
          <w:rtl w:val="true"/>
        </w:rPr>
        <w:t>کتاب العدد</w:t>
      </w:r>
      <w:bookmarkEnd w:id="3509"/>
    </w:p>
    <w:p>
      <w:pPr>
        <w:pStyle w:val="BookText"/>
        <w:rPr/>
      </w:pP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العددیة</w:t>
      </w:r>
      <w:r>
        <w:rPr>
          <w:rFonts w:eastAsia="IRNazanin" w:cs="IRNazanin"/>
          <w:color w:val="111111"/>
          <w:sz w:val="28"/>
          <w:szCs w:val="28"/>
          <w:rtl w:val="true"/>
          <w:lang w:bidi="fa-IR"/>
        </w:rPr>
        <w:t>.</w:t>
      </w:r>
    </w:p>
    <w:p>
      <w:pPr>
        <w:pStyle w:val="Heading3"/>
        <w:numPr>
          <w:ilvl w:val="2"/>
          <w:numId w:val="1"/>
        </w:numPr>
        <w:rPr/>
      </w:pPr>
      <w:bookmarkStart w:id="3510" w:name="__RefHeading___Toc8853017_73709187"/>
      <w:bookmarkStart w:id="3511" w:name="_Toc1639"/>
      <w:bookmarkEnd w:id="3510"/>
      <w:r>
        <w:rPr/>
        <w:t>1503</w:t>
      </w:r>
      <w:r>
        <w:rPr>
          <w:rtl w:val="true"/>
        </w:rPr>
        <w:t xml:space="preserve">- </w:t>
      </w:r>
      <w:r>
        <w:rPr>
          <w:rtl w:val="true"/>
        </w:rPr>
        <w:t>کتاب العدد</w:t>
      </w:r>
      <w:bookmarkEnd w:id="3511"/>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کما قاله النجاشی</w:t>
      </w:r>
      <w:r>
        <w:rPr>
          <w:rFonts w:eastAsia="IRNazanin" w:cs="IRNazanin"/>
          <w:color w:val="111111"/>
          <w:sz w:val="28"/>
          <w:szCs w:val="28"/>
          <w:rtl w:val="true"/>
          <w:lang w:bidi="fa-IR"/>
        </w:rPr>
        <w:t>.</w:t>
      </w:r>
    </w:p>
    <w:p>
      <w:pPr>
        <w:pStyle w:val="Heading3"/>
        <w:numPr>
          <w:ilvl w:val="2"/>
          <w:numId w:val="1"/>
        </w:numPr>
        <w:rPr/>
      </w:pPr>
      <w:bookmarkStart w:id="3512" w:name="__RefHeading___Toc8853019_73709187"/>
      <w:bookmarkStart w:id="3513" w:name="_Toc1640"/>
      <w:bookmarkEnd w:id="3512"/>
      <w:r>
        <w:rPr/>
        <w:t>1504</w:t>
      </w:r>
      <w:r>
        <w:rPr>
          <w:rtl w:val="true"/>
        </w:rPr>
        <w:t xml:space="preserve">- </w:t>
      </w:r>
      <w:r>
        <w:rPr>
          <w:rtl w:val="true"/>
        </w:rPr>
        <w:t>کتاب عدد آی القرآن‏</w:t>
      </w:r>
      <w:bookmarkEnd w:id="3513"/>
    </w:p>
    <w:p>
      <w:pPr>
        <w:pStyle w:val="BookText"/>
        <w:rPr/>
      </w:pPr>
      <w:r>
        <w:rPr>
          <w:rFonts w:ascii="IRNazanin" w:hAnsi="IRNazanin" w:eastAsia="IRNazanin"/>
          <w:color w:val="111111"/>
          <w:sz w:val="28"/>
          <w:sz w:val="28"/>
          <w:szCs w:val="28"/>
          <w:rtl w:val="true"/>
          <w:lang w:bidi="fa-IR"/>
        </w:rPr>
        <w:t>لحمزة بن حبیب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3514" w:name="__RefHeading___Toc8853021_73709187"/>
      <w:bookmarkStart w:id="3515" w:name="_Toc1641"/>
      <w:bookmarkEnd w:id="3514"/>
      <w:r>
        <w:rPr/>
        <w:t>1505</w:t>
      </w:r>
      <w:r>
        <w:rPr>
          <w:rtl w:val="true"/>
        </w:rPr>
        <w:t xml:space="preserve">- </w:t>
      </w:r>
      <w:r>
        <w:rPr>
          <w:rtl w:val="true"/>
        </w:rPr>
        <w:t>کتاب عدد آی القرآن‏</w:t>
      </w:r>
      <w:bookmarkEnd w:id="3515"/>
    </w:p>
    <w:p>
      <w:pPr>
        <w:pStyle w:val="BookText"/>
        <w:rPr/>
      </w:pPr>
      <w:r>
        <w:rPr>
          <w:rFonts w:ascii="IRNazanin" w:hAnsi="IRNazanin" w:eastAsia="IRNazanin"/>
          <w:color w:val="111111"/>
          <w:sz w:val="28"/>
          <w:sz w:val="28"/>
          <w:szCs w:val="28"/>
          <w:rtl w:val="true"/>
          <w:lang w:bidi="fa-IR"/>
        </w:rPr>
        <w:t>للکسائی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ذکره ابن الندیم فی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عدد سور القرآن</w:t>
      </w:r>
      <w:r>
        <w:rPr>
          <w:rFonts w:eastAsia="IRNazanin" w:cs="IRNazanin"/>
          <w:color w:val="111111"/>
          <w:sz w:val="28"/>
          <w:szCs w:val="28"/>
          <w:rtl w:val="true"/>
          <w:lang w:bidi="fa-IR"/>
        </w:rPr>
        <w:t>.</w:t>
      </w:r>
    </w:p>
    <w:p>
      <w:pPr>
        <w:pStyle w:val="Heading3"/>
        <w:numPr>
          <w:ilvl w:val="2"/>
          <w:numId w:val="1"/>
        </w:numPr>
        <w:rPr/>
      </w:pPr>
      <w:bookmarkStart w:id="3516" w:name="__RefHeading___Toc8853023_73709187"/>
      <w:bookmarkStart w:id="3517" w:name="_Toc1642"/>
      <w:bookmarkEnd w:id="3516"/>
      <w:r>
        <w:rPr/>
        <w:t>1506</w:t>
      </w:r>
      <w:r>
        <w:rPr>
          <w:rtl w:val="true"/>
        </w:rPr>
        <w:t xml:space="preserve">- </w:t>
      </w:r>
      <w:r>
        <w:rPr>
          <w:rtl w:val="true"/>
        </w:rPr>
        <w:t>عدد الأئمة</w:t>
      </w:r>
      <w:bookmarkEnd w:id="35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الحسین إسحاق بن الحسن بن بکران العقرانی التمار، تلمیذ </w:t>
      </w:r>
      <w:bookmarkStart w:id="3518" w:name="pg11727_112186"/>
    </w:p>
    <w:p>
      <w:pPr>
        <w:pStyle w:val="BookText"/>
        <w:rPr/>
      </w:pPr>
      <w:bookmarkEnd w:id="3518"/>
      <w:r>
        <w:rPr>
          <w:rFonts w:ascii="IRNazanin" w:hAnsi="IRNazanin" w:eastAsia="IRNazanin"/>
          <w:color w:val="111111"/>
          <w:sz w:val="28"/>
          <w:sz w:val="28"/>
          <w:szCs w:val="28"/>
          <w:rtl w:val="true"/>
          <w:lang w:bidi="fa-IR"/>
        </w:rPr>
        <w:t>ثقة الإسلام الکلینی، و الراوی عنه کما قاله النجاشی</w:t>
      </w:r>
      <w:r>
        <w:rPr>
          <w:rFonts w:eastAsia="IRNazanin" w:cs="IRNazanin"/>
          <w:color w:val="111111"/>
          <w:sz w:val="28"/>
          <w:szCs w:val="28"/>
          <w:rtl w:val="true"/>
          <w:lang w:bidi="fa-IR"/>
        </w:rPr>
        <w:t>.</w:t>
      </w:r>
    </w:p>
    <w:p>
      <w:pPr>
        <w:pStyle w:val="Heading3"/>
        <w:numPr>
          <w:ilvl w:val="2"/>
          <w:numId w:val="1"/>
        </w:numPr>
        <w:rPr/>
      </w:pPr>
      <w:bookmarkStart w:id="3519" w:name="__RefHeading___Toc8853025_73709187"/>
      <w:bookmarkStart w:id="3520" w:name="_Toc1643"/>
      <w:bookmarkEnd w:id="3519"/>
      <w:r>
        <w:rPr/>
        <w:t>1507</w:t>
      </w:r>
      <w:r>
        <w:rPr>
          <w:rtl w:val="true"/>
        </w:rPr>
        <w:t xml:space="preserve">- </w:t>
      </w:r>
      <w:r>
        <w:rPr>
          <w:rtl w:val="true"/>
        </w:rPr>
        <w:t>عدد الأئمة</w:t>
      </w:r>
      <w:bookmarkEnd w:id="3520"/>
    </w:p>
    <w:p>
      <w:pPr>
        <w:pStyle w:val="BookText"/>
        <w:rPr/>
      </w:pPr>
      <w:r>
        <w:rPr>
          <w:rFonts w:ascii="IRNazanin" w:hAnsi="IRNazanin" w:eastAsia="IRNazanin"/>
          <w:color w:val="111111"/>
          <w:sz w:val="28"/>
          <w:sz w:val="28"/>
          <w:szCs w:val="28"/>
          <w:rtl w:val="true"/>
          <w:lang w:bidi="fa-IR"/>
        </w:rPr>
        <w:t>و ما شذ علی المصنفین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الحسین بن عبید الله بن إبراهیم الغضائری، شیخ شیخ الطائفة و النجاشی، و المتوفی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21" w:name="__RefHeading___Toc8853027_73709187"/>
      <w:bookmarkStart w:id="3522" w:name="_Toc1644"/>
      <w:bookmarkEnd w:id="3521"/>
      <w:r>
        <w:rPr/>
        <w:t>1508</w:t>
      </w:r>
      <w:r>
        <w:rPr>
          <w:rtl w:val="true"/>
        </w:rPr>
        <w:t xml:space="preserve">- </w:t>
      </w:r>
      <w:r>
        <w:rPr>
          <w:rtl w:val="true"/>
        </w:rPr>
        <w:t>عدد الأئمة</w:t>
      </w:r>
      <w:bookmarkEnd w:id="3522"/>
    </w:p>
    <w:p>
      <w:pPr>
        <w:pStyle w:val="BookText"/>
        <w:rPr/>
      </w:pPr>
      <w:r>
        <w:rPr>
          <w:rFonts w:ascii="IRNazanin" w:hAnsi="IRNazanin" w:eastAsia="IRNazanin"/>
          <w:color w:val="111111"/>
          <w:sz w:val="28"/>
          <w:sz w:val="28"/>
          <w:szCs w:val="28"/>
          <w:rtl w:val="true"/>
          <w:lang w:bidi="fa-IR"/>
        </w:rPr>
        <w:t>من حساب الجمل، للفارس بن حاتم بن ماهویة القزوینی، نزیل العسکر کما یظهر من النجاشی</w:t>
      </w:r>
      <w:r>
        <w:rPr>
          <w:rFonts w:eastAsia="IRNazanin" w:cs="IRNazanin"/>
          <w:color w:val="111111"/>
          <w:sz w:val="28"/>
          <w:szCs w:val="28"/>
          <w:rtl w:val="true"/>
          <w:lang w:bidi="fa-IR"/>
        </w:rPr>
        <w:t>.</w:t>
      </w:r>
    </w:p>
    <w:p>
      <w:pPr>
        <w:pStyle w:val="Heading3"/>
        <w:numPr>
          <w:ilvl w:val="2"/>
          <w:numId w:val="1"/>
        </w:numPr>
        <w:rPr/>
      </w:pPr>
      <w:bookmarkStart w:id="3523" w:name="__RefHeading___Toc8853029_73709187"/>
      <w:bookmarkStart w:id="3524" w:name="_Toc1645"/>
      <w:bookmarkEnd w:id="3523"/>
      <w:r>
        <w:rPr/>
        <w:t>1509</w:t>
      </w:r>
      <w:r>
        <w:rPr>
          <w:rtl w:val="true"/>
        </w:rPr>
        <w:t xml:space="preserve">- </w:t>
      </w:r>
      <w:r>
        <w:rPr>
          <w:rtl w:val="true"/>
        </w:rPr>
        <w:t>عدد الأیام و نوادر الاخبار</w:t>
      </w:r>
      <w:bookmarkEnd w:id="3524"/>
    </w:p>
    <w:p>
      <w:pPr>
        <w:pStyle w:val="BookText"/>
        <w:rPr/>
      </w:pPr>
      <w:r>
        <w:rPr>
          <w:rFonts w:ascii="IRNazanin" w:hAnsi="IRNazanin" w:eastAsia="IRNazanin"/>
          <w:color w:val="111111"/>
          <w:sz w:val="28"/>
          <w:sz w:val="28"/>
          <w:szCs w:val="28"/>
          <w:rtl w:val="true"/>
          <w:lang w:bidi="fa-IR"/>
        </w:rPr>
        <w:t xml:space="preserve">لمحمد بن علی بن الفضل بن سکین، شیخ الشیخ أبی عبد الله الغضائری الذی توفی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25" w:name="__RefHeading___Toc8853031_73709187"/>
      <w:bookmarkStart w:id="3526" w:name="_Toc1646"/>
      <w:bookmarkEnd w:id="3525"/>
      <w:r>
        <w:rPr/>
        <w:t>1510</w:t>
      </w:r>
      <w:r>
        <w:rPr>
          <w:rtl w:val="true"/>
        </w:rPr>
        <w:t xml:space="preserve">- </w:t>
      </w:r>
      <w:r>
        <w:rPr>
          <w:rtl w:val="true"/>
        </w:rPr>
        <w:t>رسالة فی عدد سور القرآن‏</w:t>
      </w:r>
      <w:bookmarkEnd w:id="3526"/>
    </w:p>
    <w:p>
      <w:pPr>
        <w:pStyle w:val="BookText"/>
        <w:rPr/>
      </w:pPr>
      <w:r>
        <w:rPr>
          <w:rFonts w:ascii="IRNazanin" w:hAnsi="IRNazanin" w:eastAsia="IRNazanin"/>
          <w:color w:val="111111"/>
          <w:sz w:val="28"/>
          <w:sz w:val="28"/>
          <w:szCs w:val="28"/>
          <w:rtl w:val="true"/>
          <w:lang w:bidi="fa-IR"/>
        </w:rPr>
        <w:t>و عدد کلماته و حروفه و أجزائه و أعشاره و القراءات و أمثال ذلک، للسید هاشم التستری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عدد آی القرآن</w:t>
      </w:r>
      <w:r>
        <w:rPr>
          <w:rFonts w:eastAsia="IRNazanin" w:cs="IRNazanin"/>
          <w:color w:val="111111"/>
          <w:sz w:val="28"/>
          <w:szCs w:val="28"/>
          <w:rtl w:val="true"/>
          <w:lang w:bidi="fa-IR"/>
        </w:rPr>
        <w:t>.</w:t>
      </w:r>
    </w:p>
    <w:p>
      <w:pPr>
        <w:pStyle w:val="Heading3"/>
        <w:numPr>
          <w:ilvl w:val="2"/>
          <w:numId w:val="1"/>
        </w:numPr>
        <w:rPr/>
      </w:pPr>
      <w:bookmarkStart w:id="3527" w:name="__RefHeading___Toc8853033_73709187"/>
      <w:bookmarkStart w:id="3528" w:name="_Toc1647"/>
      <w:bookmarkEnd w:id="3527"/>
      <w:r>
        <w:rPr/>
        <w:t>1511</w:t>
      </w:r>
      <w:r>
        <w:rPr>
          <w:rtl w:val="true"/>
        </w:rPr>
        <w:t xml:space="preserve">- </w:t>
      </w:r>
      <w:r>
        <w:rPr>
          <w:rtl w:val="true"/>
        </w:rPr>
        <w:t>کتاب عدد الصوم و الصلاة</w:t>
      </w:r>
      <w:bookmarkEnd w:id="3528"/>
    </w:p>
    <w:p>
      <w:pPr>
        <w:pStyle w:val="BookText"/>
        <w:rPr/>
      </w:pPr>
      <w:r>
        <w:rPr>
          <w:rFonts w:ascii="IRNazanin" w:hAnsi="IRNazanin" w:eastAsia="IRNazanin"/>
          <w:color w:val="111111"/>
          <w:sz w:val="28"/>
          <w:sz w:val="28"/>
          <w:szCs w:val="28"/>
          <w:rtl w:val="true"/>
          <w:lang w:bidi="fa-IR"/>
        </w:rPr>
        <w:t xml:space="preserve">للشیخ السعید أبی عبد الله المفید محمد بن محمد بن النعمان الحارثی المتوفی 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29" w:name="__RefHeading___Toc8853035_73709187"/>
      <w:bookmarkStart w:id="3530" w:name="_Toc1648"/>
      <w:bookmarkEnd w:id="3529"/>
      <w:r>
        <w:rPr/>
        <w:t>1512</w:t>
      </w:r>
      <w:r>
        <w:rPr>
          <w:rtl w:val="true"/>
        </w:rPr>
        <w:t xml:space="preserve">- </w:t>
      </w:r>
      <w:r>
        <w:rPr>
          <w:rtl w:val="true"/>
        </w:rPr>
        <w:t>کتاب العدد فی شهر رمضان‏</w:t>
      </w:r>
      <w:bookmarkEnd w:id="3530"/>
    </w:p>
    <w:p>
      <w:pPr>
        <w:pStyle w:val="BookText"/>
        <w:rPr/>
      </w:pPr>
      <w:r>
        <w:rPr>
          <w:rFonts w:ascii="IRNazanin" w:hAnsi="IRNazanin" w:eastAsia="IRNazanin"/>
          <w:color w:val="111111"/>
          <w:sz w:val="28"/>
          <w:sz w:val="28"/>
          <w:szCs w:val="28"/>
          <w:rtl w:val="true"/>
          <w:lang w:bidi="fa-IR"/>
        </w:rPr>
        <w:t xml:space="preserve">للشیخ أبی القاسم جعفر بن محمد بن موسی بن قولویه القمی،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العدد و یأتی العددیة</w:t>
      </w:r>
      <w:r>
        <w:rPr>
          <w:rFonts w:eastAsia="IRNazanin" w:cs="IRNazanin"/>
          <w:color w:val="111111"/>
          <w:sz w:val="28"/>
          <w:szCs w:val="28"/>
          <w:rtl w:val="true"/>
          <w:lang w:bidi="fa-IR"/>
        </w:rPr>
        <w:t>.</w:t>
      </w:r>
    </w:p>
    <w:p>
      <w:pPr>
        <w:pStyle w:val="Heading3"/>
        <w:numPr>
          <w:ilvl w:val="2"/>
          <w:numId w:val="1"/>
        </w:numPr>
        <w:rPr/>
      </w:pPr>
      <w:bookmarkStart w:id="3531" w:name="__RefHeading___Toc8853037_73709187"/>
      <w:bookmarkStart w:id="3532" w:name="_Toc1649"/>
      <w:bookmarkEnd w:id="3531"/>
      <w:r>
        <w:rPr/>
        <w:t>1513</w:t>
      </w:r>
      <w:r>
        <w:rPr>
          <w:rtl w:val="true"/>
        </w:rPr>
        <w:t xml:space="preserve">- </w:t>
      </w:r>
      <w:r>
        <w:rPr>
          <w:rtl w:val="true"/>
        </w:rPr>
        <w:t>رسالة فی عدد قنوت صلاة العیدین‏</w:t>
      </w:r>
      <w:bookmarkEnd w:id="3532"/>
    </w:p>
    <w:p>
      <w:pPr>
        <w:pStyle w:val="BookText"/>
        <w:rPr/>
      </w:pPr>
      <w:r>
        <w:rPr>
          <w:rFonts w:ascii="IRNazanin" w:hAnsi="IRNazanin" w:eastAsia="IRNazanin"/>
          <w:color w:val="111111"/>
          <w:sz w:val="28"/>
          <w:sz w:val="28"/>
          <w:szCs w:val="28"/>
          <w:rtl w:val="true"/>
          <w:lang w:bidi="fa-IR"/>
        </w:rPr>
        <w:t>للسید شبر بن محمد بن ثنوان الحویزی ذکرها فی رسالة ترجمته</w:t>
      </w:r>
      <w:r>
        <w:rPr>
          <w:rFonts w:eastAsia="IRNazanin" w:cs="IRNazanin"/>
          <w:color w:val="111111"/>
          <w:sz w:val="28"/>
          <w:szCs w:val="28"/>
          <w:rtl w:val="true"/>
          <w:lang w:bidi="fa-IR"/>
        </w:rPr>
        <w:t>.</w:t>
      </w:r>
    </w:p>
    <w:p>
      <w:pPr>
        <w:pStyle w:val="Heading3"/>
        <w:numPr>
          <w:ilvl w:val="2"/>
          <w:numId w:val="1"/>
        </w:numPr>
        <w:rPr/>
      </w:pPr>
      <w:bookmarkStart w:id="3533" w:name="__RefHeading___Toc8853039_73709187"/>
      <w:bookmarkStart w:id="3534" w:name="_Toc1650"/>
      <w:bookmarkEnd w:id="3533"/>
      <w:r>
        <w:rPr/>
        <w:t>1514</w:t>
      </w:r>
      <w:r>
        <w:rPr>
          <w:rtl w:val="true"/>
        </w:rPr>
        <w:t xml:space="preserve">- </w:t>
      </w:r>
      <w:r>
        <w:rPr>
          <w:rtl w:val="true"/>
        </w:rPr>
        <w:t>العدد القویة لدفع المخاوف الیومیة</w:t>
      </w:r>
      <w:bookmarkEnd w:id="3534"/>
    </w:p>
    <w:p>
      <w:pPr>
        <w:pStyle w:val="BookText"/>
        <w:rPr/>
      </w:pPr>
      <w:r>
        <w:rPr>
          <w:rFonts w:ascii="IRNazanin" w:hAnsi="IRNazanin" w:eastAsia="IRNazanin"/>
          <w:color w:val="111111"/>
          <w:sz w:val="28"/>
          <w:sz w:val="28"/>
          <w:szCs w:val="28"/>
          <w:rtl w:val="true"/>
          <w:lang w:bidi="fa-IR"/>
        </w:rPr>
        <w:t xml:space="preserve">للشیخ رضی الدین علی بن سدید الدین یوسف بن علی بن المطهر الحلی، توفی فی حیاة أبیه و کان ولادته فی شوال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 فی أعمال السنة و الأدعیة الواردة فی کل یوم منها و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لطیف فی أعمال الأیام و الشهر و سعدها و نحسها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لنا منه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والده سدید الدین و عن المحقق الحلی</w:t>
      </w:r>
      <w:r>
        <w:rPr>
          <w:rFonts w:eastAsia="IRNazanin" w:cs="IRNazanin"/>
          <w:color w:val="111111"/>
          <w:sz w:val="28"/>
          <w:szCs w:val="28"/>
          <w:rtl w:val="true"/>
          <w:lang w:bidi="fa-IR"/>
        </w:rPr>
        <w:t>.</w:t>
      </w:r>
    </w:p>
    <w:p>
      <w:pPr>
        <w:pStyle w:val="Heading3"/>
        <w:numPr>
          <w:ilvl w:val="2"/>
          <w:numId w:val="1"/>
        </w:numPr>
        <w:rPr/>
      </w:pPr>
      <w:bookmarkStart w:id="3535" w:name="__RefHeading___Toc8853041_73709187"/>
      <w:bookmarkStart w:id="3536" w:name="_Toc1651"/>
      <w:bookmarkEnd w:id="3535"/>
      <w:r>
        <w:rPr/>
        <w:t>1515</w:t>
      </w:r>
      <w:r>
        <w:rPr>
          <w:rtl w:val="true"/>
        </w:rPr>
        <w:t xml:space="preserve">- </w:t>
      </w:r>
      <w:r>
        <w:rPr>
          <w:rtl w:val="true"/>
        </w:rPr>
        <w:t>رسالة فی عدد من خرج إلی حرب الحسین ع‏</w:t>
      </w:r>
      <w:bookmarkEnd w:id="35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أن المتیقن منهم 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أبی محمد الحسن بن السید هادی آل صدر الدین العاملی الکاظمی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السید عبد الحسین بن کلید دار علی بن جواد خازن الحضرة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 الشاکرین علی مصابهم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w:t>
      </w:r>
      <w:bookmarkStart w:id="3537" w:name="pg11727_112187"/>
    </w:p>
    <w:p>
      <w:pPr>
        <w:pStyle w:val="BookText"/>
        <w:rPr/>
      </w:pPr>
      <w:bookmarkEnd w:id="3537"/>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3538" w:name="__RefHeading___Toc8853043_73709187"/>
      <w:bookmarkStart w:id="3539" w:name="_Toc1652"/>
      <w:bookmarkEnd w:id="3538"/>
      <w:r>
        <w:rPr/>
        <w:t>1516</w:t>
      </w:r>
      <w:r>
        <w:rPr>
          <w:rtl w:val="true"/>
        </w:rPr>
        <w:t xml:space="preserve">- </w:t>
      </w:r>
      <w:r>
        <w:rPr>
          <w:rtl w:val="true"/>
        </w:rPr>
        <w:t>العددیة</w:t>
      </w:r>
      <w:bookmarkEnd w:id="3539"/>
    </w:p>
    <w:p>
      <w:pPr>
        <w:pStyle w:val="BookText"/>
        <w:rPr/>
      </w:pPr>
      <w:r>
        <w:rPr>
          <w:rFonts w:ascii="IRNazanin" w:hAnsi="IRNazanin" w:eastAsia="IRNazanin"/>
          <w:color w:val="111111"/>
          <w:sz w:val="28"/>
          <w:sz w:val="28"/>
          <w:szCs w:val="28"/>
          <w:rtl w:val="true"/>
          <w:lang w:bidi="fa-IR"/>
        </w:rPr>
        <w:t>أو الاخبار العددیة أو الفوائد العددیة یذکر فیه الواحدات، ثم الاثنینات، ثم الثلاثات، و هکذا إلی الأربعة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هلال الدین إسماعیل الخوئی، المتوفی بالنجف بعد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مجموعته بخطه الموجودة عند الشیخ محمد علی یعقوب الخطیب النجفی</w:t>
      </w:r>
      <w:r>
        <w:rPr>
          <w:rFonts w:eastAsia="IRNazanin" w:cs="IRNazanin"/>
          <w:color w:val="111111"/>
          <w:sz w:val="28"/>
          <w:szCs w:val="28"/>
          <w:rtl w:val="true"/>
          <w:lang w:bidi="fa-IR"/>
        </w:rPr>
        <w:t>.</w:t>
      </w:r>
    </w:p>
    <w:p>
      <w:pPr>
        <w:pStyle w:val="Heading3"/>
        <w:numPr>
          <w:ilvl w:val="2"/>
          <w:numId w:val="1"/>
        </w:numPr>
        <w:rPr/>
      </w:pPr>
      <w:bookmarkStart w:id="3540" w:name="__RefHeading___Toc8853045_73709187"/>
      <w:bookmarkStart w:id="3541" w:name="_Toc1653"/>
      <w:bookmarkEnd w:id="3540"/>
      <w:r>
        <w:rPr/>
        <w:t>1517</w:t>
      </w:r>
      <w:r>
        <w:rPr>
          <w:rtl w:val="true"/>
        </w:rPr>
        <w:t xml:space="preserve">- </w:t>
      </w:r>
      <w:r>
        <w:rPr>
          <w:rtl w:val="true"/>
        </w:rPr>
        <w:t>رسالة العددیة</w:t>
      </w:r>
      <w:bookmarkEnd w:id="3541"/>
    </w:p>
    <w:p>
      <w:p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عدم النقص فی أیام رمضان و لزوم الصوم بالعدد لا بالرؤیة، رد فیه علی القائلین بالرؤیة مثل ابن داود کما ذکر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دافع فیه عن القائلین بالعدد مثل ابن قولویه و الکراچکی و الإسماعیلیة مثل حمید الدین أحمد الکرمانی فی کتابه الرسالة اللازمة</w:t>
      </w:r>
      <w:r>
        <w:rPr>
          <w:rStyle w:val="FootnoteAnchor"/>
          <w:rtl w:val="true"/>
        </w:rPr>
        <w:footnoteReference w:id="9"/>
      </w:r>
      <w:r>
        <w:rPr>
          <w:rFonts w:ascii="IRNazanin" w:hAnsi="IRNazanin" w:eastAsia="IRNazanin"/>
          <w:color w:val="111111"/>
          <w:sz w:val="28"/>
          <w:sz w:val="28"/>
          <w:szCs w:val="28"/>
          <w:rtl w:val="true"/>
          <w:lang w:bidi="fa-IR"/>
        </w:rPr>
        <w:t xml:space="preserve">و ابن أبی عمران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السیرة المؤیدیة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عدل المفید عن هذه العقیدة و کتب ردا علیهم کما مر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3542" w:name="__RefHeading___Toc8853047_73709187"/>
      <w:bookmarkStart w:id="3543" w:name="_Toc1654"/>
      <w:bookmarkEnd w:id="3542"/>
      <w:r>
        <w:rPr/>
        <w:t>1518</w:t>
      </w:r>
      <w:r>
        <w:rPr>
          <w:rtl w:val="true"/>
        </w:rPr>
        <w:t xml:space="preserve">- </w:t>
      </w:r>
      <w:r>
        <w:rPr>
          <w:rtl w:val="true"/>
        </w:rPr>
        <w:t>العدل فی المحاکمة إلی العقل‏</w:t>
      </w:r>
      <w:bookmarkEnd w:id="3543"/>
    </w:p>
    <w:p>
      <w:pPr>
        <w:pStyle w:val="BookText"/>
        <w:rPr/>
      </w:pP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للکراچکی الشیخ أبی الفتح محمد بن علی بن عثمان المتوفی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w:t>
      </w:r>
      <w:r>
        <w:rPr>
          <w:rFonts w:eastAsia="IRNazanin" w:cs="IRNazanin"/>
          <w:color w:val="111111"/>
          <w:sz w:val="28"/>
          <w:szCs w:val="28"/>
          <w:rtl w:val="true"/>
          <w:lang w:bidi="fa-IR"/>
        </w:rPr>
        <w:t>.</w:t>
      </w:r>
    </w:p>
    <w:p>
      <w:pPr>
        <w:pStyle w:val="Heading3"/>
        <w:numPr>
          <w:ilvl w:val="2"/>
          <w:numId w:val="1"/>
        </w:numPr>
        <w:rPr/>
      </w:pPr>
      <w:bookmarkStart w:id="3544" w:name="__RefHeading___Toc8853049_73709187"/>
      <w:bookmarkStart w:id="3545" w:name="_Toc1655"/>
      <w:bookmarkEnd w:id="3544"/>
      <w:r>
        <w:rPr/>
        <w:t>1519</w:t>
      </w:r>
      <w:r>
        <w:rPr>
          <w:rtl w:val="true"/>
        </w:rPr>
        <w:t xml:space="preserve">- </w:t>
      </w:r>
      <w:r>
        <w:rPr>
          <w:rtl w:val="true"/>
        </w:rPr>
        <w:t>العدل الشاهد فی تحقیق المشاهد</w:t>
      </w:r>
      <w:bookmarkEnd w:id="3545"/>
    </w:p>
    <w:p>
      <w:pPr>
        <w:pStyle w:val="BookText"/>
        <w:rPr/>
      </w:pPr>
      <w:r>
        <w:rPr>
          <w:rFonts w:ascii="IRNazanin" w:hAnsi="IRNazanin" w:eastAsia="IRNazanin"/>
          <w:color w:val="111111"/>
          <w:sz w:val="28"/>
          <w:sz w:val="28"/>
          <w:szCs w:val="28"/>
          <w:rtl w:val="true"/>
          <w:lang w:bidi="fa-IR"/>
        </w:rPr>
        <w:t>أی مشاهد مصر و مزاراتها، للحاج میرزا عبد الجواد المشکی التاجر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546" w:name="__RefHeading___Toc8853051_73709187"/>
      <w:bookmarkStart w:id="3547" w:name="_Toc1656"/>
      <w:bookmarkEnd w:id="3546"/>
      <w:r>
        <w:rPr>
          <w:rtl w:val="true"/>
        </w:rPr>
        <w:t>رسالة فی العدل‏</w:t>
      </w:r>
      <w:bookmarkEnd w:id="3547"/>
    </w:p>
    <w:p>
      <w:pPr>
        <w:pStyle w:val="BookText"/>
        <w:rPr/>
      </w:pPr>
      <w:r>
        <w:rPr>
          <w:rFonts w:ascii="IRNazanin" w:hAnsi="IRNazanin" w:eastAsia="IRNazanin"/>
          <w:color w:val="111111"/>
          <w:sz w:val="28"/>
          <w:sz w:val="28"/>
          <w:szCs w:val="28"/>
          <w:rtl w:val="true"/>
          <w:lang w:bidi="fa-IR"/>
        </w:rPr>
        <w:t>فی جواب سؤال أبی حیان الصوفی علی بن محمد، للشیخ أبی علی أحمد بن محمد بن یعقوب 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أدام الله تأییده، العدل ینقسم إلی ثلاثة أقسام طبیعی و وضعی و 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المجلد الخامس من الذریعة بعنوان جواب أبی حیان</w:t>
      </w:r>
      <w:r>
        <w:rPr>
          <w:rFonts w:eastAsia="IRNazanin" w:cs="IRNazanin"/>
          <w:color w:val="111111"/>
          <w:sz w:val="28"/>
          <w:szCs w:val="28"/>
          <w:rtl w:val="true"/>
          <w:lang w:bidi="fa-IR"/>
        </w:rPr>
        <w:t>.</w:t>
      </w:r>
    </w:p>
    <w:p>
      <w:pPr>
        <w:pStyle w:val="Heading3"/>
        <w:numPr>
          <w:ilvl w:val="2"/>
          <w:numId w:val="1"/>
        </w:numPr>
        <w:rPr/>
      </w:pPr>
      <w:bookmarkStart w:id="3548" w:name="__RefHeading___Toc8853053_73709187"/>
      <w:bookmarkStart w:id="3549" w:name="_Toc1657"/>
      <w:bookmarkEnd w:id="3548"/>
      <w:r>
        <w:rPr/>
        <w:t>1520</w:t>
      </w:r>
      <w:r>
        <w:rPr>
          <w:rtl w:val="true"/>
        </w:rPr>
        <w:t xml:space="preserve">- </w:t>
      </w:r>
      <w:r>
        <w:rPr>
          <w:rtl w:val="true"/>
        </w:rPr>
        <w:t>رسالة فی عدل الملوک‏</w:t>
      </w:r>
      <w:bookmarkEnd w:id="3549"/>
    </w:p>
    <w:p>
      <w:pPr>
        <w:pStyle w:val="BookText"/>
        <w:rPr/>
      </w:pPr>
      <w:r>
        <w:rPr>
          <w:rFonts w:ascii="IRNazanin" w:hAnsi="IRNazanin" w:eastAsia="IRNazanin"/>
          <w:color w:val="111111"/>
          <w:sz w:val="28"/>
          <w:sz w:val="28"/>
          <w:szCs w:val="28"/>
          <w:rtl w:val="true"/>
          <w:lang w:bidi="fa-IR"/>
        </w:rPr>
        <w:t xml:space="preserve">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بقوة خدای تعالی و حسن توفیق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رسالة خواننده و شنونده را سودمند و مبارک گرداناد بمحمد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للشیخ ابن سینا و هی من وقف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3550" w:name="__RefHeading___Toc8853055_73709187"/>
      <w:bookmarkStart w:id="3551" w:name="_Toc1658"/>
      <w:bookmarkEnd w:id="3550"/>
      <w:r>
        <w:rPr/>
        <w:t>1521</w:t>
      </w:r>
      <w:r>
        <w:rPr>
          <w:rtl w:val="true"/>
        </w:rPr>
        <w:t xml:space="preserve">- </w:t>
      </w:r>
      <w:r>
        <w:rPr>
          <w:rtl w:val="true"/>
        </w:rPr>
        <w:t>العدل و الإحسان‏</w:t>
      </w:r>
      <w:bookmarkEnd w:id="355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التعادل و التراجح، للمولی محمد حسن النائینی‏ </w:t>
      </w:r>
      <w:bookmarkStart w:id="3552" w:name="pg11727_112188"/>
    </w:p>
    <w:p>
      <w:pPr>
        <w:pStyle w:val="BookText"/>
        <w:rPr/>
      </w:pPr>
      <w:bookmarkEnd w:id="3552"/>
      <w:r>
        <w:rPr>
          <w:rFonts w:ascii="IRNazanin" w:hAnsi="IRNazanin" w:eastAsia="IRNazanin"/>
          <w:color w:val="111111"/>
          <w:sz w:val="28"/>
          <w:sz w:val="28"/>
          <w:szCs w:val="28"/>
          <w:rtl w:val="true"/>
          <w:lang w:bidi="fa-IR"/>
        </w:rPr>
        <w:t xml:space="preserve">صاحب گوهر شب چراغ المطبوع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w:t>
      </w:r>
      <w:r>
        <w:rPr>
          <w:rFonts w:eastAsia="IRNazanin" w:cs="IRNazanin"/>
          <w:color w:val="111111"/>
          <w:sz w:val="28"/>
          <w:szCs w:val="28"/>
          <w:rtl w:val="true"/>
          <w:lang w:bidi="fa-IR"/>
        </w:rPr>
        <w:t>.</w:t>
      </w:r>
    </w:p>
    <w:p>
      <w:pPr>
        <w:pStyle w:val="Heading3"/>
        <w:numPr>
          <w:ilvl w:val="2"/>
          <w:numId w:val="1"/>
        </w:numPr>
        <w:rPr/>
      </w:pPr>
      <w:bookmarkStart w:id="3553" w:name="__RefHeading___Toc8853057_73709187"/>
      <w:bookmarkStart w:id="3554" w:name="_Toc1659"/>
      <w:bookmarkEnd w:id="3553"/>
      <w:r>
        <w:rPr>
          <w:rtl w:val="true"/>
        </w:rPr>
        <w:t>العدل و المشیة</w:t>
      </w:r>
      <w:bookmarkEnd w:id="3554"/>
    </w:p>
    <w:p>
      <w:pPr>
        <w:pStyle w:val="BookText"/>
        <w:rPr/>
      </w:pPr>
      <w:r>
        <w:rPr>
          <w:rFonts w:ascii="IRNazanin" w:hAnsi="IRNazanin" w:eastAsia="IRNazanin"/>
          <w:color w:val="111111"/>
          <w:sz w:val="28"/>
          <w:sz w:val="28"/>
          <w:szCs w:val="28"/>
          <w:rtl w:val="true"/>
          <w:lang w:bidi="fa-IR"/>
        </w:rPr>
        <w:t>هو المجلد الثالث من البحار فی ثلاثین ألف بیت کما مر</w:t>
      </w:r>
      <w:r>
        <w:rPr>
          <w:rFonts w:eastAsia="IRNazanin" w:cs="IRNazanin"/>
          <w:color w:val="111111"/>
          <w:sz w:val="28"/>
          <w:szCs w:val="28"/>
          <w:rtl w:val="true"/>
          <w:lang w:bidi="fa-IR"/>
        </w:rPr>
        <w:t>.</w:t>
      </w:r>
    </w:p>
    <w:p>
      <w:pPr>
        <w:pStyle w:val="Heading3"/>
        <w:numPr>
          <w:ilvl w:val="2"/>
          <w:numId w:val="1"/>
        </w:numPr>
        <w:rPr/>
      </w:pPr>
      <w:bookmarkStart w:id="3555" w:name="__RefHeading___Toc8853059_73709187"/>
      <w:bookmarkStart w:id="3556" w:name="_Toc1660"/>
      <w:bookmarkEnd w:id="3555"/>
      <w:r>
        <w:rPr/>
        <w:t>1522</w:t>
      </w:r>
      <w:r>
        <w:rPr>
          <w:rtl w:val="true"/>
        </w:rPr>
        <w:t xml:space="preserve">- </w:t>
      </w:r>
      <w:r>
        <w:rPr>
          <w:rtl w:val="true"/>
        </w:rPr>
        <w:t>رسالة فی العدم المطلق و المقید</w:t>
      </w:r>
      <w:bookmarkEnd w:id="355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و حمد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نزهة الأرواح التی رأیتها عند السید رضی الأصفهانی فی النجف</w:t>
      </w:r>
      <w:r>
        <w:rPr>
          <w:rFonts w:eastAsia="IRNazanin" w:cs="IRNazanin"/>
          <w:color w:val="111111"/>
          <w:sz w:val="28"/>
          <w:szCs w:val="28"/>
          <w:rtl w:val="true"/>
          <w:lang w:bidi="fa-IR"/>
        </w:rPr>
        <w:t>.</w:t>
      </w:r>
    </w:p>
    <w:p>
      <w:pPr>
        <w:pStyle w:val="Heading3"/>
        <w:numPr>
          <w:ilvl w:val="2"/>
          <w:numId w:val="1"/>
        </w:numPr>
        <w:rPr/>
      </w:pPr>
      <w:bookmarkStart w:id="3557" w:name="__RefHeading___Toc8853061_73709187"/>
      <w:bookmarkStart w:id="3558" w:name="_Toc1661"/>
      <w:bookmarkEnd w:id="3557"/>
      <w:r>
        <w:rPr/>
        <w:t>1523</w:t>
      </w:r>
      <w:r>
        <w:rPr>
          <w:rtl w:val="true"/>
        </w:rPr>
        <w:t xml:space="preserve">- </w:t>
      </w:r>
      <w:r>
        <w:rPr>
          <w:rtl w:val="true"/>
        </w:rPr>
        <w:t>رسالة فی عدم اعتبار العصمة فی العلماء فی عصر الغیبة</w:t>
      </w:r>
      <w:bookmarkEnd w:id="3558"/>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جواب السید شریف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الشیخ أحمد بن محمد السرخه‏ای، کتبها عن خط تلمیذ المصنف الشیخ کاظم بن خلف بن صالح فی عصر المصنف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الشیرازی بسامراء</w:t>
      </w:r>
      <w:r>
        <w:rPr>
          <w:rFonts w:eastAsia="IRNazanin" w:cs="IRNazanin"/>
          <w:color w:val="111111"/>
          <w:sz w:val="28"/>
          <w:szCs w:val="28"/>
          <w:rtl w:val="true"/>
          <w:lang w:bidi="fa-IR"/>
        </w:rPr>
        <w:t>).</w:t>
      </w:r>
    </w:p>
    <w:p>
      <w:pPr>
        <w:pStyle w:val="Heading3"/>
        <w:numPr>
          <w:ilvl w:val="2"/>
          <w:numId w:val="1"/>
        </w:numPr>
        <w:rPr/>
      </w:pPr>
      <w:bookmarkStart w:id="3559" w:name="__RefHeading___Toc8853063_73709187"/>
      <w:bookmarkStart w:id="3560" w:name="_Toc1662"/>
      <w:bookmarkEnd w:id="3559"/>
      <w:r>
        <w:rPr/>
        <w:t>1524</w:t>
      </w:r>
      <w:r>
        <w:rPr>
          <w:rtl w:val="true"/>
        </w:rPr>
        <w:t xml:space="preserve">- </w:t>
      </w:r>
      <w:r>
        <w:rPr>
          <w:rtl w:val="true"/>
        </w:rPr>
        <w:t>رسالة فی عدم اعتبار قول علماء الرجال لکثرة اشتباهاتهم‏</w:t>
      </w:r>
      <w:bookmarkEnd w:id="3560"/>
    </w:p>
    <w:p>
      <w:pPr>
        <w:pStyle w:val="BookText"/>
        <w:rPr/>
      </w:pPr>
      <w:r>
        <w:rPr>
          <w:rFonts w:ascii="IRNazanin" w:hAnsi="IRNazanin" w:eastAsia="IRNazanin"/>
          <w:color w:val="111111"/>
          <w:sz w:val="28"/>
          <w:sz w:val="28"/>
          <w:szCs w:val="28"/>
          <w:rtl w:val="true"/>
          <w:lang w:bidi="fa-IR"/>
        </w:rPr>
        <w:t xml:space="preserve">للشیخ یاسین بن صلاح الدین بن علی بن ناصر بن علی البلادی البحرانی، المجاز من الشیخ عبد الله السماهیجی، ذکرها فی أنوار البدرین و یوجد نسخه منه بخط الشیخ مهدی بن إبراهیم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حسین القدیحی، ابتدأ فیها بتهجین تقسیم الاخبار إلی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 التعویل علی أقوال أئمة الرجال و التنقید علیهم، و ما أورده علی أقوال النجاشی المسلم عند الجمیع فضلا عن غیره من أئمة الرجال، و أحال فیه إلی کتابه معین النبیه کثیرا</w:t>
      </w:r>
      <w:r>
        <w:rPr>
          <w:rFonts w:eastAsia="IRNazanin" w:cs="IRNazanin"/>
          <w:color w:val="111111"/>
          <w:sz w:val="28"/>
          <w:szCs w:val="28"/>
          <w:rtl w:val="true"/>
          <w:lang w:bidi="fa-IR"/>
        </w:rPr>
        <w:t>.</w:t>
      </w:r>
    </w:p>
    <w:p>
      <w:pPr>
        <w:pStyle w:val="Heading3"/>
        <w:numPr>
          <w:ilvl w:val="2"/>
          <w:numId w:val="1"/>
        </w:numPr>
        <w:rPr/>
      </w:pPr>
      <w:bookmarkStart w:id="3561" w:name="__RefHeading___Toc8853065_73709187"/>
      <w:bookmarkStart w:id="3562" w:name="_Toc1663"/>
      <w:bookmarkEnd w:id="3561"/>
      <w:r>
        <w:rPr/>
        <w:t>1525</w:t>
      </w:r>
      <w:r>
        <w:rPr>
          <w:rtl w:val="true"/>
        </w:rPr>
        <w:t xml:space="preserve">- </w:t>
      </w:r>
      <w:r>
        <w:rPr>
          <w:rtl w:val="true"/>
        </w:rPr>
        <w:t>رسالة فی عدم انفعال البئر</w:t>
      </w:r>
      <w:bookmarkEnd w:id="3562"/>
    </w:p>
    <w:p>
      <w:pPr>
        <w:pStyle w:val="BookText"/>
        <w:rPr/>
      </w:pPr>
      <w:r>
        <w:rPr>
          <w:rFonts w:ascii="IRNazanin" w:hAnsi="IRNazanin" w:eastAsia="IRNazanin"/>
          <w:color w:val="111111"/>
          <w:sz w:val="28"/>
          <w:sz w:val="28"/>
          <w:szCs w:val="28"/>
          <w:rtl w:val="true"/>
          <w:lang w:bidi="fa-IR"/>
        </w:rPr>
        <w:t>و استحباب النزح المذکور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مقاربی الشیخ أحمد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مع البیان للشهید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 فی النجف</w:t>
      </w:r>
      <w:r>
        <w:rPr>
          <w:rFonts w:eastAsia="IRNazanin" w:cs="IRNazanin"/>
          <w:color w:val="111111"/>
          <w:sz w:val="28"/>
          <w:szCs w:val="28"/>
          <w:rtl w:val="true"/>
          <w:lang w:bidi="fa-IR"/>
        </w:rPr>
        <w:t>).</w:t>
      </w:r>
    </w:p>
    <w:p>
      <w:pPr>
        <w:pStyle w:val="Heading3"/>
        <w:numPr>
          <w:ilvl w:val="2"/>
          <w:numId w:val="1"/>
        </w:numPr>
        <w:rPr/>
      </w:pPr>
      <w:bookmarkStart w:id="3563" w:name="__RefHeading___Toc8853067_73709187"/>
      <w:bookmarkStart w:id="3564" w:name="_Toc1664"/>
      <w:bookmarkEnd w:id="3563"/>
      <w:r>
        <w:rPr/>
        <w:t>1526</w:t>
      </w:r>
      <w:r>
        <w:rPr>
          <w:rtl w:val="true"/>
        </w:rPr>
        <w:t xml:space="preserve">- </w:t>
      </w:r>
      <w:r>
        <w:rPr>
          <w:rtl w:val="true"/>
        </w:rPr>
        <w:t>رسالة فی عدم انفعال البئر بملاقاة النجاسة</w:t>
      </w:r>
      <w:bookmarkEnd w:id="3564"/>
    </w:p>
    <w:p>
      <w:pPr>
        <w:pStyle w:val="BookText"/>
        <w:rPr/>
      </w:pPr>
      <w:r>
        <w:rPr>
          <w:rFonts w:ascii="IRNazanin" w:hAnsi="IRNazanin" w:eastAsia="IRNazanin"/>
          <w:color w:val="111111"/>
          <w:sz w:val="28"/>
          <w:sz w:val="28"/>
          <w:szCs w:val="28"/>
          <w:rtl w:val="true"/>
          <w:lang w:bidi="fa-IR"/>
        </w:rPr>
        <w:t xml:space="preserve">للشیخ زین الدین الشهید، فی مجموعة من رسائله کتابتها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حسن بن الحسین الغاربات النجفی فی مجموعة من رسائل الشهید کلها بخط واحد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اختلف أصحابنا فی نجاسة البئر بملاقاة النجاسة له کالقلیل و عدمه علی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خامس صفر من تلک السنة،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الشیرازی بسامراء</w:t>
      </w:r>
      <w:r>
        <w:rPr>
          <w:rFonts w:eastAsia="IRNazanin" w:cs="IRNazanin"/>
          <w:color w:val="111111"/>
          <w:sz w:val="28"/>
          <w:szCs w:val="28"/>
          <w:rtl w:val="true"/>
          <w:lang w:bidi="fa-IR"/>
        </w:rPr>
        <w:t>).</w:t>
      </w:r>
    </w:p>
    <w:p>
      <w:pPr>
        <w:pStyle w:val="Heading3"/>
        <w:numPr>
          <w:ilvl w:val="2"/>
          <w:numId w:val="1"/>
        </w:numPr>
        <w:rPr/>
      </w:pPr>
      <w:bookmarkStart w:id="3565" w:name="__RefHeading___Toc8853069_73709187"/>
      <w:bookmarkStart w:id="3566" w:name="_Toc1665"/>
      <w:bookmarkEnd w:id="3565"/>
      <w:r>
        <w:rPr/>
        <w:t>1527</w:t>
      </w:r>
      <w:r>
        <w:rPr>
          <w:rtl w:val="true"/>
        </w:rPr>
        <w:t xml:space="preserve">- </w:t>
      </w:r>
      <w:r>
        <w:rPr>
          <w:rtl w:val="true"/>
        </w:rPr>
        <w:t>رسالة فی عدم انفعال القلیل‏</w:t>
      </w:r>
      <w:bookmarkEnd w:id="35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إجازته للشیخ عبد الله السماهیجی</w:t>
      </w:r>
      <w:r>
        <w:rPr>
          <w:rFonts w:eastAsia="IRNazanin" w:cs="IRNazanin"/>
          <w:color w:val="111111"/>
          <w:sz w:val="28"/>
          <w:szCs w:val="28"/>
          <w:rtl w:val="true"/>
          <w:lang w:bidi="fa-IR"/>
        </w:rPr>
        <w:t xml:space="preserve">. </w:t>
      </w:r>
      <w:bookmarkStart w:id="3567" w:name="pg11727_112189"/>
    </w:p>
    <w:p>
      <w:pPr>
        <w:pStyle w:val="Heading3"/>
        <w:numPr>
          <w:ilvl w:val="2"/>
          <w:numId w:val="1"/>
        </w:numPr>
        <w:rPr/>
      </w:pPr>
      <w:bookmarkStart w:id="3568" w:name="__RefHeading___Toc8853071_73709187"/>
      <w:bookmarkStart w:id="3569" w:name="_Toc1666"/>
      <w:bookmarkEnd w:id="3567"/>
      <w:bookmarkEnd w:id="3568"/>
      <w:r>
        <w:rPr/>
        <w:t>1528</w:t>
      </w:r>
      <w:r>
        <w:rPr>
          <w:rtl w:val="true"/>
        </w:rPr>
        <w:t xml:space="preserve">- </w:t>
      </w:r>
      <w:r>
        <w:rPr>
          <w:rtl w:val="true"/>
        </w:rPr>
        <w:t>رسالة فی عدم انفعال القلیل‏</w:t>
      </w:r>
      <w:bookmarkEnd w:id="3569"/>
    </w:p>
    <w:p>
      <w:pPr>
        <w:pStyle w:val="BookText"/>
        <w:rPr/>
      </w:pPr>
      <w:r>
        <w:rPr>
          <w:rFonts w:ascii="IRNazanin" w:hAnsi="IRNazanin" w:eastAsia="IRNazanin"/>
          <w:color w:val="111111"/>
          <w:sz w:val="28"/>
          <w:sz w:val="28"/>
          <w:szCs w:val="28"/>
          <w:rtl w:val="true"/>
          <w:lang w:bidi="fa-IR"/>
        </w:rPr>
        <w:t>للشیخ علی بن عبد الله بن یحیی الجد حفصی صاحب حیاة القلوب فی الفقه و تلمیذ الشیخ حسین العصفوری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للتوسعة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نفسه بعلی بن عبد الله بن یحیی و الظاهر أنه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الشیخ أحمد بن صالح آل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نشرت فی مجلة البیان النجفیة، و المذکور فی أنوار البدرین عبد الله بن علی تصحیف بالتقدیم و التأخیر</w:t>
      </w:r>
      <w:r>
        <w:rPr>
          <w:rFonts w:eastAsia="IRNazanin" w:cs="IRNazanin"/>
          <w:color w:val="111111"/>
          <w:sz w:val="28"/>
          <w:szCs w:val="28"/>
          <w:rtl w:val="true"/>
          <w:lang w:bidi="fa-IR"/>
        </w:rPr>
        <w:t>.</w:t>
      </w:r>
    </w:p>
    <w:p>
      <w:pPr>
        <w:pStyle w:val="Heading3"/>
        <w:numPr>
          <w:ilvl w:val="2"/>
          <w:numId w:val="1"/>
        </w:numPr>
        <w:rPr/>
      </w:pPr>
      <w:bookmarkStart w:id="3570" w:name="__RefHeading___Toc8853073_73709187"/>
      <w:bookmarkStart w:id="3571" w:name="_Toc1667"/>
      <w:bookmarkEnd w:id="3570"/>
      <w:r>
        <w:rPr/>
        <w:t>1529</w:t>
      </w:r>
      <w:r>
        <w:rPr>
          <w:rtl w:val="true"/>
        </w:rPr>
        <w:t xml:space="preserve">- </w:t>
      </w:r>
      <w:r>
        <w:rPr>
          <w:rtl w:val="true"/>
        </w:rPr>
        <w:t>رسالة فی عدم انفعال القلیل‏</w:t>
      </w:r>
      <w:bookmarkEnd w:id="3571"/>
    </w:p>
    <w:p>
      <w:pPr>
        <w:pStyle w:val="BookText"/>
        <w:rPr/>
      </w:pPr>
      <w:r>
        <w:rPr>
          <w:rFonts w:ascii="IRNazanin" w:hAnsi="IRNazanin" w:eastAsia="IRNazanin"/>
          <w:color w:val="111111"/>
          <w:sz w:val="28"/>
          <w:sz w:val="28"/>
          <w:szCs w:val="28"/>
          <w:rtl w:val="true"/>
          <w:lang w:bidi="fa-IR"/>
        </w:rPr>
        <w:t>للسید الأمیر معز الدین محمد الأصفهانی الصدر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دفع اعتراضات العلامة فی المختلف علی ابن أبی عقیل و إقامة أدلة أخر لانتصاره، کما ذکره فی الریاض قال و کتب ردا علیه و کتب القاضی نور الله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ردها رسالة فی انفعال القلیل ذکرناها فی محلها</w:t>
      </w:r>
      <w:r>
        <w:rPr>
          <w:rFonts w:eastAsia="IRNazanin" w:cs="IRNazanin"/>
          <w:color w:val="111111"/>
          <w:sz w:val="28"/>
          <w:szCs w:val="28"/>
          <w:rtl w:val="true"/>
          <w:lang w:bidi="fa-IR"/>
        </w:rPr>
        <w:t>.</w:t>
      </w:r>
    </w:p>
    <w:p>
      <w:pPr>
        <w:pStyle w:val="Heading3"/>
        <w:numPr>
          <w:ilvl w:val="2"/>
          <w:numId w:val="1"/>
        </w:numPr>
        <w:rPr/>
      </w:pPr>
      <w:bookmarkStart w:id="3572" w:name="__RefHeading___Toc8853075_73709187"/>
      <w:bookmarkStart w:id="3573" w:name="_Toc1668"/>
      <w:bookmarkEnd w:id="3572"/>
      <w:r>
        <w:rPr/>
        <w:t>1530</w:t>
      </w:r>
      <w:r>
        <w:rPr>
          <w:rtl w:val="true"/>
        </w:rPr>
        <w:t xml:space="preserve">- </w:t>
      </w:r>
      <w:r>
        <w:rPr>
          <w:rtl w:val="true"/>
        </w:rPr>
        <w:t>رسالة فی عدم انفعال القلیل و الانتصار لابن أبی عقیل‏</w:t>
      </w:r>
      <w:bookmarkEnd w:id="3573"/>
    </w:p>
    <w:p>
      <w:pPr>
        <w:pStyle w:val="BookText"/>
        <w:rPr/>
      </w:pPr>
      <w:r>
        <w:rPr>
          <w:rFonts w:ascii="IRNazanin" w:hAnsi="IRNazanin" w:eastAsia="IRNazanin"/>
          <w:color w:val="111111"/>
          <w:sz w:val="28"/>
          <w:sz w:val="28"/>
          <w:szCs w:val="28"/>
          <w:rtl w:val="true"/>
          <w:lang w:bidi="fa-IR"/>
        </w:rPr>
        <w:t>للشیخ محمد مهدی بن بهاء الدین محمد الفتونی العاملی، شیخ سیدنا بحر العلوم و تلمیذ المولی أبی الحسن الشریف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فی التکملة</w:t>
      </w:r>
      <w:r>
        <w:rPr>
          <w:rFonts w:eastAsia="IRNazanin" w:cs="IRNazanin"/>
          <w:color w:val="111111"/>
          <w:sz w:val="28"/>
          <w:szCs w:val="28"/>
          <w:rtl w:val="true"/>
          <w:lang w:bidi="fa-IR"/>
        </w:rPr>
        <w:t>.</w:t>
      </w:r>
    </w:p>
    <w:p>
      <w:pPr>
        <w:pStyle w:val="Heading3"/>
        <w:numPr>
          <w:ilvl w:val="2"/>
          <w:numId w:val="1"/>
        </w:numPr>
        <w:rPr/>
      </w:pPr>
      <w:bookmarkStart w:id="3574" w:name="__RefHeading___Toc8853077_73709187"/>
      <w:bookmarkStart w:id="3575" w:name="_Toc1669"/>
      <w:bookmarkEnd w:id="3574"/>
      <w:r>
        <w:rPr/>
        <w:t>1531</w:t>
      </w:r>
      <w:r>
        <w:rPr>
          <w:rtl w:val="true"/>
        </w:rPr>
        <w:t xml:space="preserve">- </w:t>
      </w:r>
      <w:r>
        <w:rPr>
          <w:rtl w:val="true"/>
        </w:rPr>
        <w:t>رسالة فی عدم تملک العبد شیئا</w:t>
      </w:r>
      <w:bookmarkEnd w:id="357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علی رسوله و آله بعرض حجاب استان رفیع البنیان ضوعف إجلالهم می‏رساند که، در اینکه بنده مالک چیزی تواند شد بغیر منفعت زوجه و طلاق أو خلاف است و علامة در تذکره فرموده مشهور میانه علماء آن است که بنده مالک چیزی نمی‏شود، خواه آنچه مولی تملیک نماید به أو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بالجملة أظهر از نصوص و فتاوی آن است که بنده مالک چیزی نشود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النسخة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لسؤال النواب الأشرف الأقدس الأعلی عن حضره مجتهد الزمان علامة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تملک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التبریزی ضمن مجموعة رسائل الفیض</w:t>
      </w:r>
      <w:r>
        <w:rPr>
          <w:rFonts w:eastAsia="IRNazanin" w:cs="IRNazanin"/>
          <w:color w:val="111111"/>
          <w:sz w:val="28"/>
          <w:szCs w:val="28"/>
          <w:rtl w:val="true"/>
          <w:lang w:bidi="fa-IR"/>
        </w:rPr>
        <w:t>.</w:t>
      </w:r>
    </w:p>
    <w:p>
      <w:pPr>
        <w:pStyle w:val="Heading3"/>
        <w:numPr>
          <w:ilvl w:val="2"/>
          <w:numId w:val="1"/>
        </w:numPr>
        <w:rPr/>
      </w:pPr>
      <w:bookmarkStart w:id="3576" w:name="__RefHeading___Toc8853079_73709187"/>
      <w:bookmarkStart w:id="3577" w:name="_Toc1670"/>
      <w:bookmarkEnd w:id="3576"/>
      <w:r>
        <w:rPr/>
        <w:t>1532</w:t>
      </w:r>
      <w:r>
        <w:rPr>
          <w:rtl w:val="true"/>
        </w:rPr>
        <w:t xml:space="preserve">- </w:t>
      </w:r>
      <w:r>
        <w:rPr>
          <w:rtl w:val="true"/>
        </w:rPr>
        <w:t>رسالة فی عدم تنجیس المتنجس‏</w:t>
      </w:r>
      <w:bookmarkEnd w:id="3577"/>
    </w:p>
    <w:p>
      <w:pPr>
        <w:pStyle w:val="BookText"/>
        <w:rPr/>
      </w:pPr>
      <w:r>
        <w:rPr>
          <w:rFonts w:ascii="IRNazanin" w:hAnsi="IRNazanin" w:eastAsia="IRNazanin"/>
          <w:color w:val="111111"/>
          <w:sz w:val="28"/>
          <w:sz w:val="28"/>
          <w:szCs w:val="28"/>
          <w:rtl w:val="true"/>
          <w:lang w:bidi="fa-IR"/>
        </w:rPr>
        <w:t>للشیخ أحمد الدرازی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من مذهب الأصحاب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بتمامها المولی محمد علی فی رسالته الآتیة و استشکل فی بعض استدلالاته</w:t>
      </w:r>
      <w:r>
        <w:rPr>
          <w:rFonts w:eastAsia="IRNazanin" w:cs="IRNazanin"/>
          <w:color w:val="111111"/>
          <w:sz w:val="28"/>
          <w:szCs w:val="28"/>
          <w:rtl w:val="true"/>
          <w:lang w:bidi="fa-IR"/>
        </w:rPr>
        <w:t xml:space="preserve">. </w:t>
      </w:r>
      <w:bookmarkStart w:id="3578" w:name="pg11727_112190"/>
    </w:p>
    <w:p>
      <w:pPr>
        <w:pStyle w:val="Heading3"/>
        <w:numPr>
          <w:ilvl w:val="2"/>
          <w:numId w:val="1"/>
        </w:numPr>
        <w:rPr/>
      </w:pPr>
      <w:bookmarkStart w:id="3579" w:name="__RefHeading___Toc8853081_73709187"/>
      <w:bookmarkStart w:id="3580" w:name="_Toc1671"/>
      <w:bookmarkEnd w:id="3578"/>
      <w:bookmarkEnd w:id="3579"/>
      <w:r>
        <w:rPr/>
        <w:t>1533</w:t>
      </w:r>
      <w:r>
        <w:rPr>
          <w:rtl w:val="true"/>
        </w:rPr>
        <w:t xml:space="preserve">- </w:t>
      </w:r>
      <w:r>
        <w:rPr>
          <w:rtl w:val="true"/>
        </w:rPr>
        <w:t>رسالة فی عدم تنجیس المتنجس‏</w:t>
      </w:r>
      <w:bookmarkEnd w:id="3580"/>
    </w:p>
    <w:p>
      <w:pPr>
        <w:pStyle w:val="BookText"/>
        <w:rPr/>
      </w:pPr>
      <w:r>
        <w:rPr>
          <w:rFonts w:ascii="IRNazanin" w:hAnsi="IRNazanin" w:eastAsia="IRNazanin"/>
          <w:color w:val="111111"/>
          <w:sz w:val="28"/>
          <w:sz w:val="28"/>
          <w:szCs w:val="28"/>
          <w:rtl w:val="true"/>
          <w:lang w:bidi="fa-IR"/>
        </w:rPr>
        <w:t>للمولی محمد علی بن محمد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فیها رسالة الشیخ أحمد الدرازی المذکورة آنفا و انتقده فی استدلالاته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3581" w:name="__RefHeading___Toc8853083_73709187"/>
      <w:bookmarkStart w:id="3582" w:name="_Toc1672"/>
      <w:bookmarkEnd w:id="3581"/>
      <w:r>
        <w:rPr/>
        <w:t>1534</w:t>
      </w:r>
      <w:r>
        <w:rPr>
          <w:rtl w:val="true"/>
        </w:rPr>
        <w:t xml:space="preserve">- </w:t>
      </w:r>
      <w:r>
        <w:rPr>
          <w:rtl w:val="true"/>
        </w:rPr>
        <w:t>رسالة فی عدم توقیفیة الموضوعات بل یرجع فیها إلی العرف و اللغة</w:t>
      </w:r>
      <w:bookmarkEnd w:id="3582"/>
    </w:p>
    <w:p>
      <w:pPr>
        <w:pStyle w:val="BookText"/>
        <w:rPr/>
      </w:pPr>
      <w:r>
        <w:rPr>
          <w:rFonts w:ascii="IRNazanin" w:hAnsi="IRNazanin" w:eastAsia="IRNazanin"/>
          <w:color w:val="111111"/>
          <w:sz w:val="28"/>
          <w:sz w:val="28"/>
          <w:szCs w:val="28"/>
          <w:rtl w:val="true"/>
          <w:lang w:bidi="fa-IR"/>
        </w:rPr>
        <w:t xml:space="preserve">للأستاد الأکبر الوحید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رسائله الآخر کتابتها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المیرزا جواد الخراسانی المشهدی</w:t>
      </w:r>
      <w:r>
        <w:rPr>
          <w:rFonts w:eastAsia="IRNazanin" w:cs="IRNazanin"/>
          <w:color w:val="111111"/>
          <w:sz w:val="28"/>
          <w:szCs w:val="28"/>
          <w:rtl w:val="true"/>
          <w:lang w:bidi="fa-IR"/>
        </w:rPr>
        <w:t>.</w:t>
      </w:r>
    </w:p>
    <w:p>
      <w:pPr>
        <w:pStyle w:val="Heading3"/>
        <w:numPr>
          <w:ilvl w:val="2"/>
          <w:numId w:val="1"/>
        </w:numPr>
        <w:rPr/>
      </w:pPr>
      <w:bookmarkStart w:id="3583" w:name="__RefHeading___Toc8853085_73709187"/>
      <w:bookmarkStart w:id="3584" w:name="_Toc1673"/>
      <w:bookmarkEnd w:id="3583"/>
      <w:r>
        <w:rPr/>
        <w:t>1535</w:t>
      </w:r>
      <w:r>
        <w:rPr>
          <w:rtl w:val="true"/>
        </w:rPr>
        <w:t xml:space="preserve">- </w:t>
      </w:r>
      <w:r>
        <w:rPr>
          <w:rtl w:val="true"/>
        </w:rPr>
        <w:t>رسالة فی عدم التوکیل فی الاستخارة</w:t>
      </w:r>
      <w:bookmarkEnd w:id="3584"/>
    </w:p>
    <w:p>
      <w:pPr>
        <w:pStyle w:val="BookText"/>
        <w:rPr/>
      </w:pPr>
      <w:r>
        <w:rPr>
          <w:rFonts w:ascii="IRNazanin" w:hAnsi="IRNazanin" w:eastAsia="IRNazanin"/>
          <w:color w:val="111111"/>
          <w:sz w:val="28"/>
          <w:sz w:val="28"/>
          <w:szCs w:val="28"/>
          <w:rtl w:val="true"/>
          <w:lang w:bidi="fa-IR"/>
        </w:rPr>
        <w:t xml:space="preserve">للسید شبر بن محمد بن ثنوان الحویزی النجفی، المولود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رسالة ترجمه نفسه المؤلفة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اختار المجلسی فی باب النوادر من صلاة الاستخارة فی أواخر مجلد الصلاة من البحار 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النظر أیضا</w:t>
      </w:r>
      <w:r>
        <w:rPr>
          <w:rFonts w:eastAsia="IRNazanin" w:cs="IRNazanin"/>
          <w:color w:val="111111"/>
          <w:sz w:val="28"/>
          <w:szCs w:val="28"/>
          <w:rtl w:val="true"/>
          <w:lang w:bidi="fa-IR"/>
        </w:rPr>
        <w:t>.</w:t>
      </w:r>
    </w:p>
    <w:p>
      <w:pPr>
        <w:pStyle w:val="Heading3"/>
        <w:numPr>
          <w:ilvl w:val="2"/>
          <w:numId w:val="1"/>
        </w:numPr>
        <w:rPr/>
      </w:pPr>
      <w:bookmarkStart w:id="3585" w:name="__RefHeading___Toc8853087_73709187"/>
      <w:bookmarkStart w:id="3586" w:name="_Toc1674"/>
      <w:bookmarkEnd w:id="3585"/>
      <w:r>
        <w:rPr/>
        <w:t>1536</w:t>
      </w:r>
      <w:r>
        <w:rPr>
          <w:rtl w:val="true"/>
        </w:rPr>
        <w:t xml:space="preserve">- </w:t>
      </w:r>
      <w:r>
        <w:rPr>
          <w:rtl w:val="true"/>
        </w:rPr>
        <w:t>رسالة فی عدم جواز اجتماع الأمر و النهی‏</w:t>
      </w:r>
      <w:bookmarkEnd w:id="3586"/>
    </w:p>
    <w:p>
      <w:pPr>
        <w:pStyle w:val="BookText"/>
        <w:rPr/>
      </w:pPr>
      <w:r>
        <w:rPr>
          <w:rFonts w:ascii="IRNazanin" w:hAnsi="IRNazanin" w:eastAsia="IRNazanin"/>
          <w:color w:val="111111"/>
          <w:sz w:val="28"/>
          <w:sz w:val="28"/>
          <w:szCs w:val="28"/>
          <w:rtl w:val="true"/>
          <w:lang w:bidi="fa-IR"/>
        </w:rPr>
        <w:t xml:space="preserve">للمیرزا عبد الوهاب الشریف القزوینی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تقدس ذاته عن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یوم الخمیس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قاسم محیی الدین‏</w:t>
      </w:r>
    </w:p>
    <w:p>
      <w:pPr>
        <w:pStyle w:val="Heading3"/>
        <w:numPr>
          <w:ilvl w:val="2"/>
          <w:numId w:val="1"/>
        </w:numPr>
        <w:rPr/>
      </w:pPr>
      <w:bookmarkStart w:id="3587" w:name="__RefHeading___Toc8853089_73709187"/>
      <w:bookmarkStart w:id="3588" w:name="_Toc1675"/>
      <w:bookmarkEnd w:id="3587"/>
      <w:r>
        <w:rPr>
          <w:rtl w:val="true"/>
        </w:rPr>
        <w:t>رسالة فی عدم جواز تقلید المیت‏</w:t>
      </w:r>
      <w:bookmarkEnd w:id="3588"/>
    </w:p>
    <w:p>
      <w:pPr>
        <w:pStyle w:val="BookText"/>
        <w:rPr/>
      </w:pPr>
      <w:r>
        <w:rPr>
          <w:rFonts w:ascii="IRNazanin" w:hAnsi="IRNazanin" w:eastAsia="IRNazanin"/>
          <w:color w:val="111111"/>
          <w:sz w:val="28"/>
          <w:sz w:val="28"/>
          <w:szCs w:val="28"/>
          <w:rtl w:val="true"/>
          <w:lang w:bidi="fa-IR"/>
        </w:rPr>
        <w:t>مرت متعددة بعنوان رسالة فی التقلید</w:t>
      </w:r>
    </w:p>
    <w:p>
      <w:pPr>
        <w:pStyle w:val="Heading3"/>
        <w:numPr>
          <w:ilvl w:val="2"/>
          <w:numId w:val="1"/>
        </w:numPr>
        <w:rPr/>
      </w:pPr>
      <w:bookmarkStart w:id="3589" w:name="__RefHeading___Toc8853091_73709187"/>
      <w:bookmarkStart w:id="3590" w:name="_Toc1676"/>
      <w:bookmarkEnd w:id="3589"/>
      <w:r>
        <w:rPr/>
        <w:t>1537</w:t>
      </w:r>
      <w:r>
        <w:rPr>
          <w:rtl w:val="true"/>
        </w:rPr>
        <w:t xml:space="preserve">- </w:t>
      </w:r>
      <w:r>
        <w:rPr>
          <w:rtl w:val="true"/>
        </w:rPr>
        <w:t>رسالة فی عدم جواز خرق الإجماع المرکب و إحداث قول ثالث‏</w:t>
      </w:r>
      <w:bookmarkEnd w:id="3590"/>
    </w:p>
    <w:p>
      <w:pPr>
        <w:pStyle w:val="BookText"/>
        <w:rPr/>
      </w:pPr>
      <w:r>
        <w:rPr>
          <w:rFonts w:ascii="IRNazanin" w:hAnsi="IRNazanin" w:eastAsia="IRNazanin"/>
          <w:color w:val="111111"/>
          <w:sz w:val="28"/>
          <w:sz w:val="28"/>
          <w:szCs w:val="28"/>
          <w:rtl w:val="true"/>
          <w:lang w:bidi="fa-IR"/>
        </w:rPr>
        <w:t xml:space="preserve">مخرومة الأول و الآخر فی مجلد منضمة إلی رسالة حجیة الاخبار و الإجماع للمولی محمد السراب التنکابنی، و الظاهر إنها له أیضا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التستریة</w:t>
      </w:r>
      <w:r>
        <w:rPr>
          <w:rFonts w:eastAsia="IRNazanin" w:cs="IRNazanin"/>
          <w:color w:val="111111"/>
          <w:sz w:val="28"/>
          <w:szCs w:val="28"/>
          <w:rtl w:val="true"/>
          <w:lang w:bidi="fa-IR"/>
        </w:rPr>
        <w:t>)</w:t>
      </w:r>
    </w:p>
    <w:p>
      <w:pPr>
        <w:pStyle w:val="Heading3"/>
        <w:numPr>
          <w:ilvl w:val="2"/>
          <w:numId w:val="1"/>
        </w:numPr>
        <w:rPr/>
      </w:pPr>
      <w:bookmarkStart w:id="3591" w:name="__RefHeading___Toc8853093_73709187"/>
      <w:bookmarkStart w:id="3592" w:name="_Toc1677"/>
      <w:bookmarkEnd w:id="3591"/>
      <w:r>
        <w:rPr/>
        <w:t>1538</w:t>
      </w:r>
      <w:r>
        <w:rPr>
          <w:rtl w:val="true"/>
        </w:rPr>
        <w:t xml:space="preserve">- </w:t>
      </w:r>
      <w:r>
        <w:rPr>
          <w:rtl w:val="true"/>
        </w:rPr>
        <w:t>رسالة فی عدم حجیة الإجماع‏</w:t>
      </w:r>
      <w:bookmarkEnd w:id="3592"/>
    </w:p>
    <w:p>
      <w:pPr>
        <w:pStyle w:val="BookText"/>
        <w:rPr/>
      </w:pPr>
      <w:r>
        <w:rPr>
          <w:rFonts w:ascii="IRNazanin" w:hAnsi="IRNazanin" w:eastAsia="IRNazanin"/>
          <w:color w:val="111111"/>
          <w:sz w:val="28"/>
          <w:sz w:val="28"/>
          <w:szCs w:val="28"/>
          <w:rtl w:val="true"/>
          <w:lang w:bidi="fa-IR"/>
        </w:rPr>
        <w:t xml:space="preserve">للمحدث الحر العاملی قال فی آخر الفائدة الثالثة و الثمانین من الفوائد الطوسیة بعد إنکاره الإجماع و إنه من مخترعات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ذلک فی رسالة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p>
    <w:p>
      <w:pPr>
        <w:pStyle w:val="Heading3"/>
        <w:numPr>
          <w:ilvl w:val="2"/>
          <w:numId w:val="1"/>
        </w:numPr>
        <w:rPr/>
      </w:pPr>
      <w:bookmarkStart w:id="3593" w:name="__RefHeading___Toc8853095_73709187"/>
      <w:bookmarkStart w:id="3594" w:name="_Toc1678"/>
      <w:bookmarkEnd w:id="3593"/>
      <w:r>
        <w:rPr/>
        <w:t>1539</w:t>
      </w:r>
      <w:r>
        <w:rPr>
          <w:rtl w:val="true"/>
        </w:rPr>
        <w:t xml:space="preserve">- </w:t>
      </w:r>
      <w:r>
        <w:rPr>
          <w:rtl w:val="true"/>
        </w:rPr>
        <w:t>رسالة فی عدم حجیة الأصول المثبتة</w:t>
      </w:r>
      <w:bookmarkEnd w:id="35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المیرزا محمود شیخ الإسلام التبریزی، المولود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بمکة بعد الحج بالوباء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المیرزا علی أصغر بن محمد تقی بن المیرزا محمد القاضی الطباطبائی نسخه خط یده عند المیرزا باقر بن محمد علی القاضی التبریزی المذکور فی النقباء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w:t>
      </w:r>
      <w:bookmarkStart w:id="3595" w:name="pg11727_112191"/>
    </w:p>
    <w:p>
      <w:pPr>
        <w:pStyle w:val="BookText"/>
        <w:rPr/>
      </w:pPr>
      <w:bookmarkEnd w:id="3595"/>
      <w:r>
        <w:rPr>
          <w:rFonts w:ascii="IRNazanin" w:hAnsi="IRNazanin" w:eastAsia="IRNazanin"/>
          <w:color w:val="111111"/>
          <w:sz w:val="28"/>
          <w:sz w:val="28"/>
          <w:szCs w:val="28"/>
          <w:rtl w:val="true"/>
          <w:lang w:bidi="fa-IR"/>
        </w:rPr>
        <w:t>فی عدم حجیة الأصل المثبت و انما ظهر الخلاف من المولی آقا الدربندی فی رسالته المعمولة فی الباب و ذهب إلی حجیة الأصول المثبتة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بعد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اهدنا بهدایتک و وفقنا بتوفیقک و ثبتنا فی أصول شریعتک أصل فی بیان حجیة الأصول المثبتة</w:t>
      </w:r>
      <w:r>
        <w:rPr>
          <w:rFonts w:eastAsia="IRNazanin" w:cs="IRNazanin"/>
          <w:color w:val="111111"/>
          <w:sz w:val="28"/>
          <w:szCs w:val="28"/>
          <w:rtl w:val="true"/>
          <w:lang w:bidi="fa-IR"/>
        </w:rPr>
        <w:t>]</w:t>
      </w:r>
    </w:p>
    <w:p>
      <w:pPr>
        <w:pStyle w:val="Heading3"/>
        <w:numPr>
          <w:ilvl w:val="2"/>
          <w:numId w:val="1"/>
        </w:numPr>
        <w:rPr/>
      </w:pPr>
      <w:bookmarkStart w:id="3596" w:name="__RefHeading___Toc8853097_73709187"/>
      <w:bookmarkStart w:id="3597" w:name="_Toc1679"/>
      <w:bookmarkEnd w:id="3596"/>
      <w:r>
        <w:rPr/>
        <w:t>1540</w:t>
      </w:r>
      <w:r>
        <w:rPr>
          <w:rtl w:val="true"/>
        </w:rPr>
        <w:t xml:space="preserve">- </w:t>
      </w:r>
      <w:r>
        <w:rPr>
          <w:rtl w:val="true"/>
        </w:rPr>
        <w:t>رسالة فی عدم حجیة الظن فی الأحکام‏</w:t>
      </w:r>
      <w:bookmarkEnd w:id="3597"/>
    </w:p>
    <w:p>
      <w:pPr>
        <w:pStyle w:val="BookText"/>
        <w:rPr/>
      </w:pPr>
      <w:r>
        <w:rPr>
          <w:rFonts w:ascii="IRNazanin" w:hAnsi="IRNazanin" w:eastAsia="IRNazanin"/>
          <w:color w:val="111111"/>
          <w:sz w:val="28"/>
          <w:sz w:val="28"/>
          <w:szCs w:val="28"/>
          <w:rtl w:val="true"/>
          <w:lang w:bidi="fa-IR"/>
        </w:rPr>
        <w:t xml:space="preserve">بمقتضی الحکم الأصلی فی حال الانفتاح و حجیة المظنة فی حال الانسداد للمیرزا عبد الوهاب الشریف بن محمد علی القزوینی تلمیذ صاحبی الریاض و مفتاح الکرامة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الطریق الموصل إلی الیقین و نهانا عن الظن و الخراص و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من تصانیفه ناقصة الآخر عند الشیخ قاسم محیی الدین، و فی المجموعة من تصانیفه قائدة فی العدالة و أصل البراءة و التجزی و حجیة الإجماع و یظهر من رسالة حجیة الإجماع أن جده من العلماء و له رأی فی حجیة الإجماع و توجد أیضا مجموعة من تصانیفه عند السید محمد بأصفهان‏</w:t>
      </w:r>
    </w:p>
    <w:p>
      <w:pPr>
        <w:pStyle w:val="Heading3"/>
        <w:numPr>
          <w:ilvl w:val="2"/>
          <w:numId w:val="1"/>
        </w:numPr>
        <w:rPr/>
      </w:pPr>
      <w:bookmarkStart w:id="3598" w:name="__RefHeading___Toc8853099_73709187"/>
      <w:bookmarkStart w:id="3599" w:name="_Toc1680"/>
      <w:bookmarkEnd w:id="3598"/>
      <w:r>
        <w:rPr/>
        <w:t>1541</w:t>
      </w:r>
      <w:r>
        <w:rPr>
          <w:rtl w:val="true"/>
        </w:rPr>
        <w:t xml:space="preserve">- </w:t>
      </w:r>
      <w:r>
        <w:rPr>
          <w:rtl w:val="true"/>
        </w:rPr>
        <w:t>رسالة فی عدم حجیة مطلق الظن‏</w:t>
      </w:r>
      <w:bookmarkEnd w:id="3599"/>
    </w:p>
    <w:p>
      <w:pPr>
        <w:pStyle w:val="BookText"/>
        <w:rPr/>
      </w:pPr>
      <w:r>
        <w:rPr>
          <w:rFonts w:ascii="IRNazanin" w:hAnsi="IRNazanin" w:eastAsia="IRNazanin"/>
          <w:color w:val="111111"/>
          <w:sz w:val="28"/>
          <w:sz w:val="28"/>
          <w:szCs w:val="28"/>
          <w:rtl w:val="true"/>
          <w:lang w:bidi="fa-IR"/>
        </w:rPr>
        <w:t>للمولی محمد تقی الهروی مرت فی الحاء بعنوان حجیة المظنة</w:t>
      </w:r>
    </w:p>
    <w:p>
      <w:pPr>
        <w:pStyle w:val="Heading3"/>
        <w:numPr>
          <w:ilvl w:val="2"/>
          <w:numId w:val="1"/>
        </w:numPr>
        <w:rPr/>
      </w:pPr>
      <w:bookmarkStart w:id="3600" w:name="__RefHeading___Toc8853101_73709187"/>
      <w:bookmarkStart w:id="3601" w:name="_Toc1681"/>
      <w:bookmarkEnd w:id="3600"/>
      <w:r>
        <w:rPr/>
        <w:t>1542</w:t>
      </w:r>
      <w:r>
        <w:rPr>
          <w:rtl w:val="true"/>
        </w:rPr>
        <w:t xml:space="preserve">- </w:t>
      </w:r>
      <w:r>
        <w:rPr>
          <w:rtl w:val="true"/>
        </w:rPr>
        <w:t>رسالة فی عدم حجیة مطلق الظن‏</w:t>
      </w:r>
      <w:bookmarkEnd w:id="3601"/>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ذکرها فی آخر کتابه خلاصة الاخبار الذی ألفه </w:t>
      </w:r>
      <w:r>
        <w:rPr>
          <w:rFonts w:eastAsia="IRNazanin" w:cs="IRNazanin"/>
          <w:color w:val="111111"/>
          <w:sz w:val="28"/>
          <w:szCs w:val="28"/>
          <w:lang w:bidi="fa-IR"/>
        </w:rPr>
        <w:t>1250</w:t>
      </w:r>
    </w:p>
    <w:p>
      <w:pPr>
        <w:pStyle w:val="Heading3"/>
        <w:numPr>
          <w:ilvl w:val="2"/>
          <w:numId w:val="1"/>
        </w:numPr>
        <w:rPr/>
      </w:pPr>
      <w:bookmarkStart w:id="3602" w:name="__RefHeading___Toc8853103_73709187"/>
      <w:bookmarkStart w:id="3603" w:name="_Toc1682"/>
      <w:bookmarkEnd w:id="3602"/>
      <w:r>
        <w:rPr/>
        <w:t>1543</w:t>
      </w:r>
      <w:r>
        <w:rPr>
          <w:rtl w:val="true"/>
        </w:rPr>
        <w:t xml:space="preserve">- </w:t>
      </w:r>
      <w:r>
        <w:rPr>
          <w:rtl w:val="true"/>
        </w:rPr>
        <w:t>رسالة فی عدم حجیة مطلق الظن‏</w:t>
      </w:r>
      <w:bookmarkEnd w:id="3603"/>
    </w:p>
    <w:p>
      <w:pPr>
        <w:pStyle w:val="BookText"/>
        <w:rPr/>
      </w:pPr>
      <w:r>
        <w:rPr>
          <w:rFonts w:ascii="IRNazanin" w:hAnsi="IRNazanin" w:eastAsia="IRNazanin"/>
          <w:color w:val="111111"/>
          <w:sz w:val="28"/>
          <w:sz w:val="28"/>
          <w:szCs w:val="28"/>
          <w:rtl w:val="true"/>
          <w:lang w:bidi="fa-IR"/>
        </w:rPr>
        <w:t>للسید هاشم بن راضی بن الحسن الأعرجی الکاظمی، ابن أخ المقدس الأعرجی، صاحب المحصول ذکرت فی التکملة</w:t>
      </w:r>
    </w:p>
    <w:p>
      <w:pPr>
        <w:pStyle w:val="Heading3"/>
        <w:numPr>
          <w:ilvl w:val="2"/>
          <w:numId w:val="1"/>
        </w:numPr>
        <w:rPr/>
      </w:pPr>
      <w:bookmarkStart w:id="3604" w:name="__RefHeading___Toc8853105_73709187"/>
      <w:bookmarkStart w:id="3605" w:name="_Toc1683"/>
      <w:bookmarkEnd w:id="3604"/>
      <w:r>
        <w:rPr/>
        <w:t>1544</w:t>
      </w:r>
      <w:r>
        <w:rPr>
          <w:rtl w:val="true"/>
        </w:rPr>
        <w:t xml:space="preserve">- </w:t>
      </w:r>
      <w:r>
        <w:rPr>
          <w:rtl w:val="true"/>
        </w:rPr>
        <w:t>رسالة فی عدم خلو کل زمان عن المجتهد الجامع للشرائط</w:t>
      </w:r>
      <w:bookmarkEnd w:id="3605"/>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جواز خلو زمان الغیبة عن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مع رسالته فی وجوب الجمعة بخط بعض علماء البحرین کتابتها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شیخنا الشریعة</w:t>
      </w:r>
      <w:r>
        <w:rPr>
          <w:rFonts w:eastAsia="IRNazanin" w:cs="IRNazanin"/>
          <w:color w:val="111111"/>
          <w:sz w:val="28"/>
          <w:szCs w:val="28"/>
          <w:rtl w:val="true"/>
          <w:lang w:bidi="fa-IR"/>
        </w:rPr>
        <w:t>)</w:t>
      </w:r>
    </w:p>
    <w:p>
      <w:pPr>
        <w:pStyle w:val="Heading3"/>
        <w:numPr>
          <w:ilvl w:val="2"/>
          <w:numId w:val="1"/>
        </w:numPr>
        <w:rPr/>
      </w:pPr>
      <w:bookmarkStart w:id="3606" w:name="__RefHeading___Toc8853107_73709187"/>
      <w:bookmarkStart w:id="3607" w:name="_Toc1684"/>
      <w:bookmarkEnd w:id="3606"/>
      <w:r>
        <w:rPr/>
        <w:t>1545</w:t>
      </w:r>
      <w:r>
        <w:rPr>
          <w:rtl w:val="true"/>
        </w:rPr>
        <w:t xml:space="preserve">- </w:t>
      </w:r>
      <w:r>
        <w:rPr>
          <w:rtl w:val="true"/>
        </w:rPr>
        <w:t>رسالة فی عدم دخول الرقبة فی الرأس فی الغسل‏</w:t>
      </w:r>
      <w:bookmarkEnd w:id="3607"/>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اللؤلؤة مع رسالة والده فی الدخول‏</w:t>
      </w:r>
    </w:p>
    <w:p>
      <w:pPr>
        <w:pStyle w:val="Heading3"/>
        <w:numPr>
          <w:ilvl w:val="2"/>
          <w:numId w:val="1"/>
        </w:numPr>
        <w:rPr/>
      </w:pPr>
      <w:bookmarkStart w:id="3608" w:name="__RefHeading___Toc8853109_73709187"/>
      <w:bookmarkStart w:id="3609" w:name="_Toc1685"/>
      <w:bookmarkEnd w:id="3608"/>
      <w:r>
        <w:rPr/>
        <w:t>1546</w:t>
      </w:r>
      <w:r>
        <w:rPr>
          <w:rtl w:val="true"/>
        </w:rPr>
        <w:t xml:space="preserve">- </w:t>
      </w:r>
      <w:r>
        <w:rPr>
          <w:rtl w:val="true"/>
        </w:rPr>
        <w:t>عدم الشرکة فی تجهیز الرسول و اختصاصه بزوج البتول‏</w:t>
      </w:r>
      <w:bookmarkEnd w:id="36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للشاه‏زاده سلطان علی الدوانی اللاهوری مطبوع‏ </w:t>
      </w:r>
      <w:bookmarkStart w:id="3610" w:name="pg11727_112192"/>
    </w:p>
    <w:p>
      <w:pPr>
        <w:pStyle w:val="Heading3"/>
        <w:numPr>
          <w:ilvl w:val="2"/>
          <w:numId w:val="1"/>
        </w:numPr>
        <w:rPr/>
      </w:pPr>
      <w:bookmarkStart w:id="3611" w:name="__RefHeading___Toc8853111_73709187"/>
      <w:bookmarkStart w:id="3612" w:name="_Toc1686"/>
      <w:bookmarkEnd w:id="3610"/>
      <w:bookmarkEnd w:id="3611"/>
      <w:r>
        <w:rPr/>
        <w:t>1547</w:t>
      </w:r>
      <w:r>
        <w:rPr>
          <w:rtl w:val="true"/>
        </w:rPr>
        <w:t xml:space="preserve">- </w:t>
      </w:r>
      <w:r>
        <w:rPr>
          <w:rtl w:val="true"/>
        </w:rPr>
        <w:t>رسالة فی عدم صعود جثة الإمام إلی السماء</w:t>
      </w:r>
      <w:bookmarkEnd w:id="3612"/>
    </w:p>
    <w:p>
      <w:pPr>
        <w:pStyle w:val="BookText"/>
        <w:rPr/>
      </w:pPr>
      <w:r>
        <w:rPr>
          <w:rFonts w:ascii="IRNazanin" w:hAnsi="IRNazanin" w:eastAsia="IRNazanin"/>
          <w:color w:val="111111"/>
          <w:sz w:val="28"/>
          <w:sz w:val="28"/>
          <w:szCs w:val="28"/>
          <w:rtl w:val="true"/>
          <w:lang w:bidi="fa-IR"/>
        </w:rPr>
        <w:t>من بعد ثلاثة أیام للسید الأمیر محمود بن فتح الله الحسینی، المجاز من الشیخ جواد بن سعد الکاظمی، تلمیذ الشیخ البهائی، کان معاصرا للشیخ الحر فترجمه فی الأمل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فی أن أبدان الأئمة ع فی قبورهم أقول توجد هذه الرسالة عند السید جعفر بن السید باقر آل بحر العلوم فی النجف أثبت فیها وجود جثة الأنبیاء و الأوصیاء فی قبورهم، و أجاب عن الخبرین الدالین علی الصعود بعد ثلاثة أیام و له إثبات الرجعة المذکور مجملا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بعنوان تفریج الکربة عن المنتقم لهم فی الرجعة الذی فرغ من تألیفه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الروضات فی ذیل ترجمه الفاضل الجواد الکاظمی بعنوان رسالة فی صعود جثة الإمام غلط الطبع و سقوط لفظ عدم فیه و تبعه فی ذلک سیدنا فی التکملة</w:t>
      </w:r>
    </w:p>
    <w:p>
      <w:pPr>
        <w:pStyle w:val="Heading3"/>
        <w:numPr>
          <w:ilvl w:val="2"/>
          <w:numId w:val="1"/>
        </w:numPr>
        <w:rPr/>
      </w:pPr>
      <w:bookmarkStart w:id="3613" w:name="__RefHeading___Toc8853113_73709187"/>
      <w:bookmarkStart w:id="3614" w:name="_Toc1687"/>
      <w:bookmarkEnd w:id="3613"/>
      <w:r>
        <w:rPr/>
        <w:t>1548</w:t>
      </w:r>
      <w:r>
        <w:rPr>
          <w:rtl w:val="true"/>
        </w:rPr>
        <w:t xml:space="preserve">- </w:t>
      </w:r>
      <w:r>
        <w:rPr>
          <w:rtl w:val="true"/>
        </w:rPr>
        <w:t>رسالة فی عدم قبول تذکیة الواحد</w:t>
      </w:r>
      <w:bookmarkEnd w:id="3614"/>
    </w:p>
    <w:p>
      <w:pPr>
        <w:pStyle w:val="BookText"/>
        <w:rPr/>
      </w:pPr>
      <w:r>
        <w:rPr>
          <w:rFonts w:ascii="IRNazanin" w:hAnsi="IRNazanin" w:eastAsia="IRNazanin"/>
          <w:color w:val="111111"/>
          <w:sz w:val="28"/>
          <w:sz w:val="28"/>
          <w:szCs w:val="28"/>
          <w:rtl w:val="true"/>
          <w:lang w:bidi="fa-IR"/>
        </w:rPr>
        <w:t xml:space="preserve">لصاحب المعالم الشیخ جمال الدین الحسن بن زین الدین العاملی المتوفی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الکائنات علی وجوده أعدل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عند السید علی شبر فی النجف‏</w:t>
      </w:r>
    </w:p>
    <w:p>
      <w:pPr>
        <w:pStyle w:val="Heading3"/>
        <w:numPr>
          <w:ilvl w:val="2"/>
          <w:numId w:val="1"/>
        </w:numPr>
        <w:rPr/>
      </w:pPr>
      <w:bookmarkStart w:id="3615" w:name="__RefHeading___Toc8853115_73709187"/>
      <w:bookmarkStart w:id="3616" w:name="_Toc1688"/>
      <w:bookmarkEnd w:id="3615"/>
      <w:r>
        <w:rPr/>
        <w:t>1549</w:t>
      </w:r>
      <w:r>
        <w:rPr>
          <w:rtl w:val="true"/>
        </w:rPr>
        <w:t xml:space="preserve">- </w:t>
      </w:r>
      <w:r>
        <w:rPr>
          <w:rtl w:val="true"/>
        </w:rPr>
        <w:t>رسالة فی عدم لزوم الاحتیاط</w:t>
      </w:r>
      <w:bookmarkEnd w:id="3616"/>
    </w:p>
    <w:p>
      <w:pPr>
        <w:pStyle w:val="BookText"/>
        <w:rPr/>
      </w:pPr>
      <w:r>
        <w:rPr>
          <w:rFonts w:ascii="IRNazanin" w:hAnsi="IRNazanin" w:eastAsia="IRNazanin"/>
          <w:color w:val="111111"/>
          <w:sz w:val="28"/>
          <w:sz w:val="28"/>
          <w:szCs w:val="28"/>
          <w:rtl w:val="true"/>
          <w:lang w:bidi="fa-IR"/>
        </w:rPr>
        <w:t xml:space="preserve">علی الشاک فی الحیضیة مع عدم حاله سابقة کما اختاره صاحب الجواهر للشیخ الفقیه الحاج محمد حسن کبة البغدادی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الشیخ مهدی الخالصی القائل بلزومه‏</w:t>
      </w:r>
    </w:p>
    <w:p>
      <w:pPr>
        <w:pStyle w:val="Heading3"/>
        <w:numPr>
          <w:ilvl w:val="2"/>
          <w:numId w:val="1"/>
        </w:numPr>
        <w:rPr/>
      </w:pPr>
      <w:bookmarkStart w:id="3617" w:name="__RefHeading___Toc8853117_73709187"/>
      <w:bookmarkStart w:id="3618" w:name="_Toc1689"/>
      <w:bookmarkEnd w:id="3617"/>
      <w:r>
        <w:rPr/>
        <w:t>1550</w:t>
      </w:r>
      <w:r>
        <w:rPr>
          <w:rtl w:val="true"/>
        </w:rPr>
        <w:t xml:space="preserve">- </w:t>
      </w:r>
      <w:r>
        <w:rPr>
          <w:rtl w:val="true"/>
        </w:rPr>
        <w:t>رسالة فی عدم لزوم استحضار صورة المرشد فی حال الذکر و الفکر</w:t>
      </w:r>
      <w:bookmarkEnd w:id="3618"/>
    </w:p>
    <w:p>
      <w:pPr>
        <w:pStyle w:val="BookText"/>
        <w:rPr/>
      </w:pPr>
      <w:r>
        <w:rPr>
          <w:rFonts w:ascii="IRNazanin" w:hAnsi="IRNazanin" w:eastAsia="IRNazanin"/>
          <w:color w:val="111111"/>
          <w:sz w:val="28"/>
          <w:sz w:val="28"/>
          <w:szCs w:val="28"/>
          <w:rtl w:val="true"/>
          <w:lang w:bidi="fa-IR"/>
        </w:rPr>
        <w:t xml:space="preserve">للمحقق القمی تقرب من ألف و ستمائة بیت، کتبها فی قم فی شوال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بقلم المولی أحمد الشوشی الأصل الطهرانی المسکن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p>
    <w:p>
      <w:pPr>
        <w:pStyle w:val="Heading3"/>
        <w:numPr>
          <w:ilvl w:val="2"/>
          <w:numId w:val="1"/>
        </w:numPr>
        <w:rPr/>
      </w:pPr>
      <w:bookmarkStart w:id="3619" w:name="__RefHeading___Toc8853119_73709187"/>
      <w:bookmarkStart w:id="3620" w:name="_Toc1690"/>
      <w:bookmarkEnd w:id="3619"/>
      <w:r>
        <w:rPr/>
        <w:t>1551</w:t>
      </w:r>
      <w:r>
        <w:rPr>
          <w:rtl w:val="true"/>
        </w:rPr>
        <w:t xml:space="preserve">- </w:t>
      </w:r>
      <w:r>
        <w:rPr>
          <w:rtl w:val="true"/>
        </w:rPr>
        <w:t>رسالة فی عدم مفطریة شرب التتن للصیام‏</w:t>
      </w:r>
      <w:bookmarkEnd w:id="3620"/>
    </w:p>
    <w:p>
      <w:pPr>
        <w:pStyle w:val="BookText"/>
        <w:rPr/>
      </w:pPr>
      <w:r>
        <w:rPr>
          <w:rFonts w:ascii="IRNazanin" w:hAnsi="IRNazanin" w:eastAsia="IRNazanin"/>
          <w:color w:val="111111"/>
          <w:sz w:val="28"/>
          <w:sz w:val="28"/>
          <w:szCs w:val="28"/>
          <w:rtl w:val="true"/>
          <w:lang w:bidi="fa-IR"/>
        </w:rPr>
        <w:t xml:space="preserve">للشیخ المحقق محمد تقی بن محمد رحیم الطهرانی الأصفهانی صاحب حاشیة المعالم المتوفی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رسالة فی مفطریته و یأتی کشف الأوهام‏</w:t>
      </w:r>
    </w:p>
    <w:p>
      <w:pPr>
        <w:pStyle w:val="Heading3"/>
        <w:numPr>
          <w:ilvl w:val="2"/>
          <w:numId w:val="1"/>
        </w:numPr>
        <w:rPr/>
      </w:pPr>
      <w:bookmarkStart w:id="3621" w:name="__RefHeading___Toc8853121_73709187"/>
      <w:bookmarkStart w:id="3622" w:name="_Toc1691"/>
      <w:bookmarkEnd w:id="3621"/>
      <w:r>
        <w:rPr/>
        <w:t>1552</w:t>
      </w:r>
      <w:r>
        <w:rPr>
          <w:rtl w:val="true"/>
        </w:rPr>
        <w:t xml:space="preserve">- </w:t>
      </w:r>
      <w:r>
        <w:rPr>
          <w:rtl w:val="true"/>
        </w:rPr>
        <w:t>رسالة فی عدم نشر الحرمة بسبب الزنا</w:t>
      </w:r>
      <w:bookmarkEnd w:id="36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فیجوز العقد علی أم المزنی بها و علی أختها و علی بنتها و غیر ذلک للمولی محمد تقی بن علی محمد النوری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شیخنا النوری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أحل النکاح و حرم الزنا</w:t>
      </w:r>
      <w:r>
        <w:rPr>
          <w:rFonts w:eastAsia="IRNazanin" w:cs="IRNazanin"/>
          <w:color w:val="111111"/>
          <w:sz w:val="28"/>
          <w:szCs w:val="28"/>
          <w:rtl w:val="true"/>
          <w:lang w:bidi="fa-IR"/>
        </w:rPr>
        <w:t xml:space="preserve">] </w:t>
      </w:r>
      <w:bookmarkStart w:id="3623" w:name="pg11727_112193"/>
    </w:p>
    <w:p>
      <w:pPr>
        <w:pStyle w:val="BookText"/>
        <w:rPr/>
      </w:pPr>
      <w:bookmarkEnd w:id="3623"/>
      <w:r>
        <w:rPr>
          <w:rFonts w:ascii="IRNazanin" w:hAnsi="IRNazanin" w:eastAsia="IRNazanin"/>
          <w:color w:val="111111"/>
          <w:sz w:val="28"/>
          <w:sz w:val="28"/>
          <w:szCs w:val="28"/>
          <w:rtl w:val="true"/>
          <w:lang w:bidi="fa-IR"/>
        </w:rPr>
        <w:t xml:space="preserve">توجد ضمن مجموعة من رسائله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 فی النجف</w:t>
      </w:r>
      <w:r>
        <w:rPr>
          <w:rFonts w:eastAsia="IRNazanin" w:cs="IRNazanin"/>
          <w:color w:val="111111"/>
          <w:sz w:val="28"/>
          <w:szCs w:val="28"/>
          <w:rtl w:val="true"/>
          <w:lang w:bidi="fa-IR"/>
        </w:rPr>
        <w:t>)</w:t>
      </w:r>
    </w:p>
    <w:p>
      <w:pPr>
        <w:pStyle w:val="Heading3"/>
        <w:numPr>
          <w:ilvl w:val="2"/>
          <w:numId w:val="1"/>
        </w:numPr>
        <w:rPr/>
      </w:pPr>
      <w:bookmarkStart w:id="3624" w:name="__RefHeading___Toc8853123_73709187"/>
      <w:bookmarkStart w:id="3625" w:name="_Toc1692"/>
      <w:bookmarkEnd w:id="3624"/>
      <w:r>
        <w:rPr/>
        <w:t>1553</w:t>
      </w:r>
      <w:r>
        <w:rPr>
          <w:rtl w:val="true"/>
        </w:rPr>
        <w:t xml:space="preserve">- </w:t>
      </w:r>
      <w:r>
        <w:rPr>
          <w:rtl w:val="true"/>
        </w:rPr>
        <w:t>رسالة فی عدم الواسطة بین المجتهد و المقلد</w:t>
      </w:r>
      <w:bookmarkEnd w:id="3625"/>
    </w:p>
    <w:p>
      <w:pPr>
        <w:pStyle w:val="BookText"/>
        <w:rPr/>
      </w:pPr>
      <w:r>
        <w:rPr>
          <w:rFonts w:ascii="IRNazanin" w:hAnsi="IRNazanin" w:eastAsia="IRNazanin"/>
          <w:color w:val="111111"/>
          <w:sz w:val="28"/>
          <w:sz w:val="28"/>
          <w:szCs w:val="28"/>
          <w:rtl w:val="true"/>
          <w:lang w:bidi="fa-IR"/>
        </w:rPr>
        <w:t xml:space="preserve">للأستاد الوحید الآقا باقر البهبهانی المتوفی </w:t>
      </w:r>
      <w:r>
        <w:rPr>
          <w:rFonts w:eastAsia="IRNazanin" w:cs="IRNazanin"/>
          <w:color w:val="111111"/>
          <w:sz w:val="28"/>
          <w:szCs w:val="28"/>
          <w:lang w:bidi="fa-IR"/>
        </w:rPr>
        <w:t>1205</w:t>
      </w:r>
    </w:p>
    <w:p>
      <w:pPr>
        <w:pStyle w:val="Heading3"/>
        <w:numPr>
          <w:ilvl w:val="2"/>
          <w:numId w:val="1"/>
        </w:numPr>
        <w:rPr/>
      </w:pPr>
      <w:bookmarkStart w:id="3626" w:name="__RefHeading___Toc8853125_73709187"/>
      <w:bookmarkStart w:id="3627" w:name="_Toc1693"/>
      <w:bookmarkEnd w:id="3626"/>
      <w:r>
        <w:rPr/>
        <w:t>1554</w:t>
      </w:r>
      <w:r>
        <w:rPr>
          <w:rtl w:val="true"/>
        </w:rPr>
        <w:t xml:space="preserve">- </w:t>
      </w:r>
      <w:r>
        <w:rPr>
          <w:rtl w:val="true"/>
        </w:rPr>
        <w:t>رسالة فی عدم وجوب الاجتهاد علی جمیع المکلفین عینا حتی فی عصر خال عن المجتهد</w:t>
      </w:r>
      <w:bookmarkEnd w:id="3627"/>
    </w:p>
    <w:p>
      <w:pPr>
        <w:pStyle w:val="BookText"/>
        <w:rPr/>
      </w:pPr>
      <w:r>
        <w:rPr>
          <w:rFonts w:ascii="IRNazanin" w:hAnsi="IRNazanin" w:eastAsia="IRNazanin"/>
          <w:color w:val="111111"/>
          <w:sz w:val="28"/>
          <w:sz w:val="28"/>
          <w:szCs w:val="28"/>
          <w:rtl w:val="true"/>
          <w:lang w:bidi="fa-IR"/>
        </w:rPr>
        <w:t xml:space="preserve">للشیخ محمد حسین بن المیرزا خلیل الشیرازی المتوفی بسامراء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قبل وفاته بأشهر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أنعمت فزد</w:t>
      </w:r>
      <w:r>
        <w:rPr>
          <w:rFonts w:eastAsia="IRNazanin" w:cs="IRNazanin"/>
          <w:color w:val="111111"/>
          <w:sz w:val="28"/>
          <w:szCs w:val="28"/>
          <w:rtl w:val="true"/>
          <w:lang w:bidi="fa-IR"/>
        </w:rPr>
        <w:t>]</w:t>
      </w:r>
    </w:p>
    <w:p>
      <w:pPr>
        <w:pStyle w:val="Heading3"/>
        <w:numPr>
          <w:ilvl w:val="2"/>
          <w:numId w:val="1"/>
        </w:numPr>
        <w:rPr/>
      </w:pPr>
      <w:bookmarkStart w:id="3628" w:name="__RefHeading___Toc8853127_73709187"/>
      <w:bookmarkStart w:id="3629" w:name="_Toc1694"/>
      <w:bookmarkEnd w:id="3628"/>
      <w:r>
        <w:rPr/>
        <w:t>1555</w:t>
      </w:r>
      <w:r>
        <w:rPr>
          <w:rtl w:val="true"/>
        </w:rPr>
        <w:t xml:space="preserve">- </w:t>
      </w:r>
      <w:r>
        <w:rPr>
          <w:rtl w:val="true"/>
        </w:rPr>
        <w:t>رسالة فی عدم وجوب السورة</w:t>
      </w:r>
      <w:bookmarkEnd w:id="3629"/>
    </w:p>
    <w:p>
      <w:pPr>
        <w:pStyle w:val="BookText"/>
        <w:rPr/>
      </w:pPr>
      <w:r>
        <w:rPr>
          <w:rFonts w:ascii="IRNazanin" w:hAnsi="IRNazanin" w:eastAsia="IRNazanin"/>
          <w:color w:val="111111"/>
          <w:sz w:val="28"/>
          <w:sz w:val="28"/>
          <w:szCs w:val="28"/>
          <w:rtl w:val="true"/>
          <w:lang w:bidi="fa-IR"/>
        </w:rPr>
        <w:t xml:space="preserve">للشیخ البهائی محمد بن الحسین بن عبد الصمد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یفتتح به الکلام حمد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بعض الأعلام لتقویة ما هو الأشهر و علیه الأکثر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ذلک بأربعة عشر وجها ذکرها واحدا بعد واحد و أشار إلی جهات ضعفها ثم ذکر ما یمکن التمسک به للاستحباب رأیتها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3630" w:name="__RefHeading___Toc8853129_73709187"/>
      <w:bookmarkStart w:id="3631" w:name="_Toc1695"/>
      <w:bookmarkEnd w:id="3630"/>
      <w:r>
        <w:rPr/>
        <w:t>1556</w:t>
      </w:r>
      <w:r>
        <w:rPr>
          <w:rtl w:val="true"/>
        </w:rPr>
        <w:t xml:space="preserve">- </w:t>
      </w:r>
      <w:r>
        <w:rPr>
          <w:rtl w:val="true"/>
        </w:rPr>
        <w:t>رسالة فی العدول عن سورة إلی أخری‏</w:t>
      </w:r>
      <w:bookmarkEnd w:id="3631"/>
    </w:p>
    <w:p>
      <w:pPr>
        <w:pStyle w:val="BookText"/>
        <w:rPr/>
      </w:pPr>
      <w:r>
        <w:rPr>
          <w:rFonts w:ascii="IRNazanin" w:hAnsi="IRNazanin" w:eastAsia="IRNazanin"/>
          <w:color w:val="111111"/>
          <w:sz w:val="28"/>
          <w:sz w:val="28"/>
          <w:szCs w:val="28"/>
          <w:rtl w:val="true"/>
          <w:lang w:bidi="fa-IR"/>
        </w:rPr>
        <w:t xml:space="preserve">للشیخ أحمد بن الشیخ إبراهیم بن أحمد بن صالح بن أحمد بن عصفور البحرانی، المتوفی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اللؤلؤة</w:t>
      </w:r>
    </w:p>
    <w:p>
      <w:pPr>
        <w:pStyle w:val="Heading3"/>
        <w:numPr>
          <w:ilvl w:val="2"/>
          <w:numId w:val="1"/>
        </w:numPr>
        <w:rPr/>
      </w:pPr>
      <w:bookmarkStart w:id="3632" w:name="__RefHeading___Toc8853131_73709187"/>
      <w:bookmarkStart w:id="3633" w:name="_Toc1696"/>
      <w:bookmarkEnd w:id="3632"/>
      <w:r>
        <w:rPr/>
        <w:t>1557</w:t>
      </w:r>
      <w:r>
        <w:rPr>
          <w:rtl w:val="true"/>
        </w:rPr>
        <w:t xml:space="preserve">- </w:t>
      </w:r>
      <w:r>
        <w:rPr>
          <w:rtl w:val="true"/>
        </w:rPr>
        <w:t>کتاب عدی بن زید العبادی‏</w:t>
      </w:r>
      <w:bookmarkEnd w:id="363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3634" w:name="__RefHeading___Toc8853133_73709187"/>
      <w:bookmarkStart w:id="3635" w:name="_Toc1697"/>
      <w:bookmarkEnd w:id="3634"/>
      <w:r>
        <w:rPr>
          <w:rtl w:val="true"/>
        </w:rPr>
        <w:t>العدیلة</w:t>
      </w:r>
      <w:bookmarkEnd w:id="3635"/>
    </w:p>
    <w:p>
      <w:pPr>
        <w:pStyle w:val="BookText"/>
        <w:rPr/>
      </w:pPr>
      <w:r>
        <w:rPr>
          <w:rFonts w:ascii="IRNazanin" w:hAnsi="IRNazanin" w:eastAsia="IRNazanin"/>
          <w:color w:val="111111"/>
          <w:sz w:val="28"/>
          <w:sz w:val="28"/>
          <w:szCs w:val="28"/>
          <w:rtl w:val="true"/>
          <w:lang w:bidi="fa-IR"/>
        </w:rPr>
        <w:t>اسم للدعاء المشهور الذی أوردها السید الداماد فی کتاب دعائه، و نقل عنه المولی هاشم الخراسانی فی وسیلة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3"/>
        <w:numPr>
          <w:ilvl w:val="2"/>
          <w:numId w:val="1"/>
        </w:numPr>
        <w:rPr/>
      </w:pPr>
      <w:bookmarkStart w:id="3636" w:name="__RefHeading___Toc8853135_73709187"/>
      <w:bookmarkStart w:id="3637" w:name="_Toc1698"/>
      <w:bookmarkEnd w:id="3636"/>
      <w:r>
        <w:rPr>
          <w:rtl w:val="true"/>
        </w:rPr>
        <w:t>العدیلة</w:t>
      </w:r>
      <w:bookmarkEnd w:id="3637"/>
    </w:p>
    <w:p>
      <w:pPr>
        <w:pStyle w:val="BookText"/>
        <w:rPr/>
      </w:pPr>
      <w:r>
        <w:rPr>
          <w:rFonts w:ascii="IRNazanin" w:hAnsi="IRNazanin" w:eastAsia="IRNazanin"/>
          <w:color w:val="111111"/>
          <w:sz w:val="28"/>
          <w:sz w:val="28"/>
          <w:szCs w:val="28"/>
          <w:rtl w:val="true"/>
          <w:lang w:bidi="fa-IR"/>
        </w:rPr>
        <w:t>فیما ورد فی الشیطان الموسوم بالعدیلة و ما یتخلص به من شره للحاج غلام علی البهاونگری المعاصر باللغة الگجراتیة ذکره فی فهرسه‏</w:t>
      </w:r>
    </w:p>
    <w:p>
      <w:pPr>
        <w:pStyle w:val="Heading3"/>
        <w:numPr>
          <w:ilvl w:val="2"/>
          <w:numId w:val="1"/>
        </w:numPr>
        <w:rPr/>
      </w:pPr>
      <w:bookmarkStart w:id="3638" w:name="__RefHeading___Toc8853137_73709187"/>
      <w:bookmarkStart w:id="3639" w:name="_Toc1699"/>
      <w:bookmarkEnd w:id="3638"/>
      <w:r>
        <w:rPr/>
        <w:t>1558</w:t>
      </w:r>
      <w:r>
        <w:rPr>
          <w:rtl w:val="true"/>
        </w:rPr>
        <w:t xml:space="preserve">- </w:t>
      </w:r>
      <w:r>
        <w:rPr>
          <w:rtl w:val="true"/>
        </w:rPr>
        <w:t>عدیمة المثال‏</w:t>
      </w:r>
      <w:bookmarkEnd w:id="3639"/>
    </w:p>
    <w:p>
      <w:pPr>
        <w:pStyle w:val="BookText"/>
        <w:rPr/>
      </w:pPr>
      <w:r>
        <w:rPr>
          <w:rFonts w:ascii="IRNazanin" w:hAnsi="IRNazanin" w:eastAsia="IRNazanin"/>
          <w:color w:val="111111"/>
          <w:sz w:val="28"/>
          <w:sz w:val="28"/>
          <w:szCs w:val="28"/>
          <w:rtl w:val="true"/>
          <w:lang w:bidi="fa-IR"/>
        </w:rPr>
        <w:t>فی تجویز التصویر غیر المجسم فارسی مطبوع للسید علی محمد بن سلطان العلماء محمد بن دلدار علی النقوی النصیرآبادی اللکهنوی و الشیخ الطوسی فی أوائل التبیان جوز المجسمة أیضا</w:t>
      </w:r>
    </w:p>
    <w:p>
      <w:pPr>
        <w:pStyle w:val="Heading3"/>
        <w:numPr>
          <w:ilvl w:val="2"/>
          <w:numId w:val="1"/>
        </w:numPr>
        <w:rPr/>
      </w:pPr>
      <w:bookmarkStart w:id="3640" w:name="__RefHeading___Toc8853139_73709187"/>
      <w:bookmarkStart w:id="3641" w:name="_Toc1700"/>
      <w:bookmarkEnd w:id="3640"/>
      <w:r>
        <w:rPr>
          <w:rtl w:val="true"/>
        </w:rPr>
        <w:t>عدیمة النظیر فی ترجمه أبی بصیر</w:t>
      </w:r>
      <w:bookmarkEnd w:id="364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ذکرته بعنوان رسالة فی ترجمه أبی بصیر </w:t>
      </w:r>
      <w:bookmarkStart w:id="3642" w:name="pg11727_112194"/>
    </w:p>
    <w:p>
      <w:pPr>
        <w:pStyle w:val="BookText"/>
        <w:rPr/>
      </w:pPr>
      <w:bookmarkEnd w:id="3642"/>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الخوانساری المتوفی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بمقبرة السید المجاهد ألفه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السید أبو تراب‏</w:t>
      </w:r>
    </w:p>
    <w:p>
      <w:pPr>
        <w:pStyle w:val="Heading3"/>
        <w:numPr>
          <w:ilvl w:val="2"/>
          <w:numId w:val="1"/>
        </w:numPr>
        <w:rPr/>
      </w:pPr>
      <w:bookmarkStart w:id="3643" w:name="__RefHeading___Toc8853141_73709187"/>
      <w:bookmarkStart w:id="3644" w:name="_Toc1701"/>
      <w:bookmarkEnd w:id="3643"/>
      <w:r>
        <w:rPr/>
        <w:t>1559</w:t>
      </w:r>
      <w:r>
        <w:rPr>
          <w:rtl w:val="true"/>
        </w:rPr>
        <w:t xml:space="preserve">- </w:t>
      </w:r>
      <w:r>
        <w:rPr>
          <w:rtl w:val="true"/>
        </w:rPr>
        <w:t>عذاب الباری علی صحیح البخاری‏</w:t>
      </w:r>
      <w:bookmarkEnd w:id="3644"/>
    </w:p>
    <w:p>
      <w:pPr>
        <w:pStyle w:val="BookText"/>
        <w:rPr/>
      </w:pPr>
      <w:r>
        <w:rPr>
          <w:rFonts w:ascii="IRNazanin" w:hAnsi="IRNazanin" w:eastAsia="IRNazanin"/>
          <w:color w:val="111111"/>
          <w:sz w:val="28"/>
          <w:sz w:val="28"/>
          <w:szCs w:val="28"/>
          <w:rtl w:val="true"/>
          <w:lang w:bidi="fa-IR"/>
        </w:rPr>
        <w:t>بلغة الأردو مطبوع لمیرزا أحمد سلطان الدهلوی مؤلف إبطال عامل بحدیث و الإمامة و خاورنامه و غیرها</w:t>
      </w:r>
    </w:p>
    <w:p>
      <w:pPr>
        <w:pStyle w:val="Heading3"/>
        <w:numPr>
          <w:ilvl w:val="2"/>
          <w:numId w:val="1"/>
        </w:numPr>
        <w:rPr/>
      </w:pPr>
      <w:bookmarkStart w:id="3645" w:name="__RefHeading___Toc8853143_73709187"/>
      <w:bookmarkStart w:id="3646" w:name="_Toc1702"/>
      <w:bookmarkEnd w:id="3645"/>
      <w:r>
        <w:rPr/>
        <w:t>1560</w:t>
      </w:r>
      <w:r>
        <w:rPr>
          <w:rtl w:val="true"/>
        </w:rPr>
        <w:t xml:space="preserve">- </w:t>
      </w:r>
      <w:r>
        <w:rPr>
          <w:rtl w:val="true"/>
        </w:rPr>
        <w:t>العذاب الواصب علی أرواح النواصب‏</w:t>
      </w:r>
      <w:bookmarkEnd w:id="3646"/>
    </w:p>
    <w:p>
      <w:pPr>
        <w:pStyle w:val="BookText"/>
        <w:rPr/>
      </w:pPr>
      <w:r>
        <w:rPr>
          <w:rFonts w:ascii="IRNazanin" w:hAnsi="IRNazanin" w:eastAsia="IRNazanin"/>
          <w:color w:val="111111"/>
          <w:sz w:val="28"/>
          <w:sz w:val="28"/>
          <w:szCs w:val="28"/>
          <w:rtl w:val="true"/>
          <w:lang w:bidi="fa-IR"/>
        </w:rPr>
        <w:t xml:space="preserve">للشیخ نجم الدین سلیمان بن عبد القوی الطوفی، المولود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بقدس الخلیل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الدرر الکامنة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صار رافضیا و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 رافضی ظاهری‏</w:t>
      </w:r>
    </w:p>
    <w:p>
      <w:pPr>
        <w:pStyle w:val="BookText"/>
        <w:rPr/>
      </w:pPr>
      <w:r>
        <w:rPr>
          <w:rFonts w:ascii="IRNazanin" w:hAnsi="IRNazanin" w:eastAsia="IRNazanin"/>
          <w:color w:val="111111"/>
          <w:sz w:val="28"/>
          <w:sz w:val="28"/>
          <w:szCs w:val="28"/>
          <w:rtl w:val="true"/>
          <w:lang w:bidi="fa-IR"/>
        </w:rPr>
        <w:t>أشعری إنها إحدی الکبر</w:t>
      </w:r>
    </w:p>
    <w:p>
      <w:pPr>
        <w:pStyle w:val="Heading3"/>
        <w:numPr>
          <w:ilvl w:val="2"/>
          <w:numId w:val="1"/>
        </w:numPr>
        <w:rPr/>
      </w:pPr>
      <w:bookmarkStart w:id="3647" w:name="__RefHeading___Toc8853145_73709187"/>
      <w:bookmarkStart w:id="3648" w:name="_Toc1703"/>
      <w:bookmarkEnd w:id="3647"/>
      <w:r>
        <w:rPr/>
        <w:t>1561</w:t>
      </w:r>
      <w:r>
        <w:rPr>
          <w:rtl w:val="true"/>
        </w:rPr>
        <w:t xml:space="preserve">- </w:t>
      </w:r>
      <w:r>
        <w:rPr>
          <w:rtl w:val="true"/>
        </w:rPr>
        <w:t>العذاب الواصب علی الجاحد و الناصب‏</w:t>
      </w:r>
      <w:bookmarkEnd w:id="36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معایب النواصب رد علی نواقض الروافض الذی ألفه المیرزا مخدوم الشریفی ابن بنت المیر سید 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أبو علی الرجالی محمد بن إسماعیل الحائری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ثلاث مجلدات فی خزانة کتب السید مرتضی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ضاع منه المجلد الثانی فی الهرج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عند ولده السید محمد المجلد الأول و الثالث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وقفت علی رسالة مرویة و مقالة عمیة مسماة ب نواقض الروافض لابن بنت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فیها بزعمه أدلة عقلیة و نقلیة فی الرد علی فرقة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تسمیته بالعذاب الواصب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مشتمل علی جملة من معایبهم فسمیته معایب النواصب و دفائن الکواذب و الثانی اسمه المنطبق علی تاریخ 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آخر نزل به الروح الأمین علی رسول رب العالمین، قوله تعالی‏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الکتاب المردود فاسمه التاریخی النواقض و هو منطبق مع قوله تعالی‏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التاریخ بداهة الشیخ محمد رضا بن الشیخ أحمد النحوی و بناء المؤلف علی الاقتصار فی النقل عن کتب العامة، غیر أنه ینقل عن المسعودی و نصر بن مزاحم و أبی مخنف و إن لم یثبت کونهم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مقدمات ثلاثة ذکر فهرسها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بنفسها تعد کتابا مستقلا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الرد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للنواقض ردا آخر اسمه مصائب النواصب‏ </w:t>
      </w:r>
      <w:bookmarkStart w:id="3649" w:name="pg11727_112195"/>
    </w:p>
    <w:p>
      <w:pPr>
        <w:pStyle w:val="BookText"/>
        <w:rPr/>
      </w:pPr>
      <w:bookmarkEnd w:id="3649"/>
      <w:r>
        <w:rPr>
          <w:rFonts w:ascii="IRNazanin" w:hAnsi="IRNazanin" w:eastAsia="IRNazanin"/>
          <w:color w:val="111111"/>
          <w:sz w:val="28"/>
          <w:sz w:val="28"/>
          <w:szCs w:val="28"/>
          <w:rtl w:val="true"/>
          <w:lang w:bidi="fa-IR"/>
        </w:rPr>
        <w:t>للقاضی نور الله المرعشی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آخر مر فی الردود، و رأیت منه مجلدا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محق الحق بآیاته </w:t>
      </w:r>
      <w:r>
        <w:rPr>
          <w:rFonts w:eastAsia="IRNazanin" w:cs="IRNazanin"/>
          <w:color w:val="111111"/>
          <w:sz w:val="28"/>
          <w:szCs w:val="28"/>
          <w:rtl w:val="true"/>
          <w:lang w:bidi="fa-IR"/>
        </w:rPr>
        <w:t>...].</w:t>
      </w:r>
    </w:p>
    <w:p>
      <w:pPr>
        <w:pStyle w:val="Heading3"/>
        <w:numPr>
          <w:ilvl w:val="2"/>
          <w:numId w:val="1"/>
        </w:numPr>
        <w:rPr/>
      </w:pPr>
      <w:bookmarkStart w:id="3650" w:name="__RefHeading___Toc8853147_73709187"/>
      <w:bookmarkStart w:id="3651" w:name="_Toc1704"/>
      <w:bookmarkEnd w:id="3650"/>
      <w:r>
        <w:rPr/>
        <w:t>1562</w:t>
      </w:r>
      <w:r>
        <w:rPr>
          <w:rtl w:val="true"/>
        </w:rPr>
        <w:t xml:space="preserve">- </w:t>
      </w:r>
      <w:r>
        <w:rPr>
          <w:rtl w:val="true"/>
        </w:rPr>
        <w:t>عذراء یثرب‏</w:t>
      </w:r>
      <w:bookmarkEnd w:id="3651"/>
    </w:p>
    <w:p>
      <w:pPr>
        <w:pStyle w:val="BookText"/>
        <w:rPr/>
      </w:pPr>
      <w:r>
        <w:rPr>
          <w:rFonts w:ascii="IRNazanin" w:hAnsi="IRNazanin" w:eastAsia="IRNazanin"/>
          <w:color w:val="111111"/>
          <w:sz w:val="28"/>
          <w:sz w:val="28"/>
          <w:szCs w:val="28"/>
          <w:rtl w:val="true"/>
          <w:lang w:bidi="fa-IR"/>
        </w:rPr>
        <w:t>یشبه الروایة، أدرج فیه جمیع ما فی الجزء الثانی من کتاب الزهراء للسید محمد کاظم الکفائی</w:t>
      </w:r>
      <w:r>
        <w:rPr>
          <w:rFonts w:eastAsia="IRNazanin" w:cs="IRNazanin"/>
          <w:color w:val="111111"/>
          <w:sz w:val="28"/>
          <w:szCs w:val="28"/>
          <w:rtl w:val="true"/>
          <w:lang w:bidi="fa-IR"/>
        </w:rPr>
        <w:t>.</w:t>
      </w:r>
    </w:p>
    <w:p>
      <w:pPr>
        <w:pStyle w:val="Heading3"/>
        <w:numPr>
          <w:ilvl w:val="2"/>
          <w:numId w:val="1"/>
        </w:numPr>
        <w:rPr/>
      </w:pPr>
      <w:bookmarkStart w:id="3652" w:name="__RefHeading___Toc8853149_73709187"/>
      <w:bookmarkStart w:id="3653" w:name="_Toc1705"/>
      <w:bookmarkEnd w:id="3652"/>
      <w:r>
        <w:rPr/>
        <w:t>1563</w:t>
      </w:r>
      <w:r>
        <w:rPr>
          <w:rtl w:val="true"/>
        </w:rPr>
        <w:t xml:space="preserve">- </w:t>
      </w:r>
      <w:r>
        <w:rPr>
          <w:rtl w:val="true"/>
        </w:rPr>
        <w:t>عراضة إخوان در سفرنامه خراسان‏</w:t>
      </w:r>
      <w:bookmarkEnd w:id="3653"/>
    </w:p>
    <w:p>
      <w:pPr>
        <w:pStyle w:val="BookText"/>
        <w:rPr/>
      </w:pPr>
      <w:r>
        <w:rPr>
          <w:rFonts w:ascii="IRNazanin" w:hAnsi="IRNazanin" w:eastAsia="IRNazanin"/>
          <w:color w:val="111111"/>
          <w:sz w:val="28"/>
          <w:sz w:val="28"/>
          <w:szCs w:val="28"/>
          <w:rtl w:val="true"/>
          <w:lang w:bidi="fa-IR"/>
        </w:rPr>
        <w:t xml:space="preserve">للشیخ محمد علی بن زین العابدین الحبیب‏آبادی الأصفهانی المولود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کشف الخیبة</w:t>
      </w:r>
      <w:r>
        <w:rPr>
          <w:rFonts w:eastAsia="IRNazanin" w:cs="IRNazanin"/>
          <w:color w:val="111111"/>
          <w:sz w:val="28"/>
          <w:szCs w:val="28"/>
          <w:rtl w:val="true"/>
          <w:lang w:bidi="fa-IR"/>
        </w:rPr>
        <w:t>.</w:t>
      </w:r>
    </w:p>
    <w:p>
      <w:pPr>
        <w:pStyle w:val="Heading3"/>
        <w:numPr>
          <w:ilvl w:val="2"/>
          <w:numId w:val="1"/>
        </w:numPr>
        <w:rPr/>
      </w:pPr>
      <w:bookmarkStart w:id="3654" w:name="__RefHeading___Toc8853151_73709187"/>
      <w:bookmarkStart w:id="3655" w:name="_Toc1706"/>
      <w:bookmarkEnd w:id="3654"/>
      <w:r>
        <w:rPr/>
        <w:t>1564</w:t>
      </w:r>
      <w:r>
        <w:rPr>
          <w:rtl w:val="true"/>
        </w:rPr>
        <w:t xml:space="preserve">- </w:t>
      </w:r>
      <w:r>
        <w:rPr>
          <w:rtl w:val="true"/>
        </w:rPr>
        <w:t>العراق بین الأمس و الیوم‏</w:t>
      </w:r>
      <w:bookmarkEnd w:id="3655"/>
    </w:p>
    <w:p>
      <w:pPr>
        <w:pStyle w:val="BookText"/>
        <w:rPr/>
      </w:pPr>
      <w:r>
        <w:rPr>
          <w:rFonts w:ascii="IRNazanin" w:hAnsi="IRNazanin" w:eastAsia="IRNazanin"/>
          <w:color w:val="111111"/>
          <w:sz w:val="28"/>
          <w:sz w:val="28"/>
          <w:szCs w:val="28"/>
          <w:rtl w:val="true"/>
          <w:lang w:bidi="fa-IR"/>
        </w:rPr>
        <w:t xml:space="preserve">للدکتور محمد فاضل الجمالی، ألفه و طبعه فی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وزیرا فی آخر حکومة ملکیة فی العراق، سقطت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656" w:name="__RefHeading___Toc8853153_73709187"/>
      <w:bookmarkStart w:id="3657" w:name="_Toc1707"/>
      <w:bookmarkEnd w:id="3656"/>
      <w:r>
        <w:rPr/>
        <w:t>1565</w:t>
      </w:r>
      <w:r>
        <w:rPr>
          <w:rtl w:val="true"/>
        </w:rPr>
        <w:t xml:space="preserve">- </w:t>
      </w:r>
      <w:r>
        <w:rPr>
          <w:rtl w:val="true"/>
        </w:rPr>
        <w:t>العراق فی دوری الاحتلال و الانتداب‏</w:t>
      </w:r>
      <w:bookmarkEnd w:id="3657"/>
    </w:p>
    <w:p>
      <w:pPr>
        <w:pStyle w:val="BookText"/>
        <w:rPr/>
      </w:pPr>
      <w:r>
        <w:rPr>
          <w:rFonts w:ascii="IRNazanin" w:hAnsi="IRNazanin" w:eastAsia="IRNazanin"/>
          <w:color w:val="111111"/>
          <w:sz w:val="28"/>
          <w:sz w:val="28"/>
          <w:szCs w:val="28"/>
          <w:rtl w:val="true"/>
          <w:lang w:bidi="fa-IR"/>
        </w:rPr>
        <w:t>للسید عبد الرزاق الحسینی النجفی البغدادی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تواریخ العراق السیاسیة فی هذین الدورین، فی مجلدین طبع أولهما بصیدا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المؤرخ أمین سعید المصری، و طبع ثانیة أیضا بصیدا فی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3658" w:name="__RefHeading___Toc8853155_73709187"/>
      <w:bookmarkStart w:id="3659" w:name="_Toc1708"/>
      <w:bookmarkEnd w:id="3658"/>
      <w:r>
        <w:rPr/>
        <w:t>1566</w:t>
      </w:r>
      <w:r>
        <w:rPr>
          <w:rtl w:val="true"/>
        </w:rPr>
        <w:t xml:space="preserve">- </w:t>
      </w:r>
      <w:r>
        <w:rPr>
          <w:rtl w:val="true"/>
        </w:rPr>
        <w:t>العراق و الحکومة الجدیدة</w:t>
      </w:r>
      <w:bookmarkEnd w:id="3659"/>
    </w:p>
    <w:p>
      <w:pPr>
        <w:pStyle w:val="BookText"/>
        <w:rPr/>
      </w:pPr>
      <w:r>
        <w:rPr>
          <w:rFonts w:ascii="IRNazanin" w:hAnsi="IRNazanin" w:eastAsia="IRNazanin"/>
          <w:color w:val="111111"/>
          <w:sz w:val="28"/>
          <w:sz w:val="28"/>
          <w:szCs w:val="28"/>
          <w:rtl w:val="true"/>
          <w:lang w:bidi="fa-IR"/>
        </w:rPr>
        <w:t xml:space="preserve">للشیخ عبد الرضا آل کاشف الغطاء بن عبد الحسین بن محمد بن علی بن الشیخ الأکبر النجفی، بالعربیة و الإنجلیزیة کانت مهیأة للطبع، کما فی آخر الأنوار الحسینیة المطبوع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العرب و العجم</w:t>
      </w:r>
      <w:r>
        <w:rPr>
          <w:rFonts w:eastAsia="IRNazanin" w:cs="IRNazanin"/>
          <w:color w:val="111111"/>
          <w:sz w:val="28"/>
          <w:szCs w:val="28"/>
          <w:rtl w:val="true"/>
          <w:lang w:bidi="fa-IR"/>
        </w:rPr>
        <w:t>.</w:t>
      </w:r>
    </w:p>
    <w:p>
      <w:pPr>
        <w:pStyle w:val="Heading3"/>
        <w:numPr>
          <w:ilvl w:val="2"/>
          <w:numId w:val="1"/>
        </w:numPr>
        <w:rPr/>
      </w:pPr>
      <w:bookmarkStart w:id="3660" w:name="__RefHeading___Toc8853157_73709187"/>
      <w:bookmarkStart w:id="3661" w:name="_Toc1709"/>
      <w:bookmarkEnd w:id="3660"/>
      <w:r>
        <w:rPr/>
        <w:t>1567</w:t>
      </w:r>
      <w:r>
        <w:rPr>
          <w:rtl w:val="true"/>
        </w:rPr>
        <w:t xml:space="preserve">- </w:t>
      </w:r>
      <w:r>
        <w:rPr>
          <w:rtl w:val="true"/>
        </w:rPr>
        <w:t>العراقیات‏</w:t>
      </w:r>
      <w:bookmarkEnd w:id="3661"/>
    </w:p>
    <w:p>
      <w:pPr>
        <w:pStyle w:val="BookText"/>
        <w:rPr/>
      </w:pPr>
      <w:r>
        <w:rPr>
          <w:rFonts w:ascii="IRNazanin" w:hAnsi="IRNazanin" w:eastAsia="IRNazanin"/>
          <w:color w:val="111111"/>
          <w:sz w:val="28"/>
          <w:sz w:val="28"/>
          <w:szCs w:val="28"/>
          <w:rtl w:val="true"/>
          <w:lang w:bidi="fa-IR"/>
        </w:rPr>
        <w:t>هو مختار شعر عشرة من شعراء العراق و مختصر تراجمهم، و هم السید محمد سعید الحبوبی، و السید إبراهیم الطباطبائی بن السید حسین آل بحر العلوم، و السید حیدر الحلی، و الشیخ جواد الشبیب و الشیخ کاظم الأزری و الشیخ عباس بن ملا علی النجفی و السید جعفر الحلی و الشیخ عبد الفاروق و الشیخ عبد المحسن الکاظمی و الأخرس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بصیدا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قد جمعه جماعة کالشیخ أحمد رضا و أحمد عارف الزین و الشبیبی</w:t>
      </w:r>
      <w:r>
        <w:rPr>
          <w:rFonts w:eastAsia="IRNazanin" w:cs="IRNazanin"/>
          <w:color w:val="111111"/>
          <w:sz w:val="28"/>
          <w:szCs w:val="28"/>
          <w:rtl w:val="true"/>
          <w:lang w:bidi="fa-IR"/>
        </w:rPr>
        <w:t>.</w:t>
      </w:r>
    </w:p>
    <w:p>
      <w:pPr>
        <w:pStyle w:val="Heading3"/>
        <w:numPr>
          <w:ilvl w:val="2"/>
          <w:numId w:val="1"/>
        </w:numPr>
        <w:rPr/>
      </w:pPr>
      <w:bookmarkStart w:id="3662" w:name="__RefHeading___Toc8853159_73709187"/>
      <w:bookmarkStart w:id="3663" w:name="_Toc1710"/>
      <w:bookmarkEnd w:id="3662"/>
      <w:r>
        <w:rPr/>
        <w:t>1568</w:t>
      </w:r>
      <w:r>
        <w:rPr>
          <w:rtl w:val="true"/>
        </w:rPr>
        <w:t xml:space="preserve">- </w:t>
      </w:r>
      <w:r>
        <w:rPr>
          <w:rtl w:val="true"/>
        </w:rPr>
        <w:t>العرائس‏</w:t>
      </w:r>
      <w:bookmarkEnd w:id="36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الکلام، للمولی أبی سعید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بأنه من تلامیذ السید تقی الدین النسابة الشیرازی الذی 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له بطاب ثراه الظاهر فی أن تألیفه کان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تحقیقا فی علم الله تعالی و حکی‏ </w:t>
      </w:r>
      <w:bookmarkStart w:id="3664" w:name="pg11727_112196"/>
    </w:p>
    <w:p>
      <w:pPr>
        <w:pStyle w:val="BookText"/>
        <w:rPr/>
      </w:pPr>
      <w:bookmarkEnd w:id="3664"/>
      <w:r>
        <w:rPr>
          <w:rFonts w:ascii="IRNazanin" w:hAnsi="IRNazanin" w:eastAsia="IRNazanin"/>
          <w:color w:val="111111"/>
          <w:sz w:val="28"/>
          <w:sz w:val="28"/>
          <w:szCs w:val="28"/>
          <w:rtl w:val="true"/>
          <w:lang w:bidi="fa-IR"/>
        </w:rPr>
        <w:t>تحقیقا فی عالم المثال عن آخر أربعین البهائی بعنوان، خاتم المحدثین رئیس المجتهدین بهاء الملة و الدین الظاهر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 فی طبرستان باسم 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ملهم عباده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الفاطر لهم علی معرفة ربوبیته الدال علی وجوده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ثلاث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فیما یجب علی المکلف أولا و بالذات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إثبات الواجب و سلب المعائب منه فی مقدمه و تسعة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الملکوت الثانی فی النبوة و الإمامة و المعاد مختصرا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الملکوت الثالث، فی إثبات العالم الثالث یعنی عالم المثال الواسطة بین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محمد علی خیر الدین بکربلاء، و تاریخ کتابته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من مطاویه أنه ألفه بعد وفاة أستاذه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ففی تاریخ الکتابة غلط من الکاتب و هو فی ألفین و خمسمائة بیت تقریبا، و علیه حواش منه کثیرة</w:t>
      </w:r>
      <w:r>
        <w:rPr>
          <w:rFonts w:eastAsia="IRNazanin" w:cs="IRNazanin"/>
          <w:color w:val="111111"/>
          <w:sz w:val="28"/>
          <w:szCs w:val="28"/>
          <w:rtl w:val="true"/>
          <w:lang w:bidi="fa-IR"/>
        </w:rPr>
        <w:t>.</w:t>
      </w:r>
    </w:p>
    <w:p>
      <w:pPr>
        <w:pStyle w:val="Heading3"/>
        <w:numPr>
          <w:ilvl w:val="2"/>
          <w:numId w:val="1"/>
        </w:numPr>
        <w:rPr/>
      </w:pPr>
      <w:bookmarkStart w:id="3665" w:name="__RefHeading___Toc8853161_73709187"/>
      <w:bookmarkStart w:id="3666" w:name="_Toc1711"/>
      <w:bookmarkEnd w:id="3665"/>
      <w:r>
        <w:rPr/>
        <w:t>1569</w:t>
      </w:r>
      <w:r>
        <w:rPr>
          <w:rtl w:val="true"/>
        </w:rPr>
        <w:t xml:space="preserve">- </w:t>
      </w:r>
      <w:r>
        <w:rPr>
          <w:rtl w:val="true"/>
        </w:rPr>
        <w:t>عرائس الأحکام‏</w:t>
      </w:r>
      <w:bookmarkEnd w:id="3666"/>
    </w:p>
    <w:p>
      <w:pPr>
        <w:pStyle w:val="BookText"/>
        <w:rPr/>
      </w:pPr>
      <w:r>
        <w:rPr>
          <w:rFonts w:ascii="IRNazanin" w:hAnsi="IRNazanin" w:eastAsia="IRNazanin"/>
          <w:color w:val="111111"/>
          <w:sz w:val="28"/>
          <w:sz w:val="28"/>
          <w:szCs w:val="28"/>
          <w:rtl w:val="true"/>
          <w:lang w:bidi="fa-IR"/>
        </w:rPr>
        <w:t>شرح علی ألفیة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المولی مهدی الآرانی الکاشانی المتوفی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ألف بیت، و ما بقی الا قلیلا من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مجلده الأول تعرض لأصول الدین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ولده المیرزا محمد الآرانی</w:t>
      </w:r>
      <w:r>
        <w:rPr>
          <w:rFonts w:eastAsia="IRNazanin" w:cs="IRNazanin"/>
          <w:color w:val="111111"/>
          <w:sz w:val="28"/>
          <w:szCs w:val="28"/>
          <w:rtl w:val="true"/>
          <w:lang w:bidi="fa-IR"/>
        </w:rPr>
        <w:t>.</w:t>
      </w:r>
    </w:p>
    <w:p>
      <w:pPr>
        <w:pStyle w:val="Heading3"/>
        <w:numPr>
          <w:ilvl w:val="2"/>
          <w:numId w:val="1"/>
        </w:numPr>
        <w:rPr/>
      </w:pPr>
      <w:bookmarkStart w:id="3667" w:name="__RefHeading___Toc8853163_73709187"/>
      <w:bookmarkStart w:id="3668" w:name="_Toc1712"/>
      <w:bookmarkEnd w:id="3667"/>
      <w:r>
        <w:rPr/>
        <w:t>1570</w:t>
      </w:r>
      <w:r>
        <w:rPr>
          <w:rtl w:val="true"/>
        </w:rPr>
        <w:t xml:space="preserve">- </w:t>
      </w:r>
      <w:r>
        <w:rPr>
          <w:rtl w:val="true"/>
        </w:rPr>
        <w:t>عرائس البیان فی حقائق القرآن‏</w:t>
      </w:r>
      <w:bookmarkEnd w:id="3668"/>
    </w:p>
    <w:p>
      <w:pPr>
        <w:pStyle w:val="BookText"/>
        <w:rPr/>
      </w:pPr>
      <w:r>
        <w:rPr>
          <w:rFonts w:ascii="IRNazanin" w:hAnsi="IRNazanin" w:eastAsia="IRNazanin"/>
          <w:color w:val="111111"/>
          <w:sz w:val="28"/>
          <w:sz w:val="28"/>
          <w:szCs w:val="28"/>
          <w:rtl w:val="true"/>
          <w:lang w:bidi="fa-IR"/>
        </w:rPr>
        <w:t>هو فی تأویل جملة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تأویلات العارف الکاشانی علی مذاق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محمد روزبهان بن أبی نصر البغلی 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بشیخ شطاح صاحب الشطحات الموجود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منتخبه یسمی نبذة النفائس فی انتخاب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العرائس مذکور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بجامعة طهران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بالهند</w:t>
      </w:r>
      <w:r>
        <w:rPr>
          <w:rFonts w:eastAsia="IRNazanin" w:cs="IRNazanin"/>
          <w:color w:val="111111"/>
          <w:sz w:val="28"/>
          <w:szCs w:val="28"/>
          <w:rtl w:val="true"/>
          <w:lang w:bidi="fa-IR"/>
        </w:rPr>
        <w:t>.</w:t>
      </w:r>
    </w:p>
    <w:p>
      <w:pPr>
        <w:pStyle w:val="Heading3"/>
        <w:numPr>
          <w:ilvl w:val="2"/>
          <w:numId w:val="1"/>
        </w:numPr>
        <w:rPr/>
      </w:pPr>
      <w:bookmarkStart w:id="3669" w:name="__RefHeading___Toc8853165_73709187"/>
      <w:bookmarkStart w:id="3670" w:name="_Toc1713"/>
      <w:bookmarkEnd w:id="3669"/>
      <w:r>
        <w:rPr>
          <w:rtl w:val="true"/>
        </w:rPr>
        <w:t>عرائس التیجان‏</w:t>
      </w:r>
      <w:bookmarkEnd w:id="3670"/>
    </w:p>
    <w:p>
      <w:pPr>
        <w:pStyle w:val="BookText"/>
        <w:rPr/>
      </w:pPr>
      <w:r>
        <w:rPr>
          <w:rFonts w:ascii="IRNazanin" w:hAnsi="IRNazanin" w:eastAsia="IRNazanin"/>
          <w:color w:val="111111"/>
          <w:sz w:val="28"/>
          <w:sz w:val="28"/>
          <w:szCs w:val="28"/>
          <w:rtl w:val="true"/>
          <w:lang w:bidi="fa-IR"/>
        </w:rPr>
        <w:t>أو العرائس و التیجان راجع عرائس المجالس</w:t>
      </w:r>
      <w:r>
        <w:rPr>
          <w:rFonts w:eastAsia="IRNazanin" w:cs="IRNazanin"/>
          <w:color w:val="111111"/>
          <w:sz w:val="28"/>
          <w:szCs w:val="28"/>
          <w:rtl w:val="true"/>
          <w:lang w:bidi="fa-IR"/>
        </w:rPr>
        <w:t>.</w:t>
      </w:r>
    </w:p>
    <w:p>
      <w:pPr>
        <w:pStyle w:val="Heading3"/>
        <w:numPr>
          <w:ilvl w:val="2"/>
          <w:numId w:val="1"/>
        </w:numPr>
        <w:rPr/>
      </w:pPr>
      <w:bookmarkStart w:id="3671" w:name="__RefHeading___Toc8853167_73709187"/>
      <w:bookmarkStart w:id="3672" w:name="_Toc1714"/>
      <w:bookmarkEnd w:id="3671"/>
      <w:r>
        <w:rPr>
          <w:rtl w:val="true"/>
        </w:rPr>
        <w:t>العرائس فی المجالس‏</w:t>
      </w:r>
      <w:bookmarkEnd w:id="3672"/>
    </w:p>
    <w:p>
      <w:pPr>
        <w:pStyle w:val="BookText"/>
        <w:rPr/>
      </w:pPr>
      <w:r>
        <w:rPr>
          <w:rFonts w:ascii="IRNazanin" w:hAnsi="IRNazanin" w:eastAsia="IRNazanin"/>
          <w:color w:val="111111"/>
          <w:sz w:val="28"/>
          <w:sz w:val="28"/>
          <w:szCs w:val="28"/>
          <w:rtl w:val="true"/>
          <w:lang w:bidi="fa-IR"/>
        </w:rPr>
        <w:t>راجع عرائس المجالس</w:t>
      </w:r>
      <w:r>
        <w:rPr>
          <w:rFonts w:eastAsia="IRNazanin" w:cs="IRNazanin"/>
          <w:color w:val="111111"/>
          <w:sz w:val="28"/>
          <w:szCs w:val="28"/>
          <w:rtl w:val="true"/>
          <w:lang w:bidi="fa-IR"/>
        </w:rPr>
        <w:t>.</w:t>
      </w:r>
    </w:p>
    <w:p>
      <w:pPr>
        <w:pStyle w:val="Heading3"/>
        <w:numPr>
          <w:ilvl w:val="2"/>
          <w:numId w:val="1"/>
        </w:numPr>
        <w:rPr/>
      </w:pPr>
      <w:bookmarkStart w:id="3673" w:name="__RefHeading___Toc8853169_73709187"/>
      <w:bookmarkStart w:id="3674" w:name="_Toc1715"/>
      <w:bookmarkEnd w:id="3673"/>
      <w:r>
        <w:rPr/>
        <w:t>1571</w:t>
      </w:r>
      <w:r>
        <w:rPr>
          <w:rtl w:val="true"/>
        </w:rPr>
        <w:t xml:space="preserve">- </w:t>
      </w:r>
      <w:r>
        <w:rPr>
          <w:rtl w:val="true"/>
        </w:rPr>
        <w:t>عرائس المجالس‏</w:t>
      </w:r>
      <w:bookmarkEnd w:id="36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قصص الأنبیاء المذکورة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أحمد بن محمد بن إبراهیم النیشابوری الثعالبی أو الثعلبی، مؤلف التفسیر الکبیر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السید رضی الدین علی بن طاوس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بعنوان‏ </w:t>
      </w:r>
      <w:bookmarkStart w:id="3675" w:name="pg11727_112197"/>
    </w:p>
    <w:p>
      <w:pPr>
        <w:pStyle w:val="BookText"/>
        <w:rPr/>
      </w:pPr>
      <w:bookmarkEnd w:id="3675"/>
      <w:r>
        <w:rPr>
          <w:rFonts w:ascii="IRNazanin" w:hAnsi="IRNazanin" w:eastAsia="IRNazanin"/>
          <w:color w:val="111111"/>
          <w:sz w:val="28"/>
          <w:sz w:val="28"/>
          <w:szCs w:val="28"/>
          <w:rtl w:val="true"/>
          <w:lang w:bidi="fa-IR"/>
        </w:rPr>
        <w:t xml:space="preserve">العرائس فی المجالس فی کتاب سعد السعود قصة النبی ذی الکفل فی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تفسیره الذی کان أیضا عند السید و نقل عنه نزول آیة وَ مِنَ النَّاسِ مَنْ یَشْرِی نَفْسَهُ‏،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أمیر المؤمنین لیلة مبیته علی فراش النبی ص فی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جامعة طهران العرائس و التیجان و طبع فی بمبئی باسم عرائس التیجان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بولاق و غیرها مکررا باسم عرائس المجالس کما فی معجم المطبوعات</w:t>
      </w:r>
      <w:r>
        <w:rPr>
          <w:rFonts w:eastAsia="IRNazanin" w:cs="IRNazanin"/>
          <w:color w:val="111111"/>
          <w:sz w:val="28"/>
          <w:szCs w:val="28"/>
          <w:rtl w:val="true"/>
          <w:lang w:bidi="fa-IR"/>
        </w:rPr>
        <w:t>.</w:t>
      </w:r>
    </w:p>
    <w:p>
      <w:pPr>
        <w:pStyle w:val="Heading3"/>
        <w:numPr>
          <w:ilvl w:val="2"/>
          <w:numId w:val="1"/>
        </w:numPr>
        <w:rPr/>
      </w:pPr>
      <w:bookmarkStart w:id="3676" w:name="__RefHeading___Toc8853171_73709187"/>
      <w:bookmarkStart w:id="3677" w:name="_Toc1716"/>
      <w:bookmarkEnd w:id="3676"/>
      <w:r>
        <w:rPr/>
        <w:t>1572</w:t>
      </w:r>
      <w:r>
        <w:rPr>
          <w:rtl w:val="true"/>
        </w:rPr>
        <w:t xml:space="preserve">- </w:t>
      </w:r>
      <w:r>
        <w:rPr>
          <w:rtl w:val="true"/>
        </w:rPr>
        <w:t>عرائس المجالس‏</w:t>
      </w:r>
      <w:bookmarkEnd w:id="3677"/>
    </w:p>
    <w:p>
      <w:pPr>
        <w:pStyle w:val="BookText"/>
        <w:rPr/>
      </w:pPr>
      <w:r>
        <w:rPr>
          <w:rFonts w:ascii="IRNazanin" w:hAnsi="IRNazanin" w:eastAsia="IRNazanin"/>
          <w:color w:val="111111"/>
          <w:sz w:val="28"/>
          <w:sz w:val="28"/>
          <w:szCs w:val="28"/>
          <w:rtl w:val="true"/>
          <w:lang w:bidi="fa-IR"/>
        </w:rPr>
        <w:t xml:space="preserve">للشیخ الأدیب الشاعر أبی عبد الله المفجع محمد بن أحمد بن عبد الله البصری المتوفی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ابن الندیم و الیاقوت و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غرائب المجالس و الظن أنه غلط</w:t>
      </w:r>
      <w:r>
        <w:rPr>
          <w:rFonts w:eastAsia="IRNazanin" w:cs="IRNazanin"/>
          <w:color w:val="111111"/>
          <w:sz w:val="28"/>
          <w:szCs w:val="28"/>
          <w:rtl w:val="true"/>
          <w:lang w:bidi="fa-IR"/>
        </w:rPr>
        <w:t>.</w:t>
      </w:r>
    </w:p>
    <w:p>
      <w:pPr>
        <w:pStyle w:val="Heading3"/>
        <w:numPr>
          <w:ilvl w:val="2"/>
          <w:numId w:val="1"/>
        </w:numPr>
        <w:rPr/>
      </w:pPr>
      <w:bookmarkStart w:id="3678" w:name="__RefHeading___Toc8853173_73709187"/>
      <w:bookmarkStart w:id="3679" w:name="_Toc1717"/>
      <w:bookmarkEnd w:id="3678"/>
      <w:r>
        <w:rPr/>
        <w:t>1573</w:t>
      </w:r>
      <w:r>
        <w:rPr>
          <w:rtl w:val="true"/>
        </w:rPr>
        <w:t xml:space="preserve">- </w:t>
      </w:r>
      <w:r>
        <w:rPr>
          <w:rtl w:val="true"/>
        </w:rPr>
        <w:t>عرائس النفائس‏</w:t>
      </w:r>
      <w:bookmarkEnd w:id="3679"/>
    </w:p>
    <w:p>
      <w:pPr>
        <w:pStyle w:val="BookText"/>
        <w:rPr/>
      </w:pPr>
      <w:r>
        <w:rPr>
          <w:rFonts w:ascii="IRNazanin" w:hAnsi="IRNazanin" w:eastAsia="IRNazanin"/>
          <w:color w:val="111111"/>
          <w:sz w:val="28"/>
          <w:sz w:val="28"/>
          <w:szCs w:val="28"/>
          <w:rtl w:val="true"/>
          <w:lang w:bidi="fa-IR"/>
        </w:rPr>
        <w:t>مجلده لأبی الحسن علی بن زید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w:t>
      </w:r>
    </w:p>
    <w:p>
      <w:pPr>
        <w:pStyle w:val="Heading3"/>
        <w:numPr>
          <w:ilvl w:val="2"/>
          <w:numId w:val="1"/>
        </w:numPr>
        <w:rPr/>
      </w:pPr>
      <w:bookmarkStart w:id="3680" w:name="__RefHeading___Toc8853175_73709187"/>
      <w:bookmarkStart w:id="3681" w:name="_Toc1718"/>
      <w:bookmarkEnd w:id="3680"/>
      <w:r>
        <w:rPr/>
        <w:t>1574</w:t>
      </w:r>
      <w:r>
        <w:rPr>
          <w:rtl w:val="true"/>
        </w:rPr>
        <w:t xml:space="preserve">- </w:t>
      </w:r>
      <w:r>
        <w:rPr>
          <w:rtl w:val="true"/>
        </w:rPr>
        <w:t>کتاب العرب‏</w:t>
      </w:r>
      <w:bookmarkEnd w:id="3681"/>
    </w:p>
    <w:p>
      <w:pPr>
        <w:pStyle w:val="BookText"/>
        <w:rPr/>
      </w:pPr>
      <w:r>
        <w:rPr>
          <w:rFonts w:ascii="IRNazanin" w:hAnsi="IRNazanin" w:eastAsia="IRNazanin"/>
          <w:color w:val="111111"/>
          <w:sz w:val="28"/>
          <w:sz w:val="28"/>
          <w:szCs w:val="28"/>
          <w:rtl w:val="true"/>
          <w:lang w:bidi="fa-IR"/>
        </w:rPr>
        <w:t xml:space="preserve">لأبی الفتح عثمان بن جنی النحوی المتوفی 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682" w:name="__RefHeading___Toc8853177_73709187"/>
      <w:bookmarkStart w:id="3683" w:name="_Toc1719"/>
      <w:bookmarkEnd w:id="3682"/>
      <w:r>
        <w:rPr/>
        <w:t>1575</w:t>
      </w:r>
      <w:r>
        <w:rPr>
          <w:rtl w:val="true"/>
        </w:rPr>
        <w:t xml:space="preserve">- </w:t>
      </w:r>
      <w:r>
        <w:rPr>
          <w:rtl w:val="true"/>
        </w:rPr>
        <w:t>العرب فی الجاهلیة</w:t>
      </w:r>
      <w:bookmarkEnd w:id="3683"/>
    </w:p>
    <w:p>
      <w:pPr>
        <w:pStyle w:val="BookText"/>
        <w:rPr/>
      </w:pPr>
      <w:r>
        <w:rPr>
          <w:rFonts w:ascii="IRNazanin" w:hAnsi="IRNazanin" w:eastAsia="IRNazanin"/>
          <w:color w:val="111111"/>
          <w:sz w:val="28"/>
          <w:sz w:val="28"/>
          <w:szCs w:val="28"/>
          <w:rtl w:val="true"/>
          <w:lang w:bidi="fa-IR"/>
        </w:rPr>
        <w:t xml:space="preserve">للسید محمد علی بن المفتی السید محمد عباس اللکهنوی المولود فی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3684" w:name="__RefHeading___Toc8853179_73709187"/>
      <w:bookmarkStart w:id="3685" w:name="_Toc1720"/>
      <w:bookmarkEnd w:id="3684"/>
      <w:r>
        <w:rPr/>
        <w:t>1576</w:t>
      </w:r>
      <w:r>
        <w:rPr>
          <w:rtl w:val="true"/>
        </w:rPr>
        <w:t xml:space="preserve">- </w:t>
      </w:r>
      <w:r>
        <w:rPr>
          <w:rtl w:val="true"/>
        </w:rPr>
        <w:t>العرب و الإسلام‏</w:t>
      </w:r>
      <w:bookmarkEnd w:id="3685"/>
    </w:p>
    <w:p>
      <w:pPr>
        <w:pStyle w:val="BookText"/>
        <w:rPr/>
      </w:pPr>
      <w:r>
        <w:rPr>
          <w:rFonts w:ascii="IRNazanin" w:hAnsi="IRNazanin" w:eastAsia="IRNazanin"/>
          <w:color w:val="111111"/>
          <w:sz w:val="28"/>
          <w:sz w:val="28"/>
          <w:szCs w:val="28"/>
          <w:rtl w:val="true"/>
          <w:lang w:bidi="fa-IR"/>
        </w:rPr>
        <w:t>مقالة بلسان شیخ بنی فتلة مبدر بن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3686" w:name="__RefHeading___Toc8853181_73709187"/>
      <w:bookmarkStart w:id="3687" w:name="_Toc1721"/>
      <w:bookmarkEnd w:id="3686"/>
      <w:r>
        <w:rPr/>
        <w:t>1577</w:t>
      </w:r>
      <w:r>
        <w:rPr>
          <w:rtl w:val="true"/>
        </w:rPr>
        <w:t xml:space="preserve">- </w:t>
      </w:r>
      <w:r>
        <w:rPr>
          <w:rtl w:val="true"/>
        </w:rPr>
        <w:t>العرب و العجم‏</w:t>
      </w:r>
      <w:bookmarkEnd w:id="3687"/>
    </w:p>
    <w:p>
      <w:pPr>
        <w:pStyle w:val="BookText"/>
        <w:rPr/>
      </w:pPr>
      <w:r>
        <w:rPr>
          <w:rFonts w:ascii="IRNazanin" w:hAnsi="IRNazanin" w:eastAsia="IRNazanin"/>
          <w:color w:val="111111"/>
          <w:sz w:val="28"/>
          <w:sz w:val="28"/>
          <w:szCs w:val="28"/>
          <w:rtl w:val="true"/>
          <w:lang w:bidi="fa-IR"/>
        </w:rPr>
        <w:t xml:space="preserve">للشیخ عبد الرضا بن عبد الحسین آل کاشف الغطاء النجفی کانت تحت الطبع کما ذکر فی آخر الأنوار الحسینیة له المطبوع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العراق و الحکومة الجدیدة</w:t>
      </w:r>
      <w:r>
        <w:rPr>
          <w:rFonts w:eastAsia="IRNazanin" w:cs="IRNazanin"/>
          <w:color w:val="111111"/>
          <w:sz w:val="28"/>
          <w:szCs w:val="28"/>
          <w:rtl w:val="true"/>
          <w:lang w:bidi="fa-IR"/>
        </w:rPr>
        <w:t>.</w:t>
      </w:r>
    </w:p>
    <w:p>
      <w:pPr>
        <w:pStyle w:val="Heading3"/>
        <w:numPr>
          <w:ilvl w:val="2"/>
          <w:numId w:val="1"/>
        </w:numPr>
        <w:rPr/>
      </w:pPr>
      <w:bookmarkStart w:id="3688" w:name="__RefHeading___Toc8853183_73709187"/>
      <w:bookmarkStart w:id="3689" w:name="_Toc1722"/>
      <w:bookmarkEnd w:id="3688"/>
      <w:r>
        <w:rPr/>
        <w:t>1578</w:t>
      </w:r>
      <w:r>
        <w:rPr>
          <w:rtl w:val="true"/>
        </w:rPr>
        <w:t xml:space="preserve">- </w:t>
      </w:r>
      <w:r>
        <w:rPr>
          <w:rtl w:val="true"/>
        </w:rPr>
        <w:t>عربی مرثیة</w:t>
      </w:r>
      <w:bookmarkEnd w:id="3689"/>
    </w:p>
    <w:p>
      <w:pPr>
        <w:pStyle w:val="BookText"/>
        <w:rPr/>
      </w:pPr>
      <w:r>
        <w:rPr>
          <w:rFonts w:ascii="IRNazanin" w:hAnsi="IRNazanin" w:eastAsia="IRNazanin"/>
          <w:color w:val="111111"/>
          <w:sz w:val="28"/>
          <w:sz w:val="28"/>
          <w:szCs w:val="28"/>
          <w:rtl w:val="true"/>
          <w:lang w:bidi="fa-IR"/>
        </w:rPr>
        <w:t xml:space="preserve">فی مراثی الحسین ع من شعراء العرب، من یوم شهادته إلی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أزید من سبعین شاعرا من فحول شعراء العرب و ذکر مراثیهم للسید سبط الحسن الفتح‏پوری المذکور فی النقباء رد فیه علی دعوی شبلی النعمانی الحنفی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یشارک العجم فی المراثی</w:t>
      </w:r>
      <w:r>
        <w:rPr>
          <w:rFonts w:eastAsia="IRNazanin" w:cs="IRNazanin"/>
          <w:color w:val="111111"/>
          <w:sz w:val="28"/>
          <w:szCs w:val="28"/>
          <w:rtl w:val="true"/>
          <w:lang w:bidi="fa-IR"/>
        </w:rPr>
        <w:t>.</w:t>
      </w:r>
    </w:p>
    <w:p>
      <w:pPr>
        <w:pStyle w:val="Heading3"/>
        <w:numPr>
          <w:ilvl w:val="2"/>
          <w:numId w:val="1"/>
        </w:numPr>
        <w:rPr/>
      </w:pPr>
      <w:bookmarkStart w:id="3690" w:name="__RefHeading___Toc8853185_73709187"/>
      <w:bookmarkStart w:id="3691" w:name="_Toc1723"/>
      <w:bookmarkEnd w:id="3690"/>
      <w:r>
        <w:rPr/>
        <w:t>1579</w:t>
      </w:r>
      <w:r>
        <w:rPr>
          <w:rtl w:val="true"/>
        </w:rPr>
        <w:t xml:space="preserve">- </w:t>
      </w:r>
      <w:r>
        <w:rPr>
          <w:rtl w:val="true"/>
        </w:rPr>
        <w:t>العربیة العلویة و اللغة المرویة</w:t>
      </w:r>
      <w:bookmarkEnd w:id="3691"/>
    </w:p>
    <w:p>
      <w:pPr>
        <w:pStyle w:val="BookText"/>
        <w:rPr/>
      </w:pPr>
      <w:r>
        <w:rPr>
          <w:rFonts w:ascii="IRNazanin" w:hAnsi="IRNazanin" w:eastAsia="IRNazanin"/>
          <w:color w:val="111111"/>
          <w:sz w:val="28"/>
          <w:sz w:val="28"/>
          <w:szCs w:val="28"/>
          <w:rtl w:val="true"/>
          <w:lang w:bidi="fa-IR"/>
        </w:rPr>
        <w:t xml:space="preserve">للشیخ الحر محمد بن الحسن العاملی المتوفی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r>
        <w:rPr>
          <w:rFonts w:eastAsia="IRNazanin" w:cs="IRNazanin"/>
          <w:color w:val="111111"/>
          <w:sz w:val="28"/>
          <w:szCs w:val="28"/>
          <w:rtl w:val="true"/>
          <w:lang w:bidi="fa-IR"/>
        </w:rPr>
        <w:t>.</w:t>
      </w:r>
    </w:p>
    <w:p>
      <w:pPr>
        <w:pStyle w:val="Heading3"/>
        <w:numPr>
          <w:ilvl w:val="2"/>
          <w:numId w:val="1"/>
        </w:numPr>
        <w:rPr/>
      </w:pPr>
      <w:bookmarkStart w:id="3692" w:name="__RefHeading___Toc8853187_73709187"/>
      <w:bookmarkStart w:id="3693" w:name="_Toc1724"/>
      <w:bookmarkEnd w:id="3692"/>
      <w:r>
        <w:rPr/>
        <w:t>1580</w:t>
      </w:r>
      <w:r>
        <w:rPr>
          <w:rtl w:val="true"/>
        </w:rPr>
        <w:t xml:space="preserve">- </w:t>
      </w:r>
      <w:r>
        <w:rPr>
          <w:rtl w:val="true"/>
        </w:rPr>
        <w:t>رسالة فی العرش‏</w:t>
      </w:r>
      <w:bookmarkEnd w:id="36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رسالة العروس مختصرة فی صفحتین فی خمسین بیتا </w:t>
      </w:r>
      <w:bookmarkStart w:id="3694" w:name="pg11727_112198"/>
    </w:p>
    <w:p>
      <w:pPr>
        <w:pStyle w:val="BookText"/>
        <w:rPr/>
      </w:pPr>
      <w:bookmarkEnd w:id="3694"/>
      <w:r>
        <w:rPr>
          <w:rFonts w:ascii="IRNazanin" w:hAnsi="IRNazanin" w:eastAsia="IRNazanin"/>
          <w:color w:val="111111"/>
          <w:sz w:val="28"/>
          <w:sz w:val="28"/>
          <w:szCs w:val="28"/>
          <w:rtl w:val="true"/>
          <w:lang w:bidi="fa-IR"/>
        </w:rPr>
        <w:t>فی بیان ترتیب الأفلاک، للشیخ الرئیس أبی علی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رسائله کلها بخط محمد بن الحسین الحاج ناد علی السمنانی فی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استنسخها بأمر الحاج محمد شریف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بخط الشیخ الرئیس کما زعمه الکاتب السمنانی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3695" w:name="__RefHeading___Toc8853189_73709187"/>
      <w:bookmarkStart w:id="3696" w:name="_Toc1725"/>
      <w:bookmarkEnd w:id="3695"/>
      <w:r>
        <w:rPr/>
        <w:t>1581</w:t>
      </w:r>
      <w:r>
        <w:rPr>
          <w:rtl w:val="true"/>
        </w:rPr>
        <w:t xml:space="preserve">- </w:t>
      </w:r>
      <w:r>
        <w:rPr>
          <w:rtl w:val="true"/>
        </w:rPr>
        <w:t>عرش التقدیس‏</w:t>
      </w:r>
      <w:bookmarkEnd w:id="3696"/>
    </w:p>
    <w:p>
      <w:pPr>
        <w:pStyle w:val="BookText"/>
        <w:rPr/>
      </w:pPr>
      <w:r>
        <w:rPr>
          <w:rFonts w:ascii="IRNazanin" w:hAnsi="IRNazanin" w:eastAsia="IRNazanin"/>
          <w:color w:val="111111"/>
          <w:sz w:val="28"/>
          <w:sz w:val="28"/>
          <w:szCs w:val="28"/>
          <w:rtl w:val="true"/>
          <w:lang w:bidi="fa-IR"/>
        </w:rPr>
        <w:t>فی رد الشبهة المنسوبة إلی ابن کمونة فیما لو کان فیهما آلهة الا الله و لم تفسدا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الداماد المیر محمد باقر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بکون الشبهة هذه أقدم من ابن کمونة عز الدولة سعد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رضاک عنی فیما تشغلنی به و لا تشغلنی عن ذکرک بما تشوقنی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صدرا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 ابن کمونة فی کتابه اللمعة و رسالة أخری فلسفیة الموجودتین فی تلک المکتبة قد عقد فصلا للرد علی هذه الشبهة المنسوبة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الفهرس المذکور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کمونة تنقیح الأبحاث</w:t>
      </w:r>
      <w:r>
        <w:rPr>
          <w:rFonts w:eastAsia="IRNazanin" w:cs="IRNazanin"/>
          <w:color w:val="111111"/>
          <w:sz w:val="28"/>
          <w:szCs w:val="28"/>
          <w:rtl w:val="true"/>
          <w:lang w:bidi="fa-IR"/>
        </w:rPr>
        <w:t>.</w:t>
      </w:r>
    </w:p>
    <w:p>
      <w:pPr>
        <w:pStyle w:val="Heading3"/>
        <w:numPr>
          <w:ilvl w:val="2"/>
          <w:numId w:val="1"/>
        </w:numPr>
        <w:rPr/>
      </w:pPr>
      <w:bookmarkStart w:id="3697" w:name="__RefHeading___Toc8853191_73709187"/>
      <w:bookmarkStart w:id="3698" w:name="_Toc1726"/>
      <w:bookmarkEnd w:id="3697"/>
      <w:r>
        <w:rPr/>
        <w:t>1582</w:t>
      </w:r>
      <w:r>
        <w:rPr>
          <w:rtl w:val="true"/>
        </w:rPr>
        <w:t xml:space="preserve">- </w:t>
      </w:r>
      <w:r>
        <w:rPr>
          <w:rtl w:val="true"/>
        </w:rPr>
        <w:t>عرش سماء التوفیق‏</w:t>
      </w:r>
      <w:bookmarkEnd w:id="3698"/>
    </w:p>
    <w:p>
      <w:pPr>
        <w:pStyle w:val="BookText"/>
        <w:rPr/>
      </w:pPr>
      <w:r>
        <w:rPr>
          <w:rFonts w:ascii="IRNazanin" w:hAnsi="IRNazanin" w:eastAsia="IRNazanin"/>
          <w:color w:val="111111"/>
          <w:sz w:val="28"/>
          <w:sz w:val="28"/>
          <w:szCs w:val="28"/>
          <w:rtl w:val="true"/>
          <w:lang w:bidi="fa-IR"/>
        </w:rPr>
        <w:t>تفسیر فارسی کبیر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الحسیب بن أحمد بن زین العابدین العلوی سبط المیرداماد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مجلداته کان عند السید عبد الحسین الخازن للحضرة الحسینیة، و قد کتبه لبعض السلاطین الصفویة و له الجواهر المنثورة کما مر أنه کتبه بعد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3"/>
        <w:numPr>
          <w:ilvl w:val="2"/>
          <w:numId w:val="1"/>
        </w:numPr>
        <w:rPr/>
      </w:pPr>
      <w:bookmarkStart w:id="3699" w:name="__RefHeading___Toc8853193_73709187"/>
      <w:bookmarkStart w:id="3700" w:name="_Toc1727"/>
      <w:bookmarkEnd w:id="3699"/>
      <w:r>
        <w:rPr/>
        <w:t>1583</w:t>
      </w:r>
      <w:r>
        <w:rPr>
          <w:rtl w:val="true"/>
        </w:rPr>
        <w:t xml:space="preserve">- </w:t>
      </w:r>
      <w:r>
        <w:rPr>
          <w:rtl w:val="true"/>
        </w:rPr>
        <w:t>العرشیة</w:t>
      </w:r>
      <w:bookmarkEnd w:id="3700"/>
    </w:p>
    <w:p>
      <w:pPr>
        <w:pStyle w:val="BookText"/>
        <w:rPr/>
      </w:pPr>
      <w:r>
        <w:rPr>
          <w:rFonts w:ascii="IRNazanin" w:hAnsi="IRNazanin" w:eastAsia="IRNazanin"/>
          <w:color w:val="111111"/>
          <w:sz w:val="28"/>
          <w:sz w:val="28"/>
          <w:szCs w:val="28"/>
          <w:rtl w:val="true"/>
          <w:lang w:bidi="fa-IR"/>
        </w:rPr>
        <w:t>فی الحکمة الإلهیة للمولی مهدی النراقی حکاه فی لباب الألقاب عن خط ولده المولی أحمد بن مهدی النراقی‏</w:t>
      </w:r>
    </w:p>
    <w:p>
      <w:pPr>
        <w:pStyle w:val="Heading3"/>
        <w:numPr>
          <w:ilvl w:val="2"/>
          <w:numId w:val="1"/>
        </w:numPr>
        <w:rPr/>
      </w:pPr>
      <w:bookmarkStart w:id="3701" w:name="__RefHeading___Toc8853195_73709187"/>
      <w:bookmarkStart w:id="3702" w:name="_Toc1728"/>
      <w:bookmarkEnd w:id="3701"/>
      <w:r>
        <w:rPr/>
        <w:t>1584</w:t>
      </w:r>
      <w:r>
        <w:rPr>
          <w:rtl w:val="true"/>
        </w:rPr>
        <w:t xml:space="preserve">- </w:t>
      </w:r>
      <w:r>
        <w:rPr>
          <w:rtl w:val="true"/>
        </w:rPr>
        <w:t>العرشیة</w:t>
      </w:r>
      <w:bookmarkEnd w:id="3702"/>
    </w:p>
    <w:p>
      <w:pPr>
        <w:pStyle w:val="BookText"/>
        <w:rPr/>
      </w:pPr>
      <w:r>
        <w:rPr>
          <w:rFonts w:ascii="IRNazanin" w:hAnsi="IRNazanin" w:eastAsia="IRNazanin"/>
          <w:color w:val="111111"/>
          <w:sz w:val="28"/>
          <w:sz w:val="28"/>
          <w:szCs w:val="28"/>
          <w:rtl w:val="true"/>
          <w:lang w:bidi="fa-IR"/>
        </w:rPr>
        <w:t xml:space="preserve">رسالة فارسیة فی تحقیق العرش و الکرسی من الآیات و الاخبار و الرد علی الفلاسفة فی ألفی بیت، للسید محمد الملقب ببحر العلوم ابن میرزا هبة الله بن الحاج میرزا رفیع المجتهد القزوینی، نزیل مشهد خراسان و المولود </w:t>
      </w:r>
      <w:r>
        <w:rPr>
          <w:rFonts w:eastAsia="IRNazanin" w:cs="IRNazanin"/>
          <w:color w:val="111111"/>
          <w:sz w:val="28"/>
          <w:szCs w:val="28"/>
          <w:lang w:bidi="fa-IR"/>
        </w:rPr>
        <w:t>1296</w:t>
      </w:r>
    </w:p>
    <w:p>
      <w:pPr>
        <w:pStyle w:val="Heading3"/>
        <w:numPr>
          <w:ilvl w:val="2"/>
          <w:numId w:val="1"/>
        </w:numPr>
        <w:rPr/>
      </w:pPr>
      <w:bookmarkStart w:id="3703" w:name="__RefHeading___Toc8853197_73709187"/>
      <w:bookmarkStart w:id="3704" w:name="_Toc1729"/>
      <w:bookmarkEnd w:id="3703"/>
      <w:r>
        <w:rPr>
          <w:rtl w:val="true"/>
        </w:rPr>
        <w:t>العرشیة</w:t>
      </w:r>
      <w:bookmarkEnd w:id="3704"/>
    </w:p>
    <w:p>
      <w:pPr>
        <w:pStyle w:val="BookText"/>
        <w:rPr/>
      </w:pPr>
      <w:r>
        <w:rPr>
          <w:rFonts w:ascii="IRNazanin" w:hAnsi="IRNazanin" w:eastAsia="IRNazanin"/>
          <w:color w:val="111111"/>
          <w:sz w:val="28"/>
          <w:sz w:val="28"/>
          <w:szCs w:val="28"/>
          <w:rtl w:val="true"/>
          <w:lang w:bidi="fa-IR"/>
        </w:rPr>
        <w:t xml:space="preserve">أو الحکمة العرشیة کما مر، لصدر المتألهین، محمد بن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الشروح علیه طبع بإیران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المشاعر شرحه الشیخ الأحسائی و رد علیه‏</w:t>
      </w:r>
    </w:p>
    <w:p>
      <w:pPr>
        <w:pStyle w:val="Heading3"/>
        <w:numPr>
          <w:ilvl w:val="2"/>
          <w:numId w:val="1"/>
        </w:numPr>
        <w:rPr/>
      </w:pPr>
      <w:bookmarkStart w:id="3705" w:name="__RefHeading___Toc8853199_73709187"/>
      <w:bookmarkStart w:id="3706" w:name="_Toc1730"/>
      <w:bookmarkEnd w:id="3705"/>
      <w:r>
        <w:rPr/>
        <w:t>1585</w:t>
      </w:r>
      <w:r>
        <w:rPr>
          <w:rtl w:val="true"/>
        </w:rPr>
        <w:t xml:space="preserve">- </w:t>
      </w:r>
      <w:r>
        <w:rPr>
          <w:rtl w:val="true"/>
        </w:rPr>
        <w:t>العرشیة</w:t>
      </w:r>
      <w:bookmarkEnd w:id="37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الرئیس أبو علی 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الحمد من نعمه‏ </w:t>
      </w:r>
      <w:bookmarkStart w:id="3707" w:name="pg11727_112199"/>
    </w:p>
    <w:p>
      <w:pPr>
        <w:pStyle w:val="BookText"/>
        <w:rPr/>
      </w:pPr>
      <w:bookmarkEnd w:id="3707"/>
      <w:r>
        <w:rPr>
          <w:rFonts w:ascii="IRNazanin" w:hAnsi="IRNazanin" w:eastAsia="IRNazanin"/>
          <w:color w:val="111111"/>
          <w:sz w:val="28"/>
          <w:sz w:val="28"/>
          <w:szCs w:val="28"/>
          <w:rtl w:val="true"/>
          <w:lang w:bidi="fa-IR"/>
        </w:rPr>
        <w:t>و أعول فی جمیع أحوالی علی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الرسالة الوجیزة مشتملة علی ثلاثة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الأول فی إثبات الواجب الوجود و الثانی فی وحدانیته، و الثالث فی نفی العلل عنه، یقرب من سبعمائة بیت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لواهب العقل و ملهم الصواب اللهم أفض من نور هدایتک علینا و ألق أسرار ولایتک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من رسائل الشیخ أبی علی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المکتبتین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الرامپوریة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 و یأتی العروس‏</w:t>
      </w:r>
    </w:p>
    <w:p>
      <w:pPr>
        <w:pStyle w:val="Heading3"/>
        <w:numPr>
          <w:ilvl w:val="2"/>
          <w:numId w:val="1"/>
        </w:numPr>
        <w:rPr/>
      </w:pPr>
      <w:bookmarkStart w:id="3708" w:name="__RefHeading___Toc8853201_73709187"/>
      <w:bookmarkStart w:id="3709" w:name="_Toc1731"/>
      <w:bookmarkEnd w:id="3708"/>
      <w:r>
        <w:rPr/>
        <w:t>1586</w:t>
      </w:r>
      <w:r>
        <w:rPr>
          <w:rtl w:val="true"/>
        </w:rPr>
        <w:t xml:space="preserve">- </w:t>
      </w:r>
      <w:r>
        <w:rPr>
          <w:rtl w:val="true"/>
        </w:rPr>
        <w:t>العرجة الأحمدیة</w:t>
      </w:r>
      <w:bookmarkEnd w:id="3709"/>
    </w:p>
    <w:p>
      <w:pPr>
        <w:pStyle w:val="BookText"/>
        <w:rPr/>
      </w:pPr>
      <w:r>
        <w:rPr>
          <w:rFonts w:ascii="IRNazanin" w:hAnsi="IRNazanin" w:eastAsia="IRNazanin"/>
          <w:color w:val="111111"/>
          <w:sz w:val="28"/>
          <w:sz w:val="28"/>
          <w:szCs w:val="28"/>
          <w:rtl w:val="true"/>
          <w:lang w:bidi="fa-IR"/>
        </w:rPr>
        <w:t xml:space="preserve">فی المعراج، فارسی للمولی محمد جعفر الواعظ المتوفی عن أربعین من عمره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 الحاج ملا باقر بن المولی إسماعیل بن عبد العظیم بن محمد باقر المازندرانی الکجوری الطهرانی الواعظ الشهیر طبع بمباشرة أخیه الحاج شیخ آقا بزرگ نظام الواعظین فی </w:t>
      </w:r>
      <w:r>
        <w:rPr>
          <w:rFonts w:eastAsia="IRNazanin" w:cs="IRNazanin"/>
          <w:color w:val="111111"/>
          <w:sz w:val="28"/>
          <w:szCs w:val="28"/>
          <w:lang w:bidi="fa-IR"/>
        </w:rPr>
        <w:t>1325</w:t>
      </w:r>
    </w:p>
    <w:p>
      <w:pPr>
        <w:pStyle w:val="Heading3"/>
        <w:numPr>
          <w:ilvl w:val="2"/>
          <w:numId w:val="1"/>
        </w:numPr>
        <w:rPr/>
      </w:pPr>
      <w:bookmarkStart w:id="3710" w:name="__RefHeading___Toc8853203_73709187"/>
      <w:bookmarkStart w:id="3711" w:name="_Toc1732"/>
      <w:bookmarkEnd w:id="3710"/>
      <w:r>
        <w:rPr/>
        <w:t>1587</w:t>
      </w:r>
      <w:r>
        <w:rPr>
          <w:rtl w:val="true"/>
        </w:rPr>
        <w:t xml:space="preserve">- </w:t>
      </w:r>
      <w:r>
        <w:rPr>
          <w:rtl w:val="true"/>
        </w:rPr>
        <w:t>عرض الحوائج‏</w:t>
      </w:r>
      <w:bookmarkEnd w:id="3711"/>
    </w:p>
    <w:p>
      <w:pPr>
        <w:pStyle w:val="BookText"/>
        <w:rPr/>
      </w:pPr>
      <w:r>
        <w:rPr>
          <w:rFonts w:ascii="IRNazanin" w:hAnsi="IRNazanin" w:eastAsia="IRNazanin"/>
          <w:color w:val="111111"/>
          <w:sz w:val="28"/>
          <w:sz w:val="28"/>
          <w:szCs w:val="28"/>
          <w:rtl w:val="true"/>
          <w:lang w:bidi="fa-IR"/>
        </w:rPr>
        <w:t xml:space="preserve">منظومة فی فضائل أهل البیت للسید حسام الدین محمد بن محمد سعد الله بن إمام الدین محمد الحسینی فرغ من نظمه 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 العرش ذی الملک القدیم السرمد</w:t>
      </w:r>
    </w:p>
    <w:p>
      <w:pPr>
        <w:pStyle w:val="BookText"/>
        <w:rPr/>
      </w:pPr>
      <w:r>
        <w:rPr>
          <w:rFonts w:ascii="IRNazanin" w:hAnsi="IRNazanin" w:eastAsia="IRNazanin"/>
          <w:color w:val="111111"/>
          <w:sz w:val="28"/>
          <w:sz w:val="28"/>
          <w:szCs w:val="28"/>
          <w:rtl w:val="true"/>
          <w:lang w:bidi="fa-IR"/>
        </w:rPr>
        <w:t>الماجد المتبارک الصمد الحمید الأوحد</w:t>
      </w:r>
    </w:p>
    <w:p>
      <w:pPr>
        <w:pStyle w:val="BookText"/>
        <w:rPr/>
      </w:pPr>
      <w:r>
        <w:rPr>
          <w:rFonts w:ascii="IRNazanin" w:hAnsi="IRNazanin" w:eastAsia="IRNazanin"/>
          <w:color w:val="111111"/>
          <w:sz w:val="28"/>
          <w:sz w:val="28"/>
          <w:szCs w:val="28"/>
          <w:rtl w:val="true"/>
          <w:lang w:bidi="fa-IR"/>
        </w:rPr>
        <w:t>و علیها حواش منه، و یذکر فیه ولده الأمیر محمد و آخرها</w:t>
      </w:r>
    </w:p>
    <w:p>
      <w:pPr>
        <w:pStyle w:val="BookText"/>
        <w:rPr/>
      </w:pPr>
      <w:r>
        <w:rPr>
          <w:rFonts w:ascii="IRNazanin" w:hAnsi="IRNazanin" w:eastAsia="IRNazanin"/>
          <w:color w:val="111111"/>
          <w:sz w:val="28"/>
          <w:sz w:val="28"/>
          <w:szCs w:val="28"/>
          <w:rtl w:val="true"/>
          <w:lang w:bidi="fa-IR"/>
        </w:rPr>
        <w:t>رب استجب رب استجب‏</w:t>
      </w:r>
    </w:p>
    <w:p>
      <w:pPr>
        <w:pStyle w:val="BookText"/>
        <w:rPr/>
      </w:pPr>
      <w:r>
        <w:rPr>
          <w:rFonts w:ascii="IRNazanin" w:hAnsi="IRNazanin" w:eastAsia="IRNazanin"/>
          <w:color w:val="111111"/>
          <w:sz w:val="28"/>
          <w:sz w:val="28"/>
          <w:szCs w:val="28"/>
          <w:rtl w:val="true"/>
          <w:lang w:bidi="fa-IR"/>
        </w:rPr>
        <w:t>رب استجب رب استجب‏</w:t>
      </w:r>
    </w:p>
    <w:p>
      <w:pPr>
        <w:pStyle w:val="BookText"/>
        <w:rPr/>
      </w:pPr>
      <w:r>
        <w:rPr>
          <w:rFonts w:ascii="IRNazanin" w:hAnsi="IRNazanin" w:eastAsia="IRNazanin"/>
          <w:color w:val="111111"/>
          <w:sz w:val="28"/>
          <w:sz w:val="28"/>
          <w:szCs w:val="28"/>
          <w:rtl w:val="true"/>
          <w:lang w:bidi="fa-IR"/>
        </w:rPr>
        <w:t>بمحمد و محمد و محمد</w:t>
      </w:r>
    </w:p>
    <w:p>
      <w:pPr>
        <w:pStyle w:val="BookText"/>
        <w:rPr/>
      </w:pPr>
      <w:r>
        <w:rPr>
          <w:rFonts w:ascii="IRNazanin" w:hAnsi="IRNazanin" w:eastAsia="IRNazanin"/>
          <w:color w:val="111111"/>
          <w:sz w:val="28"/>
          <w:sz w:val="28"/>
          <w:szCs w:val="28"/>
          <w:rtl w:val="true"/>
          <w:lang w:bidi="fa-IR"/>
        </w:rPr>
        <w:t xml:space="preserve">أی النبی و الباقر و الجواد و المهدی کان عند السید المدعو بآقا نجفی بن محمود التبریزی فی النجف و جده إمام الدین محمد أخ السید حسین سلطان العلماء المتوفی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شجرتهم‏</w:t>
      </w:r>
    </w:p>
    <w:p>
      <w:pPr>
        <w:pStyle w:val="Heading3"/>
        <w:numPr>
          <w:ilvl w:val="2"/>
          <w:numId w:val="1"/>
        </w:numPr>
        <w:rPr/>
      </w:pPr>
      <w:bookmarkStart w:id="3712" w:name="__RefHeading___Toc8853205_73709187"/>
      <w:bookmarkStart w:id="3713" w:name="_Toc1733"/>
      <w:bookmarkEnd w:id="3712"/>
      <w:r>
        <w:rPr/>
        <w:t>1588</w:t>
      </w:r>
      <w:r>
        <w:rPr>
          <w:rtl w:val="true"/>
        </w:rPr>
        <w:t xml:space="preserve">- </w:t>
      </w:r>
      <w:r>
        <w:rPr>
          <w:rtl w:val="true"/>
        </w:rPr>
        <w:t>عرض سپاه‏</w:t>
      </w:r>
      <w:bookmarkEnd w:id="3713"/>
    </w:p>
    <w:p>
      <w:pPr>
        <w:pStyle w:val="BookText"/>
        <w:rPr/>
      </w:pPr>
      <w:r>
        <w:rPr>
          <w:rFonts w:ascii="IRNazanin" w:hAnsi="IRNazanin" w:eastAsia="IRNazanin"/>
          <w:color w:val="111111"/>
          <w:sz w:val="28"/>
          <w:sz w:val="28"/>
          <w:szCs w:val="28"/>
          <w:rtl w:val="true"/>
          <w:lang w:bidi="fa-IR"/>
        </w:rPr>
        <w:t xml:space="preserve">لجلال الدین الدوانی فارسی طبعه إیرج أفشار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بطهران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نسخه منه فی مجموعة رسائل الدوانی فی جامعة طهران برقم </w:t>
      </w:r>
      <w:r>
        <w:rPr>
          <w:rFonts w:eastAsia="IRNazanin" w:cs="IRNazanin"/>
          <w:color w:val="111111"/>
          <w:sz w:val="28"/>
          <w:szCs w:val="28"/>
          <w:lang w:bidi="fa-IR"/>
        </w:rPr>
        <w:t>1021</w:t>
      </w:r>
    </w:p>
    <w:p>
      <w:pPr>
        <w:pStyle w:val="Heading3"/>
        <w:numPr>
          <w:ilvl w:val="2"/>
          <w:numId w:val="1"/>
        </w:numPr>
        <w:rPr/>
      </w:pPr>
      <w:bookmarkStart w:id="3714" w:name="__RefHeading___Toc8853207_73709187"/>
      <w:bookmarkStart w:id="3715" w:name="_Toc1734"/>
      <w:bookmarkEnd w:id="3714"/>
      <w:r>
        <w:rPr/>
        <w:t>1589</w:t>
      </w:r>
      <w:r>
        <w:rPr>
          <w:rtl w:val="true"/>
        </w:rPr>
        <w:t xml:space="preserve">- </w:t>
      </w:r>
      <w:r>
        <w:rPr>
          <w:rtl w:val="true"/>
        </w:rPr>
        <w:t>رسالة فی عرض العقائد</w:t>
      </w:r>
      <w:bookmarkEnd w:id="3715"/>
    </w:p>
    <w:p>
      <w:pPr>
        <w:pStyle w:val="BookText"/>
        <w:rPr/>
      </w:pPr>
      <w:r>
        <w:rPr>
          <w:rFonts w:ascii="IRNazanin" w:hAnsi="IRNazanin" w:eastAsia="IRNazanin"/>
          <w:color w:val="111111"/>
          <w:sz w:val="28"/>
          <w:sz w:val="28"/>
          <w:szCs w:val="28"/>
          <w:rtl w:val="true"/>
          <w:lang w:bidi="fa-IR"/>
        </w:rPr>
        <w:t>للخواجة نصیر الملة و الدین محمد بن محمد بن الحسن الطوسی أظهر فیها الاعتقاد بالإسماعیلیة، و هی مطبوعة</w:t>
      </w:r>
    </w:p>
    <w:p>
      <w:pPr>
        <w:pStyle w:val="Heading3"/>
        <w:numPr>
          <w:ilvl w:val="2"/>
          <w:numId w:val="1"/>
        </w:numPr>
        <w:rPr/>
      </w:pPr>
      <w:bookmarkStart w:id="3716" w:name="__RefHeading___Toc8853209_73709187"/>
      <w:bookmarkStart w:id="3717" w:name="_Toc1735"/>
      <w:bookmarkEnd w:id="3716"/>
      <w:r>
        <w:rPr>
          <w:rtl w:val="true"/>
        </w:rPr>
        <w:t>العرض علی المجالس‏</w:t>
      </w:r>
      <w:bookmarkEnd w:id="371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بالأمالی، للشیخ الصدوق أبی جعفر محمد بن علی بن‏ </w:t>
      </w:r>
      <w:bookmarkStart w:id="3718" w:name="pg11727_112200"/>
    </w:p>
    <w:p>
      <w:pPr>
        <w:pStyle w:val="BookText"/>
        <w:rPr/>
      </w:pPr>
      <w:bookmarkEnd w:id="3718"/>
      <w:r>
        <w:rPr>
          <w:rFonts w:ascii="IRNazanin" w:hAnsi="IRNazanin" w:eastAsia="IRNazanin"/>
          <w:color w:val="111111"/>
          <w:sz w:val="28"/>
          <w:sz w:val="28"/>
          <w:szCs w:val="28"/>
          <w:rtl w:val="true"/>
          <w:lang w:bidi="fa-IR"/>
        </w:rPr>
        <w:t xml:space="preserve">الحسین بن موسی بن بابویه القمی، المتوفی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و مر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3"/>
        <w:numPr>
          <w:ilvl w:val="2"/>
          <w:numId w:val="1"/>
        </w:numPr>
        <w:rPr/>
      </w:pPr>
      <w:bookmarkStart w:id="3719" w:name="__RefHeading___Toc8853211_73709187"/>
      <w:bookmarkStart w:id="3720" w:name="_Toc1736"/>
      <w:bookmarkEnd w:id="3719"/>
      <w:r>
        <w:rPr/>
        <w:t>1590</w:t>
      </w:r>
      <w:r>
        <w:rPr>
          <w:rtl w:val="true"/>
        </w:rPr>
        <w:t xml:space="preserve">- </w:t>
      </w:r>
      <w:r>
        <w:rPr>
          <w:rtl w:val="true"/>
        </w:rPr>
        <w:t>عرض‏نامه‏</w:t>
      </w:r>
      <w:bookmarkEnd w:id="3720"/>
    </w:p>
    <w:p>
      <w:pPr>
        <w:pStyle w:val="BookText"/>
        <w:rPr/>
      </w:pPr>
      <w:r>
        <w:rPr>
          <w:rFonts w:ascii="IRNazanin" w:hAnsi="IRNazanin" w:eastAsia="IRNazanin"/>
          <w:color w:val="111111"/>
          <w:sz w:val="28"/>
          <w:sz w:val="28"/>
          <w:szCs w:val="28"/>
          <w:rtl w:val="true"/>
          <w:lang w:bidi="fa-IR"/>
        </w:rPr>
        <w:t xml:space="preserve">لأفضل الدین الکاشانی، مؤلف جاودان‏نامه نسخ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قال فی تسمیته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نام عرض‏نامه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مصنفات أفضل الدین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صفحات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3721" w:name="__RefHeading___Toc8853213_73709187"/>
      <w:bookmarkStart w:id="3722" w:name="_Toc1737"/>
      <w:bookmarkEnd w:id="3721"/>
      <w:r>
        <w:rPr/>
        <w:t>1591</w:t>
      </w:r>
      <w:r>
        <w:rPr>
          <w:rtl w:val="true"/>
        </w:rPr>
        <w:t xml:space="preserve">- </w:t>
      </w:r>
      <w:r>
        <w:rPr>
          <w:rtl w:val="true"/>
        </w:rPr>
        <w:t>کتاب العرف‏</w:t>
      </w:r>
      <w:bookmarkEnd w:id="3722"/>
    </w:p>
    <w:p>
      <w:pPr>
        <w:pStyle w:val="BookText"/>
        <w:rPr/>
      </w:pPr>
      <w:r>
        <w:rPr>
          <w:rFonts w:ascii="IRNazanin" w:hAnsi="IRNazanin" w:eastAsia="IRNazanin"/>
          <w:color w:val="111111"/>
          <w:sz w:val="28"/>
          <w:sz w:val="28"/>
          <w:szCs w:val="28"/>
          <w:rtl w:val="true"/>
          <w:lang w:bidi="fa-IR"/>
        </w:rPr>
        <w:t>لأحمد بن فارس اللغوی، صاحب تفسیر أسماء النبی ذکره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Heading3"/>
        <w:numPr>
          <w:ilvl w:val="2"/>
          <w:numId w:val="1"/>
        </w:numPr>
        <w:rPr/>
      </w:pPr>
      <w:bookmarkStart w:id="3723" w:name="__RefHeading___Toc8853215_73709187"/>
      <w:bookmarkStart w:id="3724" w:name="_Toc1738"/>
      <w:bookmarkEnd w:id="3723"/>
      <w:r>
        <w:rPr/>
        <w:t>1592</w:t>
      </w:r>
      <w:r>
        <w:rPr>
          <w:rtl w:val="true"/>
        </w:rPr>
        <w:t xml:space="preserve">- </w:t>
      </w:r>
      <w:r>
        <w:rPr>
          <w:rtl w:val="true"/>
        </w:rPr>
        <w:t>عرفات العاشقین‏</w:t>
      </w:r>
      <w:bookmarkEnd w:id="3724"/>
    </w:p>
    <w:p>
      <w:pPr>
        <w:pStyle w:val="BookText"/>
        <w:rPr/>
      </w:pPr>
      <w:r>
        <w:rPr>
          <w:rFonts w:ascii="IRNazanin" w:hAnsi="IRNazanin" w:eastAsia="IRNazanin"/>
          <w:color w:val="111111"/>
          <w:sz w:val="28"/>
          <w:sz w:val="28"/>
          <w:szCs w:val="28"/>
          <w:rtl w:val="true"/>
          <w:lang w:bidi="fa-IR"/>
        </w:rPr>
        <w:t xml:space="preserve">تذکره للشعراء من تألیف الأمیر تقی الدین محمد الأوحدی الحسینی الأصفهانی، من أحفاد أوحد الدین البلیانی الدقاق، تقرب من ثمانین ألف بیت دخل بلاد الهند فی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مختصره الموسوم ب عرفان 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مختصره العرفان‏</w:t>
      </w:r>
    </w:p>
    <w:p>
      <w:pPr>
        <w:pStyle w:val="Heading3"/>
        <w:numPr>
          <w:ilvl w:val="2"/>
          <w:numId w:val="1"/>
        </w:numPr>
        <w:rPr/>
      </w:pPr>
      <w:bookmarkStart w:id="3725" w:name="__RefHeading___Toc8853217_73709187"/>
      <w:bookmarkStart w:id="3726" w:name="_Toc1739"/>
      <w:bookmarkEnd w:id="3725"/>
      <w:r>
        <w:rPr/>
        <w:t>1593</w:t>
      </w:r>
      <w:r>
        <w:rPr>
          <w:rtl w:val="true"/>
        </w:rPr>
        <w:t xml:space="preserve">- </w:t>
      </w:r>
      <w:r>
        <w:rPr>
          <w:rtl w:val="true"/>
        </w:rPr>
        <w:t>عرفان‏</w:t>
      </w:r>
      <w:bookmarkEnd w:id="3726"/>
    </w:p>
    <w:p>
      <w:pPr>
        <w:pStyle w:val="BookText"/>
        <w:rPr/>
      </w:pPr>
      <w:r>
        <w:rPr>
          <w:rFonts w:ascii="IRNazanin" w:hAnsi="IRNazanin" w:eastAsia="IRNazanin"/>
          <w:color w:val="111111"/>
          <w:sz w:val="28"/>
          <w:sz w:val="28"/>
          <w:szCs w:val="28"/>
          <w:rtl w:val="true"/>
          <w:lang w:bidi="fa-IR"/>
        </w:rPr>
        <w:t xml:space="preserve">مختصر من عرفات العاشقین و له سرمه سلیمانی و مثنوی یعقوب و یوسف و کعبة مراد و مثنوی دکان لقبه فی شعره تقی کما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یزد أن تقی الدین الأوحدی صاحب تذکره عرفات مراغی و فی دانشمندان آذربایجان ذکر أنه بلیانی‏</w:t>
      </w:r>
    </w:p>
    <w:p>
      <w:pPr>
        <w:pStyle w:val="Heading3"/>
        <w:numPr>
          <w:ilvl w:val="2"/>
          <w:numId w:val="1"/>
        </w:numPr>
        <w:rPr/>
      </w:pPr>
      <w:bookmarkStart w:id="3727" w:name="__RefHeading___Toc8853219_73709187"/>
      <w:bookmarkStart w:id="3728" w:name="_Toc1740"/>
      <w:bookmarkEnd w:id="3727"/>
      <w:r>
        <w:rPr/>
        <w:t>1594</w:t>
      </w:r>
      <w:r>
        <w:rPr>
          <w:rtl w:val="true"/>
        </w:rPr>
        <w:t xml:space="preserve">- </w:t>
      </w:r>
      <w:r>
        <w:rPr>
          <w:rtl w:val="true"/>
        </w:rPr>
        <w:t>العرفان‏</w:t>
      </w:r>
      <w:bookmarkEnd w:id="3728"/>
    </w:p>
    <w:p>
      <w:pPr>
        <w:pStyle w:val="BookText"/>
        <w:rPr/>
      </w:pPr>
      <w:r>
        <w:rPr>
          <w:rFonts w:ascii="IRNazanin" w:hAnsi="IRNazanin" w:eastAsia="IRNazanin"/>
          <w:color w:val="111111"/>
          <w:sz w:val="28"/>
          <w:sz w:val="28"/>
          <w:szCs w:val="28"/>
          <w:rtl w:val="true"/>
          <w:lang w:bidi="fa-IR"/>
        </w:rPr>
        <w:t xml:space="preserve">مجلة تاریخیة أدبیة صدرت فی صیداء 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تعطل مدة الحرب العامة الأولی، لمنشیها أحمد عارف الزین و لها عنایة خاصة فی نشر شئون الشیعة بلبنان، و صدر منها فی الأوائل خمسة مجلدات، طبع اثنان منها فی بیروت و ثلاثة فی صیداء فی مطبعة العرفان و إلی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عدة مجلداته إحدی عشر مجلدا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منه إلی نهایة </w:t>
      </w:r>
      <w:r>
        <w:rPr>
          <w:rFonts w:eastAsia="IRNazanin" w:cs="IRNazanin"/>
          <w:color w:val="111111"/>
          <w:sz w:val="28"/>
          <w:szCs w:val="28"/>
          <w:lang w:bidi="fa-IR"/>
        </w:rPr>
        <w:t>1368</w:t>
      </w:r>
    </w:p>
    <w:p>
      <w:pPr>
        <w:pStyle w:val="Heading3"/>
        <w:numPr>
          <w:ilvl w:val="2"/>
          <w:numId w:val="1"/>
        </w:numPr>
        <w:rPr/>
      </w:pPr>
      <w:bookmarkStart w:id="3729" w:name="__RefHeading___Toc8853221_73709187"/>
      <w:bookmarkStart w:id="3730" w:name="_Toc1741"/>
      <w:bookmarkEnd w:id="3729"/>
      <w:r>
        <w:rPr/>
        <w:t>1595</w:t>
      </w:r>
      <w:r>
        <w:rPr>
          <w:rtl w:val="true"/>
        </w:rPr>
        <w:t xml:space="preserve">- </w:t>
      </w:r>
      <w:r>
        <w:rPr>
          <w:rtl w:val="true"/>
        </w:rPr>
        <w:t>رسالة فی العرفان‏</w:t>
      </w:r>
      <w:bookmarkEnd w:id="3730"/>
    </w:p>
    <w:p>
      <w:pPr>
        <w:pStyle w:val="BookText"/>
        <w:rPr/>
      </w:pPr>
      <w:r>
        <w:rPr>
          <w:rFonts w:ascii="IRNazanin" w:hAnsi="IRNazanin" w:eastAsia="IRNazanin"/>
          <w:color w:val="111111"/>
          <w:sz w:val="28"/>
          <w:sz w:val="28"/>
          <w:szCs w:val="28"/>
          <w:rtl w:val="true"/>
          <w:lang w:bidi="fa-IR"/>
        </w:rPr>
        <w:t xml:space="preserve">للمولی العارف المیرزا محمد الأردبیلی الکاشانی المدفون ببیدگل، المشهور بالمحقق، تلمیذ القاضی أسد الله القهپائی، المتوفی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عنها النراقی فی خزائنه‏</w:t>
      </w:r>
    </w:p>
    <w:p>
      <w:pPr>
        <w:pStyle w:val="Heading3"/>
        <w:numPr>
          <w:ilvl w:val="2"/>
          <w:numId w:val="1"/>
        </w:numPr>
        <w:rPr/>
      </w:pPr>
      <w:bookmarkStart w:id="3731" w:name="__RefHeading___Toc8853223_73709187"/>
      <w:bookmarkStart w:id="3732" w:name="_Toc1742"/>
      <w:bookmarkEnd w:id="3731"/>
      <w:r>
        <w:rPr/>
        <w:t>1596</w:t>
      </w:r>
      <w:r>
        <w:rPr>
          <w:rtl w:val="true"/>
        </w:rPr>
        <w:t xml:space="preserve">- </w:t>
      </w:r>
      <w:r>
        <w:rPr>
          <w:rtl w:val="true"/>
        </w:rPr>
        <w:t>عرفان الحق‏</w:t>
      </w:r>
      <w:bookmarkEnd w:id="373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دیوان الحقائق للعارف صفی علی شاه، الحاج میرزا حسن بن‏ </w:t>
      </w:r>
      <w:bookmarkStart w:id="3733" w:name="pg11727_112201"/>
    </w:p>
    <w:p>
      <w:pPr>
        <w:pStyle w:val="BookText"/>
        <w:rPr/>
      </w:pPr>
      <w:bookmarkEnd w:id="3733"/>
      <w:r>
        <w:rPr>
          <w:rFonts w:ascii="IRNazanin" w:hAnsi="IRNazanin" w:eastAsia="IRNazanin"/>
          <w:color w:val="111111"/>
          <w:sz w:val="28"/>
          <w:sz w:val="28"/>
          <w:szCs w:val="28"/>
          <w:rtl w:val="true"/>
          <w:lang w:bidi="fa-IR"/>
        </w:rPr>
        <w:t xml:space="preserve">محمد باقر الشاه النعمةاللهی الأصفهانی، نزیل طهران و المتوفی بها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زبدة الأسرار فی طهران، کما ذکره فی أول تفسیره و طبع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مکررا قال فی أول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 بحر الحقائق بطهران و طبع سنة تألیفه‏</w:t>
      </w:r>
      <w:r>
        <w:rPr>
          <w:rFonts w:eastAsia="IRNazanin" w:cs="IRNazanin"/>
          <w:color w:val="111111"/>
          <w:sz w:val="28"/>
          <w:szCs w:val="28"/>
          <w:rtl w:val="true"/>
          <w:lang w:bidi="fa-IR"/>
        </w:rPr>
        <w:t>]</w:t>
      </w:r>
    </w:p>
    <w:p>
      <w:pPr>
        <w:pStyle w:val="Heading3"/>
        <w:numPr>
          <w:ilvl w:val="2"/>
          <w:numId w:val="1"/>
        </w:numPr>
        <w:rPr/>
      </w:pPr>
      <w:bookmarkStart w:id="3734" w:name="__RefHeading___Toc8853225_73709187"/>
      <w:bookmarkStart w:id="3735" w:name="_Toc1743"/>
      <w:bookmarkEnd w:id="3734"/>
      <w:r>
        <w:rPr/>
        <w:t>1597</w:t>
      </w:r>
      <w:r>
        <w:rPr>
          <w:rtl w:val="true"/>
        </w:rPr>
        <w:t xml:space="preserve">- </w:t>
      </w:r>
      <w:r>
        <w:rPr>
          <w:rtl w:val="true"/>
        </w:rPr>
        <w:t>عرفان الحکم‏</w:t>
      </w:r>
      <w:bookmarkEnd w:id="3735"/>
    </w:p>
    <w:p>
      <w:pPr>
        <w:pStyle w:val="BookText"/>
        <w:rPr/>
      </w:pPr>
      <w:r>
        <w:rPr>
          <w:rFonts w:ascii="IRNazanin" w:hAnsi="IRNazanin" w:eastAsia="IRNazanin"/>
          <w:color w:val="111111"/>
          <w:sz w:val="28"/>
          <w:sz w:val="28"/>
          <w:szCs w:val="28"/>
          <w:rtl w:val="true"/>
          <w:lang w:bidi="fa-IR"/>
        </w:rPr>
        <w:t xml:space="preserve">منظوم فارسی، للمیرزا محمد مهدی الحکیم الشیرازی المتخلص آسوده طبع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تاج الشعراء 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3736" w:name="__RefHeading___Toc8853227_73709187"/>
      <w:bookmarkStart w:id="3737" w:name="_Toc1744"/>
      <w:bookmarkEnd w:id="3736"/>
      <w:r>
        <w:rPr/>
        <w:t>1598</w:t>
      </w:r>
      <w:r>
        <w:rPr>
          <w:rtl w:val="true"/>
        </w:rPr>
        <w:t xml:space="preserve">- </w:t>
      </w:r>
      <w:r>
        <w:rPr>
          <w:rtl w:val="true"/>
        </w:rPr>
        <w:t>عرفان سلمانی بحقائق ایمانی‏</w:t>
      </w:r>
      <w:bookmarkEnd w:id="3737"/>
    </w:p>
    <w:p>
      <w:pPr>
        <w:pStyle w:val="BookText"/>
        <w:rPr/>
      </w:pPr>
      <w:r>
        <w:rPr>
          <w:rFonts w:ascii="IRNazanin" w:hAnsi="IRNazanin" w:eastAsia="IRNazanin"/>
          <w:color w:val="111111"/>
          <w:sz w:val="28"/>
          <w:sz w:val="28"/>
          <w:szCs w:val="28"/>
          <w:rtl w:val="true"/>
          <w:lang w:bidi="fa-IR"/>
        </w:rPr>
        <w:t xml:space="preserve">رسالة فی نتائج حب الدنیا و عاقبته، للحاج السید عبد الحسین اللاری المعاصر طبعت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تألیفه مع حقائق معارف سلمانی له‏</w:t>
      </w:r>
    </w:p>
    <w:p>
      <w:pPr>
        <w:pStyle w:val="Heading3"/>
        <w:numPr>
          <w:ilvl w:val="2"/>
          <w:numId w:val="1"/>
        </w:numPr>
        <w:rPr/>
      </w:pPr>
      <w:bookmarkStart w:id="3738" w:name="__RefHeading___Toc8853229_73709187"/>
      <w:bookmarkStart w:id="3739" w:name="_Toc1745"/>
      <w:bookmarkEnd w:id="3738"/>
      <w:r>
        <w:rPr/>
        <w:t>1599</w:t>
      </w:r>
      <w:r>
        <w:rPr>
          <w:rtl w:val="true"/>
        </w:rPr>
        <w:t xml:space="preserve">- </w:t>
      </w:r>
      <w:r>
        <w:rPr>
          <w:rtl w:val="true"/>
        </w:rPr>
        <w:t>عرفان‏نامه‏</w:t>
      </w:r>
      <w:bookmarkEnd w:id="3739"/>
    </w:p>
    <w:p>
      <w:pPr>
        <w:pStyle w:val="BookText"/>
        <w:rPr/>
      </w:pPr>
      <w:r>
        <w:rPr>
          <w:rFonts w:ascii="IRNazanin" w:hAnsi="IRNazanin" w:eastAsia="IRNazanin"/>
          <w:color w:val="111111"/>
          <w:sz w:val="28"/>
          <w:sz w:val="28"/>
          <w:szCs w:val="28"/>
          <w:rtl w:val="true"/>
          <w:lang w:bidi="fa-IR"/>
        </w:rPr>
        <w:t xml:space="preserve">لعباس علی بن إسماعیل کیوان القزوینی منصور علی شاه طبع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3740" w:name="__RefHeading___Toc8853231_73709187"/>
      <w:bookmarkStart w:id="3741" w:name="_Toc1746"/>
      <w:bookmarkEnd w:id="3740"/>
      <w:r>
        <w:rPr/>
        <w:t>1600</w:t>
      </w:r>
      <w:r>
        <w:rPr>
          <w:rtl w:val="true"/>
        </w:rPr>
        <w:t xml:space="preserve">- </w:t>
      </w:r>
      <w:r>
        <w:rPr>
          <w:rtl w:val="true"/>
        </w:rPr>
        <w:t>عرفان و أصول مادی‏</w:t>
      </w:r>
      <w:bookmarkEnd w:id="3741"/>
    </w:p>
    <w:p>
      <w:pPr>
        <w:pStyle w:val="BookText"/>
        <w:rPr/>
      </w:pPr>
      <w:r>
        <w:rPr>
          <w:rFonts w:ascii="IRNazanin" w:hAnsi="IRNazanin" w:eastAsia="IRNazanin"/>
          <w:color w:val="111111"/>
          <w:sz w:val="28"/>
          <w:sz w:val="28"/>
          <w:szCs w:val="28"/>
          <w:rtl w:val="true"/>
          <w:lang w:bidi="fa-IR"/>
        </w:rPr>
        <w:t xml:space="preserve">فی المقایسة بینهما، للدکتور تقی أرانی المتوفی فی السجن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1363</w:t>
      </w:r>
    </w:p>
    <w:p>
      <w:pPr>
        <w:pStyle w:val="Heading3"/>
        <w:numPr>
          <w:ilvl w:val="2"/>
          <w:numId w:val="1"/>
        </w:numPr>
        <w:rPr/>
      </w:pPr>
      <w:bookmarkStart w:id="3742" w:name="__RefHeading___Toc8853233_73709187"/>
      <w:bookmarkStart w:id="3743" w:name="_Toc1747"/>
      <w:bookmarkEnd w:id="3742"/>
      <w:r>
        <w:rPr/>
        <w:t>1601</w:t>
      </w:r>
      <w:r>
        <w:rPr>
          <w:rtl w:val="true"/>
        </w:rPr>
        <w:t xml:space="preserve">- </w:t>
      </w:r>
      <w:r>
        <w:rPr>
          <w:rtl w:val="true"/>
        </w:rPr>
        <w:t>رسالة فی العرفان و الفناء</w:t>
      </w:r>
      <w:bookmarkEnd w:id="3743"/>
    </w:p>
    <w:p>
      <w:pPr>
        <w:pStyle w:val="BookText"/>
        <w:rPr/>
      </w:pPr>
      <w:r>
        <w:rPr>
          <w:rFonts w:ascii="IRNazanin" w:hAnsi="IRNazanin" w:eastAsia="IRNazanin"/>
          <w:color w:val="111111"/>
          <w:sz w:val="28"/>
          <w:sz w:val="28"/>
          <w:szCs w:val="28"/>
          <w:rtl w:val="true"/>
          <w:lang w:bidi="fa-IR"/>
        </w:rPr>
        <w:t>للشیخ زین الدین الخوافی،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جمع مباش تا همه ذات شوی‏</w:t>
      </w:r>
    </w:p>
    <w:p>
      <w:pPr>
        <w:pStyle w:val="BookText"/>
        <w:rPr/>
      </w:pPr>
      <w:r>
        <w:rPr>
          <w:rFonts w:ascii="IRNazanin" w:hAnsi="IRNazanin" w:eastAsia="IRNazanin"/>
          <w:color w:val="111111"/>
          <w:sz w:val="28"/>
          <w:sz w:val="28"/>
          <w:szCs w:val="28"/>
          <w:rtl w:val="true"/>
          <w:lang w:bidi="fa-IR"/>
        </w:rPr>
        <w:t>ترسم که پراکنده شوی مات شوی‏</w:t>
      </w:r>
    </w:p>
    <w:p>
      <w:pPr>
        <w:pStyle w:val="BookText"/>
        <w:rPr/>
      </w:pPr>
      <w:r>
        <w:rPr>
          <w:rFonts w:ascii="IRNazanin" w:hAnsi="IRNazanin" w:eastAsia="IRNazanin"/>
          <w:color w:val="111111"/>
          <w:sz w:val="28"/>
          <w:sz w:val="28"/>
          <w:szCs w:val="28"/>
          <w:rtl w:val="true"/>
          <w:lang w:bidi="fa-IR"/>
        </w:rPr>
        <w:t xml:space="preserve">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w:t>
      </w:r>
    </w:p>
    <w:p>
      <w:pPr>
        <w:pStyle w:val="Heading3"/>
        <w:numPr>
          <w:ilvl w:val="2"/>
          <w:numId w:val="1"/>
        </w:numPr>
        <w:rPr/>
      </w:pPr>
      <w:bookmarkStart w:id="3744" w:name="__RefHeading___Toc8853235_73709187"/>
      <w:bookmarkStart w:id="3745" w:name="_Toc1748"/>
      <w:bookmarkEnd w:id="3744"/>
      <w:r>
        <w:rPr>
          <w:rtl w:val="true"/>
        </w:rPr>
        <w:t>عرف الطبیب فی التعریف بالوزیر ابن الخطیب‏</w:t>
      </w:r>
      <w:bookmarkEnd w:id="3745"/>
    </w:p>
    <w:p>
      <w:pPr>
        <w:pStyle w:val="BookText"/>
        <w:rPr/>
      </w:pPr>
      <w:r>
        <w:rPr>
          <w:rFonts w:ascii="IRNazanin" w:hAnsi="IRNazanin" w:eastAsia="IRNazanin"/>
          <w:color w:val="111111"/>
          <w:sz w:val="28"/>
          <w:sz w:val="28"/>
          <w:szCs w:val="28"/>
          <w:rtl w:val="true"/>
          <w:lang w:bidi="fa-IR"/>
        </w:rPr>
        <w:t xml:space="preserve">الموسوم نفح الطیب أیضا للشیخ أحمد بن محمد المقری التلمسانی الأدیب، المتوفی حدود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حالت أفندی بإسلامبول و طبع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p>
    <w:p>
      <w:pPr>
        <w:pStyle w:val="Heading3"/>
        <w:numPr>
          <w:ilvl w:val="2"/>
          <w:numId w:val="1"/>
        </w:numPr>
        <w:rPr/>
      </w:pPr>
      <w:bookmarkStart w:id="3746" w:name="__RefHeading___Toc8853237_73709187"/>
      <w:bookmarkStart w:id="3747" w:name="_Toc1749"/>
      <w:bookmarkEnd w:id="3746"/>
      <w:r>
        <w:rPr/>
        <w:t>1602</w:t>
      </w:r>
      <w:r>
        <w:rPr>
          <w:rtl w:val="true"/>
        </w:rPr>
        <w:t xml:space="preserve">- </w:t>
      </w:r>
      <w:r>
        <w:rPr>
          <w:rtl w:val="true"/>
        </w:rPr>
        <w:t>عرف‏نامه‏</w:t>
      </w:r>
      <w:bookmarkEnd w:id="3747"/>
    </w:p>
    <w:p>
      <w:pPr>
        <w:pStyle w:val="BookText"/>
        <w:rPr/>
      </w:pPr>
      <w:r>
        <w:rPr>
          <w:rFonts w:ascii="IRNazanin" w:hAnsi="IRNazanin" w:eastAsia="IRNazanin"/>
          <w:color w:val="111111"/>
          <w:sz w:val="28"/>
          <w:sz w:val="28"/>
          <w:szCs w:val="28"/>
          <w:rtl w:val="true"/>
          <w:lang w:bidi="fa-IR"/>
        </w:rPr>
        <w:t xml:space="preserve">فارسی لفضل الله بن أبی محمد عبد الرحمن الحروفی الأسترآبادی المتخلص نعیمی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المذکور فی ج </w:t>
      </w:r>
      <w:r>
        <w:rPr>
          <w:rFonts w:eastAsia="IRNazanin" w:cs="IRNazanin"/>
          <w:color w:val="111111"/>
          <w:sz w:val="28"/>
          <w:szCs w:val="28"/>
          <w:lang w:bidi="fa-IR"/>
        </w:rPr>
        <w:t>9</w:t>
      </w:r>
    </w:p>
    <w:p>
      <w:pPr>
        <w:pStyle w:val="Heading3"/>
        <w:numPr>
          <w:ilvl w:val="2"/>
          <w:numId w:val="1"/>
        </w:numPr>
        <w:rPr/>
      </w:pPr>
      <w:bookmarkStart w:id="3748" w:name="__RefHeading___Toc8853239_73709187"/>
      <w:bookmarkStart w:id="3749" w:name="_Toc1750"/>
      <w:bookmarkEnd w:id="3748"/>
      <w:r>
        <w:rPr/>
        <w:t>1603</w:t>
      </w:r>
      <w:r>
        <w:rPr>
          <w:rtl w:val="true"/>
        </w:rPr>
        <w:t xml:space="preserve">- </w:t>
      </w:r>
      <w:r>
        <w:rPr>
          <w:rtl w:val="true"/>
        </w:rPr>
        <w:t>رسالة فی عرق الجنب من الحرام‏</w:t>
      </w:r>
      <w:bookmarkEnd w:id="3749"/>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کتابه نهایة الآمال‏</w:t>
      </w:r>
    </w:p>
    <w:p>
      <w:pPr>
        <w:pStyle w:val="Heading3"/>
        <w:numPr>
          <w:ilvl w:val="2"/>
          <w:numId w:val="1"/>
        </w:numPr>
        <w:rPr/>
      </w:pPr>
      <w:bookmarkStart w:id="3750" w:name="__RefHeading___Toc8853241_73709187"/>
      <w:bookmarkStart w:id="3751" w:name="_Toc1751"/>
      <w:bookmarkEnd w:id="3750"/>
      <w:r>
        <w:rPr/>
        <w:t>1604</w:t>
      </w:r>
      <w:r>
        <w:rPr>
          <w:rtl w:val="true"/>
        </w:rPr>
        <w:t xml:space="preserve">- </w:t>
      </w:r>
      <w:r>
        <w:rPr>
          <w:rtl w:val="true"/>
        </w:rPr>
        <w:t>رسالة فی عرق الجنب من الحرام‏</w:t>
      </w:r>
      <w:bookmarkEnd w:id="37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خلف بن الشیخ عبد العلی بن أحمد بن إبراهیم البحرانی المجاز من عمه فی اللؤلؤة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بذکر الروایات ثم الأقوال ثم الدلیل‏ </w:t>
      </w:r>
      <w:bookmarkStart w:id="3752" w:name="pg11727_112202"/>
    </w:p>
    <w:p>
      <w:pPr>
        <w:pStyle w:val="BookText"/>
        <w:rPr/>
      </w:pPr>
      <w:bookmarkEnd w:id="3752"/>
      <w:r>
        <w:rPr>
          <w:rFonts w:ascii="IRNazanin" w:hAnsi="IRNazanin" w:eastAsia="IRNazanin"/>
          <w:color w:val="111111"/>
          <w:sz w:val="28"/>
          <w:sz w:val="28"/>
          <w:szCs w:val="28"/>
          <w:rtl w:val="true"/>
          <w:lang w:bidi="fa-IR"/>
        </w:rPr>
        <w:t xml:space="preserve">علی مختاره، و إنه نجس لا یجوز الصلاة فیه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3753" w:name="__RefHeading___Toc8853243_73709187"/>
      <w:bookmarkStart w:id="3754" w:name="_Toc1752"/>
      <w:bookmarkEnd w:id="3753"/>
      <w:r>
        <w:rPr/>
        <w:t>1605</w:t>
      </w:r>
      <w:r>
        <w:rPr>
          <w:rtl w:val="true"/>
        </w:rPr>
        <w:t xml:space="preserve">- </w:t>
      </w:r>
      <w:r>
        <w:rPr>
          <w:rtl w:val="true"/>
        </w:rPr>
        <w:t>رسالة فی عرق الجنب من الحرام و طهارته‏</w:t>
      </w:r>
      <w:bookmarkEnd w:id="3754"/>
    </w:p>
    <w:p>
      <w:pPr>
        <w:pStyle w:val="BookText"/>
        <w:rPr/>
      </w:pPr>
      <w:r>
        <w:rPr>
          <w:rFonts w:ascii="IRNazanin" w:hAnsi="IRNazanin" w:eastAsia="IRNazanin"/>
          <w:color w:val="111111"/>
          <w:sz w:val="28"/>
          <w:sz w:val="28"/>
          <w:szCs w:val="28"/>
          <w:rtl w:val="true"/>
          <w:lang w:bidi="fa-IR"/>
        </w:rPr>
        <w:t xml:space="preserve">للسید محمد بن دلدار علی، 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ورثة الأنبیاء</w:t>
      </w:r>
    </w:p>
    <w:p>
      <w:pPr>
        <w:pStyle w:val="Heading3"/>
        <w:numPr>
          <w:ilvl w:val="2"/>
          <w:numId w:val="1"/>
        </w:numPr>
        <w:rPr/>
      </w:pPr>
      <w:bookmarkStart w:id="3755" w:name="__RefHeading___Toc8853245_73709187"/>
      <w:bookmarkStart w:id="3756" w:name="_Toc1753"/>
      <w:bookmarkEnd w:id="3755"/>
      <w:r>
        <w:rPr/>
        <w:t>1606</w:t>
      </w:r>
      <w:r>
        <w:rPr>
          <w:rtl w:val="true"/>
        </w:rPr>
        <w:t xml:space="preserve">- </w:t>
      </w:r>
      <w:r>
        <w:rPr>
          <w:rtl w:val="true"/>
        </w:rPr>
        <w:t>العرویة فی دار البوار</w:t>
      </w:r>
      <w:bookmarkEnd w:id="3756"/>
    </w:p>
    <w:p>
      <w:pPr>
        <w:pStyle w:val="BookText"/>
        <w:rPr/>
      </w:pPr>
      <w:r>
        <w:rPr>
          <w:rFonts w:ascii="IRNazanin" w:hAnsi="IRNazanin" w:eastAsia="IRNazanin"/>
          <w:color w:val="111111"/>
          <w:sz w:val="28"/>
          <w:sz w:val="28"/>
          <w:szCs w:val="28"/>
          <w:rtl w:val="true"/>
          <w:lang w:bidi="fa-IR"/>
        </w:rPr>
        <w:t xml:space="preserve">للشیخ محمد بن الشیخ مهدی الخالصی المعاصر، المتوفی فی رجب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المشهد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أربعة عشر عرویة رد فیه علی کتاب العرویة فی المیزان تألیف حسان عبد الرزاق المطبوع ببغداد</w:t>
      </w:r>
    </w:p>
    <w:p>
      <w:pPr>
        <w:pStyle w:val="Heading3"/>
        <w:numPr>
          <w:ilvl w:val="2"/>
          <w:numId w:val="1"/>
        </w:numPr>
        <w:rPr/>
      </w:pPr>
      <w:bookmarkStart w:id="3757" w:name="__RefHeading___Toc8853247_73709187"/>
      <w:bookmarkStart w:id="3758" w:name="_Toc1754"/>
      <w:bookmarkEnd w:id="3757"/>
      <w:r>
        <w:rPr/>
        <w:t>1607</w:t>
      </w:r>
      <w:r>
        <w:rPr>
          <w:rtl w:val="true"/>
        </w:rPr>
        <w:t xml:space="preserve">- </w:t>
      </w:r>
      <w:r>
        <w:rPr>
          <w:rtl w:val="true"/>
        </w:rPr>
        <w:t>عروة الأخبات فیما یقال عند الأحوال و الأوقات‏</w:t>
      </w:r>
      <w:bookmarkEnd w:id="3758"/>
    </w:p>
    <w:p>
      <w:pPr>
        <w:pStyle w:val="BookText"/>
        <w:rPr/>
      </w:pPr>
      <w:r>
        <w:rPr>
          <w:rFonts w:ascii="IRNazanin" w:hAnsi="IRNazanin" w:eastAsia="IRNazanin"/>
          <w:color w:val="111111"/>
          <w:sz w:val="28"/>
          <w:sz w:val="28"/>
          <w:szCs w:val="28"/>
          <w:rtl w:val="true"/>
          <w:lang w:bidi="fa-IR"/>
        </w:rPr>
        <w:t xml:space="preserve">هو من کتب الأدعیة و الأعمال و هو الکتاب المفصل الذی ألفه أولا علم الهدی بن المحدث الفیض الکاشانی، مرتبا علی ثمانیة أبواب هذا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بالتعقیبات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بالأوقات و الساعات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بصنوف العادات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بأیام الأسبوع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بالشهور و السنوات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بالحوائج و المهمات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بدفع المکروهات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کیف نطیق حمدک و أنت ألهمتنا الحمد علی ما أسدیت‏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کتبت لمؤلفه علم الهدی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لخصه فی کتابه مرقاة الجنان الموجود نسخته أیضا فی تلک المکتبة و قال فیه إنه مرتب کأصله علی ثمانیة أرکان، منزلة منزلة مرقاة ذات ثمان درج، الدرجة الأولی فیما یتعلق بإقامة الصلاة من المقدمات و المقارنات، و الثانیة فیما یتعلق بأوراد الرواتب من الصلوات، المفروضات منها و المسنونات، إلی آخر ما ذکره من فهرس درجات کتابه المرقاة الذی ألفه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فیظهر منه أن العروة هذا و مختصره المرقاة کلاهما بالعربیة و لعله ألف بعدهما زبور إلهی الذی هو فارسی و هو أیضا مرتب علی ثمانیة أبواب بعدد أبواب الجنان، کما مر مفصلا و مر أن تاریخ کتابته </w:t>
      </w:r>
      <w:r>
        <w:rPr>
          <w:rFonts w:eastAsia="IRNazanin" w:cs="IRNazanin"/>
          <w:color w:val="111111"/>
          <w:sz w:val="28"/>
          <w:szCs w:val="28"/>
          <w:lang w:bidi="fa-IR"/>
        </w:rPr>
        <w:t>1117</w:t>
      </w:r>
    </w:p>
    <w:p>
      <w:pPr>
        <w:pStyle w:val="Heading3"/>
        <w:numPr>
          <w:ilvl w:val="2"/>
          <w:numId w:val="1"/>
        </w:numPr>
        <w:rPr/>
      </w:pPr>
      <w:bookmarkStart w:id="3759" w:name="__RefHeading___Toc8853249_73709187"/>
      <w:bookmarkStart w:id="3760" w:name="_Toc1755"/>
      <w:bookmarkEnd w:id="3759"/>
      <w:r>
        <w:rPr/>
        <w:t>1608</w:t>
      </w:r>
      <w:r>
        <w:rPr>
          <w:rtl w:val="true"/>
        </w:rPr>
        <w:t xml:space="preserve">- </w:t>
      </w:r>
      <w:r>
        <w:rPr>
          <w:rtl w:val="true"/>
        </w:rPr>
        <w:t>عروة الأنام‏</w:t>
      </w:r>
      <w:bookmarkEnd w:id="3760"/>
    </w:p>
    <w:p>
      <w:pPr>
        <w:pStyle w:val="BookText"/>
        <w:rPr/>
      </w:pPr>
      <w:r>
        <w:rPr>
          <w:rFonts w:ascii="IRNazanin" w:hAnsi="IRNazanin" w:eastAsia="IRNazanin"/>
          <w:color w:val="111111"/>
          <w:sz w:val="28"/>
          <w:sz w:val="28"/>
          <w:szCs w:val="28"/>
          <w:rtl w:val="true"/>
          <w:lang w:bidi="fa-IR"/>
        </w:rPr>
        <w:t xml:space="preserve">فیما یحتاج إلیه غالبا فی کل عام فقه استدلالی للشیخ علی شریعتمدار بن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غایة الآمال‏</w:t>
      </w:r>
    </w:p>
    <w:p>
      <w:pPr>
        <w:pStyle w:val="Heading3"/>
        <w:numPr>
          <w:ilvl w:val="2"/>
          <w:numId w:val="1"/>
        </w:numPr>
        <w:rPr/>
      </w:pPr>
      <w:bookmarkStart w:id="3761" w:name="__RefHeading___Toc8853251_73709187"/>
      <w:bookmarkStart w:id="3762" w:name="_Toc1756"/>
      <w:bookmarkEnd w:id="3761"/>
      <w:r>
        <w:rPr/>
        <w:t>1609</w:t>
      </w:r>
      <w:r>
        <w:rPr>
          <w:rtl w:val="true"/>
        </w:rPr>
        <w:t xml:space="preserve">- </w:t>
      </w:r>
      <w:r>
        <w:rPr>
          <w:rtl w:val="true"/>
        </w:rPr>
        <w:t>العروة لأهل الخلوة</w:t>
      </w:r>
      <w:bookmarkEnd w:id="37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لعلاء الدولة السمنانی المتوفی بعد تألیفه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bookmarkStart w:id="3763" w:name="pg11727_112203"/>
    </w:p>
    <w:p>
      <w:pPr>
        <w:pStyle w:val="Heading3"/>
        <w:numPr>
          <w:ilvl w:val="2"/>
          <w:numId w:val="1"/>
        </w:numPr>
        <w:rPr/>
      </w:pPr>
      <w:bookmarkStart w:id="3764" w:name="__RefHeading___Toc8853253_73709187"/>
      <w:bookmarkStart w:id="3765" w:name="_Toc1757"/>
      <w:bookmarkEnd w:id="3763"/>
      <w:bookmarkEnd w:id="3764"/>
      <w:r>
        <w:rPr>
          <w:rtl w:val="true"/>
        </w:rPr>
        <w:t>عروة المتقین‏</w:t>
      </w:r>
      <w:bookmarkEnd w:id="3765"/>
    </w:p>
    <w:p>
      <w:pPr>
        <w:pStyle w:val="BookText"/>
        <w:rPr/>
      </w:pPr>
      <w:r>
        <w:rPr>
          <w:rFonts w:ascii="IRNazanin" w:hAnsi="IRNazanin" w:eastAsia="IRNazanin"/>
          <w:color w:val="111111"/>
          <w:sz w:val="28"/>
          <w:sz w:val="28"/>
          <w:szCs w:val="28"/>
          <w:rtl w:val="true"/>
          <w:lang w:bidi="fa-IR"/>
        </w:rPr>
        <w:t xml:space="preserve">فی تفسیر آیة الکرسی مر بعنوان التفسیر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ألفه المولی محمد أشرف المتوفی بورنوس‏فادران أحد قری سده بأصفهان، و دفن بها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یزار، و هو ابن المولی حیدر علی بن ملا کلب علی بن المولی محمد بن نور بن محمد بن نور الدین الشهیر بالشیخ علی بن عبد العالی المیسی العاملی طبع بأصفهان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خط المؤلف</w:t>
      </w:r>
    </w:p>
    <w:p>
      <w:pPr>
        <w:pStyle w:val="BookText"/>
        <w:rPr/>
      </w:pPr>
      <w:r>
        <w:rPr>
          <w:rFonts w:ascii="IRNazanin" w:hAnsi="IRNazanin" w:eastAsia="IRNazanin"/>
          <w:color w:val="111111"/>
          <w:sz w:val="28"/>
          <w:sz w:val="28"/>
          <w:szCs w:val="28"/>
          <w:rtl w:val="true"/>
          <w:lang w:bidi="fa-IR"/>
        </w:rPr>
        <w:t xml:space="preserve">الموجودة عند أحفاده الحاج شیخ مهدی الواعظ الأشرفی و الشیخ محمد صادق بن المیرزا علی أکبر النورانی الأصفهانی و الظاهر أن جده الشیخ علی المیسی مقدم علی الذی أدرک عصره الشیخ الحر و ترجمه فی الأمل بعنوان الشیخ علی بن عبد العالی المیسی، و قال إنه من المعاصرین، و إن هذا متأخر بکثیر عن سمیه المجاز هو و ابنه الشیخ إبراهیم عن المحقق الکرکی فی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فضائل الآیة و ثلاثة أبواب، ذکر فی کل باب شرح ثلث الآیة و خاتمة فی ثواب قراءة القرآن و یأتی فی الفاء فضائل آیة الکرسی و خواصها و علی ظهر نسخه الأصل إجازة أستاذ المؤلف له و هو مجتهد العصر الشیخ درویش محمد بن إبراهیم النجفی‏</w:t>
      </w:r>
    </w:p>
    <w:p>
      <w:pPr>
        <w:pStyle w:val="Heading3"/>
        <w:numPr>
          <w:ilvl w:val="2"/>
          <w:numId w:val="1"/>
        </w:numPr>
        <w:rPr/>
      </w:pPr>
      <w:bookmarkStart w:id="3766" w:name="__RefHeading___Toc8853255_73709187"/>
      <w:bookmarkStart w:id="3767" w:name="_Toc1758"/>
      <w:bookmarkEnd w:id="3766"/>
      <w:r>
        <w:rPr/>
        <w:t>1610</w:t>
      </w:r>
      <w:r>
        <w:rPr>
          <w:rtl w:val="true"/>
        </w:rPr>
        <w:t xml:space="preserve">- </w:t>
      </w:r>
      <w:r>
        <w:rPr>
          <w:rtl w:val="true"/>
        </w:rPr>
        <w:t>العروة المتینة فی آداب المدینة</w:t>
      </w:r>
      <w:bookmarkEnd w:id="3767"/>
    </w:p>
    <w:p>
      <w:pPr>
        <w:pStyle w:val="BookText"/>
        <w:rPr/>
      </w:pPr>
      <w:r>
        <w:rPr>
          <w:rFonts w:ascii="IRNazanin" w:hAnsi="IRNazanin" w:eastAsia="IRNazanin"/>
          <w:color w:val="111111"/>
          <w:sz w:val="28"/>
          <w:sz w:val="28"/>
          <w:szCs w:val="28"/>
          <w:rtl w:val="true"/>
          <w:lang w:bidi="fa-IR"/>
        </w:rPr>
        <w:t xml:space="preserve">للحاج الشیخ محمد صادق بن أبی الحسن المدرس الطهرانی فارسی طبع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lang w:bidi="fa-IR"/>
        </w:rPr>
        <w:t>1314</w:t>
      </w:r>
    </w:p>
    <w:p>
      <w:pPr>
        <w:pStyle w:val="Heading3"/>
        <w:numPr>
          <w:ilvl w:val="2"/>
          <w:numId w:val="1"/>
        </w:numPr>
        <w:rPr/>
      </w:pPr>
      <w:bookmarkStart w:id="3768" w:name="__RefHeading___Toc8853257_73709187"/>
      <w:bookmarkStart w:id="3769" w:name="_Toc1759"/>
      <w:bookmarkEnd w:id="3768"/>
      <w:r>
        <w:rPr/>
        <w:t>1611</w:t>
      </w:r>
      <w:r>
        <w:rPr>
          <w:rtl w:val="true"/>
        </w:rPr>
        <w:t xml:space="preserve">- </w:t>
      </w:r>
      <w:r>
        <w:rPr>
          <w:rtl w:val="true"/>
        </w:rPr>
        <w:t>عروة النجاح‏</w:t>
      </w:r>
      <w:bookmarkEnd w:id="3769"/>
    </w:p>
    <w:p>
      <w:pPr>
        <w:pStyle w:val="BookText"/>
        <w:rPr/>
      </w:pPr>
      <w:r>
        <w:rPr>
          <w:rFonts w:ascii="IRNazanin" w:hAnsi="IRNazanin" w:eastAsia="IRNazanin"/>
          <w:color w:val="111111"/>
          <w:sz w:val="28"/>
          <w:sz w:val="28"/>
          <w:szCs w:val="28"/>
          <w:rtl w:val="true"/>
          <w:lang w:bidi="fa-IR"/>
        </w:rPr>
        <w:t xml:space="preserve">فی ترجمه مفتاح الفلاح البهائیة بالفارسیة، علی ترتیب أصله فی ستة أبواب، و إسقاط الخاتمة منه للشیخ المولی محمد شریف بن أحمد بن سدید الشیعی الجیلانی، ألفه باسم شاه سلیمان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بسیار مر داوری را که زبان خواهش نیازمندان را کلید در کامروایی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 بدل ترجمه الفاتحة أدعیة أیام الأسبوع و صلواتها و زیارات المعصومین فیها و دعاء کمیل بن زیاد و دعاء السمات و أدعیة السر و غیر ذلک و النسخة عند الشیخ محمد رضا النائینی‏</w:t>
      </w:r>
    </w:p>
    <w:p>
      <w:pPr>
        <w:pStyle w:val="Heading3"/>
        <w:numPr>
          <w:ilvl w:val="2"/>
          <w:numId w:val="1"/>
        </w:numPr>
        <w:rPr/>
      </w:pPr>
      <w:bookmarkStart w:id="3770" w:name="__RefHeading___Toc8853259_73709187"/>
      <w:bookmarkStart w:id="3771" w:name="_Toc1760"/>
      <w:bookmarkEnd w:id="3770"/>
      <w:r>
        <w:rPr/>
        <w:t>1612</w:t>
      </w:r>
      <w:r>
        <w:rPr>
          <w:rtl w:val="true"/>
        </w:rPr>
        <w:t xml:space="preserve">- </w:t>
      </w:r>
      <w:r>
        <w:rPr>
          <w:rtl w:val="true"/>
        </w:rPr>
        <w:t>العروة الوثقی‏</w:t>
      </w:r>
      <w:bookmarkEnd w:id="3771"/>
    </w:p>
    <w:p>
      <w:pPr>
        <w:pStyle w:val="BookText"/>
        <w:rPr/>
      </w:pPr>
      <w:r>
        <w:rPr>
          <w:rFonts w:ascii="IRNazanin" w:hAnsi="IRNazanin" w:eastAsia="IRNazanin"/>
          <w:color w:val="111111"/>
          <w:sz w:val="28"/>
          <w:sz w:val="28"/>
          <w:szCs w:val="28"/>
          <w:rtl w:val="true"/>
          <w:lang w:bidi="fa-IR"/>
        </w:rPr>
        <w:t xml:space="preserve">فی تفسیر القرآن، للمیرزا إبراهیم بن المولی صدرا الشیرازی 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أخذ هذا الاسم من الشیخ البهائی‏</w:t>
      </w:r>
    </w:p>
    <w:p>
      <w:pPr>
        <w:pStyle w:val="Heading3"/>
        <w:numPr>
          <w:ilvl w:val="2"/>
          <w:numId w:val="1"/>
        </w:numPr>
        <w:rPr/>
      </w:pPr>
      <w:bookmarkStart w:id="3772" w:name="__RefHeading___Toc8853261_73709187"/>
      <w:bookmarkStart w:id="3773" w:name="_Toc1761"/>
      <w:bookmarkEnd w:id="3772"/>
      <w:r>
        <w:rPr/>
        <w:t>1613</w:t>
      </w:r>
      <w:r>
        <w:rPr>
          <w:rtl w:val="true"/>
        </w:rPr>
        <w:t xml:space="preserve">- </w:t>
      </w:r>
      <w:r>
        <w:rPr>
          <w:rtl w:val="true"/>
        </w:rPr>
        <w:t>العروة الوثقی‏</w:t>
      </w:r>
      <w:bookmarkEnd w:id="37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نظام الدین أحمد بن زین العابدین العلوی العاملی‏ </w:t>
      </w:r>
      <w:bookmarkStart w:id="3774" w:name="pg11727_112204"/>
    </w:p>
    <w:p>
      <w:pPr>
        <w:pStyle w:val="BookText"/>
        <w:rPr/>
      </w:pPr>
      <w:bookmarkEnd w:id="3774"/>
      <w:r>
        <w:rPr>
          <w:rFonts w:ascii="IRNazanin" w:hAnsi="IRNazanin" w:eastAsia="IRNazanin"/>
          <w:color w:val="111111"/>
          <w:sz w:val="28"/>
          <w:sz w:val="28"/>
          <w:szCs w:val="28"/>
          <w:rtl w:val="true"/>
          <w:lang w:bidi="fa-IR"/>
        </w:rPr>
        <w:t xml:space="preserve">تلمیذ المحقق الداماد و صهره المجاز منه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w:t>
      </w:r>
    </w:p>
    <w:p>
      <w:pPr>
        <w:pStyle w:val="Heading3"/>
        <w:numPr>
          <w:ilvl w:val="2"/>
          <w:numId w:val="1"/>
        </w:numPr>
        <w:rPr/>
      </w:pPr>
      <w:bookmarkStart w:id="3775" w:name="__RefHeading___Toc8853263_73709187"/>
      <w:bookmarkStart w:id="3776" w:name="_Toc1762"/>
      <w:bookmarkEnd w:id="3775"/>
      <w:r>
        <w:rPr/>
        <w:t>1614</w:t>
      </w:r>
      <w:r>
        <w:rPr>
          <w:rtl w:val="true"/>
        </w:rPr>
        <w:t xml:space="preserve">- </w:t>
      </w:r>
      <w:r>
        <w:rPr>
          <w:rtl w:val="true"/>
        </w:rPr>
        <w:t>العروة الوثقی‏</w:t>
      </w:r>
      <w:bookmarkEnd w:id="3776"/>
    </w:p>
    <w:p>
      <w:pPr>
        <w:pStyle w:val="BookText"/>
        <w:rPr/>
      </w:pPr>
      <w:r>
        <w:rPr>
          <w:rFonts w:ascii="IRNazanin" w:hAnsi="IRNazanin" w:eastAsia="IRNazanin"/>
          <w:color w:val="111111"/>
          <w:sz w:val="28"/>
          <w:sz w:val="28"/>
          <w:szCs w:val="28"/>
          <w:rtl w:val="true"/>
          <w:lang w:bidi="fa-IR"/>
        </w:rPr>
        <w:t xml:space="preserve">جریدة أسبوعیة عربیة، للسید جمال الدین الأسدآبادی الشهیر بالأفغانی أصدرها بپاریس ثمانیة عشر شهرا انتهی إلی ذی الحجة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جمیع ما خرج منها فی مجلد واحد مکررا، و فی مقدمتها ترجمته مفصلا</w:t>
      </w:r>
    </w:p>
    <w:p>
      <w:pPr>
        <w:pStyle w:val="Heading3"/>
        <w:numPr>
          <w:ilvl w:val="2"/>
          <w:numId w:val="1"/>
        </w:numPr>
        <w:rPr/>
      </w:pPr>
      <w:bookmarkStart w:id="3777" w:name="__RefHeading___Toc8853265_73709187"/>
      <w:bookmarkStart w:id="3778" w:name="_Toc1763"/>
      <w:bookmarkEnd w:id="3777"/>
      <w:r>
        <w:rPr/>
        <w:t>1615</w:t>
      </w:r>
      <w:r>
        <w:rPr>
          <w:rtl w:val="true"/>
        </w:rPr>
        <w:t xml:space="preserve">- </w:t>
      </w:r>
      <w:r>
        <w:rPr>
          <w:rtl w:val="true"/>
        </w:rPr>
        <w:t>العروة الوثقی‏</w:t>
      </w:r>
      <w:bookmarkEnd w:id="3778"/>
    </w:p>
    <w:p>
      <w:pPr>
        <w:pStyle w:val="BookText"/>
        <w:rPr/>
      </w:pPr>
      <w:r>
        <w:rPr>
          <w:rFonts w:ascii="IRNazanin" w:hAnsi="IRNazanin" w:eastAsia="IRNazanin"/>
          <w:color w:val="111111"/>
          <w:sz w:val="28"/>
          <w:sz w:val="28"/>
          <w:szCs w:val="28"/>
          <w:rtl w:val="true"/>
          <w:lang w:bidi="fa-IR"/>
        </w:rPr>
        <w:t xml:space="preserve">فارسی فی المواعظ و الأخلاق، مرتب علی مجالس و فی آخر کل مجلس یشیر إلی بعض المصائب للمولی محمد حسن بن محمد إسماعیل الکوکدی الگلپایگانی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سپاسی که قدم شهسوار عقل بسرحد عد و إحصاء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عشرین ألف بیت، عند السید محمد باقر الگلپایگانی‏</w:t>
      </w:r>
    </w:p>
    <w:p>
      <w:pPr>
        <w:pStyle w:val="Heading3"/>
        <w:numPr>
          <w:ilvl w:val="2"/>
          <w:numId w:val="1"/>
        </w:numPr>
        <w:rPr/>
      </w:pPr>
      <w:bookmarkStart w:id="3779" w:name="__RefHeading___Toc8853267_73709187"/>
      <w:bookmarkStart w:id="3780" w:name="_Toc1764"/>
      <w:bookmarkEnd w:id="3779"/>
      <w:r>
        <w:rPr/>
        <w:t>1616</w:t>
      </w:r>
      <w:r>
        <w:rPr>
          <w:rtl w:val="true"/>
        </w:rPr>
        <w:t xml:space="preserve">- </w:t>
      </w:r>
      <w:r>
        <w:rPr>
          <w:rtl w:val="true"/>
        </w:rPr>
        <w:t>العروة الوثقی‏</w:t>
      </w:r>
      <w:bookmarkEnd w:id="3780"/>
    </w:p>
    <w:p>
      <w:pPr>
        <w:pStyle w:val="BookText"/>
        <w:rPr/>
      </w:pPr>
      <w:r>
        <w:rPr>
          <w:rFonts w:ascii="IRNazanin" w:hAnsi="IRNazanin" w:eastAsia="IRNazanin"/>
          <w:color w:val="111111"/>
          <w:sz w:val="28"/>
          <w:sz w:val="28"/>
          <w:szCs w:val="28"/>
          <w:rtl w:val="true"/>
          <w:lang w:bidi="fa-IR"/>
        </w:rPr>
        <w:t xml:space="preserve">فی رد الیهود و النصاری، للسید حسین بن نصر الله الأرومی العرب الباغی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دفعنا لتحریر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وضح الطریق لمن أراد، و لکن أین من ترک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81" w:name="__RefHeading___Toc8853269_73709187"/>
      <w:bookmarkStart w:id="3782" w:name="_Toc1765"/>
      <w:bookmarkEnd w:id="3781"/>
      <w:r>
        <w:rPr/>
        <w:t>1617</w:t>
      </w:r>
      <w:r>
        <w:rPr>
          <w:rtl w:val="true"/>
        </w:rPr>
        <w:t xml:space="preserve">- </w:t>
      </w:r>
      <w:r>
        <w:rPr>
          <w:rtl w:val="true"/>
        </w:rPr>
        <w:t>العروة الوثقی‏</w:t>
      </w:r>
      <w:bookmarkEnd w:id="3782"/>
    </w:p>
    <w:p>
      <w:pPr>
        <w:pStyle w:val="BookText"/>
        <w:rPr/>
      </w:pPr>
      <w:r>
        <w:rPr>
          <w:rFonts w:ascii="IRNazanin" w:hAnsi="IRNazanin" w:eastAsia="IRNazanin"/>
          <w:color w:val="111111"/>
          <w:sz w:val="28"/>
          <w:sz w:val="28"/>
          <w:szCs w:val="28"/>
          <w:rtl w:val="true"/>
          <w:lang w:bidi="fa-IR"/>
        </w:rPr>
        <w:t xml:space="preserve">للمولی محمد صالح بن سعید الخلخالی، شارح قصیدة المیر کما ذکره حفیده المولی محمد رضا بن محمد صالح بن محمد سعید بن محمد صالح المصنف فی تقریظه فی حدود </w:t>
      </w:r>
      <w:r>
        <w:rPr>
          <w:rFonts w:eastAsia="IRNazanin" w:cs="IRNazanin"/>
          <w:color w:val="111111"/>
          <w:sz w:val="28"/>
          <w:szCs w:val="28"/>
          <w:lang w:bidi="fa-IR"/>
        </w:rPr>
        <w:t>1257</w:t>
      </w:r>
    </w:p>
    <w:p>
      <w:pPr>
        <w:pStyle w:val="Heading3"/>
        <w:numPr>
          <w:ilvl w:val="2"/>
          <w:numId w:val="1"/>
        </w:numPr>
        <w:rPr/>
      </w:pPr>
      <w:bookmarkStart w:id="3783" w:name="__RefHeading___Toc8853271_73709187"/>
      <w:bookmarkStart w:id="3784" w:name="_Toc1766"/>
      <w:bookmarkEnd w:id="3783"/>
      <w:r>
        <w:rPr/>
        <w:t>1618</w:t>
      </w:r>
      <w:r>
        <w:rPr>
          <w:rtl w:val="true"/>
        </w:rPr>
        <w:t xml:space="preserve">- </w:t>
      </w:r>
      <w:r>
        <w:rPr>
          <w:rtl w:val="true"/>
        </w:rPr>
        <w:t>العروة الوثقی‏</w:t>
      </w:r>
      <w:bookmarkEnd w:id="3784"/>
    </w:p>
    <w:p>
      <w:pPr>
        <w:pStyle w:val="BookText"/>
        <w:rPr/>
      </w:pPr>
      <w:r>
        <w:rPr>
          <w:rFonts w:ascii="IRNazanin" w:hAnsi="IRNazanin" w:eastAsia="IRNazanin"/>
          <w:color w:val="111111"/>
          <w:sz w:val="28"/>
          <w:sz w:val="28"/>
          <w:szCs w:val="28"/>
          <w:rtl w:val="true"/>
          <w:lang w:bidi="fa-IR"/>
        </w:rPr>
        <w:t>أرجوزة فی النحو فی مائة و نیف بیت نظمه الشیخ عبد السمیع بن محمد علی الیزدی الملقب بنظام الدین کما ذکر فی شرحه نظمه لقرة العین السید مرتضی بن عزیز الله الموسوی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هو تلمیذ صاحب الضوابط و الشارح للنتائج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کرمنا بالمصطفی‏</w:t>
      </w:r>
    </w:p>
    <w:p>
      <w:pPr>
        <w:pStyle w:val="BookText"/>
        <w:rPr/>
      </w:pPr>
      <w:r>
        <w:rPr>
          <w:rFonts w:ascii="IRNazanin" w:hAnsi="IRNazanin" w:eastAsia="IRNazanin"/>
          <w:color w:val="111111"/>
          <w:sz w:val="28"/>
          <w:sz w:val="28"/>
          <w:szCs w:val="28"/>
          <w:rtl w:val="true"/>
          <w:lang w:bidi="fa-IR"/>
        </w:rPr>
        <w:t>و صهره و ولده أهل الوفا</w:t>
      </w:r>
    </w:p>
    <w:p>
      <w:pPr>
        <w:pStyle w:val="BookText"/>
        <w:rPr/>
      </w:pPr>
      <w:r>
        <w:rPr>
          <w:rFonts w:ascii="IRNazanin" w:hAnsi="IRNazanin" w:eastAsia="IRNazanin"/>
          <w:color w:val="111111"/>
          <w:sz w:val="28"/>
          <w:sz w:val="28"/>
          <w:szCs w:val="28"/>
          <w:rtl w:val="true"/>
          <w:lang w:bidi="fa-IR"/>
        </w:rPr>
        <w:t>و بعد ذا نظم کثیر الفائدة</w:t>
      </w:r>
    </w:p>
    <w:p>
      <w:pPr>
        <w:pStyle w:val="BookText"/>
        <w:rPr/>
      </w:pPr>
      <w:r>
        <w:rPr>
          <w:rFonts w:ascii="IRNazanin" w:hAnsi="IRNazanin" w:eastAsia="IRNazanin"/>
          <w:color w:val="111111"/>
          <w:sz w:val="28"/>
          <w:sz w:val="28"/>
          <w:szCs w:val="28"/>
          <w:rtl w:val="true"/>
          <w:lang w:bidi="fa-IR"/>
        </w:rPr>
        <w:t>مختصر فی النحو تغنی قاصده‏</w:t>
      </w:r>
    </w:p>
    <w:p>
      <w:pPr>
        <w:pStyle w:val="BookText"/>
        <w:rPr/>
      </w:pPr>
      <w:r>
        <w:rPr>
          <w:rFonts w:ascii="IRNazanin" w:hAnsi="IRNazanin" w:eastAsia="IRNazanin"/>
          <w:color w:val="111111"/>
          <w:sz w:val="28"/>
          <w:sz w:val="28"/>
          <w:szCs w:val="28"/>
          <w:rtl w:val="true"/>
          <w:lang w:bidi="fa-IR"/>
        </w:rPr>
        <w:t>نظمته لقرة العین و من‏</w:t>
      </w:r>
    </w:p>
    <w:p>
      <w:pPr>
        <w:pStyle w:val="BookText"/>
        <w:rPr/>
      </w:pPr>
      <w:r>
        <w:rPr>
          <w:rFonts w:ascii="IRNazanin" w:hAnsi="IRNazanin" w:eastAsia="IRNazanin"/>
          <w:color w:val="111111"/>
          <w:sz w:val="28"/>
          <w:sz w:val="28"/>
          <w:szCs w:val="28"/>
          <w:rtl w:val="true"/>
          <w:lang w:bidi="fa-IR"/>
        </w:rPr>
        <w:t>یغیثنی اسمه إذا هاج المحن‏</w:t>
      </w:r>
    </w:p>
    <w:p>
      <w:pPr>
        <w:pStyle w:val="BookText"/>
        <w:rPr/>
      </w:pPr>
      <w:r>
        <w:rPr>
          <w:rFonts w:ascii="IRNazanin" w:hAnsi="IRNazanin" w:eastAsia="IRNazanin"/>
          <w:color w:val="111111"/>
          <w:sz w:val="28"/>
          <w:sz w:val="28"/>
          <w:szCs w:val="28"/>
          <w:rtl w:val="true"/>
          <w:lang w:bidi="fa-IR"/>
        </w:rPr>
        <w:t>ابن عزیز الموسوی مرتضی‏</w:t>
      </w:r>
    </w:p>
    <w:p>
      <w:pPr>
        <w:pStyle w:val="BookText"/>
        <w:rPr/>
      </w:pPr>
      <w:r>
        <w:rPr>
          <w:rFonts w:ascii="IRNazanin" w:hAnsi="IRNazanin" w:eastAsia="IRNazanin"/>
          <w:color w:val="111111"/>
          <w:sz w:val="28"/>
          <w:sz w:val="28"/>
          <w:szCs w:val="28"/>
          <w:rtl w:val="true"/>
          <w:lang w:bidi="fa-IR"/>
        </w:rPr>
        <w:t>جنب عنه ربه سوء القضا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العروة الوثقی له جاءت سمه‏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علم من رعاه و ارتبط</w:t>
      </w:r>
    </w:p>
    <w:p>
      <w:pPr>
        <w:pStyle w:val="BookText"/>
        <w:rPr/>
      </w:pPr>
      <w:r>
        <w:rPr>
          <w:rFonts w:ascii="IRNazanin" w:hAnsi="IRNazanin" w:eastAsia="IRNazanin"/>
          <w:color w:val="111111"/>
          <w:sz w:val="28"/>
          <w:sz w:val="28"/>
          <w:szCs w:val="28"/>
          <w:rtl w:val="true"/>
          <w:lang w:bidi="fa-IR"/>
        </w:rPr>
        <w:t>لم یلف فی إعرابه الخطأ قط</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فیها بأن عدد أبیاتها مطابق لاسم المرتضی، الذی نظم له العروة یعنی به‏ </w:t>
      </w:r>
      <w:bookmarkStart w:id="3785" w:name="pg11727_112205"/>
    </w:p>
    <w:p>
      <w:pPr>
        <w:pStyle w:val="BookText"/>
        <w:rPr/>
      </w:pPr>
      <w:bookmarkEnd w:id="3785"/>
      <w:r>
        <w:rPr>
          <w:rFonts w:ascii="IRNazanin" w:hAnsi="IRNazanin" w:eastAsia="IRNazanin"/>
          <w:color w:val="111111"/>
          <w:sz w:val="28"/>
          <w:sz w:val="28"/>
          <w:szCs w:val="28"/>
          <w:rtl w:val="true"/>
          <w:lang w:bidi="fa-IR"/>
        </w:rPr>
        <w:t>علیا، المطابق للمائة و العشرة ثم شرح النظم بالمزج نظما أیضا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جمیلا لم یحط به أحد</w:t>
      </w:r>
    </w:p>
    <w:p>
      <w:pPr>
        <w:pStyle w:val="BookText"/>
        <w:rPr/>
      </w:pPr>
      <w:r>
        <w:rPr>
          <w:rFonts w:ascii="IRNazanin" w:hAnsi="IRNazanin" w:eastAsia="IRNazanin"/>
          <w:color w:val="111111"/>
          <w:sz w:val="28"/>
          <w:sz w:val="28"/>
          <w:szCs w:val="28"/>
          <w:rtl w:val="true"/>
          <w:lang w:bidi="fa-IR"/>
        </w:rPr>
        <w:t>و لم یکن یحصیه عد فیعد</w:t>
      </w:r>
    </w:p>
    <w:p>
      <w:pPr>
        <w:pStyle w:val="BookText"/>
        <w:rPr/>
      </w:pPr>
      <w:r>
        <w:rPr>
          <w:rFonts w:ascii="IRNazanin" w:hAnsi="IRNazanin" w:eastAsia="IRNazanin"/>
          <w:color w:val="111111"/>
          <w:sz w:val="28"/>
          <w:sz w:val="28"/>
          <w:szCs w:val="28"/>
          <w:rtl w:val="true"/>
          <w:lang w:bidi="fa-IR"/>
        </w:rPr>
        <w:t>لمن هدانا منهج الرشاد</w:t>
      </w:r>
    </w:p>
    <w:p>
      <w:pPr>
        <w:pStyle w:val="BookText"/>
        <w:rPr/>
      </w:pPr>
      <w:r>
        <w:rPr>
          <w:rFonts w:ascii="IRNazanin" w:hAnsi="IRNazanin" w:eastAsia="IRNazanin"/>
          <w:color w:val="111111"/>
          <w:sz w:val="28"/>
          <w:sz w:val="28"/>
          <w:szCs w:val="28"/>
          <w:rtl w:val="true"/>
          <w:lang w:bidi="fa-IR"/>
        </w:rPr>
        <w:t>بکلمة الإخلاص و السداد</w:t>
      </w:r>
    </w:p>
    <w:p>
      <w:pPr>
        <w:pStyle w:val="BookText"/>
        <w:rPr/>
      </w:pPr>
      <w:r>
        <w:rPr>
          <w:rFonts w:ascii="IRNazanin" w:hAnsi="IRNazanin" w:eastAsia="IRNazanin"/>
          <w:color w:val="111111"/>
          <w:sz w:val="28"/>
          <w:sz w:val="28"/>
          <w:szCs w:val="28"/>
          <w:rtl w:val="true"/>
          <w:lang w:bidi="fa-IR"/>
        </w:rPr>
        <w:t>کرمنا بالمصطفی محمد</w:t>
      </w:r>
    </w:p>
    <w:p>
      <w:pPr>
        <w:pStyle w:val="BookText"/>
        <w:rPr/>
      </w:pPr>
      <w:r>
        <w:rPr>
          <w:rFonts w:ascii="IRNazanin" w:hAnsi="IRNazanin" w:eastAsia="IRNazanin"/>
          <w:color w:val="111111"/>
          <w:sz w:val="28"/>
          <w:sz w:val="28"/>
          <w:szCs w:val="28"/>
          <w:rtl w:val="true"/>
          <w:lang w:bidi="fa-IR"/>
        </w:rPr>
        <w:t>و صهره المؤید الممجد</w:t>
      </w:r>
    </w:p>
    <w:p>
      <w:pPr>
        <w:pStyle w:val="BookText"/>
        <w:rPr/>
      </w:pPr>
      <w:r>
        <w:rPr>
          <w:rFonts w:ascii="IRNazanin" w:hAnsi="IRNazanin" w:eastAsia="IRNazanin"/>
          <w:color w:val="111111"/>
          <w:sz w:val="28"/>
          <w:sz w:val="28"/>
          <w:szCs w:val="28"/>
          <w:rtl w:val="true"/>
          <w:lang w:bidi="fa-IR"/>
        </w:rPr>
        <w:t>و ولده أهل الوفاء و الکرم‏</w:t>
      </w:r>
    </w:p>
    <w:p>
      <w:pPr>
        <w:pStyle w:val="BookText"/>
        <w:rPr/>
      </w:pPr>
      <w:r>
        <w:rPr>
          <w:rFonts w:ascii="Amiri" w:hAnsi="Amiri" w:eastAsia="Amiri" w:cs="Amiri"/>
          <w:color w:val="111111"/>
          <w:sz w:val="28"/>
          <w:sz w:val="28"/>
          <w:szCs w:val="28"/>
          <w:rtl w:val="true"/>
          <w:lang w:bidi="ar-SA"/>
        </w:rPr>
        <w:t>و صحبة الأبرار سادات الأمم‏</w:t>
      </w:r>
    </w:p>
    <w:p>
      <w:pPr>
        <w:pStyle w:val="BookText"/>
        <w:rPr/>
      </w:pPr>
      <w:r>
        <w:rPr>
          <w:rFonts w:ascii="IRNazanin" w:hAnsi="IRNazanin" w:eastAsia="IRNazanin"/>
          <w:color w:val="111111"/>
          <w:sz w:val="28"/>
          <w:sz w:val="28"/>
          <w:szCs w:val="28"/>
          <w:rtl w:val="true"/>
          <w:lang w:bidi="fa-IR"/>
        </w:rPr>
        <w:t>و هذا الشرح المنظوم یبلغ أربعمائة بیت تقریبا، و قد شرح المنظومة شرحا مزجیا نثرا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جمیلا غیر محدود و شکرا جزیلا غیر معدود لمن أفاض علینا بالجود نعمة الوجود کرمنا من عباده بالمصطفی‏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الشرح هذا فی آخره نیل المرام و ذکر النظام و فرغ من الشرح 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کتب علی ظهرها بخطه أنه وهبها للشیخ عبد الحسین بن محمد حسین الأصفهانی الحائری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3786" w:name="__RefHeading___Toc8853273_73709187"/>
      <w:bookmarkStart w:id="3787" w:name="_Toc1767"/>
      <w:bookmarkEnd w:id="3786"/>
      <w:r>
        <w:rPr/>
        <w:t>1619</w:t>
      </w:r>
      <w:r>
        <w:rPr>
          <w:rtl w:val="true"/>
        </w:rPr>
        <w:t xml:space="preserve">- </w:t>
      </w:r>
      <w:r>
        <w:rPr>
          <w:rtl w:val="true"/>
        </w:rPr>
        <w:t>العروة الوثقی‏</w:t>
      </w:r>
      <w:bookmarkEnd w:id="3787"/>
    </w:p>
    <w:p>
      <w:pPr>
        <w:pStyle w:val="BookText"/>
        <w:rPr/>
      </w:pPr>
      <w:r>
        <w:rPr>
          <w:rFonts w:ascii="IRNazanin" w:hAnsi="IRNazanin" w:eastAsia="IRNazanin"/>
          <w:color w:val="111111"/>
          <w:sz w:val="28"/>
          <w:sz w:val="28"/>
          <w:szCs w:val="28"/>
          <w:rtl w:val="true"/>
          <w:lang w:bidi="fa-IR"/>
        </w:rPr>
        <w:t>فی فضائل الأئمة الهداة، للشیخ المفسر الفقیه العارف عبد الوحید بن نعمة الله بن یحیی الجیلانی الأسترآبادی، ذکره فی الریاض و هو تلمیذ البهائی‏</w:t>
      </w:r>
    </w:p>
    <w:p>
      <w:pPr>
        <w:pStyle w:val="Heading3"/>
        <w:numPr>
          <w:ilvl w:val="2"/>
          <w:numId w:val="1"/>
        </w:numPr>
        <w:rPr/>
      </w:pPr>
      <w:bookmarkStart w:id="3788" w:name="__RefHeading___Toc8853275_73709187"/>
      <w:bookmarkStart w:id="3789" w:name="_Toc1768"/>
      <w:bookmarkEnd w:id="3788"/>
      <w:r>
        <w:rPr/>
        <w:t>1620</w:t>
      </w:r>
      <w:r>
        <w:rPr>
          <w:rtl w:val="true"/>
        </w:rPr>
        <w:t xml:space="preserve">- </w:t>
      </w:r>
      <w:r>
        <w:rPr>
          <w:rtl w:val="true"/>
        </w:rPr>
        <w:t>العروة الوثقی‏</w:t>
      </w:r>
      <w:bookmarkEnd w:id="3789"/>
    </w:p>
    <w:p>
      <w:pPr>
        <w:pStyle w:val="BookText"/>
        <w:rPr/>
      </w:pPr>
      <w:r>
        <w:rPr>
          <w:rFonts w:ascii="IRNazanin" w:hAnsi="IRNazanin" w:eastAsia="IRNazanin"/>
          <w:color w:val="111111"/>
          <w:sz w:val="28"/>
          <w:sz w:val="28"/>
          <w:szCs w:val="28"/>
          <w:rtl w:val="true"/>
          <w:lang w:bidi="fa-IR"/>
        </w:rPr>
        <w:t xml:space="preserve">لشیخ الطریقة أحمد بن محمد البیابانکی علاء الدولة السمنانی و هو صوفی مخالف لفلسفة الإشراق و توفی بصوفی‏آباد 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مزاره بسمنان أنکر فیه وحدة الوجود و له مباحثات فی المسألة مع معاصره الشیخ عبد الرزاق الکاشانی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فی المجالس من عرفاء الشیعة و إن لم یکن إمامیا اثنی عشریا لما یظهر منه من تردیده فی وجود حجة ابن الحسن‏</w:t>
      </w:r>
    </w:p>
    <w:p>
      <w:pPr>
        <w:pStyle w:val="Heading3"/>
        <w:numPr>
          <w:ilvl w:val="2"/>
          <w:numId w:val="1"/>
        </w:numPr>
        <w:rPr/>
      </w:pPr>
      <w:bookmarkStart w:id="3790" w:name="__RefHeading___Toc8853277_73709187"/>
      <w:bookmarkStart w:id="3791" w:name="_Toc1769"/>
      <w:bookmarkEnd w:id="3790"/>
      <w:r>
        <w:rPr/>
        <w:t>1621</w:t>
      </w:r>
      <w:r>
        <w:rPr>
          <w:rtl w:val="true"/>
        </w:rPr>
        <w:t xml:space="preserve">- </w:t>
      </w:r>
      <w:r>
        <w:rPr>
          <w:rtl w:val="true"/>
        </w:rPr>
        <w:t>العروة الوثقی‏</w:t>
      </w:r>
      <w:bookmarkEnd w:id="3791"/>
    </w:p>
    <w:p>
      <w:pPr>
        <w:pStyle w:val="BookText"/>
        <w:rPr/>
      </w:pPr>
      <w:r>
        <w:rPr>
          <w:rFonts w:ascii="IRNazanin" w:hAnsi="IRNazanin" w:eastAsia="IRNazanin"/>
          <w:color w:val="111111"/>
          <w:sz w:val="28"/>
          <w:sz w:val="28"/>
          <w:szCs w:val="28"/>
          <w:rtl w:val="true"/>
          <w:lang w:bidi="fa-IR"/>
        </w:rPr>
        <w:t xml:space="preserve">فی قطعیة صدور الاخبار التی بأیدینا، للمیرزا علی بن المیرزا محمد بن عبد النبی النیسابوری الهندی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قتل والده فی ثلاثة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العقلیة و النقلیة علی صحة الاخبار التی بین أیدینا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شهادة العلماء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الاکتفاء بالخبر الواحد الظنی یوجد عند المولوی حسن یوسف بکربلاء</w:t>
      </w:r>
    </w:p>
    <w:p>
      <w:pPr>
        <w:pStyle w:val="Heading3"/>
        <w:numPr>
          <w:ilvl w:val="2"/>
          <w:numId w:val="1"/>
        </w:numPr>
        <w:rPr/>
      </w:pPr>
      <w:bookmarkStart w:id="3792" w:name="__RefHeading___Toc8853279_73709187"/>
      <w:bookmarkStart w:id="3793" w:name="_Toc1770"/>
      <w:bookmarkEnd w:id="3792"/>
      <w:r>
        <w:rPr/>
        <w:t>1622</w:t>
      </w:r>
      <w:r>
        <w:rPr>
          <w:rtl w:val="true"/>
        </w:rPr>
        <w:t xml:space="preserve">- </w:t>
      </w:r>
      <w:r>
        <w:rPr>
          <w:rtl w:val="true"/>
        </w:rPr>
        <w:t>العروة الوثقی‏</w:t>
      </w:r>
      <w:bookmarkEnd w:id="37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فضل علی بن شاهوردی معاصر الشاه سلیمان الصفوی‏ </w:t>
      </w:r>
      <w:bookmarkStart w:id="3794" w:name="pg11727_112206"/>
    </w:p>
    <w:p>
      <w:pPr>
        <w:pStyle w:val="BookText"/>
        <w:rPr/>
      </w:pPr>
      <w:bookmarkEnd w:id="3794"/>
      <w:r>
        <w:rPr>
          <w:rFonts w:ascii="IRNazanin" w:hAnsi="IRNazanin" w:eastAsia="IRNazanin"/>
          <w:color w:val="111111"/>
          <w:sz w:val="28"/>
          <w:sz w:val="28"/>
          <w:szCs w:val="28"/>
          <w:rtl w:val="true"/>
          <w:lang w:bidi="fa-IR"/>
        </w:rPr>
        <w:t xml:space="preserve">أجال إلیه فی تبصرة الأعیاد له،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795" w:name="__RefHeading___Toc8853281_73709187"/>
      <w:bookmarkStart w:id="3796" w:name="_Toc1771"/>
      <w:bookmarkEnd w:id="3795"/>
      <w:r>
        <w:rPr/>
        <w:t>1623</w:t>
      </w:r>
      <w:r>
        <w:rPr>
          <w:rtl w:val="true"/>
        </w:rPr>
        <w:t xml:space="preserve">- </w:t>
      </w:r>
      <w:r>
        <w:rPr>
          <w:rtl w:val="true"/>
        </w:rPr>
        <w:t>العروة الوثقی فیما تعم به البلوی‏</w:t>
      </w:r>
      <w:bookmarkEnd w:id="3796"/>
    </w:p>
    <w:p>
      <w:pPr>
        <w:pStyle w:val="BookText"/>
        <w:rPr/>
      </w:pPr>
      <w:r>
        <w:rPr>
          <w:rFonts w:ascii="IRNazanin" w:hAnsi="IRNazanin" w:eastAsia="IRNazanin"/>
          <w:color w:val="111111"/>
          <w:sz w:val="28"/>
          <w:sz w:val="28"/>
          <w:szCs w:val="28"/>
          <w:rtl w:val="true"/>
          <w:lang w:bidi="fa-IR"/>
        </w:rPr>
        <w:t>رسالة فتوائیة، خرج منه أکثر أبواب الفقه و مسائل الطهارة و الصلاة و الصوم و الزکاة و الخمس و الحج و النکاح، یشتمل علی ثلاثة آلاف و مائتین و ستین مسألة، للسید محمد کاظم بن عبد العظیم الطباطبائی الیزدی و یأتی ترجمته الموسوم بغایة القصوی طبع مکررا و ترجمته أیضا</w:t>
      </w:r>
    </w:p>
    <w:p>
      <w:pPr>
        <w:pStyle w:val="Heading3"/>
        <w:numPr>
          <w:ilvl w:val="2"/>
          <w:numId w:val="1"/>
        </w:numPr>
        <w:rPr/>
      </w:pPr>
      <w:bookmarkStart w:id="3797" w:name="__RefHeading___Toc8853283_73709187"/>
      <w:bookmarkStart w:id="3798" w:name="_Toc1772"/>
      <w:bookmarkEnd w:id="3797"/>
      <w:r>
        <w:rPr/>
        <w:t>1624</w:t>
      </w:r>
      <w:r>
        <w:rPr>
          <w:rtl w:val="true"/>
        </w:rPr>
        <w:t xml:space="preserve">- </w:t>
      </w:r>
      <w:r>
        <w:rPr>
          <w:rtl w:val="true"/>
        </w:rPr>
        <w:t>العروة الوثقی‏</w:t>
      </w:r>
      <w:bookmarkEnd w:id="3798"/>
    </w:p>
    <w:p>
      <w:pPr>
        <w:pStyle w:val="BookText"/>
        <w:rPr/>
      </w:pPr>
      <w:r>
        <w:rPr>
          <w:rFonts w:ascii="IRNazanin" w:hAnsi="IRNazanin" w:eastAsia="IRNazanin"/>
          <w:color w:val="111111"/>
          <w:sz w:val="28"/>
          <w:sz w:val="28"/>
          <w:szCs w:val="28"/>
          <w:rtl w:val="true"/>
          <w:lang w:bidi="fa-IR"/>
        </w:rPr>
        <w:t xml:space="preserve">فی شرح الدروس، للسید محمد شهشهانی بن عبد الصمد الأصفهانی المدرس بها، تلمیذ صاحبی الریاض و المناهل و أستاذ الأردکانی و غیره، توفی بأصفهان فی </w:t>
      </w:r>
      <w:r>
        <w:rPr>
          <w:rFonts w:eastAsia="IRNazanin" w:cs="IRNazanin"/>
          <w:color w:val="111111"/>
          <w:sz w:val="28"/>
          <w:szCs w:val="28"/>
          <w:lang w:bidi="fa-IR"/>
        </w:rPr>
        <w:t>1287</w:t>
      </w:r>
    </w:p>
    <w:p>
      <w:pPr>
        <w:pStyle w:val="Heading3"/>
        <w:numPr>
          <w:ilvl w:val="2"/>
          <w:numId w:val="1"/>
        </w:numPr>
        <w:rPr/>
      </w:pPr>
      <w:bookmarkStart w:id="3799" w:name="__RefHeading___Toc8853285_73709187"/>
      <w:bookmarkStart w:id="3800" w:name="_Toc1773"/>
      <w:bookmarkEnd w:id="3799"/>
      <w:r>
        <w:rPr/>
        <w:t>1625</w:t>
      </w:r>
      <w:r>
        <w:rPr>
          <w:rtl w:val="true"/>
        </w:rPr>
        <w:t xml:space="preserve">- </w:t>
      </w:r>
      <w:r>
        <w:rPr>
          <w:rtl w:val="true"/>
        </w:rPr>
        <w:t>العروة الوثقی‏</w:t>
      </w:r>
      <w:bookmarkEnd w:id="3800"/>
    </w:p>
    <w:p>
      <w:pPr>
        <w:pStyle w:val="BookText"/>
        <w:rPr/>
      </w:pPr>
      <w:r>
        <w:rPr>
          <w:rFonts w:ascii="IRNazanin" w:hAnsi="IRNazanin" w:eastAsia="IRNazanin"/>
          <w:color w:val="111111"/>
          <w:sz w:val="28"/>
          <w:sz w:val="28"/>
          <w:szCs w:val="28"/>
          <w:rtl w:val="true"/>
          <w:lang w:bidi="fa-IR"/>
        </w:rPr>
        <w:t xml:space="preserve">فارسی فی تفسیر آیة الکرسی، لصدر المتألهین المولی صدرا الشیرازی المتوفی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وحده لا شریک له و کفرت بالجبت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سلطان عصره الصفوی و لولده المیرزا إبراهیم أیضا تفسیر آیة الکرسی مر بعنوان التفسیر و له أیضا العروة الوثقی فی تفسیر القرآن کما مر و نسخه أخری من تفسیر آیة الکرسی للمولی صدرا فی مکتبة الشیخ عبد الحسین الطهرانی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أبتغی فیض فضله العظیم و أتوجه إلی الولی الکریم فی إبداء هذه المعانی اللطیفة فی هذه الصحیفة ذخر الیوم المعاد و توسلا بالمبدإ الجواد الحمد لله الذی جعلنی ممن شرح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فیه البراءة عن الصوفیة و بسط فیه القول بنفی أنحاء الشرکة عن الواحد الحقیقی، و یظهر منه فی شرحه الکافی إنکاره خلود النار للکفار</w:t>
      </w:r>
    </w:p>
    <w:p>
      <w:pPr>
        <w:pStyle w:val="Heading3"/>
        <w:numPr>
          <w:ilvl w:val="2"/>
          <w:numId w:val="1"/>
        </w:numPr>
        <w:rPr/>
      </w:pPr>
      <w:bookmarkStart w:id="3801" w:name="__RefHeading___Toc8853287_73709187"/>
      <w:bookmarkStart w:id="3802" w:name="_Toc1774"/>
      <w:bookmarkEnd w:id="3801"/>
      <w:r>
        <w:rPr/>
        <w:t>1626</w:t>
      </w:r>
      <w:r>
        <w:rPr>
          <w:rtl w:val="true"/>
        </w:rPr>
        <w:t xml:space="preserve">- </w:t>
      </w:r>
      <w:r>
        <w:rPr>
          <w:rtl w:val="true"/>
        </w:rPr>
        <w:t>العروة الوثقی‏</w:t>
      </w:r>
      <w:bookmarkEnd w:id="38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البهائی محمد بن الحسین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الفاتحة و یسیر من سورة البقرة، کما فی نسخه منه فی خزانة آل السید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کتب بیت السید صادق النجفی، و علیه حواشی کثیرة من المصنف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کتابا إلهیا ینفجر من بحاره أنهار العلوم الحقیقیة و خطابا سماویا تقتبس من أنواره أسرار الحکمة التی من أوتیها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مشرق الشمسین فی طهران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أوائله أشار إلی حاشیته علی تفسیر البیضاوی فیظهر أنه کتبه بعده‏ </w:t>
      </w:r>
      <w:bookmarkStart w:id="3803" w:name="pg11727_112207"/>
    </w:p>
    <w:p>
      <w:pPr>
        <w:pStyle w:val="Heading3"/>
        <w:numPr>
          <w:ilvl w:val="2"/>
          <w:numId w:val="1"/>
        </w:numPr>
        <w:rPr/>
      </w:pPr>
      <w:bookmarkStart w:id="3804" w:name="__RefHeading___Toc8853289_73709187"/>
      <w:bookmarkStart w:id="3805" w:name="_Toc1775"/>
      <w:bookmarkEnd w:id="3803"/>
      <w:bookmarkEnd w:id="3804"/>
      <w:r>
        <w:rPr/>
        <w:t>1627</w:t>
      </w:r>
      <w:r>
        <w:rPr>
          <w:rtl w:val="true"/>
        </w:rPr>
        <w:t xml:space="preserve">- </w:t>
      </w:r>
      <w:r>
        <w:rPr>
          <w:rtl w:val="true"/>
        </w:rPr>
        <w:t>العروة الوثقی التی لیس لا انفصام لها</w:t>
      </w:r>
      <w:bookmarkEnd w:id="3805"/>
    </w:p>
    <w:p>
      <w:pPr>
        <w:pStyle w:val="BookText"/>
        <w:rPr/>
      </w:pPr>
      <w:r>
        <w:rPr>
          <w:rFonts w:ascii="IRNazanin" w:hAnsi="IRNazanin" w:eastAsia="IRNazanin"/>
          <w:color w:val="111111"/>
          <w:sz w:val="28"/>
          <w:sz w:val="28"/>
          <w:szCs w:val="28"/>
          <w:rtl w:val="true"/>
          <w:lang w:bidi="fa-IR"/>
        </w:rPr>
        <w:t>فی شرح شرایع الإسلام یوجد مجلده الأول فی الطهارة بخط مؤلفه الشیخ محمد بن یونس الشویهی، عند الشیخ محمد جواد السماوی‏</w:t>
      </w:r>
    </w:p>
    <w:p>
      <w:pPr>
        <w:pStyle w:val="Heading3"/>
        <w:numPr>
          <w:ilvl w:val="2"/>
          <w:numId w:val="1"/>
        </w:numPr>
        <w:rPr/>
      </w:pPr>
      <w:bookmarkStart w:id="3806" w:name="__RefHeading___Toc8853291_73709187"/>
      <w:bookmarkStart w:id="3807" w:name="_Toc1776"/>
      <w:bookmarkEnd w:id="3806"/>
      <w:r>
        <w:rPr/>
        <w:t>1628</w:t>
      </w:r>
      <w:r>
        <w:rPr>
          <w:rtl w:val="true"/>
        </w:rPr>
        <w:t xml:space="preserve">- </w:t>
      </w:r>
      <w:r>
        <w:rPr>
          <w:rtl w:val="true"/>
        </w:rPr>
        <w:t>عروج السعادة فی ترجمه معراج السعادة</w:t>
      </w:r>
      <w:bookmarkEnd w:id="3807"/>
    </w:p>
    <w:p>
      <w:pPr>
        <w:pStyle w:val="BookText"/>
        <w:rPr/>
      </w:pPr>
      <w:r>
        <w:rPr>
          <w:rFonts w:ascii="IRNazanin" w:hAnsi="IRNazanin" w:eastAsia="IRNazanin"/>
          <w:color w:val="111111"/>
          <w:sz w:val="28"/>
          <w:sz w:val="28"/>
          <w:szCs w:val="28"/>
          <w:rtl w:val="true"/>
          <w:lang w:bidi="fa-IR"/>
        </w:rPr>
        <w:t>النراقیة فی الأخلاق بلسان الأردو ترجمه المیر محمود علی المتخلص لائق الهندی طبع بحیدرآباد</w:t>
      </w:r>
    </w:p>
    <w:p>
      <w:pPr>
        <w:pStyle w:val="Heading3"/>
        <w:numPr>
          <w:ilvl w:val="2"/>
          <w:numId w:val="1"/>
        </w:numPr>
        <w:rPr/>
      </w:pPr>
      <w:bookmarkStart w:id="3808" w:name="__RefHeading___Toc8853293_73709187"/>
      <w:bookmarkStart w:id="3809" w:name="_Toc1777"/>
      <w:bookmarkEnd w:id="3808"/>
      <w:r>
        <w:rPr/>
        <w:t>1629</w:t>
      </w:r>
      <w:r>
        <w:rPr>
          <w:rtl w:val="true"/>
        </w:rPr>
        <w:t xml:space="preserve">- </w:t>
      </w:r>
      <w:r>
        <w:rPr>
          <w:rtl w:val="true"/>
        </w:rPr>
        <w:t>عروج السماء</w:t>
      </w:r>
      <w:bookmarkEnd w:id="3809"/>
    </w:p>
    <w:p>
      <w:pPr>
        <w:pStyle w:val="BookText"/>
        <w:rPr/>
      </w:pPr>
      <w:r>
        <w:rPr>
          <w:rFonts w:ascii="IRNazanin" w:hAnsi="IRNazanin" w:eastAsia="IRNazanin"/>
          <w:color w:val="111111"/>
          <w:sz w:val="28"/>
          <w:sz w:val="28"/>
          <w:szCs w:val="28"/>
          <w:rtl w:val="true"/>
          <w:lang w:bidi="fa-IR"/>
        </w:rPr>
        <w:t>بلسان الأردو و مطبوع‏</w:t>
      </w:r>
    </w:p>
    <w:p>
      <w:pPr>
        <w:pStyle w:val="Heading3"/>
        <w:numPr>
          <w:ilvl w:val="2"/>
          <w:numId w:val="1"/>
        </w:numPr>
        <w:rPr/>
      </w:pPr>
      <w:bookmarkStart w:id="3810" w:name="__RefHeading___Toc8853295_73709187"/>
      <w:bookmarkStart w:id="3811" w:name="_Toc1778"/>
      <w:bookmarkEnd w:id="3810"/>
      <w:r>
        <w:rPr/>
        <w:t>1630</w:t>
      </w:r>
      <w:r>
        <w:rPr>
          <w:rtl w:val="true"/>
        </w:rPr>
        <w:t xml:space="preserve">- </w:t>
      </w:r>
      <w:r>
        <w:rPr>
          <w:rtl w:val="true"/>
        </w:rPr>
        <w:t>عروج النبی‏</w:t>
      </w:r>
      <w:bookmarkEnd w:id="3811"/>
    </w:p>
    <w:p>
      <w:pPr>
        <w:pStyle w:val="BookText"/>
        <w:rPr/>
      </w:pPr>
      <w:r>
        <w:rPr>
          <w:rFonts w:ascii="IRNazanin" w:hAnsi="IRNazanin" w:eastAsia="IRNazanin"/>
          <w:color w:val="111111"/>
          <w:sz w:val="28"/>
          <w:sz w:val="28"/>
          <w:szCs w:val="28"/>
          <w:rtl w:val="true"/>
          <w:lang w:bidi="fa-IR"/>
        </w:rPr>
        <w:t xml:space="preserve">لمیرزا عبد المحمود بن حیدر علی الأصفهانی المعاصر المتخلص محزون ذکره فی أول فضائح الأفعال له المطبوع فی </w:t>
      </w:r>
      <w:r>
        <w:rPr>
          <w:rFonts w:eastAsia="IRNazanin" w:cs="IRNazanin"/>
          <w:color w:val="111111"/>
          <w:sz w:val="28"/>
          <w:szCs w:val="28"/>
          <w:lang w:bidi="fa-IR"/>
        </w:rPr>
        <w:t>1342</w:t>
      </w:r>
    </w:p>
    <w:p>
      <w:pPr>
        <w:pStyle w:val="Heading3"/>
        <w:numPr>
          <w:ilvl w:val="2"/>
          <w:numId w:val="1"/>
        </w:numPr>
        <w:rPr/>
      </w:pPr>
      <w:bookmarkStart w:id="3812" w:name="__RefHeading___Toc8853297_73709187"/>
      <w:bookmarkStart w:id="3813" w:name="_Toc1779"/>
      <w:bookmarkEnd w:id="3812"/>
      <w:r>
        <w:rPr/>
        <w:t>1631</w:t>
      </w:r>
      <w:r>
        <w:rPr>
          <w:rtl w:val="true"/>
        </w:rPr>
        <w:t xml:space="preserve">- </w:t>
      </w:r>
      <w:r>
        <w:rPr>
          <w:rtl w:val="true"/>
        </w:rPr>
        <w:t>رسالة العروس‏</w:t>
      </w:r>
      <w:bookmarkEnd w:id="3813"/>
    </w:p>
    <w:p>
      <w:pPr>
        <w:pStyle w:val="BookText"/>
        <w:rPr/>
      </w:pPr>
      <w:r>
        <w:rPr>
          <w:rFonts w:ascii="IRNazanin" w:hAnsi="IRNazanin" w:eastAsia="IRNazanin"/>
          <w:color w:val="111111"/>
          <w:sz w:val="28"/>
          <w:sz w:val="28"/>
          <w:szCs w:val="28"/>
          <w:rtl w:val="true"/>
          <w:lang w:bidi="fa-IR"/>
        </w:rPr>
        <w:t xml:space="preserve">للشیخ أبی علی سینا یوجد بخط الحاج محمود النیریزی المجاز من المیر صدر الدین الدشتکی 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سبع و خمسین رسالة قال النیریزی إنها منسوبة إلی الشیخ أبی علی،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ضمن مجموعة بخط تاج الدین بن حسین صاعد فی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إثبات أن الواجب علة العلل و معه رسالة دفع خوف الموت و و النیروزیة کلها لابن سینا، و تذکره خواص الأئمة لابن الجوزی و قد یسمی فی بعض النسخ العرش أو العروش‏</w:t>
      </w:r>
    </w:p>
    <w:p>
      <w:pPr>
        <w:pStyle w:val="Heading3"/>
        <w:numPr>
          <w:ilvl w:val="2"/>
          <w:numId w:val="1"/>
        </w:numPr>
        <w:rPr/>
      </w:pPr>
      <w:bookmarkStart w:id="3814" w:name="__RefHeading___Toc8853299_73709187"/>
      <w:bookmarkStart w:id="3815" w:name="_Toc1780"/>
      <w:bookmarkEnd w:id="3814"/>
      <w:r>
        <w:rPr/>
        <w:t>1632</w:t>
      </w:r>
      <w:r>
        <w:rPr>
          <w:rtl w:val="true"/>
        </w:rPr>
        <w:t xml:space="preserve">- </w:t>
      </w:r>
      <w:r>
        <w:rPr>
          <w:rtl w:val="true"/>
        </w:rPr>
        <w:t>العروس‏</w:t>
      </w:r>
      <w:bookmarkEnd w:id="3815"/>
    </w:p>
    <w:p>
      <w:pPr>
        <w:pStyle w:val="BookText"/>
        <w:rPr/>
      </w:pPr>
      <w:r>
        <w:rPr>
          <w:rFonts w:ascii="IRNazanin" w:hAnsi="IRNazanin" w:eastAsia="IRNazanin"/>
          <w:color w:val="111111"/>
          <w:sz w:val="28"/>
          <w:sz w:val="28"/>
          <w:szCs w:val="28"/>
          <w:rtl w:val="true"/>
          <w:lang w:bidi="fa-IR"/>
        </w:rPr>
        <w:t xml:space="preserve">منظومة فی النحو فی ألف و أربعمائة بیت للسید إسماعیل بن محمد بن إسماعیل الحسینی، رأیت النسخة بخطه، قال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انتهاء النظم فی ابتداء شهر ربیع الآخر بجلاء شهور سنة ثمان أتت بعد ثلاثین و تسعمائة</w:t>
      </w:r>
      <w:r>
        <w:rPr>
          <w:rFonts w:eastAsia="IRNazanin" w:cs="IRNazanin"/>
          <w:color w:val="111111"/>
          <w:sz w:val="28"/>
          <w:szCs w:val="28"/>
          <w:rtl w:val="true"/>
          <w:lang w:bidi="fa-IR"/>
        </w:rPr>
        <w:t>]</w:t>
      </w:r>
    </w:p>
    <w:p>
      <w:pPr>
        <w:pStyle w:val="Heading3"/>
        <w:numPr>
          <w:ilvl w:val="2"/>
          <w:numId w:val="1"/>
        </w:numPr>
        <w:rPr/>
      </w:pPr>
      <w:bookmarkStart w:id="3816" w:name="__RefHeading___Toc8853301_73709187"/>
      <w:bookmarkStart w:id="3817" w:name="_Toc1781"/>
      <w:bookmarkEnd w:id="3816"/>
      <w:r>
        <w:rPr/>
        <w:t>1633</w:t>
      </w:r>
      <w:r>
        <w:rPr>
          <w:rtl w:val="true"/>
        </w:rPr>
        <w:t xml:space="preserve">- </w:t>
      </w:r>
      <w:r>
        <w:rPr>
          <w:rtl w:val="true"/>
        </w:rPr>
        <w:t>کتاب العروس‏</w:t>
      </w:r>
      <w:bookmarkEnd w:id="38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خصائص یوم الجمعة و فضائله للشیخ المتقدم أبی محمد جعفر بن أحمد بن علی القمی نزیل الری صاحب المسلسلات و جامع الأحادیث و غیرهما المعاصر للشیخ الصدوق و الراوی عنه و عن صاحب ابن عباد، و الصدوق أیضا یروی عنه کما فی معانی الاخبار و العروس مختصر فی مائتی بیت موجود عندی،” آقا بزرگ” و ینقل عنه شیخنا النوری فی مستدرکه و المجلسی فی البحار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سألت أطال الله بقاک هل خص یوم الجمعة بعبادة سوی أیام الأسبوع؟ اعلم أعلمک الله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المصنف فی کتابه المسمی الغایات عن کتابه فضل‏ </w:t>
      </w:r>
      <w:bookmarkStart w:id="3818" w:name="pg11727_112208"/>
    </w:p>
    <w:p>
      <w:pPr>
        <w:pStyle w:val="BookText"/>
        <w:rPr/>
      </w:pPr>
      <w:bookmarkEnd w:id="3818"/>
      <w:r>
        <w:rPr>
          <w:rFonts w:ascii="IRNazanin" w:hAnsi="IRNazanin" w:eastAsia="IRNazanin"/>
          <w:color w:val="111111"/>
          <w:sz w:val="28"/>
          <w:sz w:val="28"/>
          <w:szCs w:val="28"/>
          <w:rtl w:val="true"/>
          <w:lang w:bidi="fa-IR"/>
        </w:rPr>
        <w:t>الجمعة و لعله غیر العروس هذا فلیراجع إلیه‏</w:t>
      </w:r>
    </w:p>
    <w:p>
      <w:pPr>
        <w:pStyle w:val="Heading3"/>
        <w:numPr>
          <w:ilvl w:val="2"/>
          <w:numId w:val="1"/>
        </w:numPr>
        <w:rPr/>
      </w:pPr>
      <w:bookmarkStart w:id="3819" w:name="__RefHeading___Toc8853303_73709187"/>
      <w:bookmarkStart w:id="3820" w:name="_Toc1782"/>
      <w:bookmarkEnd w:id="3819"/>
      <w:r>
        <w:rPr/>
        <w:t>1634</w:t>
      </w:r>
      <w:r>
        <w:rPr>
          <w:rtl w:val="true"/>
        </w:rPr>
        <w:t xml:space="preserve">- </w:t>
      </w:r>
      <w:r>
        <w:rPr>
          <w:rtl w:val="true"/>
        </w:rPr>
        <w:t>کتاب العروس‏</w:t>
      </w:r>
      <w:bookmarkEnd w:id="3820"/>
    </w:p>
    <w:p>
      <w:pPr>
        <w:pStyle w:val="BookText"/>
        <w:rPr/>
      </w:pPr>
      <w:r>
        <w:rPr>
          <w:rFonts w:ascii="IRNazanin" w:hAnsi="IRNazanin" w:eastAsia="IRNazanin"/>
          <w:color w:val="111111"/>
          <w:sz w:val="28"/>
          <w:sz w:val="28"/>
          <w:szCs w:val="28"/>
          <w:rtl w:val="true"/>
          <w:lang w:bidi="fa-IR"/>
        </w:rPr>
        <w:t>و هو کتاب العین للفضل بن شاذان بن خلیل النیشابوری من أصحاب الإمامین الرضا و الجواد ذکره النجاشی‏</w:t>
      </w:r>
    </w:p>
    <w:p>
      <w:pPr>
        <w:pStyle w:val="Heading3"/>
        <w:numPr>
          <w:ilvl w:val="2"/>
          <w:numId w:val="1"/>
        </w:numPr>
        <w:rPr/>
      </w:pPr>
      <w:bookmarkStart w:id="3821" w:name="__RefHeading___Toc8853305_73709187"/>
      <w:bookmarkStart w:id="3822" w:name="_Toc1783"/>
      <w:bookmarkEnd w:id="3821"/>
      <w:r>
        <w:rPr>
          <w:rtl w:val="true"/>
        </w:rPr>
        <w:t>العروس‏</w:t>
      </w:r>
      <w:bookmarkEnd w:id="3822"/>
    </w:p>
    <w:p>
      <w:pPr>
        <w:pStyle w:val="BookText"/>
        <w:rPr/>
      </w:pPr>
      <w:r>
        <w:rPr>
          <w:rFonts w:ascii="IRNazanin" w:hAnsi="IRNazanin" w:eastAsia="IRNazanin"/>
          <w:color w:val="111111"/>
          <w:sz w:val="28"/>
          <w:sz w:val="28"/>
          <w:szCs w:val="28"/>
          <w:rtl w:val="true"/>
          <w:lang w:bidi="fa-IR"/>
        </w:rPr>
        <w:t>هو تفسیر جواهر التفسیر للکاشفی یسمی به أیضا کما مر</w:t>
      </w:r>
    </w:p>
    <w:p>
      <w:pPr>
        <w:pStyle w:val="Heading3"/>
        <w:numPr>
          <w:ilvl w:val="2"/>
          <w:numId w:val="1"/>
        </w:numPr>
        <w:rPr/>
      </w:pPr>
      <w:bookmarkStart w:id="3823" w:name="__RefHeading___Toc8853307_73709187"/>
      <w:bookmarkStart w:id="3824" w:name="_Toc1784"/>
      <w:bookmarkEnd w:id="3823"/>
      <w:r>
        <w:rPr/>
        <w:t>1635</w:t>
      </w:r>
      <w:r>
        <w:rPr>
          <w:rtl w:val="true"/>
        </w:rPr>
        <w:t xml:space="preserve">- </w:t>
      </w:r>
      <w:r>
        <w:rPr>
          <w:rtl w:val="true"/>
        </w:rPr>
        <w:t>عروس الإحقاق فی علم الاشتقاق‏</w:t>
      </w:r>
      <w:bookmarkEnd w:id="3824"/>
    </w:p>
    <w:p>
      <w:pPr>
        <w:pStyle w:val="BookText"/>
        <w:rPr/>
      </w:pPr>
      <w:r>
        <w:rPr>
          <w:rFonts w:ascii="IRNazanin" w:hAnsi="IRNazanin" w:eastAsia="IRNazanin"/>
          <w:color w:val="111111"/>
          <w:sz w:val="28"/>
          <w:sz w:val="28"/>
          <w:szCs w:val="28"/>
          <w:rtl w:val="true"/>
          <w:lang w:bidi="fa-IR"/>
        </w:rPr>
        <w:t xml:space="preserve">للسید أبی القاسم الطباطبائی التبریزی المعروف بالعلامة المتوفی بالنجف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جلال الدین کما ذکره‏</w:t>
      </w:r>
    </w:p>
    <w:p>
      <w:pPr>
        <w:pStyle w:val="Heading3"/>
        <w:numPr>
          <w:ilvl w:val="2"/>
          <w:numId w:val="1"/>
        </w:numPr>
        <w:rPr/>
      </w:pPr>
      <w:bookmarkStart w:id="3825" w:name="__RefHeading___Toc8853309_73709187"/>
      <w:bookmarkStart w:id="3826" w:name="_Toc1785"/>
      <w:bookmarkEnd w:id="3825"/>
      <w:r>
        <w:rPr/>
        <w:t>1636</w:t>
      </w:r>
      <w:r>
        <w:rPr>
          <w:rtl w:val="true"/>
        </w:rPr>
        <w:t xml:space="preserve">- </w:t>
      </w:r>
      <w:r>
        <w:rPr>
          <w:rtl w:val="true"/>
        </w:rPr>
        <w:t>عروس أدب‏</w:t>
      </w:r>
      <w:bookmarkEnd w:id="3826"/>
    </w:p>
    <w:p>
      <w:pPr>
        <w:pStyle w:val="BookText"/>
        <w:rPr/>
      </w:pPr>
      <w:r>
        <w:rPr>
          <w:rFonts w:ascii="IRNazanin" w:hAnsi="IRNazanin" w:eastAsia="IRNazanin"/>
          <w:color w:val="111111"/>
          <w:sz w:val="28"/>
          <w:sz w:val="28"/>
          <w:szCs w:val="28"/>
          <w:rtl w:val="true"/>
          <w:lang w:bidi="fa-IR"/>
        </w:rPr>
        <w:t>بلسان الأردو طبع لمؤلفه هوشی بلگرامی‏</w:t>
      </w:r>
    </w:p>
    <w:p>
      <w:pPr>
        <w:pStyle w:val="Heading3"/>
        <w:numPr>
          <w:ilvl w:val="2"/>
          <w:numId w:val="1"/>
        </w:numPr>
        <w:rPr/>
      </w:pPr>
      <w:bookmarkStart w:id="3827" w:name="__RefHeading___Toc8853311_73709187"/>
      <w:bookmarkStart w:id="3828" w:name="_Toc1786"/>
      <w:bookmarkEnd w:id="3827"/>
      <w:r>
        <w:rPr/>
        <w:t>1637</w:t>
      </w:r>
      <w:r>
        <w:rPr>
          <w:rtl w:val="true"/>
        </w:rPr>
        <w:t xml:space="preserve">- </w:t>
      </w:r>
      <w:r>
        <w:rPr>
          <w:rtl w:val="true"/>
        </w:rPr>
        <w:t>العروض‏</w:t>
      </w:r>
      <w:bookmarkEnd w:id="3828"/>
    </w:p>
    <w:p>
      <w:pPr>
        <w:pStyle w:val="BookText"/>
        <w:rPr/>
      </w:pPr>
      <w:r>
        <w:rPr>
          <w:rFonts w:ascii="IRNazanin" w:hAnsi="IRNazanin" w:eastAsia="IRNazanin"/>
          <w:color w:val="111111"/>
          <w:sz w:val="28"/>
          <w:sz w:val="28"/>
          <w:szCs w:val="28"/>
          <w:rtl w:val="true"/>
          <w:lang w:bidi="fa-IR"/>
        </w:rPr>
        <w:t xml:space="preserve">للصاحب أبی القاسم إسماعیل بن الوزیر أبی الحسن عباد بن عباس بن عباد الدیلمی القزوینی الطالقانی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الکتب التی یحفظ و یدرس فیه قال فی معجم الأدباء فی ترجمه الحسن بن خطیر أنه کان یحفظ من کل فن کتابا و منها العروض للصاحب بن عباد و فی النحو الإیضاح لأبی علی الفارسی و فی المنطق أرجوزة أبی علی سینا و یقال له العروض الکافی‏</w:t>
      </w:r>
    </w:p>
    <w:p>
      <w:pPr>
        <w:pStyle w:val="Heading3"/>
        <w:numPr>
          <w:ilvl w:val="2"/>
          <w:numId w:val="1"/>
        </w:numPr>
        <w:rPr/>
      </w:pPr>
      <w:bookmarkStart w:id="3829" w:name="__RefHeading___Toc8853313_73709187"/>
      <w:bookmarkStart w:id="3830" w:name="_Toc1787"/>
      <w:bookmarkEnd w:id="3829"/>
      <w:r>
        <w:rPr/>
        <w:t>1638</w:t>
      </w:r>
      <w:r>
        <w:rPr>
          <w:rtl w:val="true"/>
        </w:rPr>
        <w:t xml:space="preserve">- </w:t>
      </w:r>
      <w:r>
        <w:rPr>
          <w:rtl w:val="true"/>
        </w:rPr>
        <w:t>رسالة فی العروض‏</w:t>
      </w:r>
      <w:bookmarkEnd w:id="3830"/>
    </w:p>
    <w:p>
      <w:pPr>
        <w:pStyle w:val="BookText"/>
        <w:rPr/>
      </w:pPr>
      <w:r>
        <w:rPr>
          <w:rFonts w:ascii="IRNazanin" w:hAnsi="IRNazanin" w:eastAsia="IRNazanin"/>
          <w:color w:val="111111"/>
          <w:sz w:val="28"/>
          <w:sz w:val="28"/>
          <w:szCs w:val="28"/>
          <w:rtl w:val="true"/>
          <w:lang w:bidi="fa-IR"/>
        </w:rPr>
        <w:t>لأبی علی الحسین بن عبد الله بن سینا ذکره فی کشف الظنون‏</w:t>
      </w:r>
    </w:p>
    <w:p>
      <w:pPr>
        <w:pStyle w:val="Heading3"/>
        <w:numPr>
          <w:ilvl w:val="2"/>
          <w:numId w:val="1"/>
        </w:numPr>
        <w:rPr/>
      </w:pPr>
      <w:bookmarkStart w:id="3831" w:name="__RefHeading___Toc8853315_73709187"/>
      <w:bookmarkStart w:id="3832" w:name="_Toc1788"/>
      <w:bookmarkEnd w:id="3831"/>
      <w:r>
        <w:rPr/>
        <w:t>1639</w:t>
      </w:r>
      <w:r>
        <w:rPr>
          <w:rtl w:val="true"/>
        </w:rPr>
        <w:t xml:space="preserve">- </w:t>
      </w:r>
      <w:r>
        <w:rPr>
          <w:rtl w:val="true"/>
        </w:rPr>
        <w:t>رسالة فی العروض‏</w:t>
      </w:r>
      <w:bookmarkEnd w:id="3832"/>
    </w:p>
    <w:p>
      <w:pPr>
        <w:pStyle w:val="BookText"/>
        <w:rPr/>
      </w:pPr>
      <w:r>
        <w:rPr>
          <w:rFonts w:ascii="IRNazanin" w:hAnsi="IRNazanin" w:eastAsia="IRNazanin"/>
          <w:color w:val="111111"/>
          <w:sz w:val="28"/>
          <w:sz w:val="28"/>
          <w:szCs w:val="28"/>
          <w:rtl w:val="true"/>
          <w:lang w:bidi="fa-IR"/>
        </w:rPr>
        <w:t xml:space="preserve">للأمیر أبی الحسن الفراهانی،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یوم الأحد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کانت فی النجف عند الآقا نجفی‏</w:t>
      </w:r>
    </w:p>
    <w:p>
      <w:pPr>
        <w:pStyle w:val="Heading3"/>
        <w:numPr>
          <w:ilvl w:val="2"/>
          <w:numId w:val="1"/>
        </w:numPr>
        <w:rPr/>
      </w:pPr>
      <w:bookmarkStart w:id="3833" w:name="__RefHeading___Toc8853317_73709187"/>
      <w:bookmarkStart w:id="3834" w:name="_Toc1789"/>
      <w:bookmarkEnd w:id="3833"/>
      <w:r>
        <w:rPr/>
        <w:t>1640</w:t>
      </w:r>
      <w:r>
        <w:rPr>
          <w:rtl w:val="true"/>
        </w:rPr>
        <w:t xml:space="preserve">- </w:t>
      </w:r>
      <w:r>
        <w:rPr>
          <w:rtl w:val="true"/>
        </w:rPr>
        <w:t>رسالة فی العروض‏</w:t>
      </w:r>
      <w:bookmarkEnd w:id="3834"/>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وافر قادری را که حرکت سریع دوار فلک را سبب ازدواج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عند الشیخ عبد الله الکتبی، کتابتها </w:t>
      </w:r>
      <w:r>
        <w:rPr>
          <w:rFonts w:eastAsia="IRNazanin" w:cs="IRNazanin"/>
          <w:color w:val="111111"/>
          <w:sz w:val="28"/>
          <w:szCs w:val="28"/>
          <w:lang w:bidi="fa-IR"/>
        </w:rPr>
        <w:t>1023</w:t>
      </w:r>
    </w:p>
    <w:p>
      <w:pPr>
        <w:pStyle w:val="Heading3"/>
        <w:numPr>
          <w:ilvl w:val="2"/>
          <w:numId w:val="1"/>
        </w:numPr>
        <w:rPr/>
      </w:pPr>
      <w:bookmarkStart w:id="3835" w:name="__RefHeading___Toc8853319_73709187"/>
      <w:bookmarkStart w:id="3836" w:name="_Toc1790"/>
      <w:bookmarkEnd w:id="3835"/>
      <w:r>
        <w:rPr/>
        <w:t>1641</w:t>
      </w:r>
      <w:r>
        <w:rPr>
          <w:rtl w:val="true"/>
        </w:rPr>
        <w:t xml:space="preserve">- </w:t>
      </w:r>
      <w:r>
        <w:rPr>
          <w:rtl w:val="true"/>
        </w:rPr>
        <w:t>رسالة فی العروض‏</w:t>
      </w:r>
      <w:bookmarkEnd w:id="3836"/>
    </w:p>
    <w:p>
      <w:pPr>
        <w:pStyle w:val="BookText"/>
        <w:rPr/>
      </w:pPr>
      <w:r>
        <w:rPr>
          <w:rFonts w:ascii="IRNazanin" w:hAnsi="IRNazanin" w:eastAsia="IRNazanin"/>
          <w:color w:val="111111"/>
          <w:sz w:val="28"/>
          <w:sz w:val="28"/>
          <w:szCs w:val="28"/>
          <w:rtl w:val="true"/>
          <w:lang w:bidi="fa-IR"/>
        </w:rPr>
        <w:t xml:space="preserve">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علم العروض میزان الأشعار و الصلاة علی صاحب دیوان الرسالة و أهل بیته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من 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w:t>
      </w:r>
    </w:p>
    <w:p>
      <w:pPr>
        <w:pStyle w:val="BookText"/>
        <w:rPr/>
      </w:pPr>
      <w:r>
        <w:rPr>
          <w:rFonts w:ascii="IRNazanin" w:hAnsi="IRNazanin" w:eastAsia="IRNazanin"/>
          <w:color w:val="111111"/>
          <w:sz w:val="28"/>
          <w:sz w:val="28"/>
          <w:szCs w:val="28"/>
          <w:rtl w:val="true"/>
          <w:lang w:bidi="fa-IR"/>
        </w:rPr>
        <w:t>کما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صید و الکتابة قید</w:t>
      </w:r>
    </w:p>
    <w:p>
      <w:pPr>
        <w:pStyle w:val="BookText"/>
        <w:rPr/>
      </w:pPr>
      <w:r>
        <w:rPr>
          <w:rFonts w:ascii="IRNazanin" w:hAnsi="IRNazanin" w:eastAsia="IRNazanin"/>
          <w:color w:val="111111"/>
          <w:sz w:val="28"/>
          <w:sz w:val="28"/>
          <w:szCs w:val="28"/>
          <w:rtl w:val="true"/>
          <w:lang w:bidi="fa-IR"/>
        </w:rPr>
        <w:t>، رأیتها عند الشیخ عباس بن المولی حاجی الطهرانی‏</w:t>
      </w:r>
    </w:p>
    <w:p>
      <w:pPr>
        <w:pStyle w:val="Heading3"/>
        <w:numPr>
          <w:ilvl w:val="2"/>
          <w:numId w:val="1"/>
        </w:numPr>
        <w:rPr/>
      </w:pPr>
      <w:bookmarkStart w:id="3837" w:name="__RefHeading___Toc8853321_73709187"/>
      <w:bookmarkStart w:id="3838" w:name="_Toc1791"/>
      <w:bookmarkEnd w:id="3837"/>
      <w:r>
        <w:rPr/>
        <w:t>1642</w:t>
      </w:r>
      <w:r>
        <w:rPr>
          <w:rtl w:val="true"/>
        </w:rPr>
        <w:t xml:space="preserve">- </w:t>
      </w:r>
      <w:r>
        <w:rPr>
          <w:rtl w:val="true"/>
        </w:rPr>
        <w:t>رسالة فی العروض‏</w:t>
      </w:r>
      <w:bookmarkEnd w:id="3838"/>
    </w:p>
    <w:p>
      <w:pPr>
        <w:pStyle w:val="BookText"/>
        <w:rPr/>
      </w:pPr>
      <w:r>
        <w:rPr>
          <w:rFonts w:ascii="IRNazanin" w:hAnsi="IRNazanin" w:eastAsia="IRNazanin"/>
          <w:color w:val="111111"/>
          <w:sz w:val="28"/>
          <w:sz w:val="28"/>
          <w:szCs w:val="28"/>
          <w:rtl w:val="true"/>
          <w:lang w:bidi="fa-IR"/>
        </w:rPr>
        <w:t>اسمها العروض المشعشعة ألفت للسید خلف المشعشعی‏</w:t>
      </w:r>
    </w:p>
    <w:p>
      <w:pPr>
        <w:pStyle w:val="Heading3"/>
        <w:numPr>
          <w:ilvl w:val="2"/>
          <w:numId w:val="1"/>
        </w:numPr>
        <w:rPr/>
      </w:pPr>
      <w:bookmarkStart w:id="3839" w:name="__RefHeading___Toc8853323_73709187"/>
      <w:bookmarkStart w:id="3840" w:name="_Toc1792"/>
      <w:bookmarkEnd w:id="3839"/>
      <w:r>
        <w:rPr/>
        <w:t>1643</w:t>
      </w:r>
      <w:r>
        <w:rPr>
          <w:rtl w:val="true"/>
        </w:rPr>
        <w:t xml:space="preserve">- </w:t>
      </w:r>
      <w:r>
        <w:rPr>
          <w:rtl w:val="true"/>
        </w:rPr>
        <w:t>العروض‏</w:t>
      </w:r>
      <w:bookmarkEnd w:id="384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عثمان بکر بن محمد المازنی المتوفی کما قاله النجاشی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ذکره السیوطی فی البغیة </w:t>
      </w:r>
      <w:bookmarkStart w:id="3841" w:name="pg11727_112209"/>
    </w:p>
    <w:p>
      <w:pPr>
        <w:pStyle w:val="Heading3"/>
        <w:numPr>
          <w:ilvl w:val="2"/>
          <w:numId w:val="1"/>
        </w:numPr>
        <w:rPr/>
      </w:pPr>
      <w:bookmarkStart w:id="3842" w:name="__RefHeading___Toc8853325_73709187"/>
      <w:bookmarkStart w:id="3843" w:name="_Toc1793"/>
      <w:bookmarkEnd w:id="3841"/>
      <w:bookmarkEnd w:id="3842"/>
      <w:r>
        <w:rPr/>
        <w:t>1644</w:t>
      </w:r>
      <w:r>
        <w:rPr>
          <w:rtl w:val="true"/>
        </w:rPr>
        <w:t xml:space="preserve">- </w:t>
      </w:r>
      <w:r>
        <w:rPr>
          <w:rtl w:val="true"/>
        </w:rPr>
        <w:t>العروض‏</w:t>
      </w:r>
      <w:bookmarkEnd w:id="3843"/>
    </w:p>
    <w:p>
      <w:pPr>
        <w:pStyle w:val="BookText"/>
        <w:rPr/>
      </w:pPr>
      <w:r>
        <w:rPr>
          <w:rFonts w:ascii="IRNazanin" w:hAnsi="IRNazanin" w:eastAsia="IRNazanin"/>
          <w:color w:val="111111"/>
          <w:sz w:val="28"/>
          <w:sz w:val="28"/>
          <w:szCs w:val="28"/>
          <w:rtl w:val="true"/>
          <w:lang w:bidi="fa-IR"/>
        </w:rPr>
        <w:t xml:space="preserve">لملک النحاة، الحسن بن صافی بن نزار الترکی، المتوفی سنة </w:t>
      </w:r>
      <w:r>
        <w:rPr>
          <w:rFonts w:eastAsia="IRNazanin" w:cs="IRNazanin"/>
          <w:color w:val="111111"/>
          <w:sz w:val="28"/>
          <w:szCs w:val="28"/>
          <w:lang w:bidi="fa-IR"/>
        </w:rPr>
        <w:t>463</w:t>
      </w:r>
    </w:p>
    <w:p>
      <w:pPr>
        <w:pStyle w:val="Heading3"/>
        <w:numPr>
          <w:ilvl w:val="2"/>
          <w:numId w:val="1"/>
        </w:numPr>
        <w:rPr/>
      </w:pPr>
      <w:bookmarkStart w:id="3844" w:name="__RefHeading___Toc8853327_73709187"/>
      <w:bookmarkStart w:id="3845" w:name="_Toc1794"/>
      <w:bookmarkEnd w:id="3844"/>
      <w:r>
        <w:rPr/>
        <w:t>1645</w:t>
      </w:r>
      <w:r>
        <w:rPr>
          <w:rtl w:val="true"/>
        </w:rPr>
        <w:t xml:space="preserve">- </w:t>
      </w:r>
      <w:r>
        <w:rPr>
          <w:rtl w:val="true"/>
        </w:rPr>
        <w:t>العروض‏</w:t>
      </w:r>
      <w:bookmarkEnd w:id="3845"/>
    </w:p>
    <w:p>
      <w:pPr>
        <w:pStyle w:val="BookText"/>
        <w:rPr/>
      </w:pPr>
      <w:r>
        <w:rPr>
          <w:rFonts w:ascii="IRNazanin" w:hAnsi="IRNazanin" w:eastAsia="IRNazanin"/>
          <w:color w:val="111111"/>
          <w:sz w:val="28"/>
          <w:sz w:val="28"/>
          <w:szCs w:val="28"/>
          <w:rtl w:val="true"/>
          <w:lang w:bidi="fa-IR"/>
        </w:rPr>
        <w:t>و یقال له الفرش و المثال لأبی عبد الرحمن الخلیل بن أحمد النحوی، أول من صنف العروض بالعربیة</w:t>
      </w:r>
    </w:p>
    <w:p>
      <w:pPr>
        <w:pStyle w:val="Heading3"/>
        <w:numPr>
          <w:ilvl w:val="2"/>
          <w:numId w:val="1"/>
        </w:numPr>
        <w:rPr/>
      </w:pPr>
      <w:bookmarkStart w:id="3846" w:name="__RefHeading___Toc8853329_73709187"/>
      <w:bookmarkStart w:id="3847" w:name="_Toc1795"/>
      <w:bookmarkEnd w:id="3846"/>
      <w:r>
        <w:rPr/>
        <w:t>1646</w:t>
      </w:r>
      <w:r>
        <w:rPr>
          <w:rtl w:val="true"/>
        </w:rPr>
        <w:t xml:space="preserve">- </w:t>
      </w:r>
      <w:r>
        <w:rPr>
          <w:rtl w:val="true"/>
        </w:rPr>
        <w:t>رسالة فی العروض‏</w:t>
      </w:r>
      <w:bookmarkEnd w:id="3847"/>
    </w:p>
    <w:p>
      <w:pPr>
        <w:pStyle w:val="BookText"/>
        <w:rPr/>
      </w:pPr>
      <w:r>
        <w:rPr>
          <w:rFonts w:ascii="IRNazanin" w:hAnsi="IRNazanin" w:eastAsia="IRNazanin"/>
          <w:color w:val="111111"/>
          <w:sz w:val="28"/>
          <w:sz w:val="28"/>
          <w:szCs w:val="28"/>
          <w:rtl w:val="true"/>
          <w:lang w:bidi="fa-IR"/>
        </w:rPr>
        <w:t xml:space="preserve">للمولی محمد صادق بن علی بن أبی طالب الأردکانی یوجد نسخه منه و معها رسالة فی القوافی و رسالة فی شرح بیت التقلیم المنسوب إلی الأمیر ع و الکل بخطه و إن لم یصرح باسمه الا فی شرح البیت و المجموعة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3848" w:name="__RefHeading___Toc8853331_73709187"/>
      <w:bookmarkStart w:id="3849" w:name="_Toc1796"/>
      <w:bookmarkEnd w:id="3848"/>
      <w:r>
        <w:rPr/>
        <w:t>1647</w:t>
      </w:r>
      <w:r>
        <w:rPr>
          <w:rtl w:val="true"/>
        </w:rPr>
        <w:t xml:space="preserve">- </w:t>
      </w:r>
      <w:r>
        <w:rPr>
          <w:rtl w:val="true"/>
        </w:rPr>
        <w:t>رسالة فی العروض‏</w:t>
      </w:r>
      <w:bookmarkEnd w:id="3849"/>
    </w:p>
    <w:p>
      <w:pPr>
        <w:pStyle w:val="BookText"/>
        <w:rPr/>
      </w:pPr>
      <w:r>
        <w:rPr>
          <w:rFonts w:ascii="IRNazanin" w:hAnsi="IRNazanin" w:eastAsia="IRNazanin"/>
          <w:color w:val="111111"/>
          <w:sz w:val="28"/>
          <w:sz w:val="28"/>
          <w:szCs w:val="28"/>
          <w:rtl w:val="true"/>
          <w:lang w:bidi="fa-IR"/>
        </w:rPr>
        <w:t xml:space="preserve">لصفی الدین الحلی ناظم البدیعیة الموسومة بالکافیة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p>
    <w:p>
      <w:pPr>
        <w:pStyle w:val="Heading3"/>
        <w:numPr>
          <w:ilvl w:val="2"/>
          <w:numId w:val="1"/>
        </w:numPr>
        <w:rPr/>
      </w:pPr>
      <w:bookmarkStart w:id="3850" w:name="__RefHeading___Toc8853333_73709187"/>
      <w:bookmarkStart w:id="3851" w:name="_Toc1797"/>
      <w:bookmarkEnd w:id="3850"/>
      <w:r>
        <w:rPr/>
        <w:t>1648</w:t>
      </w:r>
      <w:r>
        <w:rPr>
          <w:rtl w:val="true"/>
        </w:rPr>
        <w:t xml:space="preserve">- </w:t>
      </w:r>
      <w:r>
        <w:rPr>
          <w:rtl w:val="true"/>
        </w:rPr>
        <w:t>رسالة فی العروض‏</w:t>
      </w:r>
      <w:bookmarkEnd w:id="3851"/>
    </w:p>
    <w:p>
      <w:pPr>
        <w:pStyle w:val="BookText"/>
        <w:rPr/>
      </w:pPr>
      <w:r>
        <w:rPr>
          <w:rFonts w:ascii="IRNazanin" w:hAnsi="IRNazanin" w:eastAsia="IRNazanin"/>
          <w:color w:val="111111"/>
          <w:sz w:val="28"/>
          <w:sz w:val="28"/>
          <w:szCs w:val="28"/>
          <w:rtl w:val="true"/>
          <w:lang w:bidi="fa-IR"/>
        </w:rPr>
        <w:t xml:space="preserve">للمفتی المیر محمد عباس الموسوی الجزائری، نزیل لکهنو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التجلیات و قال إنها فارسیة</w:t>
      </w:r>
    </w:p>
    <w:p>
      <w:pPr>
        <w:pStyle w:val="Heading3"/>
        <w:numPr>
          <w:ilvl w:val="2"/>
          <w:numId w:val="1"/>
        </w:numPr>
        <w:rPr/>
      </w:pPr>
      <w:bookmarkStart w:id="3852" w:name="__RefHeading___Toc8853335_73709187"/>
      <w:bookmarkStart w:id="3853" w:name="_Toc1798"/>
      <w:bookmarkEnd w:id="3852"/>
      <w:r>
        <w:rPr/>
        <w:t>1649</w:t>
      </w:r>
      <w:r>
        <w:rPr>
          <w:rtl w:val="true"/>
        </w:rPr>
        <w:t xml:space="preserve">- </w:t>
      </w:r>
      <w:r>
        <w:rPr>
          <w:rtl w:val="true"/>
        </w:rPr>
        <w:t>رسالة فی العروض‏</w:t>
      </w:r>
      <w:bookmarkEnd w:id="3853"/>
    </w:p>
    <w:p>
      <w:pPr>
        <w:pStyle w:val="BookText"/>
        <w:rPr/>
      </w:pPr>
      <w:r>
        <w:rPr>
          <w:rFonts w:ascii="IRNazanin" w:hAnsi="IRNazanin" w:eastAsia="IRNazanin"/>
          <w:color w:val="111111"/>
          <w:sz w:val="28"/>
          <w:sz w:val="28"/>
          <w:szCs w:val="28"/>
          <w:rtl w:val="true"/>
          <w:lang w:bidi="fa-IR"/>
        </w:rPr>
        <w:t xml:space="preserve">للمولی عبد الکریم بن أبی القاسم الإیروانی نزیل قزوین و تلمیذ صاحب الریاض کتبها لولده المیرزا محمد علی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عروض سپاس وافر و متدارک که ابتدأ و ضرب آن بارکان و أوتاد خلود مقدم و سبب قریب انسراح تسبیغ نعم باشد وقف بحر بارگاه خداوندی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وجوها لتسمیة العروض، و فی آخرها نقص، رأیتها عند الفاضل الأردوبادی بالنجف‏</w:t>
      </w:r>
    </w:p>
    <w:p>
      <w:pPr>
        <w:pStyle w:val="Heading3"/>
        <w:numPr>
          <w:ilvl w:val="2"/>
          <w:numId w:val="1"/>
        </w:numPr>
        <w:rPr/>
      </w:pPr>
      <w:bookmarkStart w:id="3854" w:name="__RefHeading___Toc8853337_73709187"/>
      <w:bookmarkStart w:id="3855" w:name="_Toc1799"/>
      <w:bookmarkEnd w:id="3854"/>
      <w:r>
        <w:rPr/>
        <w:t>1650</w:t>
      </w:r>
      <w:r>
        <w:rPr>
          <w:rtl w:val="true"/>
        </w:rPr>
        <w:t xml:space="preserve">- </w:t>
      </w:r>
      <w:r>
        <w:rPr>
          <w:rtl w:val="true"/>
        </w:rPr>
        <w:t>العروض‏</w:t>
      </w:r>
      <w:bookmarkEnd w:id="3855"/>
    </w:p>
    <w:p>
      <w:pPr>
        <w:pStyle w:val="BookText"/>
        <w:rPr/>
      </w:pPr>
      <w:r>
        <w:rPr>
          <w:rFonts w:ascii="IRNazanin" w:hAnsi="IRNazanin" w:eastAsia="IRNazanin"/>
          <w:color w:val="111111"/>
          <w:sz w:val="28"/>
          <w:sz w:val="28"/>
          <w:szCs w:val="28"/>
          <w:rtl w:val="true"/>
          <w:lang w:bidi="fa-IR"/>
        </w:rPr>
        <w:t xml:space="preserve">للشیخ عبد علی بن ناصر بن رحمة الحویزی إمام العربیة و صاحب الدواوین الثلاثة بالعربیة و الفارسیة و الترکیة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البهائی، ذکر فی أمل الآمل و لم یذکر عنوانه و توفی بالبصرة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السید خلف المشعشعی و لذا یسمی ب العروض المشعشعیة 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ضمن مجموعة من آثار المؤلف الحویزی عند السید محمد علی الروضاتی بأصفهان‏</w:t>
      </w:r>
    </w:p>
    <w:p>
      <w:pPr>
        <w:pStyle w:val="Heading3"/>
        <w:numPr>
          <w:ilvl w:val="2"/>
          <w:numId w:val="1"/>
        </w:numPr>
        <w:rPr/>
      </w:pPr>
      <w:bookmarkStart w:id="3856" w:name="__RefHeading___Toc8853339_73709187"/>
      <w:bookmarkStart w:id="3857" w:name="_Toc1800"/>
      <w:bookmarkEnd w:id="3856"/>
      <w:r>
        <w:rPr/>
        <w:t>1651</w:t>
      </w:r>
      <w:r>
        <w:rPr>
          <w:rtl w:val="true"/>
        </w:rPr>
        <w:t xml:space="preserve">- </w:t>
      </w:r>
      <w:r>
        <w:rPr>
          <w:rtl w:val="true"/>
        </w:rPr>
        <w:t>العروض‏</w:t>
      </w:r>
      <w:bookmarkEnd w:id="385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للشیخ أبی الفتح عثمان بن جنی، المولود قبل الثلاثین و الثلاثمائة و توفی للیلتین بقیتا من صفر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مکتبة قرة چلبی‏زاده بجامع حسام الدین شه‏زاده فی إستانبول‏ </w:t>
      </w:r>
      <w:bookmarkStart w:id="3858" w:name="pg11727_112210"/>
    </w:p>
    <w:p>
      <w:pPr>
        <w:pStyle w:val="Heading3"/>
        <w:numPr>
          <w:ilvl w:val="2"/>
          <w:numId w:val="1"/>
        </w:numPr>
        <w:rPr/>
      </w:pPr>
      <w:bookmarkStart w:id="3859" w:name="__RefHeading___Toc8853341_73709187"/>
      <w:bookmarkStart w:id="3860" w:name="_Toc1801"/>
      <w:bookmarkEnd w:id="3858"/>
      <w:bookmarkEnd w:id="3859"/>
      <w:r>
        <w:rPr/>
        <w:t>1652</w:t>
      </w:r>
      <w:r>
        <w:rPr>
          <w:rtl w:val="true"/>
        </w:rPr>
        <w:t xml:space="preserve">- </w:t>
      </w:r>
      <w:r>
        <w:rPr>
          <w:rtl w:val="true"/>
        </w:rPr>
        <w:t>العروض‏</w:t>
      </w:r>
      <w:bookmarkEnd w:id="3860"/>
    </w:p>
    <w:p>
      <w:pPr>
        <w:pStyle w:val="BookText"/>
        <w:rPr/>
      </w:pPr>
      <w:r>
        <w:rPr>
          <w:rFonts w:ascii="IRNazanin" w:hAnsi="IRNazanin" w:eastAsia="IRNazanin"/>
          <w:color w:val="111111"/>
          <w:sz w:val="28"/>
          <w:sz w:val="28"/>
          <w:szCs w:val="28"/>
          <w:rtl w:val="true"/>
          <w:lang w:bidi="fa-IR"/>
        </w:rPr>
        <w:t>مجلد لأبی الحسن علی بن زید البیهقی کما فی معجم الأدباء</w:t>
      </w:r>
    </w:p>
    <w:p>
      <w:pPr>
        <w:pStyle w:val="Heading3"/>
        <w:numPr>
          <w:ilvl w:val="2"/>
          <w:numId w:val="1"/>
        </w:numPr>
        <w:rPr/>
      </w:pPr>
      <w:bookmarkStart w:id="3861" w:name="__RefHeading___Toc8853343_73709187"/>
      <w:bookmarkStart w:id="3862" w:name="_Toc1802"/>
      <w:bookmarkEnd w:id="3861"/>
      <w:r>
        <w:rPr/>
        <w:t>1653</w:t>
      </w:r>
      <w:r>
        <w:rPr>
          <w:rtl w:val="true"/>
        </w:rPr>
        <w:t xml:space="preserve">- </w:t>
      </w:r>
      <w:r>
        <w:rPr>
          <w:rtl w:val="true"/>
        </w:rPr>
        <w:t>رسالة فی العروض‏</w:t>
      </w:r>
      <w:bookmarkEnd w:id="3862"/>
    </w:p>
    <w:p>
      <w:pPr>
        <w:pStyle w:val="BookText"/>
        <w:rPr/>
      </w:pPr>
      <w:r>
        <w:rPr>
          <w:rFonts w:ascii="IRNazanin" w:hAnsi="IRNazanin" w:eastAsia="IRNazanin"/>
          <w:color w:val="111111"/>
          <w:sz w:val="28"/>
          <w:sz w:val="28"/>
          <w:szCs w:val="28"/>
          <w:rtl w:val="true"/>
          <w:lang w:bidi="fa-IR"/>
        </w:rPr>
        <w:t>للشیخ علی بن محمود المشغری العاملی، خال والد الشیخ الحر، ذکر فی الأمل‏</w:t>
      </w:r>
    </w:p>
    <w:p>
      <w:pPr>
        <w:pStyle w:val="Heading3"/>
        <w:numPr>
          <w:ilvl w:val="2"/>
          <w:numId w:val="1"/>
        </w:numPr>
        <w:rPr/>
      </w:pPr>
      <w:bookmarkStart w:id="3863" w:name="__RefHeading___Toc8853345_73709187"/>
      <w:bookmarkStart w:id="3864" w:name="_Toc1803"/>
      <w:bookmarkEnd w:id="3863"/>
      <w:r>
        <w:rPr/>
        <w:t>1654</w:t>
      </w:r>
      <w:r>
        <w:rPr>
          <w:rtl w:val="true"/>
        </w:rPr>
        <w:t xml:space="preserve">- </w:t>
      </w:r>
      <w:r>
        <w:rPr>
          <w:rtl w:val="true"/>
        </w:rPr>
        <w:t>رسالة فی العروض‏</w:t>
      </w:r>
      <w:bookmarkEnd w:id="3864"/>
    </w:p>
    <w:p>
      <w:pPr>
        <w:pStyle w:val="BookText"/>
        <w:rPr/>
      </w:pPr>
      <w:r>
        <w:rPr>
          <w:rFonts w:ascii="IRNazanin" w:hAnsi="IRNazanin" w:eastAsia="IRNazanin"/>
          <w:color w:val="111111"/>
          <w:sz w:val="28"/>
          <w:sz w:val="28"/>
          <w:szCs w:val="28"/>
          <w:rtl w:val="true"/>
          <w:lang w:bidi="fa-IR"/>
        </w:rPr>
        <w:t xml:space="preserve">للشیخ فتح الله بن علوان الکعبی الدورقی، صاحب الإجادة و زاد المسافر و المتوفی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إجازة السید عبد الله الجزائری‏</w:t>
      </w:r>
    </w:p>
    <w:p>
      <w:pPr>
        <w:pStyle w:val="Heading3"/>
        <w:numPr>
          <w:ilvl w:val="2"/>
          <w:numId w:val="1"/>
        </w:numPr>
        <w:rPr/>
      </w:pPr>
      <w:bookmarkStart w:id="3865" w:name="__RefHeading___Toc8853347_73709187"/>
      <w:bookmarkStart w:id="3866" w:name="_Toc1804"/>
      <w:bookmarkEnd w:id="3865"/>
      <w:r>
        <w:rPr/>
        <w:t>1655</w:t>
      </w:r>
      <w:r>
        <w:rPr>
          <w:rtl w:val="true"/>
        </w:rPr>
        <w:t xml:space="preserve">- </w:t>
      </w:r>
      <w:r>
        <w:rPr>
          <w:rtl w:val="true"/>
        </w:rPr>
        <w:t>العروض‏</w:t>
      </w:r>
      <w:bookmarkEnd w:id="3866"/>
    </w:p>
    <w:p>
      <w:pPr>
        <w:pStyle w:val="BookText"/>
        <w:rPr/>
      </w:pPr>
      <w:r>
        <w:rPr>
          <w:rFonts w:ascii="IRNazanin" w:hAnsi="IRNazanin" w:eastAsia="IRNazanin"/>
          <w:color w:val="111111"/>
          <w:sz w:val="28"/>
          <w:sz w:val="28"/>
          <w:szCs w:val="28"/>
          <w:rtl w:val="true"/>
          <w:lang w:bidi="fa-IR"/>
        </w:rPr>
        <w:t xml:space="preserve">لأبی سعید محمد بن أحمد بن محمد الوزیر، ذکره الیاقوت و قال إنه توفی یوم الجمعة خامس جمادی الآخر 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أمل الآمل أیضا</w:t>
      </w:r>
    </w:p>
    <w:p>
      <w:pPr>
        <w:pStyle w:val="Heading3"/>
        <w:numPr>
          <w:ilvl w:val="2"/>
          <w:numId w:val="1"/>
        </w:numPr>
        <w:rPr/>
      </w:pPr>
      <w:bookmarkStart w:id="3867" w:name="__RefHeading___Toc8853349_73709187"/>
      <w:bookmarkStart w:id="3868" w:name="_Toc1805"/>
      <w:bookmarkEnd w:id="3867"/>
      <w:r>
        <w:rPr/>
        <w:t>1656</w:t>
      </w:r>
      <w:r>
        <w:rPr>
          <w:rtl w:val="true"/>
        </w:rPr>
        <w:t xml:space="preserve">- </w:t>
      </w:r>
      <w:r>
        <w:rPr>
          <w:rtl w:val="true"/>
        </w:rPr>
        <w:t>العروض‏</w:t>
      </w:r>
      <w:bookmarkEnd w:id="3868"/>
    </w:p>
    <w:p>
      <w:pPr>
        <w:pStyle w:val="BookText"/>
        <w:rPr/>
      </w:pPr>
      <w:r>
        <w:rPr>
          <w:rFonts w:ascii="IRNazanin" w:hAnsi="IRNazanin" w:eastAsia="IRNazanin"/>
          <w:color w:val="111111"/>
          <w:sz w:val="28"/>
          <w:sz w:val="28"/>
          <w:szCs w:val="28"/>
          <w:rtl w:val="true"/>
          <w:lang w:bidi="fa-IR"/>
        </w:rPr>
        <w:t xml:space="preserve">للسید أبی الحسن محمد بن أحمد بن محمد بن أحمد بن إبراهیم الطباطبائی المتوفی بأصفهان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 إلی مثله أحد، حکاه فی نسمة السحر عن السید العباسی صاحب معاهد التنصیص و فی الدرجات الرفیعة أیضا له ترجمه مبسوطة و أرخه فی معجم الأدباء و کان معاصر عبد الله بن محمد بن المعتز الذی مات فی </w:t>
      </w:r>
      <w:r>
        <w:rPr>
          <w:rFonts w:eastAsia="IRNazanin" w:cs="IRNazanin"/>
          <w:color w:val="111111"/>
          <w:sz w:val="28"/>
          <w:szCs w:val="28"/>
          <w:lang w:bidi="fa-IR"/>
        </w:rPr>
        <w:t>296</w:t>
      </w:r>
    </w:p>
    <w:p>
      <w:pPr>
        <w:pStyle w:val="Heading3"/>
        <w:numPr>
          <w:ilvl w:val="2"/>
          <w:numId w:val="1"/>
        </w:numPr>
        <w:rPr/>
      </w:pPr>
      <w:bookmarkStart w:id="3869" w:name="__RefHeading___Toc8853351_73709187"/>
      <w:bookmarkStart w:id="3870" w:name="_Toc1806"/>
      <w:bookmarkEnd w:id="3869"/>
      <w:r>
        <w:rPr/>
        <w:t>1657</w:t>
      </w:r>
      <w:r>
        <w:rPr>
          <w:rtl w:val="true"/>
        </w:rPr>
        <w:t xml:space="preserve">- </w:t>
      </w:r>
      <w:r>
        <w:rPr>
          <w:rtl w:val="true"/>
        </w:rPr>
        <w:t>رسالة فی العروض‏</w:t>
      </w:r>
      <w:bookmarkEnd w:id="3870"/>
    </w:p>
    <w:p>
      <w:pPr>
        <w:pStyle w:val="BookText"/>
        <w:rPr/>
      </w:pPr>
      <w:r>
        <w:rPr>
          <w:rFonts w:ascii="IRNazanin" w:hAnsi="IRNazanin" w:eastAsia="IRNazanin"/>
          <w:color w:val="111111"/>
          <w:sz w:val="28"/>
          <w:sz w:val="28"/>
          <w:szCs w:val="28"/>
          <w:rtl w:val="true"/>
          <w:lang w:bidi="fa-IR"/>
        </w:rPr>
        <w:t xml:space="preserve">للشیخ محمد بن علی الجزائری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الجزائری فی النجف‏</w:t>
      </w:r>
    </w:p>
    <w:p>
      <w:pPr>
        <w:pStyle w:val="Heading3"/>
        <w:numPr>
          <w:ilvl w:val="2"/>
          <w:numId w:val="1"/>
        </w:numPr>
        <w:rPr/>
      </w:pPr>
      <w:bookmarkStart w:id="3871" w:name="__RefHeading___Toc8853353_73709187"/>
      <w:bookmarkStart w:id="3872" w:name="_Toc1807"/>
      <w:bookmarkEnd w:id="3871"/>
      <w:r>
        <w:rPr/>
        <w:t>1658</w:t>
      </w:r>
      <w:r>
        <w:rPr>
          <w:rtl w:val="true"/>
        </w:rPr>
        <w:t xml:space="preserve">- </w:t>
      </w:r>
      <w:r>
        <w:rPr>
          <w:rtl w:val="true"/>
        </w:rPr>
        <w:t>رسالة فی العروض‏</w:t>
      </w:r>
      <w:bookmarkEnd w:id="3872"/>
    </w:p>
    <w:p>
      <w:pPr>
        <w:pStyle w:val="BookText"/>
        <w:rPr/>
      </w:pPr>
      <w:r>
        <w:rPr>
          <w:rFonts w:ascii="IRNazanin" w:hAnsi="IRNazanin" w:eastAsia="IRNazanin"/>
          <w:color w:val="111111"/>
          <w:sz w:val="28"/>
          <w:sz w:val="28"/>
          <w:szCs w:val="28"/>
          <w:rtl w:val="true"/>
          <w:lang w:bidi="fa-IR"/>
        </w:rPr>
        <w:t xml:space="preserve">للمیرزا محمد بن علی محمد المازندرانی الکرمانشاهی من شعراء عصر ناصر الدین شاه المتخلص بیدل 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3873" w:name="__RefHeading___Toc8853355_73709187"/>
      <w:bookmarkStart w:id="3874" w:name="_Toc1808"/>
      <w:bookmarkEnd w:id="3873"/>
      <w:r>
        <w:rPr>
          <w:rtl w:val="true"/>
        </w:rPr>
        <w:t>العروض‏</w:t>
      </w:r>
      <w:bookmarkEnd w:id="3874"/>
    </w:p>
    <w:p>
      <w:pPr>
        <w:pStyle w:val="BookText"/>
        <w:rPr/>
      </w:pPr>
      <w:r>
        <w:rPr>
          <w:rFonts w:ascii="IRNazanin" w:hAnsi="IRNazanin" w:eastAsia="IRNazanin"/>
          <w:color w:val="111111"/>
          <w:sz w:val="28"/>
          <w:sz w:val="28"/>
          <w:szCs w:val="28"/>
          <w:rtl w:val="true"/>
          <w:lang w:bidi="fa-IR"/>
        </w:rPr>
        <w:t xml:space="preserve">فارسی للخواجة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لعله لی بأستانبول و أخری فی مکتبة شیخنا النوری و لعله معیار الأشعار الآتی‏</w:t>
      </w:r>
    </w:p>
    <w:p>
      <w:pPr>
        <w:pStyle w:val="Heading3"/>
        <w:numPr>
          <w:ilvl w:val="2"/>
          <w:numId w:val="1"/>
        </w:numPr>
        <w:rPr/>
      </w:pPr>
      <w:bookmarkStart w:id="3875" w:name="__RefHeading___Toc8853357_73709187"/>
      <w:bookmarkStart w:id="3876" w:name="_Toc1809"/>
      <w:bookmarkEnd w:id="3875"/>
      <w:r>
        <w:rPr/>
        <w:t>1659</w:t>
      </w:r>
      <w:r>
        <w:rPr>
          <w:rtl w:val="true"/>
        </w:rPr>
        <w:t xml:space="preserve">- </w:t>
      </w:r>
      <w:r>
        <w:rPr>
          <w:rtl w:val="true"/>
        </w:rPr>
        <w:t>رسالة فی العروض‏</w:t>
      </w:r>
      <w:bookmarkEnd w:id="3876"/>
    </w:p>
    <w:p>
      <w:pPr>
        <w:pStyle w:val="BookText"/>
        <w:rPr/>
      </w:pPr>
      <w:r>
        <w:rPr>
          <w:rFonts w:ascii="IRNazanin" w:hAnsi="IRNazanin" w:eastAsia="IRNazanin"/>
          <w:color w:val="111111"/>
          <w:sz w:val="28"/>
          <w:sz w:val="28"/>
          <w:szCs w:val="28"/>
          <w:rtl w:val="true"/>
          <w:lang w:bidi="fa-IR"/>
        </w:rPr>
        <w:t xml:space="preserve">للشیخ محمد بن محمد بن الحسین الحر العاملی،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الأمل‏</w:t>
      </w:r>
    </w:p>
    <w:p>
      <w:pPr>
        <w:pStyle w:val="Heading3"/>
        <w:numPr>
          <w:ilvl w:val="2"/>
          <w:numId w:val="1"/>
        </w:numPr>
        <w:rPr/>
      </w:pPr>
      <w:bookmarkStart w:id="3877" w:name="__RefHeading___Toc8853359_73709187"/>
      <w:bookmarkStart w:id="3878" w:name="_Toc1810"/>
      <w:bookmarkEnd w:id="3877"/>
      <w:r>
        <w:rPr/>
        <w:t>1660</w:t>
      </w:r>
      <w:r>
        <w:rPr>
          <w:rtl w:val="true"/>
        </w:rPr>
        <w:t xml:space="preserve">- </w:t>
      </w:r>
      <w:r>
        <w:rPr>
          <w:rtl w:val="true"/>
        </w:rPr>
        <w:t>رسالة فی العروض‏</w:t>
      </w:r>
      <w:bookmarkEnd w:id="3878"/>
    </w:p>
    <w:p>
      <w:pPr>
        <w:pStyle w:val="BookText"/>
        <w:rPr/>
      </w:pPr>
      <w:r>
        <w:rPr>
          <w:rFonts w:ascii="IRNazanin" w:hAnsi="IRNazanin" w:eastAsia="IRNazanin"/>
          <w:color w:val="111111"/>
          <w:sz w:val="28"/>
          <w:sz w:val="28"/>
          <w:szCs w:val="28"/>
          <w:rtl w:val="true"/>
          <w:lang w:bidi="fa-IR"/>
        </w:rPr>
        <w:t xml:space="preserve">للسید المیرزا قوام الدین محمد بن محمد مهدی الحسینی السیفی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الشافیة فی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حسین القزوینی فی خاتمة المعارج‏</w:t>
      </w:r>
    </w:p>
    <w:p>
      <w:pPr>
        <w:pStyle w:val="Heading3"/>
        <w:numPr>
          <w:ilvl w:val="2"/>
          <w:numId w:val="1"/>
        </w:numPr>
        <w:rPr/>
      </w:pPr>
      <w:bookmarkStart w:id="3879" w:name="__RefHeading___Toc8853361_73709187"/>
      <w:bookmarkStart w:id="3880" w:name="_Toc1811"/>
      <w:bookmarkEnd w:id="3879"/>
      <w:r>
        <w:rPr/>
        <w:t>1661</w:t>
      </w:r>
      <w:r>
        <w:rPr>
          <w:rtl w:val="true"/>
        </w:rPr>
        <w:t xml:space="preserve">- </w:t>
      </w:r>
      <w:r>
        <w:rPr>
          <w:rtl w:val="true"/>
        </w:rPr>
        <w:t>العروض‏</w:t>
      </w:r>
      <w:bookmarkEnd w:id="38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للوحیدی البیهقی و هو ابن عقیل محمد بن یوسف بن محمد بن‏ </w:t>
      </w:r>
      <w:bookmarkStart w:id="3881" w:name="pg11727_112211"/>
    </w:p>
    <w:p>
      <w:pPr>
        <w:pStyle w:val="BookText"/>
        <w:rPr/>
      </w:pPr>
      <w:bookmarkEnd w:id="3881"/>
      <w:r>
        <w:rPr>
          <w:rFonts w:ascii="IRNazanin" w:hAnsi="IRNazanin" w:eastAsia="IRNazanin"/>
          <w:color w:val="111111"/>
          <w:sz w:val="28"/>
          <w:sz w:val="28"/>
          <w:szCs w:val="28"/>
          <w:rtl w:val="true"/>
          <w:lang w:bidi="fa-IR"/>
        </w:rPr>
        <w:t xml:space="preserve">یوسف النوقارزی البیهقی الملقب بالوحیدی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سید المرسلین محمد و آله الطاهرین چنین گوید مقرر این مقالة و محرر این رسالة،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أنه فرغ منه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الرسائل العروضیة کلها بخط هذا المؤلف، یقرب من أربعمائة بیت،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3"/>
        <w:numPr>
          <w:ilvl w:val="2"/>
          <w:numId w:val="1"/>
        </w:numPr>
        <w:rPr/>
      </w:pPr>
      <w:bookmarkStart w:id="3882" w:name="__RefHeading___Toc8853363_73709187"/>
      <w:bookmarkStart w:id="3883" w:name="_Toc1812"/>
      <w:bookmarkEnd w:id="3882"/>
      <w:r>
        <w:rPr/>
        <w:t>1662</w:t>
      </w:r>
      <w:r>
        <w:rPr>
          <w:rtl w:val="true"/>
        </w:rPr>
        <w:t xml:space="preserve">- </w:t>
      </w:r>
      <w:r>
        <w:rPr>
          <w:rtl w:val="true"/>
        </w:rPr>
        <w:t>رسالة فی العروض‏</w:t>
      </w:r>
      <w:bookmarkEnd w:id="3883"/>
    </w:p>
    <w:p>
      <w:pPr>
        <w:pStyle w:val="BookText"/>
        <w:rPr/>
      </w:pPr>
      <w:r>
        <w:rPr>
          <w:rFonts w:ascii="IRNazanin" w:hAnsi="IRNazanin" w:eastAsia="IRNazanin"/>
          <w:color w:val="111111"/>
          <w:sz w:val="28"/>
          <w:sz w:val="28"/>
          <w:szCs w:val="28"/>
          <w:rtl w:val="true"/>
          <w:lang w:bidi="fa-IR"/>
        </w:rPr>
        <w:t>للمولی سلطان محمود بن غلام علی الطبسی، تلمیذ المجلسی الثانی و الراوی عنه، و عده المحدث الحر من معاصریه فی أمل الآمل‏</w:t>
      </w:r>
    </w:p>
    <w:p>
      <w:pPr>
        <w:pStyle w:val="Heading3"/>
        <w:numPr>
          <w:ilvl w:val="2"/>
          <w:numId w:val="1"/>
        </w:numPr>
        <w:rPr/>
      </w:pPr>
      <w:bookmarkStart w:id="3884" w:name="__RefHeading___Toc8853365_73709187"/>
      <w:bookmarkStart w:id="3885" w:name="_Toc1813"/>
      <w:bookmarkEnd w:id="3884"/>
      <w:r>
        <w:rPr/>
        <w:t>1663</w:t>
      </w:r>
      <w:r>
        <w:rPr>
          <w:rtl w:val="true"/>
        </w:rPr>
        <w:t xml:space="preserve">- </w:t>
      </w:r>
      <w:r>
        <w:rPr>
          <w:rtl w:val="true"/>
        </w:rPr>
        <w:t>رسالة فی العروض‏</w:t>
      </w:r>
      <w:bookmarkEnd w:id="3885"/>
    </w:p>
    <w:p>
      <w:pPr>
        <w:pStyle w:val="BookText"/>
        <w:rPr/>
      </w:pPr>
      <w:r>
        <w:rPr>
          <w:rFonts w:ascii="IRNazanin" w:hAnsi="IRNazanin" w:eastAsia="IRNazanin"/>
          <w:color w:val="111111"/>
          <w:sz w:val="28"/>
          <w:sz w:val="28"/>
          <w:szCs w:val="28"/>
          <w:rtl w:val="true"/>
          <w:lang w:bidi="fa-IR"/>
        </w:rPr>
        <w:t xml:space="preserve">بالأردویة، للمولوی مهدی علی المتخلص زکی شارح معیار الأشعار طبعت بالهند فی </w:t>
      </w:r>
      <w:r>
        <w:rPr>
          <w:rFonts w:eastAsia="IRNazanin" w:cs="IRNazanin"/>
          <w:color w:val="111111"/>
          <w:sz w:val="28"/>
          <w:szCs w:val="28"/>
          <w:lang w:bidi="fa-IR"/>
        </w:rPr>
        <w:t>1365</w:t>
      </w:r>
    </w:p>
    <w:p>
      <w:pPr>
        <w:pStyle w:val="Heading3"/>
        <w:numPr>
          <w:ilvl w:val="2"/>
          <w:numId w:val="1"/>
        </w:numPr>
        <w:rPr/>
      </w:pPr>
      <w:bookmarkStart w:id="3886" w:name="__RefHeading___Toc8853367_73709187"/>
      <w:bookmarkStart w:id="3887" w:name="_Toc1814"/>
      <w:bookmarkEnd w:id="3886"/>
      <w:r>
        <w:rPr/>
        <w:t>1664</w:t>
      </w:r>
      <w:r>
        <w:rPr>
          <w:rtl w:val="true"/>
        </w:rPr>
        <w:t xml:space="preserve">- </w:t>
      </w:r>
      <w:r>
        <w:rPr>
          <w:rtl w:val="true"/>
        </w:rPr>
        <w:t>رسالة فی العروض‏</w:t>
      </w:r>
      <w:bookmarkEnd w:id="3887"/>
    </w:p>
    <w:p>
      <w:pPr>
        <w:pStyle w:val="BookText"/>
        <w:rPr/>
      </w:pPr>
      <w:r>
        <w:rPr>
          <w:rFonts w:ascii="IRNazanin" w:hAnsi="IRNazanin" w:eastAsia="IRNazanin"/>
          <w:color w:val="111111"/>
          <w:sz w:val="28"/>
          <w:sz w:val="28"/>
          <w:szCs w:val="28"/>
          <w:rtl w:val="true"/>
          <w:lang w:bidi="fa-IR"/>
        </w:rPr>
        <w:t xml:space="preserve">للمیر محمد مؤمن بن علی الحسینی الأسترآبادی المترجم فی عالم‏آرا الذی ذهب إلی الهند بعد وفاه الشاه طهماسب و اتصل بسلطانها محمد علی قطب شاه و ألف باسمه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العروض المکتوب علیها عیون الشرف و لعله اسمها، یوجد مع التعلیقة علیها الموسومة ب لعل قطبی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میزان المقادیر الموجودة ضمن مجموعة التذکارات للسید محمد الخطیب، کما یأتی فی المیم و له أیضا تذکار بخطه فی المجموعة تاریخه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حیاته إلی التاریخ و ذکرنا التذکارات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الرسالة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ترجمه السید الشهید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الله الحرام، الأمیر محمد مؤمن بن دوست محمد الحسینی الأسترآبادی نزیل مکة و الراوی عن السید نور الدین العاملی و معاصر المحدث الحر و شیخ المجلسی الثانی، و حکی فی نجوم السماء عن المجلد الأول من تاریخ</w:t>
      </w:r>
    </w:p>
    <w:p>
      <w:pPr>
        <w:pStyle w:val="BookText"/>
        <w:rPr/>
      </w:pPr>
      <w:r>
        <w:rPr>
          <w:rFonts w:ascii="IRNazanin" w:hAnsi="IRNazanin" w:eastAsia="IRNazanin"/>
          <w:color w:val="111111"/>
          <w:sz w:val="28"/>
          <w:sz w:val="28"/>
          <w:szCs w:val="28"/>
          <w:rtl w:val="true"/>
          <w:lang w:bidi="fa-IR"/>
        </w:rPr>
        <w:t>عالم‏آرای عباسی أنه لم یکتب مثله فی فنه إلی الیوم، لکنه خلط مؤلف نجوم السماء بین هذا المؤلف و بین الشهید الذی هو مؤلف رسالة الرجعة</w:t>
      </w:r>
    </w:p>
    <w:p>
      <w:pPr>
        <w:pStyle w:val="Heading3"/>
        <w:numPr>
          <w:ilvl w:val="2"/>
          <w:numId w:val="1"/>
        </w:numPr>
        <w:rPr/>
      </w:pPr>
      <w:bookmarkStart w:id="3888" w:name="__RefHeading___Toc8853369_73709187"/>
      <w:bookmarkStart w:id="3889" w:name="_Toc1815"/>
      <w:bookmarkEnd w:id="3888"/>
      <w:r>
        <w:rPr/>
        <w:t>1665</w:t>
      </w:r>
      <w:r>
        <w:rPr>
          <w:rtl w:val="true"/>
        </w:rPr>
        <w:t xml:space="preserve">- </w:t>
      </w:r>
      <w:r>
        <w:rPr>
          <w:rtl w:val="true"/>
        </w:rPr>
        <w:t>رسالة فی العروض‏</w:t>
      </w:r>
      <w:bookmarkEnd w:id="388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للمولی نصر الله بن المولی أبی الحسن بن محمد کاظم الجاجرمی، توجد فی مکتبات بروجرد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علم العروض میزان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لیلة الثلاثاء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الکشکول‏ </w:t>
      </w:r>
      <w:bookmarkStart w:id="3890" w:name="pg11727_112212"/>
    </w:p>
    <w:p>
      <w:pPr>
        <w:pStyle w:val="BookText"/>
        <w:rPr/>
      </w:pPr>
      <w:bookmarkEnd w:id="3890"/>
      <w:r>
        <w:rPr>
          <w:rFonts w:ascii="IRNazanin" w:hAnsi="IRNazanin" w:eastAsia="IRNazanin"/>
          <w:color w:val="111111"/>
          <w:sz w:val="28"/>
          <w:sz w:val="28"/>
          <w:szCs w:val="28"/>
          <w:rtl w:val="true"/>
          <w:lang w:bidi="fa-IR"/>
        </w:rPr>
        <w:t xml:space="preserve">و التعلیقات علی أرجوزة والده فی الدرایة الموسومة ب الهدیة المکیة التی نظمها فی سفر الحج </w:t>
      </w:r>
      <w:r>
        <w:rPr>
          <w:rFonts w:eastAsia="IRNazanin" w:cs="IRNazanin"/>
          <w:color w:val="111111"/>
          <w:sz w:val="28"/>
          <w:szCs w:val="28"/>
          <w:lang w:bidi="fa-IR"/>
        </w:rPr>
        <w:t>1245</w:t>
      </w:r>
    </w:p>
    <w:p>
      <w:pPr>
        <w:pStyle w:val="Heading3"/>
        <w:numPr>
          <w:ilvl w:val="2"/>
          <w:numId w:val="1"/>
        </w:numPr>
        <w:rPr/>
      </w:pPr>
      <w:bookmarkStart w:id="3891" w:name="__RefHeading___Toc8853371_73709187"/>
      <w:bookmarkStart w:id="3892" w:name="_Toc1816"/>
      <w:bookmarkEnd w:id="3891"/>
      <w:r>
        <w:rPr/>
        <w:t>1666</w:t>
      </w:r>
      <w:r>
        <w:rPr>
          <w:rtl w:val="true"/>
        </w:rPr>
        <w:t xml:space="preserve">- </w:t>
      </w:r>
      <w:r>
        <w:rPr>
          <w:rtl w:val="true"/>
        </w:rPr>
        <w:t>رسالة فی العروض‏</w:t>
      </w:r>
      <w:bookmarkEnd w:id="3892"/>
    </w:p>
    <w:p>
      <w:pPr>
        <w:pStyle w:val="BookText"/>
        <w:rPr/>
      </w:pPr>
      <w:r>
        <w:rPr>
          <w:rFonts w:ascii="IRNazanin" w:hAnsi="IRNazanin" w:eastAsia="IRNazanin"/>
          <w:color w:val="111111"/>
          <w:sz w:val="28"/>
          <w:sz w:val="28"/>
          <w:szCs w:val="28"/>
          <w:rtl w:val="true"/>
          <w:lang w:bidi="fa-IR"/>
        </w:rPr>
        <w:t xml:space="preserve">فارسیة للوحیدی التبریزی یوجد فی مجموعة من رسائل الآقا رضی القزوینی،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جمع مختصر مر</w:t>
      </w:r>
    </w:p>
    <w:p>
      <w:pPr>
        <w:pStyle w:val="Heading3"/>
        <w:numPr>
          <w:ilvl w:val="2"/>
          <w:numId w:val="1"/>
        </w:numPr>
        <w:rPr/>
      </w:pPr>
      <w:bookmarkStart w:id="3893" w:name="__RefHeading___Toc8853373_73709187"/>
      <w:bookmarkStart w:id="3894" w:name="_Toc1817"/>
      <w:bookmarkEnd w:id="3893"/>
      <w:r>
        <w:rPr/>
        <w:t>1667</w:t>
      </w:r>
      <w:r>
        <w:rPr>
          <w:rtl w:val="true"/>
        </w:rPr>
        <w:t xml:space="preserve">- </w:t>
      </w:r>
      <w:r>
        <w:rPr>
          <w:rtl w:val="true"/>
        </w:rPr>
        <w:t>عروض آسان‏</w:t>
      </w:r>
      <w:bookmarkEnd w:id="3894"/>
    </w:p>
    <w:p>
      <w:pPr>
        <w:pStyle w:val="BookText"/>
        <w:rPr/>
      </w:pPr>
      <w:r>
        <w:rPr>
          <w:rFonts w:ascii="IRNazanin" w:hAnsi="IRNazanin" w:eastAsia="IRNazanin"/>
          <w:color w:val="111111"/>
          <w:sz w:val="28"/>
          <w:sz w:val="28"/>
          <w:szCs w:val="28"/>
          <w:rtl w:val="true"/>
          <w:lang w:bidi="fa-IR"/>
        </w:rPr>
        <w:t>بلغة أردو، للسید مجاور حسین اللکهنوی، الملقب فی شعره تمنا</w:t>
      </w:r>
    </w:p>
    <w:p>
      <w:pPr>
        <w:pStyle w:val="Heading3"/>
        <w:numPr>
          <w:ilvl w:val="2"/>
          <w:numId w:val="1"/>
        </w:numPr>
        <w:rPr/>
      </w:pPr>
      <w:bookmarkStart w:id="3895" w:name="__RefHeading___Toc8853375_73709187"/>
      <w:bookmarkStart w:id="3896" w:name="_Toc1818"/>
      <w:bookmarkEnd w:id="3895"/>
      <w:r>
        <w:rPr/>
        <w:t>1668</w:t>
      </w:r>
      <w:r>
        <w:rPr>
          <w:rtl w:val="true"/>
        </w:rPr>
        <w:t xml:space="preserve">- </w:t>
      </w:r>
      <w:r>
        <w:rPr>
          <w:rtl w:val="true"/>
        </w:rPr>
        <w:t>عروض سیفی‏</w:t>
      </w:r>
      <w:bookmarkEnd w:id="3896"/>
    </w:p>
    <w:p>
      <w:pPr>
        <w:pStyle w:val="BookText"/>
        <w:rPr/>
      </w:pPr>
      <w:r>
        <w:rPr>
          <w:rFonts w:ascii="IRNazanin" w:hAnsi="IRNazanin" w:eastAsia="IRNazanin"/>
          <w:color w:val="111111"/>
          <w:sz w:val="28"/>
          <w:sz w:val="28"/>
          <w:szCs w:val="28"/>
          <w:rtl w:val="true"/>
          <w:lang w:bidi="fa-IR"/>
        </w:rPr>
        <w:t xml:space="preserve">للآقا أحمد علی مدرس المدرسة العالیة بکلکتة، مترجما بالأفرنجیة فارسی طبع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897" w:name="__RefHeading___Toc8853377_73709187"/>
      <w:bookmarkStart w:id="3898" w:name="_Toc1819"/>
      <w:bookmarkEnd w:id="3897"/>
      <w:r>
        <w:rPr/>
        <w:t>1669</w:t>
      </w:r>
      <w:r>
        <w:rPr>
          <w:rtl w:val="true"/>
        </w:rPr>
        <w:t xml:space="preserve">- </w:t>
      </w:r>
      <w:r>
        <w:rPr>
          <w:rtl w:val="true"/>
        </w:rPr>
        <w:t>عروض سیفی‏</w:t>
      </w:r>
      <w:bookmarkEnd w:id="3898"/>
    </w:p>
    <w:p>
      <w:pPr>
        <w:pStyle w:val="BookText"/>
        <w:rPr/>
      </w:pPr>
      <w:r>
        <w:rPr>
          <w:rFonts w:ascii="IRNazanin" w:hAnsi="IRNazanin" w:eastAsia="IRNazanin"/>
          <w:color w:val="111111"/>
          <w:sz w:val="28"/>
          <w:sz w:val="28"/>
          <w:szCs w:val="28"/>
          <w:rtl w:val="true"/>
          <w:lang w:bidi="fa-IR"/>
        </w:rPr>
        <w:t xml:space="preserve">لسیفی بخاری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عروض و قافیة للجامی فی کلکتة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مترجما بالإنگلیزیة و بعدها مکررا نسخه منه عند الکتابی بأصفهان و نسخه أخری بمکتبة الجامعة بطهران برقم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اما بعد بدان که باعث بر این تألیف سیفی را به دعای خیر فصل در تعریف‏</w:t>
      </w:r>
      <w:r>
        <w:rPr>
          <w:rFonts w:eastAsia="IRNazanin" w:cs="IRNazanin"/>
          <w:color w:val="111111"/>
          <w:sz w:val="28"/>
          <w:szCs w:val="28"/>
          <w:rtl w:val="true"/>
          <w:lang w:bidi="fa-IR"/>
        </w:rPr>
        <w:t>]</w:t>
      </w:r>
    </w:p>
    <w:p>
      <w:pPr>
        <w:pStyle w:val="Heading3"/>
        <w:numPr>
          <w:ilvl w:val="2"/>
          <w:numId w:val="1"/>
        </w:numPr>
        <w:rPr/>
      </w:pPr>
      <w:bookmarkStart w:id="3899" w:name="__RefHeading___Toc8853379_73709187"/>
      <w:bookmarkStart w:id="3900" w:name="_Toc1820"/>
      <w:bookmarkEnd w:id="3899"/>
      <w:r>
        <w:rPr/>
        <w:t>1670</w:t>
      </w:r>
      <w:r>
        <w:rPr>
          <w:rtl w:val="true"/>
        </w:rPr>
        <w:t xml:space="preserve">- </w:t>
      </w:r>
      <w:r>
        <w:rPr>
          <w:rtl w:val="true"/>
        </w:rPr>
        <w:t>عروض العروض‏</w:t>
      </w:r>
      <w:bookmarkEnd w:id="3900"/>
    </w:p>
    <w:p>
      <w:pPr>
        <w:pStyle w:val="BookText"/>
        <w:rPr/>
      </w:pPr>
      <w:r>
        <w:rPr>
          <w:rFonts w:ascii="IRNazanin" w:hAnsi="IRNazanin" w:eastAsia="IRNazanin"/>
          <w:color w:val="111111"/>
          <w:sz w:val="28"/>
          <w:sz w:val="28"/>
          <w:szCs w:val="28"/>
          <w:rtl w:val="true"/>
          <w:lang w:bidi="fa-IR"/>
        </w:rPr>
        <w:t xml:space="preserve">فی العروض و القافیة للسید الأمیر بهاء الدین محمد المختاری النائینی الأصفهانی المولود بها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1140</w:t>
      </w:r>
    </w:p>
    <w:p>
      <w:pPr>
        <w:pStyle w:val="Heading3"/>
        <w:numPr>
          <w:ilvl w:val="2"/>
          <w:numId w:val="1"/>
        </w:numPr>
        <w:rPr/>
      </w:pPr>
      <w:bookmarkStart w:id="3901" w:name="__RefHeading___Toc8853381_73709187"/>
      <w:bookmarkStart w:id="3902" w:name="_Toc1821"/>
      <w:bookmarkEnd w:id="3901"/>
      <w:r>
        <w:rPr>
          <w:rtl w:val="true"/>
        </w:rPr>
        <w:t>العروض الکافی‏</w:t>
      </w:r>
      <w:bookmarkEnd w:id="3902"/>
    </w:p>
    <w:p>
      <w:pPr>
        <w:pStyle w:val="BookText"/>
        <w:rPr/>
      </w:pPr>
      <w:r>
        <w:rPr>
          <w:rFonts w:ascii="IRNazanin" w:hAnsi="IRNazanin" w:eastAsia="IRNazanin"/>
          <w:color w:val="111111"/>
          <w:sz w:val="28"/>
          <w:sz w:val="28"/>
          <w:szCs w:val="28"/>
          <w:rtl w:val="true"/>
          <w:lang w:bidi="fa-IR"/>
        </w:rPr>
        <w:t>کما فی معجم الأدباء مر بعنوان العروض لکافی الکفاة</w:t>
      </w:r>
    </w:p>
    <w:p>
      <w:pPr>
        <w:pStyle w:val="Heading3"/>
        <w:numPr>
          <w:ilvl w:val="2"/>
          <w:numId w:val="1"/>
        </w:numPr>
        <w:rPr/>
      </w:pPr>
      <w:bookmarkStart w:id="3903" w:name="__RefHeading___Toc8853383_73709187"/>
      <w:bookmarkStart w:id="3904" w:name="_Toc1822"/>
      <w:bookmarkEnd w:id="3903"/>
      <w:r>
        <w:rPr>
          <w:rtl w:val="true"/>
        </w:rPr>
        <w:t>العروض المشعشعیة</w:t>
      </w:r>
      <w:bookmarkEnd w:id="3904"/>
    </w:p>
    <w:p>
      <w:pPr>
        <w:pStyle w:val="BookText"/>
        <w:rPr/>
      </w:pPr>
      <w:r>
        <w:rPr>
          <w:rFonts w:ascii="IRNazanin" w:hAnsi="IRNazanin" w:eastAsia="IRNazanin"/>
          <w:color w:val="111111"/>
          <w:sz w:val="28"/>
          <w:sz w:val="28"/>
          <w:szCs w:val="28"/>
          <w:rtl w:val="true"/>
          <w:lang w:bidi="fa-IR"/>
        </w:rPr>
        <w:t>للشیخ عبد علی بن ناصر الحویزی، ألفه للسید خلف بن مطلب المشعشعی مر بعنوان العروض‏</w:t>
      </w:r>
    </w:p>
    <w:p>
      <w:pPr>
        <w:pStyle w:val="Heading3"/>
        <w:numPr>
          <w:ilvl w:val="2"/>
          <w:numId w:val="1"/>
        </w:numPr>
        <w:rPr/>
      </w:pPr>
      <w:bookmarkStart w:id="3905" w:name="__RefHeading___Toc8853385_73709187"/>
      <w:bookmarkStart w:id="3906" w:name="_Toc1823"/>
      <w:bookmarkEnd w:id="3905"/>
      <w:r>
        <w:rPr/>
        <w:t>1671</w:t>
      </w:r>
      <w:r>
        <w:rPr>
          <w:rtl w:val="true"/>
        </w:rPr>
        <w:t xml:space="preserve">- </w:t>
      </w:r>
      <w:r>
        <w:rPr>
          <w:rtl w:val="true"/>
        </w:rPr>
        <w:t>رسالة فی العروض و القوافی‏</w:t>
      </w:r>
      <w:bookmarkEnd w:id="390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الطول الشدید و العرش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مقدمه فی العروض، ألفتها لمن رغب فی افتضاض صورة و اعتراض بحوره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کتابین الأول فی العروض و الثانی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کتابتها </w:t>
      </w:r>
      <w:r>
        <w:rPr>
          <w:rFonts w:eastAsia="IRNazanin" w:cs="IRNazanin"/>
          <w:color w:val="111111"/>
          <w:sz w:val="28"/>
          <w:szCs w:val="28"/>
          <w:lang w:bidi="fa-IR"/>
        </w:rPr>
        <w:t>1126</w:t>
      </w:r>
    </w:p>
    <w:p>
      <w:pPr>
        <w:pStyle w:val="Heading3"/>
        <w:numPr>
          <w:ilvl w:val="2"/>
          <w:numId w:val="1"/>
        </w:numPr>
        <w:rPr/>
      </w:pPr>
      <w:bookmarkStart w:id="3907" w:name="__RefHeading___Toc8853387_73709187"/>
      <w:bookmarkStart w:id="3908" w:name="_Toc1824"/>
      <w:bookmarkEnd w:id="3907"/>
      <w:r>
        <w:rPr>
          <w:rtl w:val="true"/>
        </w:rPr>
        <w:t>رسالة فی العروض و القوافی‏</w:t>
      </w:r>
      <w:bookmarkEnd w:id="39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بن السید کاظم بن السید علی بن أحمد الموسوی، الکیشوان النجفی المولود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الکافی فی علمی العروض و القوافی‏ </w:t>
      </w:r>
      <w:bookmarkStart w:id="3909" w:name="pg11727_112213"/>
    </w:p>
    <w:p>
      <w:pPr>
        <w:pStyle w:val="Heading3"/>
        <w:numPr>
          <w:ilvl w:val="2"/>
          <w:numId w:val="1"/>
        </w:numPr>
        <w:rPr/>
      </w:pPr>
      <w:bookmarkStart w:id="3910" w:name="__RefHeading___Toc8853389_73709187"/>
      <w:bookmarkStart w:id="3911" w:name="_Toc1825"/>
      <w:bookmarkEnd w:id="3909"/>
      <w:bookmarkEnd w:id="3910"/>
      <w:r>
        <w:rPr/>
        <w:t>1672</w:t>
      </w:r>
      <w:r>
        <w:rPr>
          <w:rtl w:val="true"/>
        </w:rPr>
        <w:t xml:space="preserve">- </w:t>
      </w:r>
      <w:r>
        <w:rPr>
          <w:rtl w:val="true"/>
        </w:rPr>
        <w:t>رسالة فی العروض و القافیة</w:t>
      </w:r>
      <w:bookmarkEnd w:id="3911"/>
    </w:p>
    <w:p>
      <w:pPr>
        <w:pStyle w:val="BookText"/>
        <w:rPr/>
      </w:pPr>
      <w:r>
        <w:rPr>
          <w:rFonts w:ascii="IRNazanin" w:hAnsi="IRNazanin" w:eastAsia="IRNazanin"/>
          <w:color w:val="111111"/>
          <w:sz w:val="28"/>
          <w:sz w:val="28"/>
          <w:szCs w:val="28"/>
          <w:rtl w:val="true"/>
          <w:lang w:bidi="fa-IR"/>
        </w:rPr>
        <w:t xml:space="preserve">لحسین قلی خان کلهر المتخلص سلطان تلمیذ بیدل و هو ابن مصطفی قلی خان بن الحاج شهباز خان الکرمانشاهی المولود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مجمع 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3"/>
        <w:numPr>
          <w:ilvl w:val="2"/>
          <w:numId w:val="1"/>
        </w:numPr>
        <w:rPr/>
      </w:pPr>
      <w:bookmarkStart w:id="3912" w:name="__RefHeading___Toc8853391_73709187"/>
      <w:bookmarkStart w:id="3913" w:name="_Toc1826"/>
      <w:bookmarkEnd w:id="3912"/>
      <w:r>
        <w:rPr/>
        <w:t>1673</w:t>
      </w:r>
      <w:r>
        <w:rPr>
          <w:rtl w:val="true"/>
        </w:rPr>
        <w:t xml:space="preserve">- </w:t>
      </w:r>
      <w:r>
        <w:rPr>
          <w:rtl w:val="true"/>
        </w:rPr>
        <w:t>رسالة فی العروض و القوافی‏</w:t>
      </w:r>
      <w:bookmarkEnd w:id="3913"/>
    </w:p>
    <w:p>
      <w:pPr>
        <w:pStyle w:val="BookText"/>
        <w:rPr/>
      </w:pPr>
      <w:r>
        <w:rPr>
          <w:rFonts w:ascii="IRNazanin" w:hAnsi="IRNazanin" w:eastAsia="IRNazanin"/>
          <w:color w:val="111111"/>
          <w:sz w:val="28"/>
          <w:sz w:val="28"/>
          <w:szCs w:val="28"/>
          <w:rtl w:val="true"/>
          <w:lang w:bidi="fa-IR"/>
        </w:rPr>
        <w:t xml:space="preserve">للسید حسین بن الحسن بن أحمد بن سلیمان الغریفی البحرانی المتوفی کما فی خلاصة الأثر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سلیمان الماحوزی فی رسالته فی أحوال علماء البحرین‏</w:t>
      </w:r>
    </w:p>
    <w:p>
      <w:pPr>
        <w:pStyle w:val="Heading3"/>
        <w:numPr>
          <w:ilvl w:val="2"/>
          <w:numId w:val="1"/>
        </w:numPr>
        <w:rPr/>
      </w:pPr>
      <w:bookmarkStart w:id="3914" w:name="__RefHeading___Toc8853393_73709187"/>
      <w:bookmarkStart w:id="3915" w:name="_Toc1827"/>
      <w:bookmarkEnd w:id="3914"/>
      <w:r>
        <w:rPr/>
        <w:t>1674</w:t>
      </w:r>
      <w:r>
        <w:rPr>
          <w:rtl w:val="true"/>
        </w:rPr>
        <w:t xml:space="preserve">- </w:t>
      </w:r>
      <w:r>
        <w:rPr>
          <w:rtl w:val="true"/>
        </w:rPr>
        <w:t>العروض و القوافی‏</w:t>
      </w:r>
      <w:bookmarkEnd w:id="3915"/>
    </w:p>
    <w:p>
      <w:pPr>
        <w:pStyle w:val="BookText"/>
        <w:rPr/>
      </w:pPr>
      <w:r>
        <w:rPr>
          <w:rFonts w:ascii="IRNazanin" w:hAnsi="IRNazanin" w:eastAsia="IRNazanin"/>
          <w:color w:val="111111"/>
          <w:sz w:val="28"/>
          <w:sz w:val="28"/>
          <w:szCs w:val="28"/>
          <w:rtl w:val="true"/>
          <w:lang w:bidi="fa-IR"/>
        </w:rPr>
        <w:t>مختصرا للحکیم الشاعر المعروف بالأنوری حکی عن صاحب الریاض أنه رأی النسخة برشت و إنه حکی تصریح جماعة بتشیعه ثم نقل بعض أشعاره الصریح فیه ثم قال إن فی عصره انتقلت السلطنة إلی چنگیز خان التتار و هذا غلط و لعله غیر شاعر المعاصر للسلطان محمود الغزنوی‏</w:t>
      </w:r>
    </w:p>
    <w:p>
      <w:pPr>
        <w:pStyle w:val="Heading3"/>
        <w:numPr>
          <w:ilvl w:val="2"/>
          <w:numId w:val="1"/>
        </w:numPr>
        <w:rPr/>
      </w:pPr>
      <w:bookmarkStart w:id="3916" w:name="__RefHeading___Toc8853395_73709187"/>
      <w:bookmarkStart w:id="3917" w:name="_Toc1828"/>
      <w:bookmarkEnd w:id="3916"/>
      <w:r>
        <w:rPr/>
        <w:t>1675</w:t>
      </w:r>
      <w:r>
        <w:rPr>
          <w:rtl w:val="true"/>
        </w:rPr>
        <w:t xml:space="preserve">- </w:t>
      </w:r>
      <w:r>
        <w:rPr>
          <w:rtl w:val="true"/>
        </w:rPr>
        <w:t>العروض و القوافی‏</w:t>
      </w:r>
      <w:bookmarkEnd w:id="3917"/>
    </w:p>
    <w:p>
      <w:pPr>
        <w:pStyle w:val="BookText"/>
        <w:rPr/>
      </w:pPr>
      <w:r>
        <w:rPr>
          <w:rFonts w:ascii="IRNazanin" w:hAnsi="IRNazanin" w:eastAsia="IRNazanin"/>
          <w:color w:val="111111"/>
          <w:sz w:val="28"/>
          <w:sz w:val="28"/>
          <w:szCs w:val="28"/>
          <w:rtl w:val="true"/>
          <w:lang w:bidi="fa-IR"/>
        </w:rPr>
        <w:t xml:space="preserve">فارسی للشاعر الأدیب المتخلص بیدل مازندرانی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حاج محمد الکرمانشاهی من شعراء عصر ناصر الدین شاه‏</w:t>
      </w:r>
    </w:p>
    <w:p>
      <w:pPr>
        <w:pStyle w:val="Heading3"/>
        <w:numPr>
          <w:ilvl w:val="2"/>
          <w:numId w:val="1"/>
        </w:numPr>
        <w:rPr/>
      </w:pPr>
      <w:bookmarkStart w:id="3918" w:name="__RefHeading___Toc8853397_73709187"/>
      <w:bookmarkStart w:id="3919" w:name="_Toc1829"/>
      <w:bookmarkEnd w:id="3918"/>
      <w:r>
        <w:rPr>
          <w:rtl w:val="true"/>
        </w:rPr>
        <w:t>العروض و القوافی‏</w:t>
      </w:r>
      <w:bookmarkEnd w:id="3919"/>
    </w:p>
    <w:p>
      <w:pPr>
        <w:pStyle w:val="BookText"/>
        <w:rPr/>
      </w:pPr>
      <w:r>
        <w:rPr>
          <w:rFonts w:ascii="IRNazanin" w:hAnsi="IRNazanin" w:eastAsia="IRNazanin"/>
          <w:color w:val="111111"/>
          <w:sz w:val="28"/>
          <w:sz w:val="28"/>
          <w:szCs w:val="28"/>
          <w:rtl w:val="true"/>
          <w:lang w:bidi="fa-IR"/>
        </w:rPr>
        <w:t>لأبی الفتح عثمان بن جنی النحوی، المتوفی سنة اثنین و تسعین و ثلاثمائة و ذکره ابن الندیم، و فی نامه دانشوران له مختصر فی العروض و مختصر فی القوافی و لعل هذا غیرهما و مر له العروض‏</w:t>
      </w:r>
    </w:p>
    <w:p>
      <w:pPr>
        <w:pStyle w:val="Heading3"/>
        <w:numPr>
          <w:ilvl w:val="2"/>
          <w:numId w:val="1"/>
        </w:numPr>
        <w:rPr/>
      </w:pPr>
      <w:bookmarkStart w:id="3920" w:name="__RefHeading___Toc8853399_73709187"/>
      <w:bookmarkStart w:id="3921" w:name="_Toc1830"/>
      <w:bookmarkEnd w:id="3920"/>
      <w:r>
        <w:rPr/>
        <w:t>1676</w:t>
      </w:r>
      <w:r>
        <w:rPr>
          <w:rtl w:val="true"/>
        </w:rPr>
        <w:t xml:space="preserve">- </w:t>
      </w:r>
      <w:r>
        <w:rPr>
          <w:rtl w:val="true"/>
        </w:rPr>
        <w:t>العروض و القوافی‏</w:t>
      </w:r>
      <w:bookmarkEnd w:id="3921"/>
    </w:p>
    <w:p>
      <w:pPr>
        <w:pStyle w:val="BookText"/>
        <w:rPr/>
      </w:pPr>
      <w:r>
        <w:rPr>
          <w:rFonts w:ascii="IRNazanin" w:hAnsi="IRNazanin" w:eastAsia="IRNazanin"/>
          <w:color w:val="111111"/>
          <w:sz w:val="28"/>
          <w:sz w:val="28"/>
          <w:szCs w:val="28"/>
          <w:rtl w:val="true"/>
          <w:lang w:bidi="fa-IR"/>
        </w:rPr>
        <w:t xml:space="preserve">لأشعار الفرس، فارسی للسید عطاء الله بن محمود الحسینی کتبه باسم الأمیر علی الوالی فی الدولة الخاقانیة انتخبه من کتاب تکمیل الصناعة و النسخة 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ألف بیت‏</w:t>
      </w:r>
    </w:p>
    <w:p>
      <w:pPr>
        <w:pStyle w:val="Heading3"/>
        <w:numPr>
          <w:ilvl w:val="2"/>
          <w:numId w:val="1"/>
        </w:numPr>
        <w:rPr/>
      </w:pPr>
      <w:bookmarkStart w:id="3922" w:name="__RefHeading___Toc8853401_73709187"/>
      <w:bookmarkStart w:id="3923" w:name="_Toc1831"/>
      <w:bookmarkEnd w:id="3922"/>
      <w:r>
        <w:rPr/>
        <w:t>1677</w:t>
      </w:r>
      <w:r>
        <w:rPr>
          <w:rtl w:val="true"/>
        </w:rPr>
        <w:t xml:space="preserve">- </w:t>
      </w:r>
      <w:r>
        <w:rPr>
          <w:rtl w:val="true"/>
        </w:rPr>
        <w:t>رسالة فی العروض و القافیة</w:t>
      </w:r>
      <w:bookmarkEnd w:id="3923"/>
    </w:p>
    <w:p>
      <w:pPr>
        <w:pStyle w:val="BookText"/>
        <w:rPr/>
      </w:pPr>
      <w:r>
        <w:rPr>
          <w:rFonts w:ascii="IRNazanin" w:hAnsi="IRNazanin" w:eastAsia="IRNazanin"/>
          <w:color w:val="111111"/>
          <w:sz w:val="28"/>
          <w:sz w:val="28"/>
          <w:szCs w:val="28"/>
          <w:rtl w:val="true"/>
          <w:lang w:bidi="fa-IR"/>
        </w:rPr>
        <w:t xml:space="preserve">فارسیة للمولی محمد علی بن أحمد القراچه‏داغی الأنصاری،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3924" w:name="__RefHeading___Toc8853403_73709187"/>
      <w:bookmarkStart w:id="3925" w:name="_Toc1832"/>
      <w:bookmarkEnd w:id="3924"/>
      <w:r>
        <w:rPr/>
        <w:t>1678</w:t>
      </w:r>
      <w:r>
        <w:rPr>
          <w:rtl w:val="true"/>
        </w:rPr>
        <w:t xml:space="preserve">- </w:t>
      </w:r>
      <w:r>
        <w:rPr>
          <w:rtl w:val="true"/>
        </w:rPr>
        <w:t>رسالة فی العروض و القافیة</w:t>
      </w:r>
      <w:bookmarkEnd w:id="3925"/>
    </w:p>
    <w:p>
      <w:pPr>
        <w:pStyle w:val="BookText"/>
        <w:rPr/>
      </w:pPr>
      <w:r>
        <w:rPr>
          <w:rFonts w:ascii="IRNazanin" w:hAnsi="IRNazanin" w:eastAsia="IRNazanin"/>
          <w:color w:val="111111"/>
          <w:sz w:val="28"/>
          <w:sz w:val="28"/>
          <w:szCs w:val="28"/>
          <w:rtl w:val="true"/>
          <w:lang w:bidi="fa-IR"/>
        </w:rPr>
        <w:t xml:space="preserve">للمولی محمد قاسم مختصر مفید للمبتدءین طبع فی لکهنو </w:t>
      </w:r>
      <w:r>
        <w:rPr>
          <w:rFonts w:eastAsia="IRNazanin" w:cs="IRNazanin"/>
          <w:color w:val="111111"/>
          <w:sz w:val="28"/>
          <w:szCs w:val="28"/>
          <w:lang w:bidi="fa-IR"/>
        </w:rPr>
        <w:t>1260</w:t>
      </w:r>
    </w:p>
    <w:p>
      <w:pPr>
        <w:pStyle w:val="Heading3"/>
        <w:numPr>
          <w:ilvl w:val="2"/>
          <w:numId w:val="1"/>
        </w:numPr>
        <w:rPr/>
      </w:pPr>
      <w:bookmarkStart w:id="3926" w:name="__RefHeading___Toc8853405_73709187"/>
      <w:bookmarkStart w:id="3927" w:name="_Toc1833"/>
      <w:bookmarkEnd w:id="3926"/>
      <w:r>
        <w:rPr/>
        <w:t>1679</w:t>
      </w:r>
      <w:r>
        <w:rPr>
          <w:rtl w:val="true"/>
        </w:rPr>
        <w:t xml:space="preserve">- </w:t>
      </w:r>
      <w:r>
        <w:rPr>
          <w:rtl w:val="true"/>
        </w:rPr>
        <w:t>رسالة فی العروض و القوافی‏</w:t>
      </w:r>
      <w:bookmarkEnd w:id="3927"/>
    </w:p>
    <w:p>
      <w:pPr>
        <w:pStyle w:val="BookText"/>
        <w:rPr/>
      </w:pPr>
      <w:r>
        <w:rPr>
          <w:rFonts w:ascii="IRNazanin" w:hAnsi="IRNazanin" w:eastAsia="IRNazanin"/>
          <w:color w:val="111111"/>
          <w:sz w:val="28"/>
          <w:sz w:val="28"/>
          <w:szCs w:val="28"/>
          <w:rtl w:val="true"/>
          <w:lang w:bidi="fa-IR"/>
        </w:rPr>
        <w:t xml:space="preserve">للمولی محمد المتخلص أهلی الشیرازی 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ترجمته فی آخر سحر حلال له‏</w:t>
      </w:r>
    </w:p>
    <w:p>
      <w:pPr>
        <w:pStyle w:val="Heading3"/>
        <w:numPr>
          <w:ilvl w:val="2"/>
          <w:numId w:val="1"/>
        </w:numPr>
        <w:rPr/>
      </w:pPr>
      <w:bookmarkStart w:id="3928" w:name="__RefHeading___Toc8853407_73709187"/>
      <w:bookmarkStart w:id="3929" w:name="_Toc1834"/>
      <w:bookmarkEnd w:id="3928"/>
      <w:r>
        <w:rPr/>
        <w:t>1680</w:t>
      </w:r>
      <w:r>
        <w:rPr>
          <w:rtl w:val="true"/>
        </w:rPr>
        <w:t xml:space="preserve">- </w:t>
      </w:r>
      <w:r>
        <w:rPr>
          <w:rtl w:val="true"/>
        </w:rPr>
        <w:t>رسالة فی العروض و القوافی‏</w:t>
      </w:r>
      <w:bookmarkEnd w:id="39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الشرموطی، رأیتها بخطه عند الشیخ‏ </w:t>
      </w:r>
      <w:bookmarkStart w:id="3930" w:name="pg11727_112214"/>
    </w:p>
    <w:p>
      <w:pPr>
        <w:pStyle w:val="BookText"/>
        <w:rPr/>
      </w:pPr>
      <w:bookmarkEnd w:id="3930"/>
      <w:r>
        <w:rPr>
          <w:rFonts w:ascii="IRNazanin" w:hAnsi="IRNazanin" w:eastAsia="IRNazanin"/>
          <w:color w:val="111111"/>
          <w:sz w:val="28"/>
          <w:sz w:val="28"/>
          <w:szCs w:val="28"/>
          <w:rtl w:val="true"/>
          <w:lang w:bidi="fa-IR"/>
        </w:rPr>
        <w:t>محمد حرز فی النجف‏</w:t>
      </w:r>
    </w:p>
    <w:p>
      <w:pPr>
        <w:pStyle w:val="Heading3"/>
        <w:numPr>
          <w:ilvl w:val="2"/>
          <w:numId w:val="1"/>
        </w:numPr>
        <w:rPr/>
      </w:pPr>
      <w:bookmarkStart w:id="3931" w:name="__RefHeading___Toc8853409_73709187"/>
      <w:bookmarkStart w:id="3932" w:name="_Toc1835"/>
      <w:bookmarkEnd w:id="3931"/>
      <w:r>
        <w:rPr/>
        <w:t>1681</w:t>
      </w:r>
      <w:r>
        <w:rPr>
          <w:rtl w:val="true"/>
        </w:rPr>
        <w:t xml:space="preserve">- </w:t>
      </w:r>
      <w:r>
        <w:rPr>
          <w:rtl w:val="true"/>
        </w:rPr>
        <w:t>العروض و القوافی‏</w:t>
      </w:r>
      <w:bookmarkEnd w:id="3932"/>
    </w:p>
    <w:p>
      <w:pPr>
        <w:pStyle w:val="BookText"/>
        <w:rPr/>
      </w:pPr>
      <w:r>
        <w:rPr>
          <w:rFonts w:ascii="IRNazanin" w:hAnsi="IRNazanin" w:eastAsia="IRNazanin"/>
          <w:color w:val="111111"/>
          <w:sz w:val="28"/>
          <w:sz w:val="28"/>
          <w:szCs w:val="28"/>
          <w:rtl w:val="true"/>
          <w:lang w:bidi="fa-IR"/>
        </w:rPr>
        <w:t xml:space="preserve">لمحمد بن أحمد بن محمد الوزیر أبی سعید العمیدی صاحب تنقیح البلاغة و متولی دیوان الإنشاء للخلفاء الفاطمیة بمصر، توفی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فی تأسیس الشیعة عن یاقوت الحموی‏</w:t>
      </w:r>
    </w:p>
    <w:p>
      <w:pPr>
        <w:pStyle w:val="Heading3"/>
        <w:numPr>
          <w:ilvl w:val="2"/>
          <w:numId w:val="1"/>
        </w:numPr>
        <w:rPr/>
      </w:pPr>
      <w:bookmarkStart w:id="3933" w:name="__RefHeading___Toc8853411_73709187"/>
      <w:bookmarkStart w:id="3934" w:name="_Toc1836"/>
      <w:bookmarkEnd w:id="3933"/>
      <w:r>
        <w:rPr/>
        <w:t>1682</w:t>
      </w:r>
      <w:r>
        <w:rPr>
          <w:rtl w:val="true"/>
        </w:rPr>
        <w:t xml:space="preserve">- </w:t>
      </w:r>
      <w:r>
        <w:rPr>
          <w:rtl w:val="true"/>
        </w:rPr>
        <w:t>رسالة فی العروض و القوافی‏</w:t>
      </w:r>
      <w:bookmarkEnd w:id="3934"/>
    </w:p>
    <w:p>
      <w:pPr>
        <w:pStyle w:val="BookText"/>
        <w:rPr/>
      </w:pPr>
      <w:r>
        <w:rPr>
          <w:rFonts w:ascii="IRNazanin" w:hAnsi="IRNazanin" w:eastAsia="IRNazanin"/>
          <w:color w:val="111111"/>
          <w:sz w:val="28"/>
          <w:sz w:val="28"/>
          <w:szCs w:val="28"/>
          <w:rtl w:val="true"/>
          <w:lang w:bidi="fa-IR"/>
        </w:rPr>
        <w:t xml:space="preserve">مبسوطة، للمیرزا نصر الله الفارسی المشهدی المدرس بالروضة الرضویة المتوفی فی جمادی الثانیة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مطلع الشمس و لابنه المیرزا عبد الرحمن المدرس المعاصر شرح علی هذه الرسالة و ذکرها فی فردوس التواریخ أیضا</w:t>
      </w:r>
    </w:p>
    <w:p>
      <w:pPr>
        <w:pStyle w:val="Heading3"/>
        <w:numPr>
          <w:ilvl w:val="2"/>
          <w:numId w:val="1"/>
        </w:numPr>
        <w:rPr/>
      </w:pPr>
      <w:bookmarkStart w:id="3935" w:name="__RefHeading___Toc8853413_73709187"/>
      <w:bookmarkStart w:id="3936" w:name="_Toc1837"/>
      <w:bookmarkEnd w:id="3935"/>
      <w:r>
        <w:rPr/>
        <w:t>1683</w:t>
      </w:r>
      <w:r>
        <w:rPr>
          <w:rtl w:val="true"/>
        </w:rPr>
        <w:t xml:space="preserve">- </w:t>
      </w:r>
      <w:r>
        <w:rPr>
          <w:rtl w:val="true"/>
        </w:rPr>
        <w:t>العروضیة</w:t>
      </w:r>
      <w:bookmarkEnd w:id="3936"/>
    </w:p>
    <w:p>
      <w:pPr>
        <w:pStyle w:val="BookText"/>
        <w:rPr/>
      </w:pPr>
      <w:r>
        <w:rPr>
          <w:rFonts w:ascii="IRNazanin" w:hAnsi="IRNazanin" w:eastAsia="IRNazanin"/>
          <w:color w:val="111111"/>
          <w:sz w:val="28"/>
          <w:sz w:val="28"/>
          <w:szCs w:val="28"/>
          <w:rtl w:val="true"/>
          <w:lang w:bidi="fa-IR"/>
        </w:rPr>
        <w:t xml:space="preserve">للسید علی محمد بن محمد بن دلدار علی النصیرآبادی النقوی المتوفی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p>
    <w:p>
      <w:pPr>
        <w:pStyle w:val="Heading3"/>
        <w:numPr>
          <w:ilvl w:val="2"/>
          <w:numId w:val="1"/>
        </w:numPr>
        <w:rPr/>
      </w:pPr>
      <w:bookmarkStart w:id="3937" w:name="__RefHeading___Toc8853415_73709187"/>
      <w:bookmarkStart w:id="3938" w:name="_Toc1838"/>
      <w:bookmarkEnd w:id="3937"/>
      <w:r>
        <w:rPr/>
        <w:t>1684</w:t>
      </w:r>
      <w:r>
        <w:rPr>
          <w:rtl w:val="true"/>
        </w:rPr>
        <w:t xml:space="preserve">- </w:t>
      </w:r>
      <w:r>
        <w:rPr>
          <w:rtl w:val="true"/>
        </w:rPr>
        <w:t>عریضة التوسل و ذریعة الترسل‏</w:t>
      </w:r>
      <w:bookmarkEnd w:id="3938"/>
    </w:p>
    <w:p>
      <w:pPr>
        <w:pStyle w:val="BookText"/>
        <w:rPr/>
      </w:pPr>
      <w:r>
        <w:rPr>
          <w:rFonts w:ascii="IRNazanin" w:hAnsi="IRNazanin" w:eastAsia="IRNazanin"/>
          <w:color w:val="111111"/>
          <w:sz w:val="28"/>
          <w:sz w:val="28"/>
          <w:szCs w:val="28"/>
          <w:rtl w:val="true"/>
          <w:lang w:bidi="fa-IR"/>
        </w:rPr>
        <w:t xml:space="preserve">فارسی للحاج مولی باقر الواعظ بن المولی إسماعیل الکجوری الأصل الطهرانی المولد و المسکن، المشهدی المدفن، المتوفی بها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المطبوع فی آخر الخصائص الفاطمیة و قال هو فی أول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آداب التوسل إلی حضره ولی العصر عجل الله فرجه بعرض العرائض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شرح مبسوط فی حالات سیدنا الشیرازی‏</w:t>
      </w:r>
    </w:p>
    <w:p>
      <w:pPr>
        <w:pStyle w:val="Heading3"/>
        <w:numPr>
          <w:ilvl w:val="2"/>
          <w:numId w:val="1"/>
        </w:numPr>
        <w:rPr/>
      </w:pPr>
      <w:bookmarkStart w:id="3939" w:name="__RefHeading___Toc8853417_73709187"/>
      <w:bookmarkStart w:id="3940" w:name="_Toc1839"/>
      <w:bookmarkEnd w:id="3939"/>
      <w:r>
        <w:rPr/>
        <w:t>1685</w:t>
      </w:r>
      <w:r>
        <w:rPr>
          <w:rtl w:val="true"/>
        </w:rPr>
        <w:t xml:space="preserve">- </w:t>
      </w:r>
      <w:r>
        <w:rPr>
          <w:rtl w:val="true"/>
        </w:rPr>
        <w:t>عریضه خاور</w:t>
      </w:r>
      <w:bookmarkEnd w:id="3940"/>
    </w:p>
    <w:p>
      <w:pPr>
        <w:pStyle w:val="BookText"/>
        <w:rPr/>
      </w:pPr>
      <w:r>
        <w:rPr>
          <w:rFonts w:ascii="IRNazanin" w:hAnsi="IRNazanin" w:eastAsia="IRNazanin"/>
          <w:color w:val="111111"/>
          <w:sz w:val="28"/>
          <w:sz w:val="28"/>
          <w:szCs w:val="28"/>
          <w:rtl w:val="true"/>
          <w:lang w:bidi="fa-IR"/>
        </w:rPr>
        <w:t>بلسان الأردو، للمیرزا أحمد سلطان المتخلص خاوری من أحفاد أکبر شاه الثانی الگورکانی الهندی طبع بالهند کما طبع له إبطال عامل بالحدیث و تکریر الخمرة و التحدیث و نظم گران‏مایه و غیرها</w:t>
      </w:r>
    </w:p>
    <w:p>
      <w:pPr>
        <w:pStyle w:val="Heading3"/>
        <w:numPr>
          <w:ilvl w:val="2"/>
          <w:numId w:val="1"/>
        </w:numPr>
        <w:rPr/>
      </w:pPr>
      <w:bookmarkStart w:id="3941" w:name="__RefHeading___Toc8853419_73709187"/>
      <w:bookmarkStart w:id="3942" w:name="_Toc1840"/>
      <w:bookmarkEnd w:id="3941"/>
      <w:r>
        <w:rPr/>
        <w:t>1686</w:t>
      </w:r>
      <w:r>
        <w:rPr>
          <w:rtl w:val="true"/>
        </w:rPr>
        <w:t xml:space="preserve">- </w:t>
      </w:r>
      <w:r>
        <w:rPr>
          <w:rtl w:val="true"/>
        </w:rPr>
        <w:t>العریضة المهدویة</w:t>
      </w:r>
      <w:bookmarkEnd w:id="3942"/>
    </w:p>
    <w:p>
      <w:pPr>
        <w:pStyle w:val="BookText"/>
        <w:rPr/>
      </w:pPr>
      <w:r>
        <w:rPr>
          <w:rFonts w:ascii="IRNazanin" w:hAnsi="IRNazanin" w:eastAsia="IRNazanin"/>
          <w:color w:val="111111"/>
          <w:sz w:val="28"/>
          <w:sz w:val="28"/>
          <w:szCs w:val="28"/>
          <w:rtl w:val="true"/>
          <w:lang w:bidi="fa-IR"/>
        </w:rPr>
        <w:t xml:space="preserve">فی علم الکلام، لمولی مراد بن علی خان التفرشی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الروات بعد ذکره أنه شرحه شرحا فی حجم الشرح الجدید علی التجرید و سماه الرضیة الحسینیة و مر له التعلیقة السجادیة و یأتی الوسیلة الرضویة و نسخه العریضة فی</w:t>
      </w:r>
    </w:p>
    <w:p>
      <w:pPr>
        <w:pStyle w:val="BookText"/>
        <w:rPr/>
      </w:pPr>
      <w:r>
        <w:rPr>
          <w:rFonts w:ascii="IRNazanin" w:hAnsi="IRNazanin" w:eastAsia="IRNazanin"/>
          <w:color w:val="111111"/>
          <w:sz w:val="28"/>
          <w:sz w:val="28"/>
          <w:szCs w:val="28"/>
          <w:rtl w:val="true"/>
          <w:lang w:bidi="fa-IR"/>
        </w:rPr>
        <w:t xml:space="preserve">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الأرض 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اثنی عشر بابا و خاتمة و قد أخرجه إلی البیاض فی شهر صفر سنة تسع و ثلاثین و ألف‏</w:t>
      </w:r>
    </w:p>
    <w:p>
      <w:pPr>
        <w:pStyle w:val="Heading3"/>
        <w:numPr>
          <w:ilvl w:val="2"/>
          <w:numId w:val="1"/>
        </w:numPr>
        <w:rPr/>
      </w:pPr>
      <w:bookmarkStart w:id="3943" w:name="__RefHeading___Toc8853421_73709187"/>
      <w:bookmarkStart w:id="3944" w:name="_Toc1841"/>
      <w:bookmarkEnd w:id="3943"/>
      <w:r>
        <w:rPr/>
        <w:t>1687</w:t>
      </w:r>
      <w:r>
        <w:rPr>
          <w:rtl w:val="true"/>
        </w:rPr>
        <w:t xml:space="preserve">- </w:t>
      </w:r>
      <w:r>
        <w:rPr>
          <w:rtl w:val="true"/>
        </w:rPr>
        <w:t>العری العاصمة</w:t>
      </w:r>
      <w:bookmarkEnd w:id="39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تفضیل الزهراء فاطمة للشیخ محمد رضا بن قاسم‏ </w:t>
      </w:r>
      <w:bookmarkStart w:id="3945" w:name="pg11727_112215"/>
    </w:p>
    <w:p>
      <w:pPr>
        <w:pStyle w:val="BookText"/>
        <w:rPr/>
      </w:pPr>
      <w:bookmarkEnd w:id="3945"/>
      <w:r>
        <w:rPr>
          <w:rFonts w:ascii="IRNazanin" w:hAnsi="IRNazanin" w:eastAsia="IRNazanin"/>
          <w:color w:val="111111"/>
          <w:sz w:val="28"/>
          <w:sz w:val="28"/>
          <w:szCs w:val="28"/>
          <w:rtl w:val="true"/>
          <w:lang w:bidi="fa-IR"/>
        </w:rPr>
        <w:t xml:space="preserve">الغراوی النجفی ألفه فی </w:t>
      </w:r>
      <w:r>
        <w:rPr>
          <w:rFonts w:eastAsia="IRNazanin" w:cs="IRNazanin"/>
          <w:color w:val="111111"/>
          <w:sz w:val="28"/>
          <w:szCs w:val="28"/>
          <w:lang w:bidi="fa-IR"/>
        </w:rPr>
        <w:t>1329</w:t>
      </w:r>
    </w:p>
    <w:p>
      <w:pPr>
        <w:pStyle w:val="Heading3"/>
        <w:numPr>
          <w:ilvl w:val="2"/>
          <w:numId w:val="1"/>
        </w:numPr>
        <w:rPr/>
      </w:pPr>
      <w:bookmarkStart w:id="3946" w:name="__RefHeading___Toc8853423_73709187"/>
      <w:bookmarkStart w:id="3947" w:name="_Toc1842"/>
      <w:bookmarkEnd w:id="3946"/>
      <w:r>
        <w:rPr/>
        <w:t>1688</w:t>
      </w:r>
      <w:r>
        <w:rPr>
          <w:rtl w:val="true"/>
        </w:rPr>
        <w:t xml:space="preserve">- </w:t>
      </w:r>
      <w:r>
        <w:rPr>
          <w:rtl w:val="true"/>
        </w:rPr>
        <w:t>عزاء محرم‏</w:t>
      </w:r>
      <w:bookmarkEnd w:id="3947"/>
    </w:p>
    <w:p>
      <w:pPr>
        <w:pStyle w:val="BookText"/>
        <w:rPr/>
      </w:pPr>
      <w:r>
        <w:rPr>
          <w:rFonts w:ascii="IRNazanin" w:hAnsi="IRNazanin" w:eastAsia="IRNazanin"/>
          <w:color w:val="111111"/>
          <w:sz w:val="28"/>
          <w:sz w:val="28"/>
          <w:szCs w:val="28"/>
          <w:rtl w:val="true"/>
          <w:lang w:bidi="fa-IR"/>
        </w:rPr>
        <w:t>فی جمع مراثی شعراء الهند فی الشهداء، بلسان الأردو، طبع فی حیدرآباد</w:t>
      </w:r>
    </w:p>
    <w:p>
      <w:pPr>
        <w:pStyle w:val="Heading3"/>
        <w:numPr>
          <w:ilvl w:val="2"/>
          <w:numId w:val="1"/>
        </w:numPr>
        <w:rPr/>
      </w:pPr>
      <w:bookmarkStart w:id="3948" w:name="__RefHeading___Toc8853425_73709187"/>
      <w:bookmarkStart w:id="3949" w:name="_Toc1843"/>
      <w:bookmarkEnd w:id="3948"/>
      <w:r>
        <w:rPr/>
        <w:t>1689</w:t>
      </w:r>
      <w:r>
        <w:rPr>
          <w:rtl w:val="true"/>
        </w:rPr>
        <w:t xml:space="preserve">- </w:t>
      </w:r>
      <w:r>
        <w:rPr>
          <w:rtl w:val="true"/>
        </w:rPr>
        <w:t>عزاء الهنود</w:t>
      </w:r>
      <w:bookmarkEnd w:id="3949"/>
    </w:p>
    <w:p>
      <w:pPr>
        <w:pStyle w:val="BookText"/>
        <w:rPr/>
      </w:pPr>
      <w:r>
        <w:rPr>
          <w:rFonts w:ascii="IRNazanin" w:hAnsi="IRNazanin" w:eastAsia="IRNazanin"/>
          <w:color w:val="111111"/>
          <w:sz w:val="28"/>
          <w:sz w:val="28"/>
          <w:szCs w:val="28"/>
          <w:rtl w:val="true"/>
          <w:lang w:bidi="fa-IR"/>
        </w:rPr>
        <w:t xml:space="preserve">و إقامتهم لعزاء الحسین الشهید ع للشیخ سراج الدین حسن المعروف بالشیخ فدا حسین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الاعتذار و عبرات العین و الیم العجاج و إکمال المنة فی نقض منهاج السنة و غیر ذلک، ذکر فی التجلیات‏</w:t>
      </w:r>
    </w:p>
    <w:p>
      <w:pPr>
        <w:pStyle w:val="Heading3"/>
        <w:numPr>
          <w:ilvl w:val="2"/>
          <w:numId w:val="1"/>
        </w:numPr>
        <w:rPr/>
      </w:pPr>
      <w:bookmarkStart w:id="3950" w:name="__RefHeading___Toc8853427_73709187"/>
      <w:bookmarkStart w:id="3951" w:name="_Toc1844"/>
      <w:bookmarkEnd w:id="3950"/>
      <w:r>
        <w:rPr/>
        <w:t>1690</w:t>
      </w:r>
      <w:r>
        <w:rPr>
          <w:rtl w:val="true"/>
        </w:rPr>
        <w:t xml:space="preserve">- </w:t>
      </w:r>
      <w:r>
        <w:rPr>
          <w:rtl w:val="true"/>
        </w:rPr>
        <w:t>عزادار کی بارنج‏</w:t>
      </w:r>
      <w:bookmarkEnd w:id="3951"/>
    </w:p>
    <w:p>
      <w:pPr>
        <w:pStyle w:val="BookText"/>
        <w:rPr/>
      </w:pPr>
      <w:r>
        <w:rPr>
          <w:rFonts w:ascii="IRNazanin" w:hAnsi="IRNazanin" w:eastAsia="IRNazanin"/>
          <w:color w:val="111111"/>
          <w:sz w:val="28"/>
          <w:sz w:val="28"/>
          <w:szCs w:val="28"/>
          <w:rtl w:val="true"/>
          <w:lang w:bidi="fa-IR"/>
        </w:rPr>
        <w:t>فی تاریخ إقامة العزاء للحسین ع فی الهند و العراق و إیران و غیرها بالأردویة للسید سبط الحسن الفتح‏پوری المذکور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806</w:t>
      </w:r>
    </w:p>
    <w:p>
      <w:pPr>
        <w:pStyle w:val="Heading3"/>
        <w:numPr>
          <w:ilvl w:val="2"/>
          <w:numId w:val="1"/>
        </w:numPr>
        <w:rPr/>
      </w:pPr>
      <w:bookmarkStart w:id="3952" w:name="__RefHeading___Toc8853429_73709187"/>
      <w:bookmarkStart w:id="3953" w:name="_Toc1845"/>
      <w:bookmarkEnd w:id="3952"/>
      <w:r>
        <w:rPr/>
        <w:t>1691</w:t>
      </w:r>
      <w:r>
        <w:rPr>
          <w:rtl w:val="true"/>
        </w:rPr>
        <w:t xml:space="preserve">- </w:t>
      </w:r>
      <w:r>
        <w:rPr>
          <w:rtl w:val="true"/>
        </w:rPr>
        <w:t>عز الإسلام‏</w:t>
      </w:r>
      <w:bookmarkEnd w:id="3953"/>
    </w:p>
    <w:p>
      <w:pPr>
        <w:pStyle w:val="BookText"/>
        <w:rPr/>
      </w:pPr>
      <w:r>
        <w:rPr>
          <w:rFonts w:ascii="IRNazanin" w:hAnsi="IRNazanin" w:eastAsia="IRNazanin"/>
          <w:color w:val="111111"/>
          <w:sz w:val="28"/>
          <w:sz w:val="28"/>
          <w:szCs w:val="28"/>
          <w:rtl w:val="true"/>
          <w:lang w:bidi="fa-IR"/>
        </w:rPr>
        <w:t>فی بیان الجهاد للشیخ العارف المفسر الفقیه عبد الوحید بن نعمة الله بن یحیی الجیلانی أو الأسترآبادی ذکره فی الریاض و هو تلمیذ البهائی‏</w:t>
      </w:r>
    </w:p>
    <w:p>
      <w:pPr>
        <w:pStyle w:val="Heading3"/>
        <w:numPr>
          <w:ilvl w:val="2"/>
          <w:numId w:val="1"/>
        </w:numPr>
        <w:rPr/>
      </w:pPr>
      <w:bookmarkStart w:id="3954" w:name="__RefHeading___Toc8853431_73709187"/>
      <w:bookmarkStart w:id="3955" w:name="_Toc1846"/>
      <w:bookmarkEnd w:id="3954"/>
      <w:r>
        <w:rPr/>
        <w:t>1692</w:t>
      </w:r>
      <w:r>
        <w:rPr>
          <w:rtl w:val="true"/>
        </w:rPr>
        <w:t xml:space="preserve">- </w:t>
      </w:r>
      <w:r>
        <w:rPr>
          <w:rtl w:val="true"/>
        </w:rPr>
        <w:t>عزت دیروز و ذلت امروز</w:t>
      </w:r>
      <w:bookmarkEnd w:id="3955"/>
    </w:p>
    <w:p>
      <w:pPr>
        <w:pStyle w:val="BookText"/>
        <w:rPr/>
      </w:pPr>
      <w:r>
        <w:rPr>
          <w:rFonts w:ascii="IRNazanin" w:hAnsi="IRNazanin" w:eastAsia="IRNazanin"/>
          <w:color w:val="111111"/>
          <w:sz w:val="28"/>
          <w:sz w:val="28"/>
          <w:szCs w:val="28"/>
          <w:rtl w:val="true"/>
          <w:lang w:bidi="fa-IR"/>
        </w:rPr>
        <w:t xml:space="preserve">خطابة فارسیة فی بیان کیفیة ترقی الإسلام فی ابتدائه و انحطاطه الیوم للحاج میرزا محمد رحیم البادکوبی، أنشأها فی ذی الحجة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Heading3"/>
        <w:numPr>
          <w:ilvl w:val="2"/>
          <w:numId w:val="1"/>
        </w:numPr>
        <w:rPr/>
      </w:pPr>
      <w:bookmarkStart w:id="3956" w:name="__RefHeading___Toc8853433_73709187"/>
      <w:bookmarkStart w:id="3957" w:name="_Toc1847"/>
      <w:bookmarkEnd w:id="3956"/>
      <w:r>
        <w:rPr/>
        <w:t>1693</w:t>
      </w:r>
      <w:r>
        <w:rPr>
          <w:rtl w:val="true"/>
        </w:rPr>
        <w:t xml:space="preserve">- </w:t>
      </w:r>
      <w:r>
        <w:rPr>
          <w:rtl w:val="true"/>
        </w:rPr>
        <w:t>رسالة فی العزل عن الحرة الدائمة</w:t>
      </w:r>
      <w:bookmarkEnd w:id="3957"/>
    </w:p>
    <w:p>
      <w:pPr>
        <w:pStyle w:val="BookText"/>
        <w:rPr/>
      </w:pPr>
      <w:r>
        <w:rPr>
          <w:rFonts w:ascii="IRNazanin" w:hAnsi="IRNazanin" w:eastAsia="IRNazanin"/>
          <w:color w:val="111111"/>
          <w:sz w:val="28"/>
          <w:sz w:val="28"/>
          <w:szCs w:val="28"/>
          <w:rtl w:val="true"/>
          <w:lang w:bidi="fa-IR"/>
        </w:rPr>
        <w:t xml:space="preserve">مختصرة کتبت بعنوان الحاشیة علی بعض الکتب الفقهیة و لعله الشرائع للسید عبد الصمد الموسوی الجزائری التستری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إفاداته، ذکرها حفیده السید محمد بن نعمة الله بن محمد جعفر ابن المصنف فی الشجرة النوریة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عندی” السید محمد بن نعمة الله”</w:t>
      </w:r>
    </w:p>
    <w:p>
      <w:pPr>
        <w:pStyle w:val="Heading3"/>
        <w:numPr>
          <w:ilvl w:val="2"/>
          <w:numId w:val="1"/>
        </w:numPr>
        <w:rPr/>
      </w:pPr>
      <w:bookmarkStart w:id="3958" w:name="__RefHeading___Toc8853435_73709187"/>
      <w:bookmarkStart w:id="3959" w:name="_Toc1848"/>
      <w:bookmarkEnd w:id="3958"/>
      <w:r>
        <w:rPr/>
        <w:t>1694</w:t>
      </w:r>
      <w:r>
        <w:rPr>
          <w:rtl w:val="true"/>
        </w:rPr>
        <w:t xml:space="preserve">- </w:t>
      </w:r>
      <w:r>
        <w:rPr>
          <w:rtl w:val="true"/>
        </w:rPr>
        <w:t>رسالة فی العزل عن الحرة الدائمة</w:t>
      </w:r>
      <w:bookmarkEnd w:id="3959"/>
    </w:p>
    <w:p>
      <w:pPr>
        <w:pStyle w:val="BookText"/>
        <w:rPr/>
      </w:pPr>
      <w:r>
        <w:rPr>
          <w:rFonts w:ascii="IRNazanin" w:hAnsi="IRNazanin" w:eastAsia="IRNazanin"/>
          <w:color w:val="111111"/>
          <w:sz w:val="28"/>
          <w:sz w:val="28"/>
          <w:szCs w:val="28"/>
          <w:rtl w:val="true"/>
          <w:lang w:bidi="fa-IR"/>
        </w:rPr>
        <w:t xml:space="preserve">للشیخ عبد الله المامقانی المعاصر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مصنفاته‏</w:t>
      </w:r>
    </w:p>
    <w:p>
      <w:pPr>
        <w:pStyle w:val="Heading3"/>
        <w:numPr>
          <w:ilvl w:val="2"/>
          <w:numId w:val="1"/>
        </w:numPr>
        <w:rPr/>
      </w:pPr>
      <w:bookmarkStart w:id="3960" w:name="__RefHeading___Toc8853437_73709187"/>
      <w:bookmarkStart w:id="3961" w:name="_Toc1849"/>
      <w:bookmarkEnd w:id="3960"/>
      <w:r>
        <w:rPr/>
        <w:t>1695</w:t>
      </w:r>
      <w:r>
        <w:rPr>
          <w:rtl w:val="true"/>
        </w:rPr>
        <w:t xml:space="preserve">- </w:t>
      </w:r>
      <w:r>
        <w:rPr>
          <w:rtl w:val="true"/>
        </w:rPr>
        <w:t>رسالة فی العزلة و الخمول المتلقاة من آل الرسول‏</w:t>
      </w:r>
      <w:bookmarkEnd w:id="3961"/>
    </w:p>
    <w:p>
      <w:pPr>
        <w:pStyle w:val="BookText"/>
        <w:rPr/>
      </w:pPr>
      <w:r>
        <w:rPr>
          <w:rFonts w:ascii="IRNazanin" w:hAnsi="IRNazanin" w:eastAsia="IRNazanin"/>
          <w:color w:val="111111"/>
          <w:sz w:val="28"/>
          <w:sz w:val="28"/>
          <w:szCs w:val="28"/>
          <w:rtl w:val="true"/>
          <w:lang w:bidi="fa-IR"/>
        </w:rPr>
        <w:t xml:space="preserve">لبعض الأصحاب،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3962" w:name="__RefHeading___Toc8853439_73709187"/>
      <w:bookmarkStart w:id="3963" w:name="_Toc1850"/>
      <w:bookmarkEnd w:id="3962"/>
      <w:r>
        <w:rPr/>
        <w:t>1696</w:t>
      </w:r>
      <w:r>
        <w:rPr>
          <w:rtl w:val="true"/>
        </w:rPr>
        <w:t xml:space="preserve">- </w:t>
      </w:r>
      <w:r>
        <w:rPr>
          <w:rtl w:val="true"/>
        </w:rPr>
        <w:t>عزمات خیریة و صدقات نیریة</w:t>
      </w:r>
      <w:bookmarkEnd w:id="3963"/>
    </w:p>
    <w:p>
      <w:pPr>
        <w:pStyle w:val="BookText"/>
        <w:rPr/>
      </w:pPr>
      <w:r>
        <w:rPr>
          <w:rFonts w:ascii="IRNazanin" w:hAnsi="IRNazanin" w:eastAsia="IRNazanin"/>
          <w:color w:val="111111"/>
          <w:sz w:val="28"/>
          <w:sz w:val="28"/>
          <w:szCs w:val="28"/>
          <w:rtl w:val="true"/>
          <w:lang w:bidi="fa-IR"/>
        </w:rPr>
        <w:t xml:space="preserve">لمیرزا فضل الله بدائع‏نگار المشهدی ألفه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حفر و بناء نیر الدولة و إلی المشهد قناة مسجد گوهرشاد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أنهر المیاه من الصم الصیاخید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964" w:name="__RefHeading___Toc8853441_73709187"/>
      <w:bookmarkStart w:id="3965" w:name="_Toc1851"/>
      <w:bookmarkEnd w:id="3964"/>
      <w:r>
        <w:rPr/>
        <w:t>1697</w:t>
      </w:r>
      <w:r>
        <w:rPr>
          <w:rtl w:val="true"/>
        </w:rPr>
        <w:t xml:space="preserve">- </w:t>
      </w:r>
      <w:r>
        <w:rPr>
          <w:rtl w:val="true"/>
        </w:rPr>
        <w:t>عزم و عشق در کامیابیهای نادر شاه‏</w:t>
      </w:r>
      <w:bookmarkEnd w:id="39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لنصرة الله شادلو طبع بشیراز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bookmarkStart w:id="3966" w:name="pg11727_112216"/>
    </w:p>
    <w:p>
      <w:pPr>
        <w:pStyle w:val="BookText"/>
        <w:rPr/>
      </w:pPr>
      <w:bookmarkEnd w:id="3966"/>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967" w:name="__RefHeading___Toc8853443_73709187"/>
      <w:bookmarkStart w:id="3968" w:name="_Toc1852"/>
      <w:bookmarkEnd w:id="3967"/>
      <w:r>
        <w:rPr/>
        <w:t>1698</w:t>
      </w:r>
      <w:r>
        <w:rPr>
          <w:rtl w:val="true"/>
        </w:rPr>
        <w:t xml:space="preserve">- </w:t>
      </w:r>
      <w:r>
        <w:rPr>
          <w:rtl w:val="true"/>
        </w:rPr>
        <w:t>عزیز المصادر</w:t>
      </w:r>
      <w:bookmarkEnd w:id="3968"/>
    </w:p>
    <w:p>
      <w:pPr>
        <w:pStyle w:val="BookText"/>
        <w:rPr/>
      </w:pPr>
      <w:r>
        <w:rPr>
          <w:rFonts w:ascii="IRNazanin" w:hAnsi="IRNazanin" w:eastAsia="IRNazanin"/>
          <w:color w:val="111111"/>
          <w:sz w:val="28"/>
          <w:sz w:val="28"/>
          <w:szCs w:val="28"/>
          <w:rtl w:val="true"/>
          <w:lang w:bidi="fa-IR"/>
        </w:rPr>
        <w:t xml:space="preserve">فی النحو الفارسی لمحمد عبد العزیز طبع بلکهنو فی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969" w:name="__RefHeading___Toc8853445_73709187"/>
      <w:bookmarkStart w:id="3970" w:name="_Toc1853"/>
      <w:bookmarkEnd w:id="3969"/>
      <w:r>
        <w:rPr/>
        <w:t>1699</w:t>
      </w:r>
      <w:r>
        <w:rPr>
          <w:rtl w:val="true"/>
        </w:rPr>
        <w:t xml:space="preserve">- </w:t>
      </w:r>
      <w:r>
        <w:rPr>
          <w:rtl w:val="true"/>
        </w:rPr>
        <w:t>عزیز و غزال‏</w:t>
      </w:r>
      <w:bookmarkEnd w:id="3970"/>
    </w:p>
    <w:p>
      <w:pPr>
        <w:pStyle w:val="BookText"/>
        <w:rPr/>
      </w:pPr>
      <w:r>
        <w:rPr>
          <w:rFonts w:ascii="IRNazanin" w:hAnsi="IRNazanin" w:eastAsia="IRNazanin"/>
          <w:color w:val="111111"/>
          <w:sz w:val="28"/>
          <w:sz w:val="28"/>
          <w:szCs w:val="28"/>
          <w:rtl w:val="true"/>
          <w:lang w:bidi="fa-IR"/>
        </w:rPr>
        <w:t>روایة فارسیة، للسید أشرف الدین محسن بن أحمد القزوینی صاحب جریدة 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71" w:name="__RefHeading___Toc8853447_73709187"/>
      <w:bookmarkStart w:id="3972" w:name="_Toc1854"/>
      <w:bookmarkEnd w:id="3971"/>
      <w:r>
        <w:rPr>
          <w:rtl w:val="true"/>
        </w:rPr>
        <w:t>العزیزی‏</w:t>
      </w:r>
      <w:bookmarkEnd w:id="3972"/>
    </w:p>
    <w:p>
      <w:pPr>
        <w:pStyle w:val="BookText"/>
        <w:rPr/>
      </w:pPr>
      <w:r>
        <w:rPr>
          <w:rFonts w:ascii="IRNazanin" w:hAnsi="IRNazanin" w:eastAsia="IRNazanin"/>
          <w:color w:val="111111"/>
          <w:sz w:val="28"/>
          <w:sz w:val="28"/>
          <w:szCs w:val="28"/>
          <w:rtl w:val="true"/>
          <w:lang w:bidi="fa-IR"/>
        </w:rPr>
        <w:t xml:space="preserve">الذی ینقل عنه الشیخ إبراهیم الکفعمی فی کتبه مثل البلد الأمین و غیره هو المسالک و الممالک المؤلف للعزیز بالله الخلیفة الفاطمی بمصر 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 اسمه کما یأتی</w:t>
      </w:r>
      <w:r>
        <w:rPr>
          <w:rFonts w:eastAsia="IRNazanin" w:cs="IRNazanin"/>
          <w:color w:val="111111"/>
          <w:sz w:val="28"/>
          <w:szCs w:val="28"/>
          <w:rtl w:val="true"/>
          <w:lang w:bidi="fa-IR"/>
        </w:rPr>
        <w:t>.</w:t>
      </w:r>
    </w:p>
    <w:p>
      <w:pPr>
        <w:pStyle w:val="Heading3"/>
        <w:numPr>
          <w:ilvl w:val="2"/>
          <w:numId w:val="1"/>
        </w:numPr>
        <w:rPr/>
      </w:pPr>
      <w:bookmarkStart w:id="3973" w:name="__RefHeading___Toc8853449_73709187"/>
      <w:bookmarkStart w:id="3974" w:name="_Toc1855"/>
      <w:bookmarkEnd w:id="3973"/>
      <w:r>
        <w:rPr/>
        <w:t>1700</w:t>
      </w:r>
      <w:r>
        <w:rPr>
          <w:rtl w:val="true"/>
        </w:rPr>
        <w:t xml:space="preserve">- </w:t>
      </w:r>
      <w:r>
        <w:rPr>
          <w:rtl w:val="true"/>
        </w:rPr>
        <w:t>العزیة فی شرح المقالة النصیریة</w:t>
      </w:r>
      <w:bookmarkEnd w:id="3974"/>
    </w:p>
    <w:p>
      <w:pPr>
        <w:pStyle w:val="BookText"/>
        <w:rPr/>
      </w:pPr>
      <w:r>
        <w:rPr>
          <w:rFonts w:ascii="IRNazanin" w:hAnsi="IRNazanin" w:eastAsia="IRNazanin"/>
          <w:color w:val="111111"/>
          <w:sz w:val="28"/>
          <w:sz w:val="28"/>
          <w:szCs w:val="28"/>
          <w:rtl w:val="true"/>
          <w:lang w:bidi="fa-IR"/>
        </w:rPr>
        <w:t>یعنی قواعد العقائد للخواجة نصیر الطوسی، و الشرح لبعض معاصریه کما یظهر من أوله من الدعاء للخواجة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تملک محمد بن أحمد خواجگی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و أیدنی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المنور قلوب العارفین بطلائع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للشیخ کمال الدین علی بن میثم البحرانی، ألفه لمعز الدین عبد العزیز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فی مکتبة سرای همایون بأستانبول</w:t>
      </w:r>
      <w:r>
        <w:rPr>
          <w:rFonts w:eastAsia="IRNazanin" w:cs="IRNazanin"/>
          <w:color w:val="111111"/>
          <w:sz w:val="28"/>
          <w:szCs w:val="28"/>
          <w:rtl w:val="true"/>
          <w:lang w:bidi="fa-IR"/>
        </w:rPr>
        <w:t>.</w:t>
      </w:r>
    </w:p>
    <w:p>
      <w:pPr>
        <w:pStyle w:val="Heading3"/>
        <w:numPr>
          <w:ilvl w:val="2"/>
          <w:numId w:val="1"/>
        </w:numPr>
        <w:rPr/>
      </w:pPr>
      <w:bookmarkStart w:id="3975" w:name="__RefHeading___Toc8853451_73709187"/>
      <w:bookmarkStart w:id="3976" w:name="_Toc1856"/>
      <w:bookmarkEnd w:id="3975"/>
      <w:r>
        <w:rPr/>
        <w:t>1701</w:t>
      </w:r>
      <w:r>
        <w:rPr>
          <w:rtl w:val="true"/>
        </w:rPr>
        <w:t xml:space="preserve">- </w:t>
      </w:r>
      <w:r>
        <w:rPr>
          <w:rtl w:val="true"/>
        </w:rPr>
        <w:t>العزیة</w:t>
      </w:r>
      <w:bookmarkEnd w:id="3976"/>
    </w:p>
    <w:p>
      <w:pPr>
        <w:pStyle w:val="BookText"/>
        <w:rPr/>
      </w:pPr>
      <w:r>
        <w:rPr>
          <w:rFonts w:ascii="IRNazanin" w:hAnsi="IRNazanin" w:eastAsia="IRNazanin"/>
          <w:color w:val="111111"/>
          <w:sz w:val="28"/>
          <w:sz w:val="28"/>
          <w:szCs w:val="28"/>
          <w:rtl w:val="true"/>
          <w:lang w:bidi="fa-IR"/>
        </w:rPr>
        <w:t xml:space="preserve">للعلامة الحلی الحسن بن یوسف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 من الخلاصة و ذکر فی إجازات البحار</w:t>
      </w:r>
      <w:r>
        <w:rPr>
          <w:rFonts w:eastAsia="IRNazanin" w:cs="IRNazanin"/>
          <w:color w:val="111111"/>
          <w:sz w:val="28"/>
          <w:szCs w:val="28"/>
          <w:rtl w:val="true"/>
          <w:lang w:bidi="fa-IR"/>
        </w:rPr>
        <w:t>.</w:t>
      </w:r>
    </w:p>
    <w:p>
      <w:pPr>
        <w:pStyle w:val="Heading3"/>
        <w:numPr>
          <w:ilvl w:val="2"/>
          <w:numId w:val="1"/>
        </w:numPr>
        <w:rPr/>
      </w:pPr>
      <w:bookmarkStart w:id="3977" w:name="__RefHeading___Toc8853453_73709187"/>
      <w:bookmarkStart w:id="3978" w:name="_Toc1857"/>
      <w:bookmarkEnd w:id="3977"/>
      <w:r>
        <w:rPr/>
        <w:t>1702</w:t>
      </w:r>
      <w:r>
        <w:rPr>
          <w:rtl w:val="true"/>
        </w:rPr>
        <w:t xml:space="preserve">- </w:t>
      </w:r>
      <w:r>
        <w:rPr>
          <w:rtl w:val="true"/>
        </w:rPr>
        <w:t>العزیة</w:t>
      </w:r>
      <w:bookmarkEnd w:id="39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الحلی نجم الدین جعفر بن الحسن بن سعید الهذلی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عشرة مسائل کتبها لعز الدین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رافع الدین و مظهره، و قامع الشر و مدمره، و ناصر الحق و جابره، و قاهر الباطل و 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الأمیر الکبیر عز الدین بن عبد العزیز أعز الله أولیائه و أدام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مخرومة الآخر عند السید جعفر بن باقر بن علی بحر العلوم صاحب البرهان و الموجود منها إلی المسألة التاسعة فی وطی دبر المرأة، و نسخه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الشیخ سلیمان بن علی بن سلیمان بن یحیی بن علی البحرانی فرغ من کتابتها فی عصر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المیرزا عبد الله التفریشی الطهرانی الخطاط و نسخه مع المصریة و البغدادیة و کلها تامة عند المیرزا نصر الله بن‏ </w:t>
      </w:r>
      <w:bookmarkStart w:id="3979" w:name="pg11727_112217"/>
    </w:p>
    <w:p>
      <w:pPr>
        <w:pStyle w:val="BookText"/>
        <w:rPr/>
      </w:pPr>
      <w:bookmarkEnd w:id="3979"/>
      <w:r>
        <w:rPr>
          <w:rFonts w:ascii="IRNazanin" w:hAnsi="IRNazanin" w:eastAsia="IRNazanin"/>
          <w:color w:val="111111"/>
          <w:sz w:val="28"/>
          <w:sz w:val="28"/>
          <w:szCs w:val="28"/>
          <w:rtl w:val="true"/>
          <w:lang w:bidi="fa-IR"/>
        </w:rPr>
        <w:t>الحاج مجتهد القزوینی</w:t>
      </w:r>
      <w:r>
        <w:rPr>
          <w:rFonts w:eastAsia="IRNazanin" w:cs="IRNazanin"/>
          <w:color w:val="111111"/>
          <w:sz w:val="28"/>
          <w:szCs w:val="28"/>
          <w:rtl w:val="true"/>
          <w:lang w:bidi="fa-IR"/>
        </w:rPr>
        <w:t>.</w:t>
      </w:r>
    </w:p>
    <w:p>
      <w:pPr>
        <w:pStyle w:val="Heading3"/>
        <w:numPr>
          <w:ilvl w:val="2"/>
          <w:numId w:val="1"/>
        </w:numPr>
        <w:rPr/>
      </w:pPr>
      <w:bookmarkStart w:id="3980" w:name="__RefHeading___Toc8853455_73709187"/>
      <w:bookmarkStart w:id="3981" w:name="_Toc1858"/>
      <w:bookmarkEnd w:id="3980"/>
      <w:r>
        <w:rPr/>
        <w:t>1703</w:t>
      </w:r>
      <w:r>
        <w:rPr>
          <w:rtl w:val="true"/>
        </w:rPr>
        <w:t xml:space="preserve">- </w:t>
      </w:r>
      <w:r>
        <w:rPr>
          <w:rtl w:val="true"/>
        </w:rPr>
        <w:t>العزیة</w:t>
      </w:r>
      <w:bookmarkEnd w:id="3981"/>
    </w:p>
    <w:p>
      <w:pPr>
        <w:pStyle w:val="BookText"/>
        <w:rPr/>
      </w:pPr>
      <w:r>
        <w:rPr>
          <w:rFonts w:ascii="IRNazanin" w:hAnsi="IRNazanin" w:eastAsia="IRNazanin"/>
          <w:color w:val="111111"/>
          <w:sz w:val="28"/>
          <w:sz w:val="28"/>
          <w:szCs w:val="28"/>
          <w:rtl w:val="true"/>
          <w:lang w:bidi="fa-IR"/>
        </w:rPr>
        <w:t>للشیخ المفید أبی عبد الله محمد بن محمد بن النعمان الحارثی، ذکره النجاشی بعنوان الرسالة العزیة</w:t>
      </w:r>
      <w:r>
        <w:rPr>
          <w:rFonts w:eastAsia="IRNazanin" w:cs="IRNazanin"/>
          <w:color w:val="111111"/>
          <w:sz w:val="28"/>
          <w:szCs w:val="28"/>
          <w:rtl w:val="true"/>
          <w:lang w:bidi="fa-IR"/>
        </w:rPr>
        <w:t>.</w:t>
      </w:r>
    </w:p>
    <w:p>
      <w:pPr>
        <w:pStyle w:val="Heading3"/>
        <w:numPr>
          <w:ilvl w:val="2"/>
          <w:numId w:val="1"/>
        </w:numPr>
        <w:rPr/>
      </w:pPr>
      <w:bookmarkStart w:id="3982" w:name="__RefHeading___Toc8853457_73709187"/>
      <w:bookmarkStart w:id="3983" w:name="_Toc1859"/>
      <w:bookmarkEnd w:id="3982"/>
      <w:r>
        <w:rPr/>
        <w:t>1704</w:t>
      </w:r>
      <w:r>
        <w:rPr>
          <w:rtl w:val="true"/>
        </w:rPr>
        <w:t xml:space="preserve">- </w:t>
      </w:r>
      <w:r>
        <w:rPr>
          <w:rtl w:val="true"/>
        </w:rPr>
        <w:t>رسالة فی العسر و الحرج‏</w:t>
      </w:r>
      <w:bookmarkEnd w:id="3983"/>
    </w:p>
    <w:p>
      <w:pPr>
        <w:pStyle w:val="BookText"/>
        <w:rPr/>
      </w:pPr>
      <w:r>
        <w:rPr>
          <w:rFonts w:ascii="IRNazanin" w:hAnsi="IRNazanin" w:eastAsia="IRNazanin"/>
          <w:color w:val="111111"/>
          <w:sz w:val="28"/>
          <w:sz w:val="28"/>
          <w:szCs w:val="28"/>
          <w:rtl w:val="true"/>
          <w:lang w:bidi="fa-IR"/>
        </w:rPr>
        <w:t xml:space="preserve">للمولی المیرزا محمد حسن الآشتیانی المتوفی فی لیلة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984" w:name="__RefHeading___Toc8853459_73709187"/>
      <w:bookmarkStart w:id="3985" w:name="_Toc1860"/>
      <w:bookmarkEnd w:id="3984"/>
      <w:r>
        <w:rPr/>
        <w:t>1705</w:t>
      </w:r>
      <w:r>
        <w:rPr>
          <w:rtl w:val="true"/>
        </w:rPr>
        <w:t xml:space="preserve">- </w:t>
      </w:r>
      <w:r>
        <w:rPr>
          <w:rtl w:val="true"/>
        </w:rPr>
        <w:t>عسر و یسر</w:t>
      </w:r>
      <w:bookmarkEnd w:id="3985"/>
    </w:p>
    <w:p>
      <w:pPr>
        <w:pStyle w:val="BookText"/>
        <w:rPr/>
      </w:pPr>
      <w:r>
        <w:rPr>
          <w:rFonts w:ascii="IRNazanin" w:hAnsi="IRNazanin" w:eastAsia="IRNazanin"/>
          <w:color w:val="111111"/>
          <w:sz w:val="28"/>
          <w:sz w:val="28"/>
          <w:szCs w:val="28"/>
          <w:rtl w:val="true"/>
          <w:lang w:bidi="fa-IR"/>
        </w:rPr>
        <w:t>مثنوی فارسی فی حکایات الفرج بعد الشدة و النصائح کما فی مجمع الفصحاء للشاعر بیدل الحاج میرزا محمد الکرمانشاهی بن میرزا علی محمد المازندرانی، من شعراء عصر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تحت رقم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Heading3"/>
        <w:numPr>
          <w:ilvl w:val="2"/>
          <w:numId w:val="1"/>
        </w:numPr>
        <w:rPr/>
      </w:pPr>
      <w:bookmarkStart w:id="3986" w:name="__RefHeading___Toc8853461_73709187"/>
      <w:bookmarkStart w:id="3987" w:name="_Toc1861"/>
      <w:bookmarkEnd w:id="3986"/>
      <w:r>
        <w:rPr/>
        <w:t>1706</w:t>
      </w:r>
      <w:r>
        <w:rPr>
          <w:rtl w:val="true"/>
        </w:rPr>
        <w:t xml:space="preserve">- </w:t>
      </w:r>
      <w:r>
        <w:rPr>
          <w:rtl w:val="true"/>
        </w:rPr>
        <w:t>العسکری‏</w:t>
      </w:r>
      <w:bookmarkEnd w:id="3987"/>
    </w:p>
    <w:p>
      <w:pPr>
        <w:pStyle w:val="BookText"/>
        <w:rPr/>
      </w:pPr>
      <w:r>
        <w:rPr>
          <w:rFonts w:ascii="IRNazanin" w:hAnsi="IRNazanin" w:eastAsia="IRNazanin"/>
          <w:color w:val="111111"/>
          <w:sz w:val="28"/>
          <w:sz w:val="28"/>
          <w:szCs w:val="28"/>
          <w:rtl w:val="true"/>
          <w:lang w:bidi="fa-IR"/>
        </w:rPr>
        <w:t>فی سوانح الإمام أبی محمد الحسن بن علی العسکری ع، بلسان الأردو، للسید أولاد حیدر البلگرامی المعاصر مطبوع</w:t>
      </w:r>
      <w:r>
        <w:rPr>
          <w:rFonts w:eastAsia="IRNazanin" w:cs="IRNazanin"/>
          <w:color w:val="111111"/>
          <w:sz w:val="28"/>
          <w:szCs w:val="28"/>
          <w:rtl w:val="true"/>
          <w:lang w:bidi="fa-IR"/>
        </w:rPr>
        <w:t>.</w:t>
      </w:r>
    </w:p>
    <w:p>
      <w:pPr>
        <w:pStyle w:val="Heading3"/>
        <w:numPr>
          <w:ilvl w:val="2"/>
          <w:numId w:val="1"/>
        </w:numPr>
        <w:rPr/>
      </w:pPr>
      <w:bookmarkStart w:id="3988" w:name="__RefHeading___Toc8853463_73709187"/>
      <w:bookmarkStart w:id="3989" w:name="_Toc1862"/>
      <w:bookmarkEnd w:id="3988"/>
      <w:r>
        <w:rPr/>
        <w:t>1707</w:t>
      </w:r>
      <w:r>
        <w:rPr>
          <w:rtl w:val="true"/>
        </w:rPr>
        <w:t xml:space="preserve">- </w:t>
      </w:r>
      <w:r>
        <w:rPr>
          <w:rtl w:val="true"/>
        </w:rPr>
        <w:t>العسل المصفی فی فضل الصلاة علی النبی المصطفی ص‏</w:t>
      </w:r>
      <w:bookmarkEnd w:id="3989"/>
    </w:p>
    <w:p>
      <w:pPr>
        <w:pStyle w:val="BookText"/>
        <w:rPr/>
      </w:pPr>
      <w:r>
        <w:rPr>
          <w:rFonts w:ascii="IRNazanin" w:hAnsi="IRNazanin" w:eastAsia="IRNazanin"/>
          <w:color w:val="111111"/>
          <w:sz w:val="28"/>
          <w:sz w:val="28"/>
          <w:szCs w:val="28"/>
          <w:rtl w:val="true"/>
          <w:lang w:bidi="fa-IR"/>
        </w:rPr>
        <w:t>للمولی ولی بن نعمة الله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فضائل الصلاة علیه ص و خواصه، رتبه علی ثمانیة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المتفضل المنان الذی خلق الإنسان و علمه البیان </w:t>
      </w:r>
      <w:r>
        <w:rPr>
          <w:rFonts w:eastAsia="IRNazanin" w:cs="IRNazanin"/>
          <w:color w:val="111111"/>
          <w:sz w:val="28"/>
          <w:szCs w:val="28"/>
          <w:rtl w:val="true"/>
          <w:lang w:bidi="fa-IR"/>
        </w:rPr>
        <w:t>...].</w:t>
      </w:r>
    </w:p>
    <w:p>
      <w:pPr>
        <w:pStyle w:val="Heading3"/>
        <w:numPr>
          <w:ilvl w:val="2"/>
          <w:numId w:val="1"/>
        </w:numPr>
        <w:rPr/>
      </w:pPr>
      <w:bookmarkStart w:id="3990" w:name="__RefHeading___Toc8853465_73709187"/>
      <w:bookmarkStart w:id="3991" w:name="_Toc1863"/>
      <w:bookmarkEnd w:id="3990"/>
      <w:r>
        <w:rPr/>
        <w:t>1708</w:t>
      </w:r>
      <w:r>
        <w:rPr>
          <w:rtl w:val="true"/>
        </w:rPr>
        <w:t xml:space="preserve">- </w:t>
      </w:r>
      <w:r>
        <w:rPr>
          <w:rtl w:val="true"/>
        </w:rPr>
        <w:t>عسل مصفی‏</w:t>
      </w:r>
      <w:bookmarkEnd w:id="3991"/>
    </w:p>
    <w:p>
      <w:pPr>
        <w:pStyle w:val="BookText"/>
        <w:rPr/>
      </w:pPr>
      <w:r>
        <w:rPr>
          <w:rFonts w:ascii="IRNazanin" w:hAnsi="IRNazanin" w:eastAsia="IRNazanin"/>
          <w:color w:val="111111"/>
          <w:sz w:val="28"/>
          <w:sz w:val="28"/>
          <w:szCs w:val="28"/>
          <w:rtl w:val="true"/>
          <w:lang w:bidi="fa-IR"/>
        </w:rPr>
        <w:t xml:space="preserve">منظوم فارسی فی الأخلاق و المناجاة، لمیرزا محمد حسین بن محمد علی المرعشی الشهرستانی الحائری المتوفی 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3992" w:name="__RefHeading___Toc8853467_73709187"/>
      <w:bookmarkStart w:id="3993" w:name="_Toc1864"/>
      <w:bookmarkEnd w:id="3992"/>
      <w:r>
        <w:rPr/>
        <w:t>1709</w:t>
      </w:r>
      <w:r>
        <w:rPr>
          <w:rtl w:val="true"/>
        </w:rPr>
        <w:t xml:space="preserve">- </w:t>
      </w:r>
      <w:r>
        <w:rPr>
          <w:rtl w:val="true"/>
        </w:rPr>
        <w:t>العسل المصفی فی نکت أخبار مناقب المصطفی‏</w:t>
      </w:r>
      <w:bookmarkEnd w:id="3993"/>
    </w:p>
    <w:p>
      <w:pPr>
        <w:pStyle w:val="BookText"/>
        <w:rPr/>
      </w:pPr>
      <w:r>
        <w:rPr>
          <w:rFonts w:ascii="IRNazanin" w:hAnsi="IRNazanin" w:eastAsia="IRNazanin"/>
          <w:color w:val="111111"/>
          <w:sz w:val="28"/>
          <w:sz w:val="28"/>
          <w:szCs w:val="28"/>
          <w:rtl w:val="true"/>
          <w:lang w:bidi="fa-IR"/>
        </w:rPr>
        <w:t xml:space="preserve">و هو الجزء الأول من أنوار المواهب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الحاج شیخ علی أکبر النهاوندی المشهدی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3994" w:name="__RefHeading___Toc8853469_73709187"/>
      <w:bookmarkStart w:id="3995" w:name="_Toc1865"/>
      <w:bookmarkEnd w:id="3994"/>
      <w:r>
        <w:rPr/>
        <w:t>1710</w:t>
      </w:r>
      <w:r>
        <w:rPr>
          <w:rtl w:val="true"/>
        </w:rPr>
        <w:t xml:space="preserve">- </w:t>
      </w:r>
      <w:r>
        <w:rPr>
          <w:rtl w:val="true"/>
        </w:rPr>
        <w:t>عشائر کرد</w:t>
      </w:r>
      <w:bookmarkEnd w:id="3995"/>
    </w:p>
    <w:p>
      <w:pPr>
        <w:pStyle w:val="BookText"/>
        <w:rPr/>
      </w:pPr>
      <w:r>
        <w:rPr>
          <w:rFonts w:ascii="IRNazanin" w:hAnsi="IRNazanin" w:eastAsia="IRNazanin"/>
          <w:color w:val="111111"/>
          <w:sz w:val="28"/>
          <w:sz w:val="28"/>
          <w:szCs w:val="28"/>
          <w:rtl w:val="true"/>
          <w:lang w:bidi="fa-IR"/>
        </w:rPr>
        <w:t>للدکتور کیوان‏پور مکری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بطهران</w:t>
      </w:r>
      <w:r>
        <w:rPr>
          <w:rFonts w:eastAsia="IRNazanin" w:cs="IRNazanin"/>
          <w:color w:val="111111"/>
          <w:sz w:val="28"/>
          <w:szCs w:val="28"/>
          <w:rtl w:val="true"/>
          <w:lang w:bidi="fa-IR"/>
        </w:rPr>
        <w:t>.</w:t>
      </w:r>
    </w:p>
    <w:p>
      <w:pPr>
        <w:pStyle w:val="Heading3"/>
        <w:numPr>
          <w:ilvl w:val="2"/>
          <w:numId w:val="1"/>
        </w:numPr>
        <w:rPr/>
      </w:pPr>
      <w:bookmarkStart w:id="3996" w:name="__RefHeading___Toc8853471_73709187"/>
      <w:bookmarkStart w:id="3997" w:name="_Toc1866"/>
      <w:bookmarkEnd w:id="3996"/>
      <w:r>
        <w:rPr/>
        <w:t>1711</w:t>
      </w:r>
      <w:r>
        <w:rPr>
          <w:rtl w:val="true"/>
        </w:rPr>
        <w:t xml:space="preserve">- </w:t>
      </w:r>
      <w:r>
        <w:rPr>
          <w:rtl w:val="true"/>
        </w:rPr>
        <w:t>عشاق پاریس‏</w:t>
      </w:r>
      <w:bookmarkEnd w:id="3997"/>
    </w:p>
    <w:p>
      <w:pPr>
        <w:pStyle w:val="BookText"/>
        <w:rPr/>
      </w:pPr>
      <w:r>
        <w:rPr>
          <w:rFonts w:ascii="IRNazanin" w:hAnsi="IRNazanin" w:eastAsia="IRNazanin"/>
          <w:color w:val="111111"/>
          <w:sz w:val="28"/>
          <w:sz w:val="28"/>
          <w:szCs w:val="28"/>
          <w:rtl w:val="true"/>
          <w:lang w:bidi="fa-IR"/>
        </w:rPr>
        <w:t>أصله روایة إفرنسیة لألکساندر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علی قلی سردار أسعد البختیاری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8" w:name="__RefHeading___Toc8853473_73709187"/>
      <w:bookmarkStart w:id="3999" w:name="_Toc1867"/>
      <w:bookmarkEnd w:id="3998"/>
      <w:r>
        <w:rPr/>
        <w:t>1712</w:t>
      </w:r>
      <w:r>
        <w:rPr>
          <w:rtl w:val="true"/>
        </w:rPr>
        <w:t xml:space="preserve">- </w:t>
      </w:r>
      <w:r>
        <w:rPr>
          <w:rtl w:val="true"/>
        </w:rPr>
        <w:t>عشاق طهران‏</w:t>
      </w:r>
      <w:bookmarkEnd w:id="3999"/>
    </w:p>
    <w:p>
      <w:pPr>
        <w:pStyle w:val="BookText"/>
        <w:rPr/>
      </w:pPr>
      <w:r>
        <w:rPr>
          <w:rFonts w:ascii="IRNazanin" w:hAnsi="IRNazanin" w:eastAsia="IRNazanin"/>
          <w:color w:val="111111"/>
          <w:sz w:val="28"/>
          <w:sz w:val="28"/>
          <w:szCs w:val="28"/>
          <w:rtl w:val="true"/>
          <w:lang w:bidi="fa-IR"/>
        </w:rPr>
        <w:t>روایة فارسیة لعیسی عمید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4000" w:name="__RefHeading___Toc8853475_73709187"/>
      <w:bookmarkStart w:id="4001" w:name="_Toc1868"/>
      <w:bookmarkEnd w:id="4000"/>
      <w:r>
        <w:rPr/>
        <w:t>1713</w:t>
      </w:r>
      <w:r>
        <w:rPr>
          <w:rtl w:val="true"/>
        </w:rPr>
        <w:t xml:space="preserve">- </w:t>
      </w:r>
      <w:r>
        <w:rPr>
          <w:rtl w:val="true"/>
        </w:rPr>
        <w:t>عشاق قندهار</w:t>
      </w:r>
      <w:bookmarkEnd w:id="400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صدر هاشمی بن مهدی الأصفهانی، ترجمه عن مقالات کنت گوبینو الإفرنسی مما کتبه عن آسیا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4002" w:name="pg11727_112218"/>
    </w:p>
    <w:p>
      <w:pPr>
        <w:pStyle w:val="BookText"/>
        <w:rPr/>
      </w:pPr>
      <w:bookmarkEnd w:id="4002"/>
      <w:r>
        <w:rPr>
          <w:rFonts w:ascii="IRNazanin" w:hAnsi="IRNazanin" w:eastAsia="IRNazanin"/>
          <w:color w:val="111111"/>
          <w:sz w:val="28"/>
          <w:sz w:val="28"/>
          <w:szCs w:val="28"/>
          <w:rtl w:val="true"/>
          <w:lang w:bidi="fa-IR"/>
        </w:rPr>
        <w:t xml:space="preserve">بأصفهان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4003" w:name="__RefHeading___Toc8853477_73709187"/>
      <w:bookmarkStart w:id="4004" w:name="_Toc1869"/>
      <w:bookmarkEnd w:id="4003"/>
      <w:r>
        <w:rPr/>
        <w:t>1714</w:t>
      </w:r>
      <w:r>
        <w:rPr>
          <w:rtl w:val="true"/>
        </w:rPr>
        <w:t xml:space="preserve">- </w:t>
      </w:r>
      <w:r>
        <w:rPr>
          <w:rtl w:val="true"/>
        </w:rPr>
        <w:t>عشاق ناپل‏</w:t>
      </w:r>
      <w:bookmarkEnd w:id="4004"/>
    </w:p>
    <w:p>
      <w:pPr>
        <w:pStyle w:val="BookText"/>
        <w:rPr/>
      </w:pPr>
      <w:r>
        <w:rPr>
          <w:rFonts w:ascii="IRNazanin" w:hAnsi="IRNazanin" w:eastAsia="IRNazanin"/>
          <w:color w:val="111111"/>
          <w:sz w:val="28"/>
          <w:sz w:val="28"/>
          <w:szCs w:val="28"/>
          <w:rtl w:val="true"/>
          <w:lang w:bidi="fa-IR"/>
        </w:rPr>
        <w:t>أصله روایة إفرنسیة لألکساندر دوما، ترجمه بالفارسیة الدکتور لطف علی صورتگر بن آقا خان النقاش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05" w:name="__RefHeading___Toc8853479_73709187"/>
      <w:bookmarkStart w:id="4006" w:name="_Toc1870"/>
      <w:bookmarkEnd w:id="4005"/>
      <w:r>
        <w:rPr/>
        <w:t>1715</w:t>
      </w:r>
      <w:r>
        <w:rPr>
          <w:rtl w:val="true"/>
        </w:rPr>
        <w:t xml:space="preserve">- </w:t>
      </w:r>
      <w:r>
        <w:rPr>
          <w:rtl w:val="true"/>
        </w:rPr>
        <w:t>عشاق‏نامه‏</w:t>
      </w:r>
      <w:bookmarkEnd w:id="4006"/>
    </w:p>
    <w:p>
      <w:pPr>
        <w:pStyle w:val="BookText"/>
        <w:rPr/>
      </w:pPr>
      <w:r>
        <w:rPr>
          <w:rFonts w:ascii="IRNazanin" w:hAnsi="IRNazanin" w:eastAsia="IRNazanin"/>
          <w:color w:val="111111"/>
          <w:sz w:val="28"/>
          <w:sz w:val="28"/>
          <w:szCs w:val="28"/>
          <w:rtl w:val="true"/>
          <w:lang w:bidi="fa-IR"/>
        </w:rPr>
        <w:t xml:space="preserve">لنظام الدین عبید الزاکانی، المذکور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4007" w:name="__RefHeading___Toc8853481_73709187"/>
      <w:bookmarkStart w:id="4008" w:name="_Toc1871"/>
      <w:bookmarkEnd w:id="4007"/>
      <w:r>
        <w:rPr/>
        <w:t>1716</w:t>
      </w:r>
      <w:r>
        <w:rPr>
          <w:rtl w:val="true"/>
        </w:rPr>
        <w:t xml:space="preserve">- </w:t>
      </w:r>
      <w:r>
        <w:rPr>
          <w:rtl w:val="true"/>
        </w:rPr>
        <w:t>عشاق‏نامه‏</w:t>
      </w:r>
      <w:bookmarkEnd w:id="4008"/>
    </w:p>
    <w:p>
      <w:pPr>
        <w:pStyle w:val="BookText"/>
        <w:rPr/>
      </w:pPr>
      <w:r>
        <w:rPr>
          <w:rFonts w:ascii="IRNazanin" w:hAnsi="IRNazanin" w:eastAsia="IRNazanin"/>
          <w:color w:val="111111"/>
          <w:sz w:val="28"/>
          <w:sz w:val="28"/>
          <w:szCs w:val="28"/>
          <w:rtl w:val="true"/>
          <w:lang w:bidi="fa-IR"/>
        </w:rPr>
        <w:t xml:space="preserve">للشیخ فخر الدین العراقی، المذکور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عرفانیة طبع ببمبئی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بالإنگلیزیة نظما آرتور آربری</w:t>
      </w:r>
      <w:r>
        <w:rPr>
          <w:rFonts w:eastAsia="IRNazanin" w:cs="IRNazanin"/>
          <w:color w:val="111111"/>
          <w:sz w:val="28"/>
          <w:szCs w:val="28"/>
          <w:rtl w:val="true"/>
          <w:lang w:bidi="fa-IR"/>
        </w:rPr>
        <w:t>.</w:t>
      </w:r>
    </w:p>
    <w:p>
      <w:pPr>
        <w:pStyle w:val="Heading3"/>
        <w:numPr>
          <w:ilvl w:val="2"/>
          <w:numId w:val="1"/>
        </w:numPr>
        <w:rPr/>
      </w:pPr>
      <w:bookmarkStart w:id="4009" w:name="__RefHeading___Toc8853483_73709187"/>
      <w:bookmarkStart w:id="4010" w:name="_Toc1872"/>
      <w:bookmarkEnd w:id="4009"/>
      <w:r>
        <w:rPr/>
        <w:t>1717</w:t>
      </w:r>
      <w:r>
        <w:rPr>
          <w:rtl w:val="true"/>
        </w:rPr>
        <w:t xml:space="preserve">- </w:t>
      </w:r>
      <w:r>
        <w:rPr>
          <w:rtl w:val="true"/>
        </w:rPr>
        <w:t>العشرات الناشریة</w:t>
      </w:r>
      <w:bookmarkEnd w:id="4010"/>
    </w:p>
    <w:p>
      <w:pPr>
        <w:pStyle w:val="BookText"/>
        <w:rPr/>
      </w:pPr>
      <w:r>
        <w:rPr>
          <w:rFonts w:ascii="IRNazanin" w:hAnsi="IRNazanin" w:eastAsia="IRNazanin"/>
          <w:color w:val="111111"/>
          <w:sz w:val="28"/>
          <w:sz w:val="28"/>
          <w:szCs w:val="28"/>
          <w:rtl w:val="true"/>
          <w:lang w:bidi="fa-IR"/>
        </w:rPr>
        <w:t>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حسین، المنتهی نسبه إلی السید الجزائری التستری کما ذکره فی فهرست کتبه بخطه، المولود بتستر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حدیث عشری، ثم أربعین حدیثا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إسلام دانش طبع بإیران 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4011" w:name="__RefHeading___Toc8853485_73709187"/>
      <w:bookmarkStart w:id="4012" w:name="_Toc1873"/>
      <w:bookmarkEnd w:id="4011"/>
      <w:r>
        <w:rPr/>
        <w:t>1718</w:t>
      </w:r>
      <w:r>
        <w:rPr>
          <w:rtl w:val="true"/>
        </w:rPr>
        <w:t xml:space="preserve">- </w:t>
      </w:r>
      <w:r>
        <w:rPr>
          <w:rtl w:val="true"/>
        </w:rPr>
        <w:t>العشرات‏</w:t>
      </w:r>
      <w:bookmarkEnd w:id="4012"/>
    </w:p>
    <w:p>
      <w:pPr>
        <w:pStyle w:val="BookText"/>
        <w:rPr/>
      </w:pPr>
      <w:r>
        <w:rPr>
          <w:rFonts w:ascii="IRNazanin" w:hAnsi="IRNazanin" w:eastAsia="IRNazanin"/>
          <w:color w:val="111111"/>
          <w:sz w:val="28"/>
          <w:sz w:val="28"/>
          <w:szCs w:val="28"/>
          <w:rtl w:val="true"/>
          <w:lang w:bidi="fa-IR"/>
        </w:rPr>
        <w:t xml:space="preserve">لإمام اللغة أبی عمر و الزاهد محمد بن عبد الواحد المطرز الأبیوردی المتوفی 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معجم الأدباء</w:t>
      </w:r>
      <w:r>
        <w:rPr>
          <w:rFonts w:eastAsia="IRNazanin" w:cs="IRNazanin"/>
          <w:color w:val="111111"/>
          <w:sz w:val="28"/>
          <w:szCs w:val="28"/>
          <w:rtl w:val="true"/>
          <w:lang w:bidi="fa-IR"/>
        </w:rPr>
        <w:t>.</w:t>
      </w:r>
    </w:p>
    <w:p>
      <w:pPr>
        <w:pStyle w:val="Heading3"/>
        <w:numPr>
          <w:ilvl w:val="2"/>
          <w:numId w:val="1"/>
        </w:numPr>
        <w:rPr/>
      </w:pPr>
      <w:bookmarkStart w:id="4013" w:name="__RefHeading___Toc8853487_73709187"/>
      <w:bookmarkStart w:id="4014" w:name="_Toc1874"/>
      <w:bookmarkEnd w:id="4013"/>
      <w:r>
        <w:rPr/>
        <w:t>1719</w:t>
      </w:r>
      <w:r>
        <w:rPr>
          <w:rtl w:val="true"/>
        </w:rPr>
        <w:t xml:space="preserve">- </w:t>
      </w:r>
      <w:r>
        <w:rPr>
          <w:rtl w:val="true"/>
        </w:rPr>
        <w:t>العشرات‏</w:t>
      </w:r>
      <w:bookmarkEnd w:id="4014"/>
    </w:p>
    <w:p>
      <w:pPr>
        <w:pStyle w:val="BookText"/>
        <w:rPr/>
      </w:pPr>
      <w:r>
        <w:rPr>
          <w:rFonts w:ascii="IRNazanin" w:hAnsi="IRNazanin" w:eastAsia="IRNazanin"/>
          <w:color w:val="111111"/>
          <w:sz w:val="28"/>
          <w:sz w:val="28"/>
          <w:szCs w:val="28"/>
          <w:rtl w:val="true"/>
          <w:lang w:bidi="fa-IR"/>
        </w:rPr>
        <w:t xml:space="preserve">فی اللغة لأبی عبد الله محمد بن جعفر القزاز القیروانی التمیمی النحوی المتوفی 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السیوطی فی طبقات النحاة و فی نسمة السحر فی من تشیع و شعر</w:t>
      </w:r>
      <w:r>
        <w:rPr>
          <w:rFonts w:eastAsia="IRNazanin" w:cs="IRNazanin"/>
          <w:color w:val="111111"/>
          <w:sz w:val="28"/>
          <w:szCs w:val="28"/>
          <w:rtl w:val="true"/>
          <w:lang w:bidi="fa-IR"/>
        </w:rPr>
        <w:t>.</w:t>
      </w:r>
    </w:p>
    <w:p>
      <w:pPr>
        <w:pStyle w:val="Heading3"/>
        <w:numPr>
          <w:ilvl w:val="2"/>
          <w:numId w:val="1"/>
        </w:numPr>
        <w:rPr/>
      </w:pPr>
      <w:bookmarkStart w:id="4015" w:name="__RefHeading___Toc8853489_73709187"/>
      <w:bookmarkStart w:id="4016" w:name="_Toc1875"/>
      <w:bookmarkEnd w:id="4015"/>
      <w:r>
        <w:rPr>
          <w:rtl w:val="true"/>
        </w:rPr>
        <w:t>کتاب العشرة</w:t>
      </w:r>
      <w:bookmarkEnd w:id="4016"/>
    </w:p>
    <w:p>
      <w:pPr>
        <w:pStyle w:val="BookText"/>
        <w:rPr/>
      </w:pPr>
      <w:r>
        <w:rPr>
          <w:rFonts w:ascii="IRNazanin" w:hAnsi="IRNazanin" w:eastAsia="IRNazanin"/>
          <w:color w:val="111111"/>
          <w:sz w:val="28"/>
          <w:sz w:val="28"/>
          <w:szCs w:val="28"/>
          <w:rtl w:val="true"/>
          <w:lang w:bidi="fa-IR"/>
        </w:rPr>
        <w:t>هو المجلد السادس عشر المنتزع من المجلد الخامس عشر من البحار لصلاحیتها لجعلها مستقلا و هو فی تسعة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4017" w:name="__RefHeading___Toc8853491_73709187"/>
      <w:bookmarkStart w:id="4018" w:name="_Toc1876"/>
      <w:bookmarkEnd w:id="4017"/>
      <w:r>
        <w:rPr/>
        <w:t>1720</w:t>
      </w:r>
      <w:r>
        <w:rPr>
          <w:rtl w:val="true"/>
        </w:rPr>
        <w:t xml:space="preserve">- </w:t>
      </w:r>
      <w:r>
        <w:rPr>
          <w:rtl w:val="true"/>
        </w:rPr>
        <w:t>العشرة الکاملة</w:t>
      </w:r>
      <w:bookmarkEnd w:id="4018"/>
    </w:p>
    <w:p>
      <w:pPr>
        <w:pStyle w:val="BookText"/>
        <w:rPr/>
      </w:pPr>
      <w:r>
        <w:rPr>
          <w:rFonts w:ascii="IRNazanin" w:hAnsi="IRNazanin" w:eastAsia="IRNazanin"/>
          <w:color w:val="111111"/>
          <w:sz w:val="28"/>
          <w:sz w:val="28"/>
          <w:szCs w:val="28"/>
          <w:rtl w:val="true"/>
          <w:lang w:bidi="fa-IR"/>
        </w:rPr>
        <w:t>فی جواب مسائل عشرة، للسید أبی تراب، علی بن أبی القاسم الحائری اللاهوری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تصانیفه</w:t>
      </w:r>
      <w:r>
        <w:rPr>
          <w:rFonts w:eastAsia="IRNazanin" w:cs="IRNazanin"/>
          <w:color w:val="111111"/>
          <w:sz w:val="28"/>
          <w:szCs w:val="28"/>
          <w:rtl w:val="true"/>
          <w:lang w:bidi="fa-IR"/>
        </w:rPr>
        <w:t>.</w:t>
      </w:r>
    </w:p>
    <w:p>
      <w:pPr>
        <w:pStyle w:val="Heading3"/>
        <w:numPr>
          <w:ilvl w:val="2"/>
          <w:numId w:val="1"/>
        </w:numPr>
        <w:rPr/>
      </w:pPr>
      <w:bookmarkStart w:id="4019" w:name="__RefHeading___Toc8853493_73709187"/>
      <w:bookmarkStart w:id="4020" w:name="_Toc1877"/>
      <w:bookmarkEnd w:id="4019"/>
      <w:r>
        <w:rPr/>
        <w:t>1721</w:t>
      </w:r>
      <w:r>
        <w:rPr>
          <w:rtl w:val="true"/>
        </w:rPr>
        <w:t xml:space="preserve">- </w:t>
      </w:r>
      <w:r>
        <w:rPr>
          <w:rtl w:val="true"/>
        </w:rPr>
        <w:t>العشرة الکاملة</w:t>
      </w:r>
      <w:bookmarkEnd w:id="4020"/>
    </w:p>
    <w:p>
      <w:pPr>
        <w:pStyle w:val="BookText"/>
        <w:rPr/>
      </w:pPr>
      <w:r>
        <w:rPr>
          <w:rFonts w:ascii="IRNazanin" w:hAnsi="IRNazanin" w:eastAsia="IRNazanin"/>
          <w:color w:val="111111"/>
          <w:sz w:val="28"/>
          <w:sz w:val="28"/>
          <w:szCs w:val="28"/>
          <w:rtl w:val="true"/>
          <w:lang w:bidi="fa-IR"/>
        </w:rPr>
        <w:t>فارسی فی ذکر عشرة أحراز من الأحراز المأثورة و شرح فضائلها، للسید أبی الحسن الموسوی المشهدی من علماء عصر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مؤدای حقایق ادای‏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الدعاء تردان البلاء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سلطانم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المؤلف هو والد المیرزا معز الدین محمد بن أبی الحسن‏ </w:t>
      </w:r>
      <w:bookmarkStart w:id="4021" w:name="pg11727_112219"/>
    </w:p>
    <w:p>
      <w:pPr>
        <w:pStyle w:val="BookText"/>
        <w:rPr/>
      </w:pPr>
      <w:bookmarkEnd w:id="4021"/>
      <w:r>
        <w:rPr>
          <w:rFonts w:ascii="IRNazanin" w:hAnsi="IRNazanin" w:eastAsia="IRNazanin"/>
          <w:color w:val="111111"/>
          <w:sz w:val="28"/>
          <w:sz w:val="28"/>
          <w:szCs w:val="28"/>
          <w:rtl w:val="true"/>
          <w:lang w:bidi="fa-IR"/>
        </w:rPr>
        <w:t>الموسوی المشهدی صاحب الشمسیة و الصدریة و التقیة</w:t>
      </w:r>
      <w:r>
        <w:rPr>
          <w:rFonts w:eastAsia="IRNazanin" w:cs="IRNazanin"/>
          <w:color w:val="111111"/>
          <w:sz w:val="28"/>
          <w:szCs w:val="28"/>
          <w:rtl w:val="true"/>
          <w:lang w:bidi="fa-IR"/>
        </w:rPr>
        <w:t>.</w:t>
      </w:r>
    </w:p>
    <w:p>
      <w:pPr>
        <w:pStyle w:val="Heading3"/>
        <w:numPr>
          <w:ilvl w:val="2"/>
          <w:numId w:val="1"/>
        </w:numPr>
        <w:rPr/>
      </w:pPr>
      <w:bookmarkStart w:id="4022" w:name="__RefHeading___Toc8853495_73709187"/>
      <w:bookmarkStart w:id="4023" w:name="_Toc1878"/>
      <w:bookmarkEnd w:id="4022"/>
      <w:r>
        <w:rPr/>
        <w:t>1722</w:t>
      </w:r>
      <w:r>
        <w:rPr>
          <w:rtl w:val="true"/>
        </w:rPr>
        <w:t xml:space="preserve">- </w:t>
      </w:r>
      <w:r>
        <w:rPr>
          <w:rtl w:val="true"/>
        </w:rPr>
        <w:t>العشرة الکاملة</w:t>
      </w:r>
      <w:bookmarkEnd w:id="4023"/>
    </w:p>
    <w:p>
      <w:pPr>
        <w:pStyle w:val="BookText"/>
        <w:rPr/>
      </w:pPr>
      <w:r>
        <w:rPr>
          <w:rFonts w:ascii="IRNazanin" w:hAnsi="IRNazanin" w:eastAsia="IRNazanin"/>
          <w:color w:val="111111"/>
          <w:sz w:val="28"/>
          <w:sz w:val="28"/>
          <w:szCs w:val="28"/>
          <w:rtl w:val="true"/>
          <w:lang w:bidi="fa-IR"/>
        </w:rPr>
        <w:t>للسید أبی المعالی الأسترآبادی بدر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مسائل مشکلة، أولها منطقیة و الثانیة کلامیة، و البقیة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أوائلها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استصعب أمرها علی الخاطر العلیل فأراد عرضها و استفادة تحقیقها من صاحب کمال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عزیز مصر ممالک الإفضال بل شمس تلک الإفاضة و الجود و الکمال هذه بضاعة مزجاة جنابها إلی کمال لطفک فأوف لنا کیل 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مجموعة أکثرها للمحقق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المولی درویش محمد بن درویش فضل الله السمنانی فرغ من بعضها فی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عصر الشاه طهماسب و خطه حسن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ضمن مجموعة أکثرها من رسائل المحقق الکرکی، و قد کتب بعض أجزاء الکتاب مثل إزاحة العلة بخط السید حسین بن الحسن الحسینی فی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الکاتب فی عنوان العشرة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إفادات مفخر السادات و الأعالی السید أبو المعالی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تلامیذ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عرضها علیه و اسمه السید أبو المعالی بن بدر الدین الحسن الحسینی الأسترآبادی نزیل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فیها باستدعاء تلمیذه الشیخ منصور بن شمس الدین محمد بن ترکة الرسالة النصیریة فی الحساب و المسائل الجبریة</w:t>
      </w:r>
      <w:r>
        <w:rPr>
          <w:rFonts w:eastAsia="IRNazanin" w:cs="IRNazanin"/>
          <w:color w:val="111111"/>
          <w:sz w:val="28"/>
          <w:szCs w:val="28"/>
          <w:rtl w:val="true"/>
          <w:lang w:bidi="fa-IR"/>
        </w:rPr>
        <w:t>.</w:t>
      </w:r>
    </w:p>
    <w:p>
      <w:pPr>
        <w:pStyle w:val="Heading3"/>
        <w:numPr>
          <w:ilvl w:val="2"/>
          <w:numId w:val="1"/>
        </w:numPr>
        <w:rPr/>
      </w:pPr>
      <w:bookmarkStart w:id="4024" w:name="__RefHeading___Toc8853497_73709187"/>
      <w:bookmarkStart w:id="4025" w:name="_Toc1879"/>
      <w:bookmarkEnd w:id="4024"/>
      <w:r>
        <w:rPr/>
        <w:t>1723</w:t>
      </w:r>
      <w:r>
        <w:rPr>
          <w:rtl w:val="true"/>
        </w:rPr>
        <w:t xml:space="preserve">- </w:t>
      </w:r>
      <w:r>
        <w:rPr>
          <w:rtl w:val="true"/>
        </w:rPr>
        <w:t>العشرة الکاملة</w:t>
      </w:r>
      <w:bookmarkEnd w:id="4025"/>
    </w:p>
    <w:p>
      <w:pPr>
        <w:pStyle w:val="BookText"/>
        <w:rPr/>
      </w:pPr>
      <w:r>
        <w:rPr>
          <w:rFonts w:ascii="IRNazanin" w:hAnsi="IRNazanin" w:eastAsia="IRNazanin"/>
          <w:color w:val="111111"/>
          <w:sz w:val="28"/>
          <w:sz w:val="28"/>
          <w:szCs w:val="28"/>
          <w:rtl w:val="true"/>
          <w:lang w:bidi="fa-IR"/>
        </w:rPr>
        <w:t>لبعض الأصحاب فی إثبات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تلک عشرة کاملة من الدلالة و الحجج علی إثبات الصانع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عتیقة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مختصرة قرب خمسین بیتا</w:t>
      </w:r>
      <w:r>
        <w:rPr>
          <w:rFonts w:eastAsia="IRNazanin" w:cs="IRNazanin"/>
          <w:color w:val="111111"/>
          <w:sz w:val="28"/>
          <w:szCs w:val="28"/>
          <w:rtl w:val="true"/>
          <w:lang w:bidi="fa-IR"/>
        </w:rPr>
        <w:t>.</w:t>
      </w:r>
    </w:p>
    <w:p>
      <w:pPr>
        <w:pStyle w:val="Heading3"/>
        <w:numPr>
          <w:ilvl w:val="2"/>
          <w:numId w:val="1"/>
        </w:numPr>
        <w:rPr/>
      </w:pPr>
      <w:bookmarkStart w:id="4026" w:name="__RefHeading___Toc8853499_73709187"/>
      <w:bookmarkStart w:id="4027" w:name="_Toc1880"/>
      <w:bookmarkEnd w:id="4026"/>
      <w:r>
        <w:rPr/>
        <w:t>1724</w:t>
      </w:r>
      <w:r>
        <w:rPr>
          <w:rtl w:val="true"/>
        </w:rPr>
        <w:t xml:space="preserve">- </w:t>
      </w:r>
      <w:r>
        <w:rPr>
          <w:rtl w:val="true"/>
        </w:rPr>
        <w:t>العشرة الکاملة</w:t>
      </w:r>
      <w:bookmarkEnd w:id="4027"/>
    </w:p>
    <w:p>
      <w:pPr>
        <w:pStyle w:val="BookText"/>
        <w:rPr/>
      </w:pPr>
      <w:r>
        <w:rPr>
          <w:rFonts w:ascii="IRNazanin" w:hAnsi="IRNazanin" w:eastAsia="IRNazanin"/>
          <w:color w:val="111111"/>
          <w:sz w:val="28"/>
          <w:sz w:val="28"/>
          <w:szCs w:val="28"/>
          <w:rtl w:val="true"/>
          <w:lang w:bidi="fa-IR"/>
        </w:rPr>
        <w:t>لبعض الأصحاب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لما رأیت بعض المقاصد الحکمیة و أصولها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فصول، الأول فی تحقیق مراتب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بخط المؤلف و لم یعلم شخصه</w:t>
      </w:r>
      <w:r>
        <w:rPr>
          <w:rFonts w:eastAsia="IRNazanin" w:cs="IRNazanin"/>
          <w:color w:val="111111"/>
          <w:sz w:val="28"/>
          <w:szCs w:val="28"/>
          <w:rtl w:val="true"/>
          <w:lang w:bidi="fa-IR"/>
        </w:rPr>
        <w:t>.</w:t>
      </w:r>
    </w:p>
    <w:p>
      <w:pPr>
        <w:pStyle w:val="Heading3"/>
        <w:numPr>
          <w:ilvl w:val="2"/>
          <w:numId w:val="1"/>
        </w:numPr>
        <w:rPr/>
      </w:pPr>
      <w:bookmarkStart w:id="4028" w:name="__RefHeading___Toc8853501_73709187"/>
      <w:bookmarkStart w:id="4029" w:name="_Toc1881"/>
      <w:bookmarkEnd w:id="4028"/>
      <w:r>
        <w:rPr/>
        <w:t>1725</w:t>
      </w:r>
      <w:r>
        <w:rPr>
          <w:rtl w:val="true"/>
        </w:rPr>
        <w:t xml:space="preserve">- </w:t>
      </w:r>
      <w:r>
        <w:rPr>
          <w:rtl w:val="true"/>
        </w:rPr>
        <w:t>العشرة الکاملة</w:t>
      </w:r>
      <w:bookmarkEnd w:id="402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بن علی بن الحسین بن أحمد بن یوسف بن عماد البحرانی الماحوزی، المتوفی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تولده‏ </w:t>
      </w:r>
      <w:bookmarkStart w:id="4030" w:name="pg11727_112220"/>
    </w:p>
    <w:p>
      <w:pPr>
        <w:pStyle w:val="BookText"/>
        <w:rPr/>
      </w:pPr>
      <w:bookmarkEnd w:id="403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فعمرة یقرب من الخمسین کما صرح به تلمیذه الشیخ عبد الله السماهیجی فی إجازته الکبیرة، و هی عشرة مسائل فی عشرة فصول کلها فی الاجتهاد و التقلید من مباحث أصول الفقه، و ذیلها بخاتمه و ذکر فیها عشرین حدیثا کلها</w:t>
      </w:r>
    </w:p>
    <w:p>
      <w:pPr>
        <w:pStyle w:val="BookText"/>
        <w:rPr/>
      </w:pPr>
      <w:r>
        <w:rPr>
          <w:rFonts w:ascii="IRNazanin" w:hAnsi="IRNazanin" w:eastAsia="IRNazanin"/>
          <w:color w:val="111111"/>
          <w:sz w:val="28"/>
          <w:sz w:val="28"/>
          <w:szCs w:val="28"/>
          <w:rtl w:val="true"/>
          <w:lang w:bidi="fa-IR"/>
        </w:rPr>
        <w:t>فی التحذیر عن القضاء و الفتیا، و ینبغی للقاضی و المفتی أن یجعلها نصب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نصائح ثلاثة نقلها من أوائل کتاب المعتبر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دلالة علی تصلبه فی القول و الاجتهاد لأن المفهوم من جملة فوائده المتأخرة عن هذا الکتاب رجوعه إلی ما یقرب من طریقة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بلطفه العمیم لدینه القویم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الشیخ محمد صالح بن الشیخ أحمد آل طعان البحرانی القطیفی و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نسبه کما مر، و إنه فرغ منه قبل زوال یوم الثلاثاء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خطوط العلماء، فرغ منها کاتبها فی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علیها تملک السید محمد شریف بن فلاح الکاظمی المتوفی قبل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السید مهدی بحر العلوم، ثم تملک ولده السید رضا فی کتب الشیخ محمد بن الشیخ میر حسین الخلیلی المتوفی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حسین القدیحی البحرانی بخط أحمد بن عبد الله بن أحمد بن إسماعیل البحرانی، فرغ من تصحیحها فی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باسم مقرب السلطان محمد إبراهیم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به الکاتب رسالتی جواز تقلید المیت و جواز خلو الزمان من الفقیه للشیخ سلیمان الماحوزی</w:t>
      </w:r>
      <w:r>
        <w:rPr>
          <w:rFonts w:eastAsia="IRNazanin" w:cs="IRNazanin"/>
          <w:color w:val="111111"/>
          <w:sz w:val="28"/>
          <w:szCs w:val="28"/>
          <w:rtl w:val="true"/>
          <w:lang w:bidi="fa-IR"/>
        </w:rPr>
        <w:t>.</w:t>
      </w:r>
    </w:p>
    <w:p>
      <w:pPr>
        <w:pStyle w:val="Heading3"/>
        <w:numPr>
          <w:ilvl w:val="2"/>
          <w:numId w:val="1"/>
        </w:numPr>
        <w:rPr/>
      </w:pPr>
      <w:bookmarkStart w:id="4031" w:name="__RefHeading___Toc8853503_73709187"/>
      <w:bookmarkStart w:id="4032" w:name="_Toc1882"/>
      <w:bookmarkEnd w:id="4031"/>
      <w:r>
        <w:rPr/>
        <w:t>1726</w:t>
      </w:r>
      <w:r>
        <w:rPr>
          <w:rtl w:val="true"/>
        </w:rPr>
        <w:t xml:space="preserve">- </w:t>
      </w:r>
      <w:r>
        <w:rPr>
          <w:rtl w:val="true"/>
        </w:rPr>
        <w:t>العشرة الکاملة</w:t>
      </w:r>
      <w:bookmarkEnd w:id="4032"/>
    </w:p>
    <w:p>
      <w:pPr>
        <w:pStyle w:val="BookText"/>
        <w:rPr/>
      </w:pPr>
      <w:r>
        <w:rPr>
          <w:rFonts w:ascii="IRNazanin" w:hAnsi="IRNazanin" w:eastAsia="IRNazanin"/>
          <w:color w:val="111111"/>
          <w:sz w:val="28"/>
          <w:sz w:val="28"/>
          <w:szCs w:val="28"/>
          <w:rtl w:val="true"/>
          <w:lang w:bidi="fa-IR"/>
        </w:rPr>
        <w:t xml:space="preserve">للمفتی میر عباس التستری، نزیل لکهنو المتوفی بها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کما فی بعض الفهارس، فی تحقیق عشرة مسائل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طبع ترجمته بالفارسیة</w:t>
      </w:r>
      <w:r>
        <w:rPr>
          <w:rFonts w:eastAsia="IRNazanin" w:cs="IRNazanin"/>
          <w:color w:val="111111"/>
          <w:sz w:val="28"/>
          <w:szCs w:val="28"/>
          <w:rtl w:val="true"/>
          <w:lang w:bidi="fa-IR"/>
        </w:rPr>
        <w:t>.</w:t>
      </w:r>
    </w:p>
    <w:p>
      <w:pPr>
        <w:pStyle w:val="Heading3"/>
        <w:numPr>
          <w:ilvl w:val="2"/>
          <w:numId w:val="1"/>
        </w:numPr>
        <w:rPr/>
      </w:pPr>
      <w:bookmarkStart w:id="4033" w:name="__RefHeading___Toc8853505_73709187"/>
      <w:bookmarkStart w:id="4034" w:name="_Toc1883"/>
      <w:bookmarkEnd w:id="4033"/>
      <w:r>
        <w:rPr/>
        <w:t>1727</w:t>
      </w:r>
      <w:r>
        <w:rPr>
          <w:rtl w:val="true"/>
        </w:rPr>
        <w:t xml:space="preserve">- </w:t>
      </w:r>
      <w:r>
        <w:rPr>
          <w:rtl w:val="true"/>
        </w:rPr>
        <w:t>العشرة الکاملة</w:t>
      </w:r>
      <w:bookmarkEnd w:id="403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عشرة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أولا فی اثنی عشر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الاثنی عشریة و أنموذج العلوم فانتزع منه علمی الفقه و الحدیث لکونهما علی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بالعشرة الکاملة و أهداه إلی عبد الرحیم خان الملقب بخان خان من أمراء الهند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هو الحکیم المتبحر عبد الکاظم أو محمد الکاظم بن عبد علی الجیلانی التنکابنی المعاصر للبهائی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المناقشة مع المحقق‏ </w:t>
      </w:r>
      <w:bookmarkStart w:id="4035" w:name="pg11727_112221"/>
    </w:p>
    <w:p>
      <w:pPr>
        <w:pStyle w:val="BookText"/>
        <w:rPr/>
      </w:pPr>
      <w:bookmarkEnd w:id="4035"/>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العلوم العشرة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کتب أولا العشرة الکاملة ثم سماه بعد زیادة العلمین بالاثنی عشرة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الشاه عباس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بعد ذکره التفاصیل ذکر أنه رأی العشرة الکاملة فی هراة</w:t>
      </w:r>
      <w:r>
        <w:rPr>
          <w:rFonts w:eastAsia="IRNazanin" w:cs="IRNazanin"/>
          <w:color w:val="111111"/>
          <w:sz w:val="28"/>
          <w:szCs w:val="28"/>
          <w:rtl w:val="true"/>
          <w:lang w:bidi="fa-IR"/>
        </w:rPr>
        <w:t>.</w:t>
      </w:r>
    </w:p>
    <w:p>
      <w:pPr>
        <w:pStyle w:val="Heading3"/>
        <w:numPr>
          <w:ilvl w:val="2"/>
          <w:numId w:val="1"/>
        </w:numPr>
        <w:rPr/>
      </w:pPr>
      <w:bookmarkStart w:id="4036" w:name="__RefHeading___Toc8853507_73709187"/>
      <w:bookmarkStart w:id="4037" w:name="_Toc1884"/>
      <w:bookmarkEnd w:id="4036"/>
      <w:r>
        <w:rPr/>
        <w:t>1728</w:t>
      </w:r>
      <w:r>
        <w:rPr>
          <w:rtl w:val="true"/>
        </w:rPr>
        <w:t xml:space="preserve">- </w:t>
      </w:r>
      <w:r>
        <w:rPr>
          <w:rtl w:val="true"/>
        </w:rPr>
        <w:t>العشرة الکاملة</w:t>
      </w:r>
      <w:bookmarkEnd w:id="4037"/>
    </w:p>
    <w:p>
      <w:pPr>
        <w:pStyle w:val="BookText"/>
        <w:rPr/>
      </w:pPr>
      <w:r>
        <w:rPr>
          <w:rFonts w:ascii="IRNazanin" w:hAnsi="IRNazanin" w:eastAsia="IRNazanin"/>
          <w:color w:val="111111"/>
          <w:sz w:val="28"/>
          <w:sz w:val="28"/>
          <w:szCs w:val="28"/>
          <w:rtl w:val="true"/>
          <w:lang w:bidi="fa-IR"/>
        </w:rPr>
        <w:t xml:space="preserve">فی عشرة مسائل مشکلة أصولیة و فقهیة، للشیخ علی بن الحاج مولی محمد جعفر الشریعتمدار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4038" w:name="__RefHeading___Toc8853509_73709187"/>
      <w:bookmarkStart w:id="4039" w:name="_Toc1885"/>
      <w:bookmarkEnd w:id="4038"/>
      <w:r>
        <w:rPr/>
        <w:t>1729</w:t>
      </w:r>
      <w:r>
        <w:rPr>
          <w:rtl w:val="true"/>
        </w:rPr>
        <w:t xml:space="preserve">- </w:t>
      </w:r>
      <w:r>
        <w:rPr>
          <w:rtl w:val="true"/>
        </w:rPr>
        <w:t>العشرة الکاملة</w:t>
      </w:r>
      <w:bookmarkEnd w:id="4039"/>
    </w:p>
    <w:p>
      <w:pPr>
        <w:pStyle w:val="BookText"/>
        <w:rPr/>
      </w:pPr>
      <w:r>
        <w:rPr>
          <w:rFonts w:ascii="IRNazanin" w:hAnsi="IRNazanin" w:eastAsia="IRNazanin"/>
          <w:color w:val="111111"/>
          <w:sz w:val="28"/>
          <w:sz w:val="28"/>
          <w:szCs w:val="28"/>
          <w:rtl w:val="true"/>
          <w:lang w:bidi="fa-IR"/>
        </w:rPr>
        <w:t>الملقبة ب الحجة البالغة فی حجیة 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حسین بن السید خیرات علی الزنجیفوری، ذکره فی کتابه لسان الصادقین</w:t>
      </w:r>
      <w:r>
        <w:rPr>
          <w:rFonts w:eastAsia="IRNazanin" w:cs="IRNazanin"/>
          <w:color w:val="111111"/>
          <w:sz w:val="28"/>
          <w:szCs w:val="28"/>
          <w:rtl w:val="true"/>
          <w:lang w:bidi="fa-IR"/>
        </w:rPr>
        <w:t>.</w:t>
      </w:r>
    </w:p>
    <w:p>
      <w:pPr>
        <w:pStyle w:val="Heading3"/>
        <w:numPr>
          <w:ilvl w:val="2"/>
          <w:numId w:val="1"/>
        </w:numPr>
        <w:rPr/>
      </w:pPr>
      <w:bookmarkStart w:id="4040" w:name="__RefHeading___Toc8853511_73709187"/>
      <w:bookmarkStart w:id="4041" w:name="_Toc1886"/>
      <w:bookmarkEnd w:id="4040"/>
      <w:r>
        <w:rPr/>
        <w:t>1730</w:t>
      </w:r>
      <w:r>
        <w:rPr>
          <w:rtl w:val="true"/>
        </w:rPr>
        <w:t xml:space="preserve">- </w:t>
      </w:r>
      <w:r>
        <w:rPr>
          <w:rtl w:val="true"/>
        </w:rPr>
        <w:t>العشرة الکاملة</w:t>
      </w:r>
      <w:bookmarkEnd w:id="4041"/>
    </w:p>
    <w:p>
      <w:pPr>
        <w:pStyle w:val="BookText"/>
        <w:rPr/>
      </w:pPr>
      <w:r>
        <w:rPr>
          <w:rFonts w:ascii="IRNazanin" w:hAnsi="IRNazanin" w:eastAsia="IRNazanin"/>
          <w:color w:val="111111"/>
          <w:sz w:val="28"/>
          <w:sz w:val="28"/>
          <w:szCs w:val="28"/>
          <w:rtl w:val="true"/>
          <w:lang w:bidi="fa-IR"/>
        </w:rPr>
        <w:t xml:space="preserve">للسید محمد بن دلدار علی و هو السبع المثانی فی الفوائد التجویدیة، زاد علیها ثلاثة و سماها بالعشرة الکاملة و مر السبع المثانی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4042" w:name="__RefHeading___Toc8853513_73709187"/>
      <w:bookmarkStart w:id="4043" w:name="_Toc1887"/>
      <w:bookmarkEnd w:id="4042"/>
      <w:r>
        <w:rPr/>
        <w:t>1731</w:t>
      </w:r>
      <w:r>
        <w:rPr>
          <w:rtl w:val="true"/>
        </w:rPr>
        <w:t xml:space="preserve">- </w:t>
      </w:r>
      <w:r>
        <w:rPr>
          <w:rtl w:val="true"/>
        </w:rPr>
        <w:t>العشرة الکاملة</w:t>
      </w:r>
      <w:bookmarkEnd w:id="4043"/>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عشرة صفات هی أکمل الأوصاف استخرجت من الاخبار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محمود الدهدار و هی الرسالة الثانیة فی مجموعة رسائله، 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مجموعة تاریخیة کتابتها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مر خداوند، براستی که بندگان خود را به نعمت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ستمائة بیت</w:t>
      </w:r>
      <w:r>
        <w:rPr>
          <w:rFonts w:eastAsia="IRNazanin" w:cs="IRNazanin"/>
          <w:color w:val="111111"/>
          <w:sz w:val="28"/>
          <w:szCs w:val="28"/>
          <w:rtl w:val="true"/>
          <w:lang w:bidi="fa-IR"/>
        </w:rPr>
        <w:t>.</w:t>
      </w:r>
    </w:p>
    <w:p>
      <w:pPr>
        <w:pStyle w:val="Heading3"/>
        <w:numPr>
          <w:ilvl w:val="2"/>
          <w:numId w:val="1"/>
        </w:numPr>
        <w:rPr/>
      </w:pPr>
      <w:bookmarkStart w:id="4044" w:name="__RefHeading___Toc8853515_73709187"/>
      <w:bookmarkStart w:id="4045" w:name="_Toc1888"/>
      <w:bookmarkEnd w:id="4044"/>
      <w:r>
        <w:rPr/>
        <w:t>1732</w:t>
      </w:r>
      <w:r>
        <w:rPr>
          <w:rtl w:val="true"/>
        </w:rPr>
        <w:t xml:space="preserve">- </w:t>
      </w:r>
      <w:r>
        <w:rPr>
          <w:rtl w:val="true"/>
        </w:rPr>
        <w:t>العشرة الکاملة</w:t>
      </w:r>
      <w:bookmarkEnd w:id="4045"/>
    </w:p>
    <w:p>
      <w:pPr>
        <w:pStyle w:val="BookText"/>
        <w:rPr/>
      </w:pPr>
      <w:r>
        <w:rPr>
          <w:rFonts w:ascii="IRNazanin" w:hAnsi="IRNazanin" w:eastAsia="IRNazanin"/>
          <w:color w:val="111111"/>
          <w:sz w:val="28"/>
          <w:sz w:val="28"/>
          <w:szCs w:val="28"/>
          <w:rtl w:val="true"/>
          <w:lang w:bidi="fa-IR"/>
        </w:rPr>
        <w:t>فی اختصار الفوائد المدنیة و ترتیبها فی عشر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رضی الدین محمد بن محمد أمین الحسینی التفریشی، ألفه باسم مقرب الخاقان الأمیر قلی رضا بیگ الملقب نیک نام خان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الأحکام و بین لنا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 فهرست المقالات و کل مقالة فیها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آخره بعد ذکر آیات فی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القدر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لیس فیها تاریخ، عند السید محمد الموسوی الجزائری و هی عتیقة کتبت قبل مائتی سنة و علیها تملک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Heading3"/>
        <w:numPr>
          <w:ilvl w:val="2"/>
          <w:numId w:val="1"/>
        </w:numPr>
        <w:rPr/>
      </w:pPr>
      <w:bookmarkStart w:id="4046" w:name="__RefHeading___Toc8853517_73709187"/>
      <w:bookmarkStart w:id="4047" w:name="_Toc1889"/>
      <w:bookmarkEnd w:id="4046"/>
      <w:r>
        <w:rPr/>
        <w:t>1733</w:t>
      </w:r>
      <w:r>
        <w:rPr>
          <w:rtl w:val="true"/>
        </w:rPr>
        <w:t xml:space="preserve">- </w:t>
      </w:r>
      <w:r>
        <w:rPr>
          <w:rtl w:val="true"/>
        </w:rPr>
        <w:t>العشرة الکاملة</w:t>
      </w:r>
      <w:bookmarkEnd w:id="40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عشرة أحادیث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مفید المتخلص‏ </w:t>
      </w:r>
      <w:bookmarkStart w:id="4048" w:name="pg11727_112222"/>
    </w:p>
    <w:p>
      <w:pPr>
        <w:pStyle w:val="BookText"/>
        <w:rPr/>
      </w:pPr>
      <w:bookmarkEnd w:id="4048"/>
      <w:r>
        <w:rPr>
          <w:rFonts w:ascii="IRNazanin" w:hAnsi="IRNazanin" w:eastAsia="IRNazanin"/>
          <w:color w:val="111111"/>
          <w:sz w:val="28"/>
          <w:sz w:val="28"/>
          <w:szCs w:val="28"/>
          <w:rtl w:val="true"/>
          <w:lang w:bidi="fa-IR"/>
        </w:rPr>
        <w:t xml:space="preserve">داور ابن المیرزا محمد نبی الشیرازی المولود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یوم الخمیس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المیرزا نصیر فرصت فی آثار عجم فی طبعته الثانیة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4049" w:name="__RefHeading___Toc8853519_73709187"/>
      <w:bookmarkStart w:id="4050" w:name="_Toc1890"/>
      <w:bookmarkEnd w:id="4049"/>
      <w:r>
        <w:rPr/>
        <w:t>1734</w:t>
      </w:r>
      <w:r>
        <w:rPr>
          <w:rtl w:val="true"/>
        </w:rPr>
        <w:t xml:space="preserve">- </w:t>
      </w:r>
      <w:r>
        <w:rPr>
          <w:rtl w:val="true"/>
        </w:rPr>
        <w:t>العشرة الکاملة</w:t>
      </w:r>
      <w:bookmarkEnd w:id="4050"/>
    </w:p>
    <w:p>
      <w:pPr>
        <w:pStyle w:val="BookText"/>
        <w:rPr/>
      </w:pPr>
      <w:r>
        <w:rPr>
          <w:rFonts w:ascii="Amiri" w:hAnsi="Amiri" w:eastAsia="Amiri" w:cs="Amiri"/>
          <w:color w:val="111111"/>
          <w:sz w:val="28"/>
          <w:sz w:val="28"/>
          <w:szCs w:val="28"/>
          <w:rtl w:val="true"/>
          <w:lang w:bidi="ar-SA"/>
        </w:rPr>
        <w:t>فی عشرة أبواب من المسائل المشکلة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قاضی نور الله بن شریف التستری الشهید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العشرة مسائل،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الْخَیْطُ الْأَبْیَضُ مِنَ الْخَیْطِ الْأَسْوَدِ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حدیث افتراق الأمة، و الناجیة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الکلم جنس لا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فی أن لام المحمد للجنس لا 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أصول الفقه علما و إضافیا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تحریم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الإلهی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الریاضی</w:t>
      </w:r>
      <w:r>
        <w:rPr>
          <w:rFonts w:eastAsia="IRNazanin" w:cs="IRNazanin"/>
          <w:color w:val="111111"/>
          <w:sz w:val="28"/>
          <w:szCs w:val="28"/>
          <w:rtl w:val="true"/>
          <w:lang w:bidi="fa-IR"/>
        </w:rPr>
        <w:t>.</w:t>
      </w:r>
    </w:p>
    <w:p>
      <w:pPr>
        <w:pStyle w:val="Heading3"/>
        <w:numPr>
          <w:ilvl w:val="2"/>
          <w:numId w:val="1"/>
        </w:numPr>
        <w:rPr/>
      </w:pPr>
      <w:bookmarkStart w:id="4051" w:name="__RefHeading___Toc8853521_73709187"/>
      <w:bookmarkStart w:id="4052" w:name="_Toc1891"/>
      <w:bookmarkEnd w:id="4051"/>
      <w:r>
        <w:rPr/>
        <w:t>1735</w:t>
      </w:r>
      <w:r>
        <w:rPr>
          <w:rtl w:val="true"/>
        </w:rPr>
        <w:t xml:space="preserve">- </w:t>
      </w:r>
      <w:r>
        <w:rPr>
          <w:rtl w:val="true"/>
        </w:rPr>
        <w:t>رسالة فی عشرة مباحث مشکلة فی عشرة علوم‏</w:t>
      </w:r>
      <w:bookmarkEnd w:id="4052"/>
    </w:p>
    <w:p>
      <w:pPr>
        <w:pStyle w:val="BookText"/>
        <w:rPr/>
      </w:pPr>
      <w:r>
        <w:rPr>
          <w:rFonts w:ascii="IRNazanin" w:hAnsi="IRNazanin" w:eastAsia="IRNazanin"/>
          <w:color w:val="111111"/>
          <w:sz w:val="28"/>
          <w:sz w:val="28"/>
          <w:szCs w:val="28"/>
          <w:rtl w:val="true"/>
          <w:lang w:bidi="fa-IR"/>
        </w:rPr>
        <w:t xml:space="preserve">أتی فی کل مبحث بأشکال یعجز عن حله الراسخون، للشیخ زین الدین بن علی بن أحمد الشامی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قسطنطنیة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أوصلها إلی قاضی العسکر محمد بن قطب الدین فوقعت منه موقعا حسنا، ذکر تفصیلها تلمیذه ابن العودی فی بغیة المرید فی أحوال الشیخ زین الدین الشهید</w:t>
      </w:r>
      <w:r>
        <w:rPr>
          <w:rFonts w:eastAsia="IRNazanin" w:cs="IRNazanin"/>
          <w:color w:val="111111"/>
          <w:sz w:val="28"/>
          <w:szCs w:val="28"/>
          <w:rtl w:val="true"/>
          <w:lang w:bidi="fa-IR"/>
        </w:rPr>
        <w:t>.</w:t>
      </w:r>
    </w:p>
    <w:p>
      <w:pPr>
        <w:pStyle w:val="Heading3"/>
        <w:numPr>
          <w:ilvl w:val="2"/>
          <w:numId w:val="1"/>
        </w:numPr>
        <w:rPr/>
      </w:pPr>
      <w:bookmarkStart w:id="4053" w:name="__RefHeading___Toc8853523_73709187"/>
      <w:bookmarkStart w:id="4054" w:name="_Toc1892"/>
      <w:bookmarkEnd w:id="4053"/>
      <w:r>
        <w:rPr/>
        <w:t>1736</w:t>
      </w:r>
      <w:r>
        <w:rPr>
          <w:rtl w:val="true"/>
        </w:rPr>
        <w:t xml:space="preserve">- </w:t>
      </w:r>
      <w:r>
        <w:rPr>
          <w:rtl w:val="true"/>
        </w:rPr>
        <w:t>عشرة مبشرة</w:t>
      </w:r>
      <w:bookmarkEnd w:id="4054"/>
    </w:p>
    <w:p>
      <w:pPr>
        <w:pStyle w:val="BookText"/>
        <w:rPr/>
      </w:pPr>
      <w:r>
        <w:rPr>
          <w:rFonts w:ascii="IRNazanin" w:hAnsi="IRNazanin" w:eastAsia="IRNazanin"/>
          <w:color w:val="111111"/>
          <w:sz w:val="28"/>
          <w:sz w:val="28"/>
          <w:szCs w:val="28"/>
          <w:rtl w:val="true"/>
          <w:lang w:bidi="fa-IR"/>
        </w:rPr>
        <w:t>فی مصائب سید الشهداء الحسین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بلاد الهند</w:t>
      </w:r>
      <w:r>
        <w:rPr>
          <w:rFonts w:eastAsia="IRNazanin" w:cs="IRNazanin"/>
          <w:color w:val="111111"/>
          <w:sz w:val="28"/>
          <w:szCs w:val="28"/>
          <w:rtl w:val="true"/>
          <w:lang w:bidi="fa-IR"/>
        </w:rPr>
        <w:t>.</w:t>
      </w:r>
    </w:p>
    <w:p>
      <w:pPr>
        <w:pStyle w:val="Heading3"/>
        <w:numPr>
          <w:ilvl w:val="2"/>
          <w:numId w:val="1"/>
        </w:numPr>
        <w:rPr/>
      </w:pPr>
      <w:bookmarkStart w:id="4055" w:name="__RefHeading___Toc8853525_73709187"/>
      <w:bookmarkStart w:id="4056" w:name="_Toc1893"/>
      <w:bookmarkEnd w:id="4055"/>
      <w:r>
        <w:rPr/>
        <w:t>1737</w:t>
      </w:r>
      <w:r>
        <w:rPr>
          <w:rtl w:val="true"/>
        </w:rPr>
        <w:t xml:space="preserve">- </w:t>
      </w:r>
      <w:r>
        <w:rPr>
          <w:rtl w:val="true"/>
        </w:rPr>
        <w:t>کتاب عشرة النساء</w:t>
      </w:r>
      <w:bookmarkEnd w:id="405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4057" w:name="__RefHeading___Toc8853527_73709187"/>
      <w:bookmarkStart w:id="4058" w:name="_Toc1894"/>
      <w:bookmarkEnd w:id="4057"/>
      <w:r>
        <w:rPr/>
        <w:t>1738</w:t>
      </w:r>
      <w:r>
        <w:rPr>
          <w:rtl w:val="true"/>
        </w:rPr>
        <w:t xml:space="preserve">- </w:t>
      </w:r>
      <w:r>
        <w:rPr>
          <w:rtl w:val="true"/>
        </w:rPr>
        <w:t>کتاب عشرة النساء</w:t>
      </w:r>
      <w:bookmarkEnd w:id="4058"/>
    </w:p>
    <w:p>
      <w:pPr>
        <w:pStyle w:val="BookText"/>
        <w:rPr/>
      </w:pPr>
      <w:r>
        <w:rPr>
          <w:rFonts w:ascii="IRNazanin" w:hAnsi="IRNazanin" w:eastAsia="IRNazanin"/>
          <w:color w:val="111111"/>
          <w:sz w:val="28"/>
          <w:sz w:val="28"/>
          <w:szCs w:val="28"/>
          <w:rtl w:val="true"/>
          <w:lang w:bidi="fa-IR"/>
        </w:rPr>
        <w:t>فی سلوکهن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بن محمد رفیع ملک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ببمبئی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59" w:name="__RefHeading___Toc8853529_73709187"/>
      <w:bookmarkStart w:id="4060" w:name="_Toc1895"/>
      <w:bookmarkEnd w:id="4059"/>
      <w:r>
        <w:rPr/>
        <w:t>1739</w:t>
      </w:r>
      <w:r>
        <w:rPr>
          <w:rtl w:val="true"/>
        </w:rPr>
        <w:t xml:space="preserve">- </w:t>
      </w:r>
      <w:r>
        <w:rPr>
          <w:rtl w:val="true"/>
        </w:rPr>
        <w:t>عشرة النساء</w:t>
      </w:r>
      <w:bookmarkEnd w:id="4060"/>
    </w:p>
    <w:p>
      <w:pPr>
        <w:pStyle w:val="BookText"/>
        <w:rPr/>
      </w:pPr>
      <w:r>
        <w:rPr>
          <w:rFonts w:ascii="IRNazanin" w:hAnsi="IRNazanin" w:eastAsia="IRNazanin"/>
          <w:color w:val="111111"/>
          <w:sz w:val="28"/>
          <w:sz w:val="28"/>
          <w:szCs w:val="28"/>
          <w:rtl w:val="true"/>
          <w:lang w:bidi="fa-IR"/>
        </w:rPr>
        <w:t xml:space="preserve">لگریان شهرابی الأصفهانی المعاصر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أول کتابه طریق البکاء المطبوع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مؤلفه</w:t>
      </w:r>
      <w:r>
        <w:rPr>
          <w:rFonts w:eastAsia="IRNazanin" w:cs="IRNazanin"/>
          <w:color w:val="111111"/>
          <w:sz w:val="28"/>
          <w:szCs w:val="28"/>
          <w:rtl w:val="true"/>
          <w:lang w:bidi="fa-IR"/>
        </w:rPr>
        <w:t>.</w:t>
      </w:r>
    </w:p>
    <w:p>
      <w:pPr>
        <w:pStyle w:val="Heading3"/>
        <w:numPr>
          <w:ilvl w:val="2"/>
          <w:numId w:val="1"/>
        </w:numPr>
        <w:rPr/>
      </w:pPr>
      <w:bookmarkStart w:id="4061" w:name="__RefHeading___Toc8853531_73709187"/>
      <w:bookmarkStart w:id="4062" w:name="_Toc1896"/>
      <w:bookmarkEnd w:id="4061"/>
      <w:r>
        <w:rPr/>
        <w:t>1740</w:t>
      </w:r>
      <w:r>
        <w:rPr>
          <w:rtl w:val="true"/>
        </w:rPr>
        <w:t xml:space="preserve">- </w:t>
      </w:r>
      <w:r>
        <w:rPr>
          <w:rtl w:val="true"/>
        </w:rPr>
        <w:t>العشریة</w:t>
      </w:r>
      <w:bookmarkEnd w:id="4062"/>
    </w:p>
    <w:p>
      <w:pPr>
        <w:pStyle w:val="BookText"/>
        <w:rPr/>
      </w:pPr>
      <w:r>
        <w:rPr>
          <w:rFonts w:ascii="IRNazanin" w:hAnsi="IRNazanin" w:eastAsia="IRNazanin"/>
          <w:color w:val="111111"/>
          <w:sz w:val="28"/>
          <w:sz w:val="28"/>
          <w:szCs w:val="28"/>
          <w:rtl w:val="true"/>
          <w:lang w:bidi="fa-IR"/>
        </w:rPr>
        <w:t>مقتل فارسی فی عشرة مجالس لأیام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الآخوند المولی محمد باقر بن جعفر الفشارکی الأصفهانی المتوفی لیلة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عنوان الکلام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63" w:name="__RefHeading___Toc8853533_73709187"/>
      <w:bookmarkStart w:id="4064" w:name="_Toc1897"/>
      <w:bookmarkEnd w:id="4063"/>
      <w:r>
        <w:rPr/>
        <w:t>1741</w:t>
      </w:r>
      <w:r>
        <w:rPr>
          <w:rtl w:val="true"/>
        </w:rPr>
        <w:t xml:space="preserve">- </w:t>
      </w:r>
      <w:r>
        <w:rPr>
          <w:rtl w:val="true"/>
        </w:rPr>
        <w:t>العشریة</w:t>
      </w:r>
      <w:bookmarkEnd w:id="40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عشرة مجالس تقرأ فی کل لیلة من اللیالی، من أول المحرم‏ </w:t>
      </w:r>
      <w:bookmarkStart w:id="4065" w:name="pg11727_112223"/>
    </w:p>
    <w:p>
      <w:pPr>
        <w:pStyle w:val="BookText"/>
        <w:rPr/>
      </w:pPr>
      <w:bookmarkEnd w:id="4065"/>
      <w:r>
        <w:rPr>
          <w:rFonts w:ascii="IRNazanin" w:hAnsi="IRNazanin" w:eastAsia="IRNazanin"/>
          <w:color w:val="111111"/>
          <w:sz w:val="28"/>
          <w:sz w:val="28"/>
          <w:szCs w:val="28"/>
          <w:rtl w:val="true"/>
          <w:lang w:bidi="fa-IR"/>
        </w:rPr>
        <w:t xml:space="preserve">و هی مبسوطة، فی آخر کل مجلس مراثی بعضها للخلیعی و بعضها للشیخ مفلح البحرانی و بعضها للشیخ ابن حماد، عبر عن نفسه بقوله فی آخر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عبدکم الدرمکی بایعکم مهجته إذ نقدتم الثمنا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عتیقة ضمن مجموعة فیها التهاب نیران الأحزان</w:t>
      </w:r>
      <w:r>
        <w:rPr>
          <w:rFonts w:eastAsia="IRNazanin" w:cs="IRNazanin"/>
          <w:color w:val="111111"/>
          <w:sz w:val="28"/>
          <w:szCs w:val="28"/>
          <w:rtl w:val="true"/>
          <w:lang w:bidi="fa-IR"/>
        </w:rPr>
        <w:t>.</w:t>
      </w:r>
    </w:p>
    <w:p>
      <w:pPr>
        <w:pStyle w:val="Heading3"/>
        <w:numPr>
          <w:ilvl w:val="2"/>
          <w:numId w:val="1"/>
        </w:numPr>
        <w:rPr/>
      </w:pPr>
      <w:bookmarkStart w:id="4066" w:name="__RefHeading___Toc8853535_73709187"/>
      <w:bookmarkStart w:id="4067" w:name="_Toc1898"/>
      <w:bookmarkEnd w:id="4066"/>
      <w:r>
        <w:rPr/>
        <w:t>1742</w:t>
      </w:r>
      <w:r>
        <w:rPr>
          <w:rtl w:val="true"/>
        </w:rPr>
        <w:t xml:space="preserve">- </w:t>
      </w:r>
      <w:r>
        <w:rPr>
          <w:rtl w:val="true"/>
        </w:rPr>
        <w:t>رسالة فی العشق‏</w:t>
      </w:r>
      <w:bookmarkEnd w:id="4067"/>
    </w:p>
    <w:p>
      <w:pPr>
        <w:pStyle w:val="BookText"/>
        <w:rPr/>
      </w:pPr>
      <w:r>
        <w:rPr>
          <w:rFonts w:ascii="IRNazanin" w:hAnsi="IRNazanin" w:eastAsia="IRNazanin"/>
          <w:color w:val="111111"/>
          <w:sz w:val="28"/>
          <w:sz w:val="28"/>
          <w:szCs w:val="28"/>
          <w:rtl w:val="true"/>
          <w:lang w:bidi="fa-IR"/>
        </w:rPr>
        <w:t>للشیخ الرئیس أبی علی الحسین بن عبد الله بن سینا، کتبها إلی الفقیه أبی عبد الله محمد بن عبد الله بن أحمد المعصومی و ضمها 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الشیخ کمال الدین عبد الرحمن بن محمد بن محمد بن العتائقی الحلی 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أسعدک الله یا أبا عبد الله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أن أجمع لک رسالة تتضمن إیضاح القول فی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رسالتی إلیک منضمة فصولا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 الفصول خاتمة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شهاب البحرانی 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عند السید حسین الطبیب التبریزی فی النجف و فیها المعصومی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بلندن فی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ترجمته الفارسیة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ثانیا آقا ضیاء الدری و طبعت بطهران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للسهروردی و النسفی رسائل فی العشق عرفانیة</w:t>
      </w:r>
      <w:r>
        <w:rPr>
          <w:rFonts w:eastAsia="IRNazanin" w:cs="IRNazanin"/>
          <w:color w:val="111111"/>
          <w:sz w:val="28"/>
          <w:szCs w:val="28"/>
          <w:rtl w:val="true"/>
          <w:lang w:bidi="fa-IR"/>
        </w:rPr>
        <w:t>.</w:t>
      </w:r>
    </w:p>
    <w:p>
      <w:pPr>
        <w:pStyle w:val="Heading3"/>
        <w:numPr>
          <w:ilvl w:val="2"/>
          <w:numId w:val="1"/>
        </w:numPr>
        <w:rPr/>
      </w:pPr>
      <w:bookmarkStart w:id="4068" w:name="__RefHeading___Toc8853537_73709187"/>
      <w:bookmarkStart w:id="4069" w:name="_Toc1899"/>
      <w:bookmarkEnd w:id="4068"/>
      <w:r>
        <w:rPr/>
        <w:t>1743</w:t>
      </w:r>
      <w:r>
        <w:rPr>
          <w:rtl w:val="true"/>
        </w:rPr>
        <w:t xml:space="preserve">- </w:t>
      </w:r>
      <w:r>
        <w:rPr>
          <w:rtl w:val="true"/>
        </w:rPr>
        <w:t>کتاب العشق‏</w:t>
      </w:r>
      <w:bookmarkEnd w:id="4069"/>
    </w:p>
    <w:p>
      <w:pPr>
        <w:pStyle w:val="BookText"/>
        <w:rPr/>
      </w:pPr>
      <w:r>
        <w:rPr>
          <w:rFonts w:ascii="IRNazanin" w:hAnsi="IRNazanin" w:eastAsia="IRNazanin"/>
          <w:color w:val="111111"/>
          <w:sz w:val="28"/>
          <w:sz w:val="28"/>
          <w:szCs w:val="28"/>
          <w:rtl w:val="true"/>
          <w:lang w:bidi="fa-IR"/>
        </w:rPr>
        <w:t>للحکیم محمود بن إلیاس الطبیب الشیرازی معاصر الصفویة و تلمیذ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الفتاح و خالق الأرواح و الأشباح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ثلاثین بابا، أولها فی ماهیة العشق و تعریفه من أقوال الفلاسفة و أرباب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Heading3"/>
        <w:numPr>
          <w:ilvl w:val="2"/>
          <w:numId w:val="1"/>
        </w:numPr>
        <w:rPr/>
      </w:pPr>
      <w:bookmarkStart w:id="4070" w:name="__RefHeading___Toc8853539_73709187"/>
      <w:bookmarkStart w:id="4071" w:name="_Toc1900"/>
      <w:bookmarkEnd w:id="4070"/>
      <w:r>
        <w:rPr/>
        <w:t>1744</w:t>
      </w:r>
      <w:r>
        <w:rPr>
          <w:rtl w:val="true"/>
        </w:rPr>
        <w:t xml:space="preserve">- </w:t>
      </w:r>
      <w:r>
        <w:rPr>
          <w:rtl w:val="true"/>
        </w:rPr>
        <w:t>عشق‏بازی‏</w:t>
      </w:r>
      <w:bookmarkEnd w:id="4071"/>
    </w:p>
    <w:p>
      <w:pPr>
        <w:pStyle w:val="BookText"/>
        <w:rPr/>
      </w:pPr>
      <w:r>
        <w:rPr>
          <w:rFonts w:ascii="IRNazanin" w:hAnsi="IRNazanin" w:eastAsia="IRNazanin"/>
          <w:color w:val="111111"/>
          <w:sz w:val="28"/>
          <w:sz w:val="28"/>
          <w:szCs w:val="28"/>
          <w:rtl w:val="true"/>
          <w:lang w:bidi="fa-IR"/>
        </w:rPr>
        <w:t xml:space="preserve">ترجمه للحاج علی قلی خان سردار أسعد البختیاری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غربی مترجم عن الإفرنجیة</w:t>
      </w:r>
      <w:r>
        <w:rPr>
          <w:rFonts w:eastAsia="IRNazanin" w:cs="IRNazanin"/>
          <w:color w:val="111111"/>
          <w:sz w:val="28"/>
          <w:szCs w:val="28"/>
          <w:rtl w:val="true"/>
          <w:lang w:bidi="fa-IR"/>
        </w:rPr>
        <w:t>.</w:t>
      </w:r>
    </w:p>
    <w:p>
      <w:pPr>
        <w:pStyle w:val="Heading3"/>
        <w:numPr>
          <w:ilvl w:val="2"/>
          <w:numId w:val="1"/>
        </w:numPr>
        <w:rPr/>
      </w:pPr>
      <w:bookmarkStart w:id="4072" w:name="__RefHeading___Toc8853541_73709187"/>
      <w:bookmarkStart w:id="4073" w:name="_Toc1901"/>
      <w:bookmarkEnd w:id="4072"/>
      <w:r>
        <w:rPr/>
        <w:t>1745</w:t>
      </w:r>
      <w:r>
        <w:rPr>
          <w:rtl w:val="true"/>
        </w:rPr>
        <w:t xml:space="preserve">- </w:t>
      </w:r>
      <w:r>
        <w:rPr>
          <w:rtl w:val="true"/>
        </w:rPr>
        <w:t>عشق‏بازی مارک یا استبداد قیصر روم‏</w:t>
      </w:r>
      <w:bookmarkEnd w:id="4073"/>
    </w:p>
    <w:p>
      <w:pPr>
        <w:pStyle w:val="BookText"/>
        <w:rPr/>
      </w:pPr>
      <w:r>
        <w:rPr>
          <w:rFonts w:ascii="IRNazanin" w:hAnsi="IRNazanin" w:eastAsia="IRNazanin"/>
          <w:color w:val="111111"/>
          <w:sz w:val="28"/>
          <w:sz w:val="28"/>
          <w:szCs w:val="28"/>
          <w:rtl w:val="true"/>
          <w:lang w:bidi="fa-IR"/>
        </w:rPr>
        <w:t>روایة لسنکینویچ الپلونی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جواد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74" w:name="__RefHeading___Toc8853543_73709187"/>
      <w:bookmarkStart w:id="4075" w:name="_Toc1902"/>
      <w:bookmarkEnd w:id="4074"/>
      <w:r>
        <w:rPr/>
        <w:t>1746</w:t>
      </w:r>
      <w:r>
        <w:rPr>
          <w:rtl w:val="true"/>
        </w:rPr>
        <w:t xml:space="preserve">- </w:t>
      </w:r>
      <w:r>
        <w:rPr>
          <w:rtl w:val="true"/>
        </w:rPr>
        <w:t>عشق‏بازیهای کازانوا</w:t>
      </w:r>
      <w:bookmarkEnd w:id="40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بالفارسیة عن الإفرنسیة، لذبیح الله منصوری</w:t>
      </w:r>
      <w:r>
        <w:rPr>
          <w:rFonts w:eastAsia="IRNazanin" w:cs="IRNazanin"/>
          <w:color w:val="111111"/>
          <w:sz w:val="28"/>
          <w:szCs w:val="28"/>
          <w:rtl w:val="true"/>
          <w:lang w:bidi="fa-IR"/>
        </w:rPr>
        <w:t xml:space="preserve">. </w:t>
      </w:r>
      <w:bookmarkStart w:id="4076" w:name="pg11727_112224"/>
    </w:p>
    <w:p>
      <w:pPr>
        <w:pStyle w:val="BookText"/>
        <w:rPr/>
      </w:pPr>
      <w:bookmarkEnd w:id="4076"/>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77" w:name="__RefHeading___Toc8853545_73709187"/>
      <w:bookmarkStart w:id="4078" w:name="_Toc1903"/>
      <w:bookmarkEnd w:id="4077"/>
      <w:r>
        <w:rPr/>
        <w:t>1747</w:t>
      </w:r>
      <w:r>
        <w:rPr>
          <w:rtl w:val="true"/>
        </w:rPr>
        <w:t xml:space="preserve">- </w:t>
      </w:r>
      <w:r>
        <w:rPr>
          <w:rtl w:val="true"/>
        </w:rPr>
        <w:t>عشق‏بازیهای ناصر الدین شاه‏</w:t>
      </w:r>
      <w:bookmarkEnd w:id="4078"/>
    </w:p>
    <w:p>
      <w:pPr>
        <w:pStyle w:val="BookText"/>
        <w:rPr/>
      </w:pPr>
      <w:r>
        <w:rPr>
          <w:rFonts w:ascii="IRNazanin" w:hAnsi="IRNazanin" w:eastAsia="IRNazanin"/>
          <w:color w:val="111111"/>
          <w:sz w:val="28"/>
          <w:sz w:val="28"/>
          <w:szCs w:val="28"/>
          <w:rtl w:val="true"/>
          <w:lang w:bidi="fa-IR"/>
        </w:rPr>
        <w:t>طبع بطهران مکررا</w:t>
      </w:r>
      <w:r>
        <w:rPr>
          <w:rFonts w:eastAsia="IRNazanin" w:cs="IRNazanin"/>
          <w:color w:val="111111"/>
          <w:sz w:val="28"/>
          <w:szCs w:val="28"/>
          <w:rtl w:val="true"/>
          <w:lang w:bidi="fa-IR"/>
        </w:rPr>
        <w:t>.</w:t>
      </w:r>
    </w:p>
    <w:p>
      <w:pPr>
        <w:pStyle w:val="Heading3"/>
        <w:numPr>
          <w:ilvl w:val="2"/>
          <w:numId w:val="1"/>
        </w:numPr>
        <w:rPr/>
      </w:pPr>
      <w:bookmarkStart w:id="4079" w:name="__RefHeading___Toc8853547_73709187"/>
      <w:bookmarkStart w:id="4080" w:name="_Toc1904"/>
      <w:bookmarkEnd w:id="4079"/>
      <w:r>
        <w:rPr/>
        <w:t>1748</w:t>
      </w:r>
      <w:r>
        <w:rPr>
          <w:rtl w:val="true"/>
        </w:rPr>
        <w:t xml:space="preserve">- </w:t>
      </w:r>
      <w:r>
        <w:rPr>
          <w:rtl w:val="true"/>
        </w:rPr>
        <w:t>عشق بی‏پیرایه‏</w:t>
      </w:r>
      <w:bookmarkEnd w:id="4080"/>
    </w:p>
    <w:p>
      <w:pPr>
        <w:pStyle w:val="BookText"/>
        <w:rPr/>
      </w:pPr>
      <w:r>
        <w:rPr>
          <w:rFonts w:ascii="IRNazanin" w:hAnsi="IRNazanin" w:eastAsia="IRNazanin"/>
          <w:color w:val="111111"/>
          <w:sz w:val="28"/>
          <w:sz w:val="28"/>
          <w:szCs w:val="28"/>
          <w:rtl w:val="true"/>
          <w:lang w:bidi="fa-IR"/>
        </w:rPr>
        <w:t>ترجمه بالفارسیة لکریم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81" w:name="__RefHeading___Toc8853549_73709187"/>
      <w:bookmarkStart w:id="4082" w:name="_Toc1905"/>
      <w:bookmarkEnd w:id="4081"/>
      <w:r>
        <w:rPr/>
        <w:t>1749</w:t>
      </w:r>
      <w:r>
        <w:rPr>
          <w:rtl w:val="true"/>
        </w:rPr>
        <w:t xml:space="preserve">- </w:t>
      </w:r>
      <w:r>
        <w:rPr>
          <w:rtl w:val="true"/>
        </w:rPr>
        <w:t>عشق پاک‏</w:t>
      </w:r>
      <w:bookmarkEnd w:id="4082"/>
    </w:p>
    <w:p>
      <w:pPr>
        <w:pStyle w:val="BookText"/>
        <w:rPr/>
      </w:pPr>
      <w:r>
        <w:rPr>
          <w:rFonts w:ascii="IRNazanin" w:hAnsi="IRNazanin" w:eastAsia="IRNazanin"/>
          <w:color w:val="111111"/>
          <w:sz w:val="28"/>
          <w:sz w:val="28"/>
          <w:szCs w:val="28"/>
          <w:rtl w:val="true"/>
          <w:lang w:bidi="fa-IR"/>
        </w:rPr>
        <w:t>لنصرة الله شادلو صاحب عزم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83" w:name="__RefHeading___Toc8853551_73709187"/>
      <w:bookmarkStart w:id="4084" w:name="_Toc1906"/>
      <w:bookmarkEnd w:id="4083"/>
      <w:r>
        <w:rPr/>
        <w:t>1750</w:t>
      </w:r>
      <w:r>
        <w:rPr>
          <w:rtl w:val="true"/>
        </w:rPr>
        <w:t xml:space="preserve">- </w:t>
      </w:r>
      <w:r>
        <w:rPr>
          <w:rtl w:val="true"/>
        </w:rPr>
        <w:t>عشق ثریا</w:t>
      </w:r>
      <w:bookmarkEnd w:id="4084"/>
    </w:p>
    <w:p>
      <w:pPr>
        <w:pStyle w:val="BookText"/>
        <w:rPr/>
      </w:pPr>
      <w:r>
        <w:rPr>
          <w:rFonts w:ascii="IRNazanin" w:hAnsi="IRNazanin" w:eastAsia="IRNazanin"/>
          <w:color w:val="111111"/>
          <w:sz w:val="28"/>
          <w:sz w:val="28"/>
          <w:szCs w:val="28"/>
          <w:rtl w:val="true"/>
          <w:lang w:bidi="fa-IR"/>
        </w:rPr>
        <w:t xml:space="preserve">روایة فارسیة لجواد فاضل المتوفی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085" w:name="__RefHeading___Toc8853553_73709187"/>
      <w:bookmarkStart w:id="4086" w:name="_Toc1907"/>
      <w:bookmarkEnd w:id="4085"/>
      <w:r>
        <w:rPr/>
        <w:t>1751</w:t>
      </w:r>
      <w:r>
        <w:rPr>
          <w:rtl w:val="true"/>
        </w:rPr>
        <w:t xml:space="preserve">- </w:t>
      </w:r>
      <w:r>
        <w:rPr>
          <w:rtl w:val="true"/>
        </w:rPr>
        <w:t>عشق چگونه زایل می‏شود</w:t>
      </w:r>
      <w:bookmarkEnd w:id="4086"/>
    </w:p>
    <w:p>
      <w:pPr>
        <w:pStyle w:val="BookText"/>
        <w:rPr/>
      </w:pPr>
      <w:r>
        <w:rPr>
          <w:rFonts w:ascii="IRNazanin" w:hAnsi="IRNazanin" w:eastAsia="IRNazanin"/>
          <w:color w:val="111111"/>
          <w:sz w:val="28"/>
          <w:sz w:val="28"/>
          <w:szCs w:val="28"/>
          <w:rtl w:val="true"/>
          <w:lang w:bidi="fa-IR"/>
        </w:rPr>
        <w:t>بحث روحی لسعید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87" w:name="__RefHeading___Toc8853555_73709187"/>
      <w:bookmarkStart w:id="4088" w:name="_Toc1908"/>
      <w:bookmarkEnd w:id="4087"/>
      <w:r>
        <w:rPr/>
        <w:t>1752</w:t>
      </w:r>
      <w:r>
        <w:rPr>
          <w:rtl w:val="true"/>
        </w:rPr>
        <w:t xml:space="preserve">- </w:t>
      </w:r>
      <w:r>
        <w:rPr>
          <w:rtl w:val="true"/>
        </w:rPr>
        <w:t>عشق حقیقی و مجازی‏</w:t>
      </w:r>
      <w:bookmarkEnd w:id="4088"/>
    </w:p>
    <w:p>
      <w:pPr>
        <w:pStyle w:val="BookText"/>
        <w:rPr/>
      </w:pPr>
      <w:r>
        <w:rPr>
          <w:rFonts w:ascii="IRNazanin" w:hAnsi="IRNazanin" w:eastAsia="IRNazanin"/>
          <w:color w:val="111111"/>
          <w:sz w:val="28"/>
          <w:sz w:val="28"/>
          <w:szCs w:val="28"/>
          <w:rtl w:val="true"/>
          <w:lang w:bidi="fa-IR"/>
        </w:rPr>
        <w:t>منظوم فارسی للحاج میرزا حسن بن الحاج میرزا علی الجابری الأنصاری الأصفهانی المعاصر، ذکر فی فهرس آثاره فی آخر کتابه آفتاب درخشنده أنه فی عشرین ألف بیت</w:t>
      </w:r>
      <w:r>
        <w:rPr>
          <w:rFonts w:eastAsia="IRNazanin" w:cs="IRNazanin"/>
          <w:color w:val="111111"/>
          <w:sz w:val="28"/>
          <w:szCs w:val="28"/>
          <w:rtl w:val="true"/>
          <w:lang w:bidi="fa-IR"/>
        </w:rPr>
        <w:t>.</w:t>
      </w:r>
    </w:p>
    <w:p>
      <w:pPr>
        <w:pStyle w:val="Heading3"/>
        <w:numPr>
          <w:ilvl w:val="2"/>
          <w:numId w:val="1"/>
        </w:numPr>
        <w:rPr/>
      </w:pPr>
      <w:bookmarkStart w:id="4089" w:name="__RefHeading___Toc8853557_73709187"/>
      <w:bookmarkStart w:id="4090" w:name="_Toc1909"/>
      <w:bookmarkEnd w:id="4089"/>
      <w:r>
        <w:rPr/>
        <w:t>1753</w:t>
      </w:r>
      <w:r>
        <w:rPr>
          <w:rtl w:val="true"/>
        </w:rPr>
        <w:t xml:space="preserve">- </w:t>
      </w:r>
      <w:r>
        <w:rPr>
          <w:rtl w:val="true"/>
        </w:rPr>
        <w:t>عشق در صحرا</w:t>
      </w:r>
      <w:bookmarkEnd w:id="4090"/>
    </w:p>
    <w:p>
      <w:pPr>
        <w:pStyle w:val="BookText"/>
        <w:rPr/>
      </w:pPr>
      <w:r>
        <w:rPr>
          <w:rFonts w:ascii="IRNazanin" w:hAnsi="IRNazanin" w:eastAsia="IRNazanin"/>
          <w:color w:val="111111"/>
          <w:sz w:val="28"/>
          <w:sz w:val="28"/>
          <w:szCs w:val="28"/>
          <w:rtl w:val="true"/>
          <w:lang w:bidi="fa-IR"/>
        </w:rPr>
        <w:t>أصله لضیاء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محمد ضیاء الهشترودی و طبع بطهران</w:t>
      </w:r>
      <w:r>
        <w:rPr>
          <w:rFonts w:eastAsia="IRNazanin" w:cs="IRNazanin"/>
          <w:color w:val="111111"/>
          <w:sz w:val="28"/>
          <w:szCs w:val="28"/>
          <w:rtl w:val="true"/>
          <w:lang w:bidi="fa-IR"/>
        </w:rPr>
        <w:t>.</w:t>
      </w:r>
    </w:p>
    <w:p>
      <w:pPr>
        <w:pStyle w:val="Heading3"/>
        <w:numPr>
          <w:ilvl w:val="2"/>
          <w:numId w:val="1"/>
        </w:numPr>
        <w:rPr/>
      </w:pPr>
      <w:bookmarkStart w:id="4091" w:name="__RefHeading___Toc8853559_73709187"/>
      <w:bookmarkStart w:id="4092" w:name="_Toc1910"/>
      <w:bookmarkEnd w:id="4091"/>
      <w:r>
        <w:rPr/>
        <w:t>1754</w:t>
      </w:r>
      <w:r>
        <w:rPr>
          <w:rtl w:val="true"/>
        </w:rPr>
        <w:t xml:space="preserve">- </w:t>
      </w:r>
      <w:r>
        <w:rPr>
          <w:rtl w:val="true"/>
        </w:rPr>
        <w:t>عشق رهبان‏</w:t>
      </w:r>
      <w:bookmarkEnd w:id="4092"/>
    </w:p>
    <w:p>
      <w:pPr>
        <w:pStyle w:val="BookText"/>
        <w:rPr/>
      </w:pPr>
      <w:r>
        <w:rPr>
          <w:rFonts w:ascii="IRNazanin" w:hAnsi="IRNazanin" w:eastAsia="IRNazanin"/>
          <w:color w:val="111111"/>
          <w:sz w:val="28"/>
          <w:sz w:val="28"/>
          <w:szCs w:val="28"/>
          <w:rtl w:val="true"/>
          <w:lang w:bidi="fa-IR"/>
        </w:rPr>
        <w:t>لحسین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بطهران</w:t>
      </w:r>
      <w:r>
        <w:rPr>
          <w:rFonts w:eastAsia="IRNazanin" w:cs="IRNazanin"/>
          <w:color w:val="111111"/>
          <w:sz w:val="28"/>
          <w:szCs w:val="28"/>
          <w:rtl w:val="true"/>
          <w:lang w:bidi="fa-IR"/>
        </w:rPr>
        <w:t>.</w:t>
      </w:r>
    </w:p>
    <w:p>
      <w:pPr>
        <w:pStyle w:val="Heading3"/>
        <w:numPr>
          <w:ilvl w:val="2"/>
          <w:numId w:val="1"/>
        </w:numPr>
        <w:rPr/>
      </w:pPr>
      <w:bookmarkStart w:id="4093" w:name="__RefHeading___Toc8853561_73709187"/>
      <w:bookmarkStart w:id="4094" w:name="_Toc1911"/>
      <w:bookmarkEnd w:id="4093"/>
      <w:r>
        <w:rPr/>
        <w:t>1755</w:t>
      </w:r>
      <w:r>
        <w:rPr>
          <w:rtl w:val="true"/>
        </w:rPr>
        <w:t xml:space="preserve">- </w:t>
      </w:r>
      <w:r>
        <w:rPr>
          <w:rtl w:val="true"/>
        </w:rPr>
        <w:t>عشق زیر آسمان شرق‏</w:t>
      </w:r>
      <w:bookmarkEnd w:id="4094"/>
    </w:p>
    <w:p>
      <w:pPr>
        <w:pStyle w:val="BookText"/>
        <w:rPr/>
      </w:pPr>
      <w:r>
        <w:rPr>
          <w:rFonts w:ascii="IRNazanin" w:hAnsi="IRNazanin" w:eastAsia="IRNazanin"/>
          <w:color w:val="111111"/>
          <w:sz w:val="28"/>
          <w:sz w:val="28"/>
          <w:szCs w:val="28"/>
          <w:rtl w:val="true"/>
          <w:lang w:bidi="fa-IR"/>
        </w:rPr>
        <w:t>أصله لاستفان 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لنقیب الممالک 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95" w:name="__RefHeading___Toc8853563_73709187"/>
      <w:bookmarkStart w:id="4096" w:name="_Toc1912"/>
      <w:bookmarkEnd w:id="4095"/>
      <w:r>
        <w:rPr/>
        <w:t>1756</w:t>
      </w:r>
      <w:r>
        <w:rPr>
          <w:rtl w:val="true"/>
        </w:rPr>
        <w:t xml:space="preserve">- </w:t>
      </w:r>
      <w:r>
        <w:rPr>
          <w:rtl w:val="true"/>
        </w:rPr>
        <w:t>عشق من‏</w:t>
      </w:r>
      <w:bookmarkEnd w:id="4096"/>
    </w:p>
    <w:p>
      <w:pPr>
        <w:pStyle w:val="BookText"/>
        <w:rPr/>
      </w:pPr>
      <w:r>
        <w:rPr>
          <w:rFonts w:ascii="IRNazanin" w:hAnsi="IRNazanin" w:eastAsia="IRNazanin"/>
          <w:color w:val="111111"/>
          <w:sz w:val="28"/>
          <w:sz w:val="28"/>
          <w:szCs w:val="28"/>
          <w:rtl w:val="true"/>
          <w:lang w:bidi="fa-IR"/>
        </w:rPr>
        <w:t>أصله لزویک المذکور و الترجمة الفارسیة لحسین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4097" w:name="__RefHeading___Toc8853565_73709187"/>
      <w:bookmarkStart w:id="4098" w:name="_Toc1913"/>
      <w:bookmarkEnd w:id="4097"/>
      <w:r>
        <w:rPr/>
        <w:t>1757</w:t>
      </w:r>
      <w:r>
        <w:rPr>
          <w:rtl w:val="true"/>
        </w:rPr>
        <w:t xml:space="preserve">- </w:t>
      </w:r>
      <w:r>
        <w:rPr>
          <w:rtl w:val="true"/>
        </w:rPr>
        <w:t>عشق میهن‏</w:t>
      </w:r>
      <w:bookmarkEnd w:id="4098"/>
    </w:p>
    <w:p>
      <w:pPr>
        <w:pStyle w:val="BookText"/>
        <w:rPr/>
      </w:pPr>
      <w:r>
        <w:rPr>
          <w:rFonts w:ascii="IRNazanin" w:hAnsi="IRNazanin" w:eastAsia="IRNazanin"/>
          <w:color w:val="111111"/>
          <w:sz w:val="28"/>
          <w:sz w:val="28"/>
          <w:szCs w:val="28"/>
          <w:rtl w:val="true"/>
          <w:lang w:bidi="fa-IR"/>
        </w:rPr>
        <w:t>للسید هادی بن محمد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99" w:name="__RefHeading___Toc8853567_73709187"/>
      <w:bookmarkStart w:id="4100" w:name="_Toc1914"/>
      <w:bookmarkEnd w:id="4099"/>
      <w:r>
        <w:rPr>
          <w:rtl w:val="true"/>
        </w:rPr>
        <w:t>عشق‏نامه‏</w:t>
      </w:r>
      <w:bookmarkEnd w:id="4100"/>
    </w:p>
    <w:p>
      <w:pPr>
        <w:pStyle w:val="BookText"/>
        <w:rPr/>
      </w:pPr>
      <w:r>
        <w:rPr>
          <w:rFonts w:ascii="IRNazanin" w:hAnsi="IRNazanin" w:eastAsia="IRNazanin"/>
          <w:color w:val="111111"/>
          <w:sz w:val="28"/>
          <w:sz w:val="28"/>
          <w:szCs w:val="28"/>
          <w:rtl w:val="true"/>
          <w:lang w:bidi="fa-IR"/>
        </w:rPr>
        <w:t>أو کنوز الرموز هی إحدی المثنویات الستة للحکیم سنائی صاحب فخری‏نامه</w:t>
      </w:r>
      <w:r>
        <w:rPr>
          <w:rFonts w:eastAsia="IRNazanin" w:cs="IRNazanin"/>
          <w:color w:val="111111"/>
          <w:sz w:val="28"/>
          <w:szCs w:val="28"/>
          <w:rtl w:val="true"/>
          <w:lang w:bidi="fa-IR"/>
        </w:rPr>
        <w:t>.</w:t>
      </w:r>
    </w:p>
    <w:p>
      <w:pPr>
        <w:pStyle w:val="Heading3"/>
        <w:numPr>
          <w:ilvl w:val="2"/>
          <w:numId w:val="1"/>
        </w:numPr>
        <w:rPr/>
      </w:pPr>
      <w:bookmarkStart w:id="4101" w:name="__RefHeading___Toc8853569_73709187"/>
      <w:bookmarkStart w:id="4102" w:name="_Toc1915"/>
      <w:bookmarkEnd w:id="4101"/>
      <w:r>
        <w:rPr/>
        <w:t>1758</w:t>
      </w:r>
      <w:r>
        <w:rPr>
          <w:rtl w:val="true"/>
        </w:rPr>
        <w:t xml:space="preserve">- </w:t>
      </w:r>
      <w:r>
        <w:rPr>
          <w:rtl w:val="true"/>
        </w:rPr>
        <w:t>عشق‏نامه‏</w:t>
      </w:r>
      <w:bookmarkEnd w:id="4102"/>
    </w:p>
    <w:p>
      <w:pPr>
        <w:pStyle w:val="BookText"/>
        <w:rPr/>
      </w:pPr>
      <w:r>
        <w:rPr>
          <w:rFonts w:ascii="IRNazanin" w:hAnsi="IRNazanin" w:eastAsia="IRNazanin"/>
          <w:color w:val="111111"/>
          <w:sz w:val="28"/>
          <w:sz w:val="28"/>
          <w:szCs w:val="28"/>
          <w:rtl w:val="true"/>
          <w:lang w:bidi="fa-IR"/>
        </w:rPr>
        <w:t>منظومة للشیخ محمد خان بن عبد الله إیزدی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دیوان ایزدی ببمبئی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03" w:name="__RefHeading___Toc8853571_73709187"/>
      <w:bookmarkStart w:id="4104" w:name="_Toc1916"/>
      <w:bookmarkEnd w:id="4103"/>
      <w:r>
        <w:rPr/>
        <w:t>1759</w:t>
      </w:r>
      <w:r>
        <w:rPr>
          <w:rtl w:val="true"/>
        </w:rPr>
        <w:t xml:space="preserve">- </w:t>
      </w:r>
      <w:r>
        <w:rPr>
          <w:rtl w:val="true"/>
        </w:rPr>
        <w:t>عشق‏نامه‏</w:t>
      </w:r>
      <w:bookmarkEnd w:id="4104"/>
    </w:p>
    <w:p>
      <w:pPr>
        <w:pStyle w:val="BookText"/>
        <w:rPr/>
      </w:pPr>
      <w:r>
        <w:rPr>
          <w:rFonts w:ascii="IRNazanin" w:hAnsi="IRNazanin" w:eastAsia="IRNazanin"/>
          <w:color w:val="111111"/>
          <w:sz w:val="28"/>
          <w:sz w:val="28"/>
          <w:szCs w:val="28"/>
          <w:rtl w:val="true"/>
          <w:lang w:bidi="fa-IR"/>
        </w:rPr>
        <w:t>لأسد الله بن رمضان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أجمل التواریخ بتبریز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05" w:name="__RefHeading___Toc8853573_73709187"/>
      <w:bookmarkStart w:id="4106" w:name="_Toc1917"/>
      <w:bookmarkEnd w:id="4105"/>
      <w:r>
        <w:rPr/>
        <w:t>1760</w:t>
      </w:r>
      <w:r>
        <w:rPr>
          <w:rtl w:val="true"/>
        </w:rPr>
        <w:t xml:space="preserve">- </w:t>
      </w:r>
      <w:r>
        <w:rPr>
          <w:rtl w:val="true"/>
        </w:rPr>
        <w:t>عشق نخستین‏</w:t>
      </w:r>
      <w:bookmarkEnd w:id="410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لتورگنیف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لعزة الله شادان طبع 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07" w:name="pg11727_112225"/>
    </w:p>
    <w:p>
      <w:pPr>
        <w:pStyle w:val="BookText"/>
        <w:rPr/>
      </w:pPr>
      <w:bookmarkEnd w:id="4107"/>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108" w:name="__RefHeading___Toc8853575_73709187"/>
      <w:bookmarkStart w:id="4109" w:name="_Toc1918"/>
      <w:bookmarkEnd w:id="4108"/>
      <w:r>
        <w:rPr/>
        <w:t>1761</w:t>
      </w:r>
      <w:r>
        <w:rPr>
          <w:rtl w:val="true"/>
        </w:rPr>
        <w:t xml:space="preserve">- </w:t>
      </w:r>
      <w:r>
        <w:rPr>
          <w:rtl w:val="true"/>
        </w:rPr>
        <w:t>عشق و روح‏</w:t>
      </w:r>
      <w:bookmarkEnd w:id="4109"/>
    </w:p>
    <w:p>
      <w:pPr>
        <w:pStyle w:val="BookText"/>
        <w:rPr/>
      </w:pPr>
      <w:r>
        <w:rPr>
          <w:rFonts w:ascii="IRNazanin" w:hAnsi="IRNazanin" w:eastAsia="IRNazanin"/>
          <w:color w:val="111111"/>
          <w:sz w:val="28"/>
          <w:sz w:val="28"/>
          <w:szCs w:val="28"/>
          <w:rtl w:val="true"/>
          <w:lang w:bidi="fa-IR"/>
        </w:rPr>
        <w:t xml:space="preserve">لمحمد بن سلیمان الفضولی البغدادی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احدی را سزاوار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بإیران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زاویة عجز و انکسار فضولی خاکسار</w:t>
      </w:r>
      <w:r>
        <w:rPr>
          <w:rFonts w:eastAsia="IRNazanin" w:cs="IRNazanin"/>
          <w:color w:val="111111"/>
          <w:sz w:val="28"/>
          <w:szCs w:val="28"/>
          <w:rtl w:val="true"/>
          <w:lang w:bidi="fa-IR"/>
        </w:rPr>
        <w:t>].</w:t>
      </w:r>
    </w:p>
    <w:p>
      <w:pPr>
        <w:pStyle w:val="Heading3"/>
        <w:numPr>
          <w:ilvl w:val="2"/>
          <w:numId w:val="1"/>
        </w:numPr>
        <w:rPr/>
      </w:pPr>
      <w:bookmarkStart w:id="4110" w:name="__RefHeading___Toc8853577_73709187"/>
      <w:bookmarkStart w:id="4111" w:name="_Toc1919"/>
      <w:bookmarkEnd w:id="4110"/>
      <w:r>
        <w:rPr/>
        <w:t>1762</w:t>
      </w:r>
      <w:r>
        <w:rPr>
          <w:rtl w:val="true"/>
        </w:rPr>
        <w:t xml:space="preserve">- </w:t>
      </w:r>
      <w:r>
        <w:rPr>
          <w:rtl w:val="true"/>
        </w:rPr>
        <w:t>عشق و سلطنت‏</w:t>
      </w:r>
      <w:bookmarkEnd w:id="4111"/>
    </w:p>
    <w:p>
      <w:pPr>
        <w:pStyle w:val="BookText"/>
        <w:rPr/>
      </w:pPr>
      <w:r>
        <w:rPr>
          <w:rFonts w:ascii="IRNazanin" w:hAnsi="IRNazanin" w:eastAsia="IRNazanin"/>
          <w:color w:val="111111"/>
          <w:sz w:val="28"/>
          <w:sz w:val="28"/>
          <w:szCs w:val="28"/>
          <w:rtl w:val="true"/>
          <w:lang w:bidi="fa-IR"/>
        </w:rPr>
        <w:t>روایة تاریخیة لزمان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موسی مدیر بعض المدارس الحدیثة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بهمدان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112" w:name="__RefHeading___Toc8853579_73709187"/>
      <w:bookmarkStart w:id="4113" w:name="_Toc1920"/>
      <w:bookmarkEnd w:id="4112"/>
      <w:r>
        <w:rPr/>
        <w:t>1763</w:t>
      </w:r>
      <w:r>
        <w:rPr>
          <w:rtl w:val="true"/>
        </w:rPr>
        <w:t xml:space="preserve">- </w:t>
      </w:r>
      <w:r>
        <w:rPr>
          <w:rtl w:val="true"/>
        </w:rPr>
        <w:t>عشق و عصمت‏</w:t>
      </w:r>
      <w:bookmarkEnd w:id="4113"/>
    </w:p>
    <w:p>
      <w:pPr>
        <w:pStyle w:val="BookText"/>
        <w:rPr/>
      </w:pPr>
      <w:r>
        <w:rPr>
          <w:rFonts w:ascii="IRNazanin" w:hAnsi="IRNazanin" w:eastAsia="IRNazanin"/>
          <w:color w:val="111111"/>
          <w:sz w:val="28"/>
          <w:sz w:val="28"/>
          <w:szCs w:val="28"/>
          <w:rtl w:val="true"/>
          <w:lang w:bidi="fa-IR"/>
        </w:rPr>
        <w:t>فی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للسید أبی الفضل ریحان السعیدی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تقریظات من المعاصرین</w:t>
      </w:r>
      <w:r>
        <w:rPr>
          <w:rFonts w:eastAsia="IRNazanin" w:cs="IRNazanin"/>
          <w:color w:val="111111"/>
          <w:sz w:val="28"/>
          <w:szCs w:val="28"/>
          <w:rtl w:val="true"/>
          <w:lang w:bidi="fa-IR"/>
        </w:rPr>
        <w:t>.</w:t>
      </w:r>
    </w:p>
    <w:p>
      <w:pPr>
        <w:pStyle w:val="Heading3"/>
        <w:numPr>
          <w:ilvl w:val="2"/>
          <w:numId w:val="1"/>
        </w:numPr>
        <w:rPr/>
      </w:pPr>
      <w:bookmarkStart w:id="4114" w:name="__RefHeading___Toc8853581_73709187"/>
      <w:bookmarkStart w:id="4115" w:name="_Toc1921"/>
      <w:bookmarkEnd w:id="4114"/>
      <w:r>
        <w:rPr/>
        <w:t>1764</w:t>
      </w:r>
      <w:r>
        <w:rPr>
          <w:rtl w:val="true"/>
        </w:rPr>
        <w:t xml:space="preserve">- </w:t>
      </w:r>
      <w:r>
        <w:rPr>
          <w:rtl w:val="true"/>
        </w:rPr>
        <w:t>عشق و عفت‏</w:t>
      </w:r>
      <w:bookmarkEnd w:id="4115"/>
    </w:p>
    <w:p>
      <w:pPr>
        <w:pStyle w:val="BookText"/>
        <w:rPr/>
      </w:pPr>
      <w:r>
        <w:rPr>
          <w:rFonts w:ascii="IRNazanin" w:hAnsi="IRNazanin" w:eastAsia="IRNazanin"/>
          <w:color w:val="111111"/>
          <w:sz w:val="28"/>
          <w:sz w:val="28"/>
          <w:szCs w:val="28"/>
          <w:rtl w:val="true"/>
          <w:lang w:bidi="fa-IR"/>
        </w:rPr>
        <w:t xml:space="preserve">روایة فارسیة طبعت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العربی المترجم عن أصل إفرنسی، و مترجم الفارسی هو المیرزا حسین خان فروغی الأصفهانی ذکاء الملک و هو تاریخی أخلاقی</w:t>
      </w:r>
      <w:r>
        <w:rPr>
          <w:rFonts w:eastAsia="IRNazanin" w:cs="IRNazanin"/>
          <w:color w:val="111111"/>
          <w:sz w:val="28"/>
          <w:szCs w:val="28"/>
          <w:rtl w:val="true"/>
          <w:lang w:bidi="fa-IR"/>
        </w:rPr>
        <w:t>.</w:t>
      </w:r>
    </w:p>
    <w:p>
      <w:pPr>
        <w:pStyle w:val="Heading3"/>
        <w:numPr>
          <w:ilvl w:val="2"/>
          <w:numId w:val="1"/>
        </w:numPr>
        <w:rPr/>
      </w:pPr>
      <w:bookmarkStart w:id="4116" w:name="__RefHeading___Toc8853583_73709187"/>
      <w:bookmarkStart w:id="4117" w:name="_Toc1922"/>
      <w:bookmarkEnd w:id="4116"/>
      <w:r>
        <w:rPr/>
        <w:t>1765</w:t>
      </w:r>
      <w:r>
        <w:rPr>
          <w:rtl w:val="true"/>
        </w:rPr>
        <w:t xml:space="preserve">- </w:t>
      </w:r>
      <w:r>
        <w:rPr>
          <w:rtl w:val="true"/>
        </w:rPr>
        <w:t>عشق و محبت‏</w:t>
      </w:r>
      <w:bookmarkEnd w:id="4117"/>
    </w:p>
    <w:p>
      <w:pPr>
        <w:pStyle w:val="BookText"/>
        <w:rPr/>
      </w:pPr>
      <w:r>
        <w:rPr>
          <w:rFonts w:ascii="IRNazanin" w:hAnsi="IRNazanin" w:eastAsia="IRNazanin"/>
          <w:color w:val="111111"/>
          <w:sz w:val="28"/>
          <w:sz w:val="28"/>
          <w:szCs w:val="28"/>
          <w:rtl w:val="true"/>
          <w:lang w:bidi="fa-IR"/>
        </w:rPr>
        <w:t>فیما یتعلق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جلال الدین قاسم المحدث الأرومی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و هی رسالته التی کتبه لأخذ شهادته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118" w:name="__RefHeading___Toc8853585_73709187"/>
      <w:bookmarkStart w:id="4119" w:name="_Toc1923"/>
      <w:bookmarkEnd w:id="4118"/>
      <w:r>
        <w:rPr/>
        <w:t>1766</w:t>
      </w:r>
      <w:r>
        <w:rPr>
          <w:rtl w:val="true"/>
        </w:rPr>
        <w:t xml:space="preserve">- </w:t>
      </w:r>
      <w:r>
        <w:rPr>
          <w:rtl w:val="true"/>
        </w:rPr>
        <w:t>عصارة الفقاهة</w:t>
      </w:r>
      <w:bookmarkEnd w:id="4119"/>
    </w:p>
    <w:p>
      <w:pPr>
        <w:pStyle w:val="BookText"/>
        <w:rPr/>
      </w:pPr>
      <w:r>
        <w:rPr>
          <w:rFonts w:ascii="IRNazanin" w:hAnsi="IRNazanin" w:eastAsia="IRNazanin"/>
          <w:color w:val="111111"/>
          <w:sz w:val="28"/>
          <w:sz w:val="28"/>
          <w:szCs w:val="28"/>
          <w:rtl w:val="true"/>
          <w:lang w:bidi="fa-IR"/>
        </w:rPr>
        <w:t xml:space="preserve">للحاج مولی محمد علی بن المولی محمد کاظم الشاهرودی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المهمات الفقهیة من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مقدمه فی مختصر من المباحث الأصولیة و علیه إجازة أستاذه صاحب الضوابط عند ولده الشیخ أحمد</w:t>
      </w:r>
      <w:r>
        <w:rPr>
          <w:rFonts w:eastAsia="IRNazanin" w:cs="IRNazanin"/>
          <w:color w:val="111111"/>
          <w:sz w:val="28"/>
          <w:szCs w:val="28"/>
          <w:rtl w:val="true"/>
          <w:lang w:bidi="fa-IR"/>
        </w:rPr>
        <w:t>.</w:t>
      </w:r>
    </w:p>
    <w:p>
      <w:pPr>
        <w:pStyle w:val="Heading3"/>
        <w:numPr>
          <w:ilvl w:val="2"/>
          <w:numId w:val="1"/>
        </w:numPr>
        <w:rPr/>
      </w:pPr>
      <w:bookmarkStart w:id="4120" w:name="__RefHeading___Toc8853587_73709187"/>
      <w:bookmarkStart w:id="4121" w:name="_Toc1924"/>
      <w:bookmarkEnd w:id="4120"/>
      <w:r>
        <w:rPr/>
        <w:t>1767</w:t>
      </w:r>
      <w:r>
        <w:rPr>
          <w:rtl w:val="true"/>
        </w:rPr>
        <w:t xml:space="preserve">- </w:t>
      </w:r>
      <w:r>
        <w:rPr>
          <w:rtl w:val="true"/>
        </w:rPr>
        <w:t>عصام الدین‏</w:t>
      </w:r>
      <w:bookmarkEnd w:id="4121"/>
    </w:p>
    <w:p>
      <w:pPr>
        <w:pStyle w:val="BookText"/>
        <w:rPr/>
      </w:pPr>
      <w:r>
        <w:rPr>
          <w:rFonts w:ascii="IRNazanin" w:hAnsi="IRNazanin" w:eastAsia="IRNazanin"/>
          <w:color w:val="111111"/>
          <w:sz w:val="28"/>
          <w:sz w:val="28"/>
          <w:szCs w:val="28"/>
          <w:rtl w:val="true"/>
          <w:lang w:bidi="fa-IR"/>
        </w:rPr>
        <w:t xml:space="preserve">للشیخ خضر بن شلال العفکاوی النجفی، المتوفی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لتلمیذه الشیخ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4122" w:name="__RefHeading___Toc8853589_73709187"/>
      <w:bookmarkStart w:id="4123" w:name="_Toc1925"/>
      <w:bookmarkEnd w:id="4122"/>
      <w:r>
        <w:rPr/>
        <w:t>1768</w:t>
      </w:r>
      <w:r>
        <w:rPr>
          <w:rtl w:val="true"/>
        </w:rPr>
        <w:t xml:space="preserve">- </w:t>
      </w:r>
      <w:r>
        <w:rPr>
          <w:rtl w:val="true"/>
        </w:rPr>
        <w:t>العصرة</w:t>
      </w:r>
      <w:bookmarkEnd w:id="4123"/>
    </w:p>
    <w:p>
      <w:pPr>
        <w:pStyle w:val="BookText"/>
        <w:rPr/>
      </w:pPr>
      <w:r>
        <w:rPr>
          <w:rFonts w:ascii="IRNazanin" w:hAnsi="IRNazanin" w:eastAsia="IRNazanin"/>
          <w:color w:val="111111"/>
          <w:sz w:val="28"/>
          <w:sz w:val="28"/>
          <w:szCs w:val="28"/>
          <w:rtl w:val="true"/>
          <w:lang w:bidi="fa-IR"/>
        </w:rPr>
        <w:t>فی المواسعة فی قضاء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منتجب الدین علی بن عبد الله بن حسکا المتوفی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شهادة صاحب ریاض العلماء و ذکره لجمع آخر من المؤلفین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منشی الخلق و وارثه و ممیت الحی و باعثه و الصلاة علی من انتخبه للرسالة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باسم السید عز الدین یحیی الذی صدر الفهرس باسمه أیضا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الجواهر فی مبحث المواسعة فی نهایة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 بالعصرة لأنه کتبه‏ </w:t>
      </w:r>
      <w:bookmarkStart w:id="4124" w:name="pg11727_112226"/>
    </w:p>
    <w:p>
      <w:pPr>
        <w:pStyle w:val="BookText"/>
        <w:rPr/>
      </w:pPr>
      <w:bookmarkEnd w:id="4124"/>
      <w:r>
        <w:rPr>
          <w:rFonts w:ascii="IRNazanin" w:hAnsi="IRNazanin" w:eastAsia="IRNazanin"/>
          <w:color w:val="111111"/>
          <w:sz w:val="28"/>
          <w:sz w:val="28"/>
          <w:szCs w:val="28"/>
          <w:rtl w:val="true"/>
          <w:lang w:bidi="fa-IR"/>
        </w:rPr>
        <w:t>ردا علی بعض من عاصره، و لعله ابن إدریس‏</w:t>
      </w:r>
      <w:r>
        <w:rPr>
          <w:rFonts w:eastAsia="IRNazanin" w:cs="IRNazanin"/>
          <w:color w:val="111111"/>
          <w:sz w:val="28"/>
          <w:szCs w:val="28"/>
          <w:rtl w:val="true"/>
          <w:lang w:bidi="fa-IR"/>
        </w:rPr>
        <w:t>].</w:t>
      </w:r>
    </w:p>
    <w:p>
      <w:pPr>
        <w:pStyle w:val="Heading3"/>
        <w:numPr>
          <w:ilvl w:val="2"/>
          <w:numId w:val="1"/>
        </w:numPr>
        <w:rPr/>
      </w:pPr>
      <w:bookmarkStart w:id="4125" w:name="__RefHeading___Toc8853591_73709187"/>
      <w:bookmarkStart w:id="4126" w:name="_Toc1926"/>
      <w:bookmarkEnd w:id="4125"/>
      <w:r>
        <w:rPr/>
        <w:t>1769</w:t>
      </w:r>
      <w:r>
        <w:rPr>
          <w:rtl w:val="true"/>
        </w:rPr>
        <w:t xml:space="preserve">- </w:t>
      </w:r>
      <w:r>
        <w:rPr>
          <w:rtl w:val="true"/>
        </w:rPr>
        <w:t>العصرة</w:t>
      </w:r>
      <w:bookmarkEnd w:id="4126"/>
    </w:p>
    <w:p>
      <w:pPr>
        <w:pStyle w:val="BookText"/>
        <w:rPr/>
      </w:pPr>
      <w:r>
        <w:rPr>
          <w:rFonts w:ascii="IRNazanin" w:hAnsi="IRNazanin" w:eastAsia="IRNazanin"/>
          <w:color w:val="111111"/>
          <w:sz w:val="28"/>
          <w:sz w:val="28"/>
          <w:szCs w:val="28"/>
          <w:rtl w:val="true"/>
          <w:lang w:bidi="fa-IR"/>
        </w:rPr>
        <w:t xml:space="preserve">فی حکم العصیرین العنبی و الزبیبی، للسید محمد جواد بن محمد بن محمد الحسینی العاملی، النجفی المدفن و المسکن، المتوفی بها 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شیخه الشیخ الأکبر کاشف الغطاء و کتب علیه تقریظا لشیخه الآخر الشیخ حسین نجف النجفی و جمع آخر من العلماء</w:t>
      </w:r>
      <w:r>
        <w:rPr>
          <w:rFonts w:eastAsia="IRNazanin" w:cs="IRNazanin"/>
          <w:color w:val="111111"/>
          <w:sz w:val="28"/>
          <w:szCs w:val="28"/>
          <w:rtl w:val="true"/>
          <w:lang w:bidi="fa-IR"/>
        </w:rPr>
        <w:t>.</w:t>
      </w:r>
    </w:p>
    <w:p>
      <w:pPr>
        <w:pStyle w:val="Heading3"/>
        <w:numPr>
          <w:ilvl w:val="2"/>
          <w:numId w:val="1"/>
        </w:numPr>
        <w:rPr/>
      </w:pPr>
      <w:bookmarkStart w:id="4127" w:name="__RefHeading___Toc8853593_73709187"/>
      <w:bookmarkStart w:id="4128" w:name="_Toc1927"/>
      <w:bookmarkEnd w:id="4127"/>
      <w:r>
        <w:rPr/>
        <w:t>1770</w:t>
      </w:r>
      <w:r>
        <w:rPr>
          <w:rtl w:val="true"/>
        </w:rPr>
        <w:t xml:space="preserve">- </w:t>
      </w:r>
      <w:r>
        <w:rPr>
          <w:rtl w:val="true"/>
        </w:rPr>
        <w:t>عصره المنجود</w:t>
      </w:r>
      <w:bookmarkEnd w:id="4128"/>
    </w:p>
    <w:p>
      <w:pPr>
        <w:pStyle w:val="BookText"/>
        <w:rPr/>
      </w:pPr>
      <w:r>
        <w:rPr>
          <w:rFonts w:ascii="IRNazanin" w:hAnsi="IRNazanin" w:eastAsia="IRNazanin"/>
          <w:color w:val="111111"/>
          <w:sz w:val="28"/>
          <w:sz w:val="28"/>
          <w:szCs w:val="28"/>
          <w:rtl w:val="true"/>
          <w:lang w:bidi="fa-IR"/>
        </w:rPr>
        <w:t>فی علم الکلام للشیخ زین الدین أبی محمد علی بن محمد بن علی بن محمد بن یونس البیاضی النباطی العاملی، المتوفی سنة سبع و سبعین و ثمانمائة کما أرخه جد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الصراط المستقیم الکتاب الکبیر الذی یحیل إلیه فی مواضع من هذا الکتاب و منها البحث السادس من أبحاث الإمامة و العصرة بالضم و الإعصار شرب الماء عند الغصة بالطعام و المنجود المکروب، و فی بعض النسخ عصرة المجود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الذی حصل فی العقول وجوب معرفته و وصل فی النقول حتمها علی بریته و جعل الساعی فیها من أکمل الأشخاص و الداعی إلیها من أکمل أهل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عصرة المنجود و استعنت لإتمامه بعنایة ذی الجود و رتبته علی أبواب و إلی الله المآب باب ماهیة النظر و ما یتبعه النظر هاهنا هو الفکر فی أمور تؤدی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المعاصر السید حسین بن علی بن أبی طالب الهمدانی النجفی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فی آخرها القصیدة فی الإمامة الموسومة ذخیرة الإیمان أیضا للبیاضی‏</w:t>
      </w:r>
    </w:p>
    <w:p>
      <w:pPr>
        <w:pStyle w:val="Heading3"/>
        <w:numPr>
          <w:ilvl w:val="2"/>
          <w:numId w:val="1"/>
        </w:numPr>
        <w:rPr/>
      </w:pPr>
      <w:bookmarkStart w:id="4129" w:name="__RefHeading___Toc8853595_73709187"/>
      <w:bookmarkStart w:id="4130" w:name="_Toc1928"/>
      <w:bookmarkEnd w:id="4129"/>
      <w:r>
        <w:rPr/>
        <w:t>1771</w:t>
      </w:r>
      <w:r>
        <w:rPr>
          <w:rtl w:val="true"/>
        </w:rPr>
        <w:t xml:space="preserve">- </w:t>
      </w:r>
      <w:r>
        <w:rPr>
          <w:rtl w:val="true"/>
        </w:rPr>
        <w:t>عصم العفائف‏</w:t>
      </w:r>
      <w:bookmarkEnd w:id="4130"/>
    </w:p>
    <w:p>
      <w:pPr>
        <w:pStyle w:val="BookText"/>
        <w:rPr/>
      </w:pPr>
      <w:r>
        <w:rPr>
          <w:rFonts w:ascii="IRNazanin" w:hAnsi="IRNazanin" w:eastAsia="IRNazanin"/>
          <w:color w:val="111111"/>
          <w:sz w:val="28"/>
          <w:sz w:val="28"/>
          <w:szCs w:val="28"/>
          <w:rtl w:val="true"/>
          <w:lang w:bidi="fa-IR"/>
        </w:rPr>
        <w:t xml:space="preserve">فارسی فی لزوم الحجاب، مبسوط للشیخ الشریف المیرزا محمد جواد بن المیرزا رضا الواعظ الدارابی الشیرازی،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تألیفه کما فی مقدمه کتابه النجعة و استخرج منه رسالة زینب بیگم الفارسی المطبوع بإیران بهذا العنوان للتقیة عن الحکومة</w:t>
      </w:r>
    </w:p>
    <w:p>
      <w:pPr>
        <w:pStyle w:val="Heading3"/>
        <w:numPr>
          <w:ilvl w:val="2"/>
          <w:numId w:val="1"/>
        </w:numPr>
        <w:rPr/>
      </w:pPr>
      <w:bookmarkStart w:id="4131" w:name="__RefHeading___Toc8853597_73709187"/>
      <w:bookmarkStart w:id="4132" w:name="_Toc1929"/>
      <w:bookmarkEnd w:id="4131"/>
      <w:r>
        <w:rPr/>
        <w:t>1772</w:t>
      </w:r>
      <w:r>
        <w:rPr>
          <w:rtl w:val="true"/>
        </w:rPr>
        <w:t xml:space="preserve">- </w:t>
      </w:r>
      <w:r>
        <w:rPr>
          <w:rtl w:val="true"/>
        </w:rPr>
        <w:t>رسالة فی العصمة</w:t>
      </w:r>
      <w:bookmarkEnd w:id="41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للمولی حسن بن علی الیزدی الحائری 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فی معنی العصمة و فصلین فی العصمة المطلقة و العصمة الخاصة و خاتمة ذات مطالب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علی أکبر النهاوندی فی مشهد خراسان‏ </w:t>
      </w:r>
      <w:bookmarkStart w:id="4133" w:name="pg11727_112227"/>
    </w:p>
    <w:p>
      <w:pPr>
        <w:pStyle w:val="Heading3"/>
        <w:numPr>
          <w:ilvl w:val="2"/>
          <w:numId w:val="1"/>
        </w:numPr>
        <w:rPr/>
      </w:pPr>
      <w:bookmarkStart w:id="4134" w:name="__RefHeading___Toc8853599_73709187"/>
      <w:bookmarkStart w:id="4135" w:name="_Toc1930"/>
      <w:bookmarkEnd w:id="4133"/>
      <w:bookmarkEnd w:id="4134"/>
      <w:r>
        <w:rPr/>
        <w:t>1773</w:t>
      </w:r>
      <w:r>
        <w:rPr>
          <w:rtl w:val="true"/>
        </w:rPr>
        <w:t xml:space="preserve">- </w:t>
      </w:r>
      <w:r>
        <w:rPr>
          <w:rtl w:val="true"/>
        </w:rPr>
        <w:t>رسالة فی العصمة</w:t>
      </w:r>
      <w:bookmarkEnd w:id="4135"/>
    </w:p>
    <w:p>
      <w:pPr>
        <w:pStyle w:val="BookText"/>
        <w:rPr/>
      </w:pPr>
      <w:r>
        <w:rPr>
          <w:rFonts w:ascii="IRNazanin" w:hAnsi="IRNazanin" w:eastAsia="IRNazanin"/>
          <w:color w:val="111111"/>
          <w:sz w:val="28"/>
          <w:sz w:val="28"/>
          <w:szCs w:val="28"/>
          <w:rtl w:val="true"/>
          <w:lang w:bidi="fa-IR"/>
        </w:rPr>
        <w:t>للمولی حیدر علی بن المدفق الشیروانی، توجد مع جملة من رسائله فی مجموعة من موقوفة السید علی الإیروانی فی تبریز</w:t>
      </w:r>
    </w:p>
    <w:p>
      <w:pPr>
        <w:pStyle w:val="Heading3"/>
        <w:numPr>
          <w:ilvl w:val="2"/>
          <w:numId w:val="1"/>
        </w:numPr>
        <w:rPr/>
      </w:pPr>
      <w:bookmarkStart w:id="4136" w:name="__RefHeading___Toc8853601_73709187"/>
      <w:bookmarkStart w:id="4137" w:name="_Toc1931"/>
      <w:bookmarkEnd w:id="4136"/>
      <w:r>
        <w:rPr/>
        <w:t>1774</w:t>
      </w:r>
      <w:r>
        <w:rPr>
          <w:rtl w:val="true"/>
        </w:rPr>
        <w:t xml:space="preserve">- </w:t>
      </w:r>
      <w:r>
        <w:rPr>
          <w:rtl w:val="true"/>
        </w:rPr>
        <w:t>رسالة فی العصمة</w:t>
      </w:r>
      <w:bookmarkEnd w:id="4137"/>
    </w:p>
    <w:p>
      <w:pPr>
        <w:pStyle w:val="BookText"/>
        <w:rPr/>
      </w:pPr>
      <w:r>
        <w:rPr>
          <w:rFonts w:ascii="IRNazanin" w:hAnsi="IRNazanin" w:eastAsia="IRNazanin"/>
          <w:color w:val="111111"/>
          <w:sz w:val="28"/>
          <w:sz w:val="28"/>
          <w:szCs w:val="28"/>
          <w:rtl w:val="true"/>
          <w:lang w:bidi="fa-IR"/>
        </w:rPr>
        <w:t xml:space="preserve">للسید المرتضی علم الهدی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w:t>
      </w:r>
    </w:p>
    <w:p>
      <w:pPr>
        <w:pStyle w:val="Heading3"/>
        <w:numPr>
          <w:ilvl w:val="2"/>
          <w:numId w:val="1"/>
        </w:numPr>
        <w:rPr/>
      </w:pPr>
      <w:bookmarkStart w:id="4138" w:name="__RefHeading___Toc8853603_73709187"/>
      <w:bookmarkStart w:id="4139" w:name="_Toc1932"/>
      <w:bookmarkEnd w:id="4138"/>
      <w:r>
        <w:rPr/>
        <w:t>1775</w:t>
      </w:r>
      <w:r>
        <w:rPr>
          <w:rtl w:val="true"/>
        </w:rPr>
        <w:t xml:space="preserve">- </w:t>
      </w:r>
      <w:r>
        <w:rPr>
          <w:rtl w:val="true"/>
        </w:rPr>
        <w:t>رسالة فی العصمة</w:t>
      </w:r>
      <w:bookmarkEnd w:id="4139"/>
    </w:p>
    <w:p>
      <w:pPr>
        <w:pStyle w:val="BookText"/>
        <w:rPr/>
      </w:pPr>
      <w:r>
        <w:rPr>
          <w:rFonts w:ascii="IRNazanin" w:hAnsi="IRNazanin" w:eastAsia="IRNazanin"/>
          <w:color w:val="111111"/>
          <w:sz w:val="28"/>
          <w:sz w:val="28"/>
          <w:szCs w:val="28"/>
          <w:rtl w:val="true"/>
          <w:lang w:bidi="fa-IR"/>
        </w:rPr>
        <w:t xml:space="preserve">للشیخ محمد علی بن جعفر القمی الحائری المتوفی بقم و دفن بها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الشیخ عباس‏</w:t>
      </w:r>
    </w:p>
    <w:p>
      <w:pPr>
        <w:pStyle w:val="Heading3"/>
        <w:numPr>
          <w:ilvl w:val="2"/>
          <w:numId w:val="1"/>
        </w:numPr>
        <w:rPr/>
      </w:pPr>
      <w:bookmarkStart w:id="4140" w:name="__RefHeading___Toc8853605_73709187"/>
      <w:bookmarkStart w:id="4141" w:name="_Toc1933"/>
      <w:bookmarkEnd w:id="4140"/>
      <w:r>
        <w:rPr/>
        <w:t>1776</w:t>
      </w:r>
      <w:r>
        <w:rPr>
          <w:rtl w:val="true"/>
        </w:rPr>
        <w:t xml:space="preserve">- </w:t>
      </w:r>
      <w:r>
        <w:rPr>
          <w:rtl w:val="true"/>
        </w:rPr>
        <w:t>رسالة فی العصمة</w:t>
      </w:r>
      <w:bookmarkEnd w:id="4141"/>
    </w:p>
    <w:p>
      <w:pPr>
        <w:pStyle w:val="BookText"/>
        <w:rPr/>
      </w:pPr>
      <w:r>
        <w:rPr>
          <w:rFonts w:ascii="IRNazanin" w:hAnsi="IRNazanin" w:eastAsia="IRNazanin"/>
          <w:color w:val="111111"/>
          <w:sz w:val="28"/>
          <w:sz w:val="28"/>
          <w:szCs w:val="28"/>
          <w:rtl w:val="true"/>
          <w:lang w:bidi="fa-IR"/>
        </w:rPr>
        <w:t xml:space="preserve">للقاضی نور الله بن شریف الحسینی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مصنفاته‏</w:t>
      </w:r>
    </w:p>
    <w:p>
      <w:pPr>
        <w:pStyle w:val="Heading3"/>
        <w:numPr>
          <w:ilvl w:val="2"/>
          <w:numId w:val="1"/>
        </w:numPr>
        <w:rPr/>
      </w:pPr>
      <w:bookmarkStart w:id="4142" w:name="__RefHeading___Toc8853607_73709187"/>
      <w:bookmarkStart w:id="4143" w:name="_Toc1934"/>
      <w:bookmarkEnd w:id="4142"/>
      <w:r>
        <w:rPr/>
        <w:t>1777</w:t>
      </w:r>
      <w:r>
        <w:rPr>
          <w:rtl w:val="true"/>
        </w:rPr>
        <w:t xml:space="preserve">- </w:t>
      </w:r>
      <w:r>
        <w:rPr>
          <w:rtl w:val="true"/>
        </w:rPr>
        <w:t>رسالة فی عصمة الأئمة</w:t>
      </w:r>
      <w:bookmarkEnd w:id="4143"/>
    </w:p>
    <w:p>
      <w:pPr>
        <w:pStyle w:val="BookText"/>
        <w:rPr/>
      </w:pPr>
      <w:r>
        <w:rPr>
          <w:rFonts w:ascii="IRNazanin" w:hAnsi="IRNazanin" w:eastAsia="IRNazanin"/>
          <w:color w:val="111111"/>
          <w:sz w:val="28"/>
          <w:sz w:val="28"/>
          <w:szCs w:val="28"/>
          <w:rtl w:val="true"/>
          <w:lang w:bidi="fa-IR"/>
        </w:rPr>
        <w:t xml:space="preserve">و استفادتها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رفیع بن فرج الجیلانی، مجاور مشهد خراسان و المتوفی بها 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الشیخ حسین بن محمد بن عبد النبی البحرانی فی إجازته للشیخ حسین بن عبد الله الأوالی‏</w:t>
      </w:r>
    </w:p>
    <w:p>
      <w:pPr>
        <w:pStyle w:val="Heading3"/>
        <w:numPr>
          <w:ilvl w:val="2"/>
          <w:numId w:val="1"/>
        </w:numPr>
        <w:rPr/>
      </w:pPr>
      <w:bookmarkStart w:id="4144" w:name="__RefHeading___Toc8853609_73709187"/>
      <w:bookmarkStart w:id="4145" w:name="_Toc1935"/>
      <w:bookmarkEnd w:id="4144"/>
      <w:r>
        <w:rPr/>
        <w:t>1778</w:t>
      </w:r>
      <w:r>
        <w:rPr>
          <w:rtl w:val="true"/>
        </w:rPr>
        <w:t xml:space="preserve">- </w:t>
      </w:r>
      <w:r>
        <w:rPr>
          <w:rtl w:val="true"/>
        </w:rPr>
        <w:t>رسالة فی عصمة الأئمة ع‏</w:t>
      </w:r>
      <w:bookmarkEnd w:id="4145"/>
    </w:p>
    <w:p>
      <w:pPr>
        <w:pStyle w:val="BookText"/>
        <w:rPr/>
      </w:pPr>
      <w:r>
        <w:rPr>
          <w:rFonts w:ascii="IRNazanin" w:hAnsi="IRNazanin" w:eastAsia="IRNazanin"/>
          <w:color w:val="111111"/>
          <w:sz w:val="28"/>
          <w:sz w:val="28"/>
          <w:szCs w:val="28"/>
          <w:rtl w:val="true"/>
          <w:lang w:bidi="fa-IR"/>
        </w:rPr>
        <w:t xml:space="preserve">للأمیر محمد صالح بن الأمیر عبد الواسع الخاتون‏آبادی المتوفی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الفیض القدسی و غیره‏</w:t>
      </w:r>
    </w:p>
    <w:p>
      <w:pPr>
        <w:pStyle w:val="Heading3"/>
        <w:numPr>
          <w:ilvl w:val="2"/>
          <w:numId w:val="1"/>
        </w:numPr>
        <w:rPr/>
      </w:pPr>
      <w:bookmarkStart w:id="4146" w:name="__RefHeading___Toc8853611_73709187"/>
      <w:bookmarkStart w:id="4147" w:name="_Toc1936"/>
      <w:bookmarkEnd w:id="4146"/>
      <w:r>
        <w:rPr/>
        <w:t>1779</w:t>
      </w:r>
      <w:r>
        <w:rPr>
          <w:rtl w:val="true"/>
        </w:rPr>
        <w:t xml:space="preserve">- </w:t>
      </w:r>
      <w:r>
        <w:rPr>
          <w:rtl w:val="true"/>
        </w:rPr>
        <w:t>رسالة فی عصمة الأئمة و الأنبیاء</w:t>
      </w:r>
      <w:bookmarkEnd w:id="4147"/>
    </w:p>
    <w:p>
      <w:pPr>
        <w:pStyle w:val="BookText"/>
        <w:rPr/>
      </w:pPr>
      <w:r>
        <w:rPr>
          <w:rFonts w:ascii="IRNazanin" w:hAnsi="IRNazanin" w:eastAsia="IRNazanin"/>
          <w:color w:val="111111"/>
          <w:sz w:val="28"/>
          <w:sz w:val="28"/>
          <w:szCs w:val="28"/>
          <w:rtl w:val="true"/>
          <w:lang w:bidi="fa-IR"/>
        </w:rPr>
        <w:t xml:space="preserve">قبل البعثة و الإمامة و بعدهما للسید الأمیر شرف الدین علی بن حجة الله الشولستانی الطباطبائی المتوفی بعد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مشایخ المجلسی الثانی و تاریخ بعض إجازاته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بأسترآباد بخطه‏</w:t>
      </w:r>
    </w:p>
    <w:p>
      <w:pPr>
        <w:pStyle w:val="Heading3"/>
        <w:numPr>
          <w:ilvl w:val="2"/>
          <w:numId w:val="1"/>
        </w:numPr>
        <w:rPr/>
      </w:pPr>
      <w:bookmarkStart w:id="4148" w:name="__RefHeading___Toc8853613_73709187"/>
      <w:bookmarkStart w:id="4149" w:name="_Toc1937"/>
      <w:bookmarkEnd w:id="4148"/>
      <w:r>
        <w:rPr/>
        <w:t>1780</w:t>
      </w:r>
      <w:r>
        <w:rPr>
          <w:rtl w:val="true"/>
        </w:rPr>
        <w:t xml:space="preserve">- </w:t>
      </w:r>
      <w:r>
        <w:rPr>
          <w:rtl w:val="true"/>
        </w:rPr>
        <w:t>رسالة فی عصمة الأئمة</w:t>
      </w:r>
      <w:bookmarkEnd w:id="4149"/>
    </w:p>
    <w:p>
      <w:pPr>
        <w:pStyle w:val="BookText"/>
        <w:rPr/>
      </w:pPr>
      <w:r>
        <w:rPr>
          <w:rFonts w:ascii="Amiri" w:hAnsi="Amiri" w:eastAsia="Amiri" w:cs="Amiri"/>
          <w:color w:val="111111"/>
          <w:sz w:val="28"/>
          <w:sz w:val="28"/>
          <w:szCs w:val="28"/>
          <w:rtl w:val="true"/>
          <w:lang w:bidi="ar-SA"/>
        </w:rPr>
        <w:t xml:space="preserve">و استفادتها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محمد بن عبد الکریم الطباطبائی البروجردی جد السید بحر العلوم رأیتها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مکتبة الخوانساری</w:t>
      </w:r>
      <w:r>
        <w:rPr>
          <w:rFonts w:eastAsia="Amiri" w:cs="Amiri" w:ascii="Amiri" w:hAnsi="Amiri"/>
          <w:color w:val="111111"/>
          <w:sz w:val="28"/>
          <w:szCs w:val="28"/>
          <w:rtl w:val="true"/>
          <w:lang w:bidi="ar-SA"/>
        </w:rPr>
        <w:t>)</w:t>
      </w:r>
    </w:p>
    <w:p>
      <w:pPr>
        <w:pStyle w:val="Heading3"/>
        <w:numPr>
          <w:ilvl w:val="2"/>
          <w:numId w:val="1"/>
        </w:numPr>
        <w:rPr/>
      </w:pPr>
      <w:bookmarkStart w:id="4150" w:name="__RefHeading___Toc8853615_73709187"/>
      <w:bookmarkStart w:id="4151" w:name="_Toc1938"/>
      <w:bookmarkEnd w:id="4150"/>
      <w:r>
        <w:rPr/>
        <w:t>1781</w:t>
      </w:r>
      <w:r>
        <w:rPr>
          <w:rtl w:val="true"/>
        </w:rPr>
        <w:t xml:space="preserve">- </w:t>
      </w:r>
      <w:r>
        <w:rPr>
          <w:rtl w:val="true"/>
        </w:rPr>
        <w:t>رسالة فی عصمة الأئمة</w:t>
      </w:r>
      <w:bookmarkEnd w:id="4151"/>
    </w:p>
    <w:p>
      <w:pPr>
        <w:pStyle w:val="BookText"/>
        <w:rPr/>
      </w:pPr>
      <w:r>
        <w:rPr>
          <w:rFonts w:ascii="IRNazanin" w:hAnsi="IRNazanin" w:eastAsia="IRNazanin"/>
          <w:color w:val="111111"/>
          <w:sz w:val="28"/>
          <w:sz w:val="28"/>
          <w:szCs w:val="28"/>
          <w:rtl w:val="true"/>
          <w:lang w:bidi="fa-IR"/>
        </w:rPr>
        <w:t xml:space="preserve">و استفادتها أیضا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معلومة المؤلف، لکنها منضمة مع سابقتها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152" w:name="__RefHeading___Toc8853617_73709187"/>
      <w:bookmarkStart w:id="4153" w:name="_Toc1939"/>
      <w:bookmarkEnd w:id="4152"/>
      <w:r>
        <w:rPr/>
        <w:t>1782</w:t>
      </w:r>
      <w:r>
        <w:rPr>
          <w:rtl w:val="true"/>
        </w:rPr>
        <w:t xml:space="preserve">- </w:t>
      </w:r>
      <w:r>
        <w:rPr>
          <w:rtl w:val="true"/>
        </w:rPr>
        <w:t>عصمة الأذهان‏</w:t>
      </w:r>
      <w:bookmarkEnd w:id="415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علم المیزان، للمیرزا محمد بن عبد الوهاب الهمدانی الکاظمی، الملقب بإمام الحرمین، المتوفی نیف و ثلاثمائة و ألف و طبع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bookmarkStart w:id="4154" w:name="pg11727_112228"/>
    </w:p>
    <w:p>
      <w:pPr>
        <w:pStyle w:val="BookText"/>
        <w:rPr/>
      </w:pPr>
      <w:bookmarkEnd w:id="4154"/>
      <w:r>
        <w:rPr>
          <w:rFonts w:ascii="IRNazanin" w:hAnsi="IRNazanin" w:eastAsia="IRNazanin"/>
          <w:color w:val="111111"/>
          <w:sz w:val="28"/>
          <w:sz w:val="28"/>
          <w:szCs w:val="28"/>
          <w:rtl w:val="true"/>
          <w:lang w:bidi="fa-IR"/>
        </w:rPr>
        <w:t>إجازة شیخه الشیخ راضی بن الشیخ محمد صهر کاشف الغطاء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 الحرمین الفطن‏</w:t>
      </w:r>
    </w:p>
    <w:p>
      <w:pPr>
        <w:pStyle w:val="BookText"/>
        <w:rPr/>
      </w:pPr>
      <w:r>
        <w:rPr>
          <w:rFonts w:ascii="IRNazanin" w:hAnsi="IRNazanin" w:eastAsia="IRNazanin"/>
          <w:color w:val="111111"/>
          <w:sz w:val="28"/>
          <w:sz w:val="28"/>
          <w:szCs w:val="28"/>
          <w:rtl w:val="true"/>
          <w:lang w:bidi="fa-IR"/>
        </w:rPr>
        <w:t>و من له فی همدان الموطن‏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قد صور الإنسانا</w:t>
      </w:r>
    </w:p>
    <w:p>
      <w:pPr>
        <w:pStyle w:val="BookText"/>
        <w:rPr/>
      </w:pPr>
      <w:r>
        <w:rPr>
          <w:rFonts w:ascii="IRNazanin" w:hAnsi="IRNazanin" w:eastAsia="IRNazanin"/>
          <w:color w:val="111111"/>
          <w:sz w:val="28"/>
          <w:sz w:val="28"/>
          <w:szCs w:val="28"/>
          <w:rtl w:val="true"/>
          <w:lang w:bidi="fa-IR"/>
        </w:rPr>
        <w:t>علمه المنطق و البیانا</w:t>
      </w:r>
    </w:p>
    <w:p>
      <w:pPr>
        <w:pStyle w:val="BookText"/>
        <w:rPr/>
      </w:pPr>
      <w:r>
        <w:rPr>
          <w:rFonts w:ascii="IRNazanin" w:hAnsi="IRNazanin" w:eastAsia="IRNazanin"/>
          <w:color w:val="111111"/>
          <w:sz w:val="28"/>
          <w:sz w:val="28"/>
          <w:szCs w:val="28"/>
          <w:rtl w:val="true"/>
          <w:lang w:bidi="fa-IR"/>
        </w:rPr>
        <w:t xml:space="preserve">و هو إلی آخر مباحث التصورات و قد نظمه فی أقل من أسبوع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ذکر اسمه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بعصمة الأذهان‏</w:t>
      </w:r>
    </w:p>
    <w:p>
      <w:pPr>
        <w:pStyle w:val="BookText"/>
        <w:rPr/>
      </w:pPr>
      <w:r>
        <w:rPr>
          <w:rFonts w:ascii="IRNazanin" w:hAnsi="IRNazanin" w:eastAsia="IRNazanin"/>
          <w:color w:val="111111"/>
          <w:sz w:val="28"/>
          <w:sz w:val="28"/>
          <w:szCs w:val="28"/>
          <w:rtl w:val="true"/>
          <w:lang w:bidi="fa-IR"/>
        </w:rPr>
        <w:t>فی الکشف عن قواعد المیزان‏</w:t>
      </w:r>
    </w:p>
    <w:p>
      <w:pPr>
        <w:pStyle w:val="BookText"/>
        <w:rPr/>
      </w:pPr>
      <w:r>
        <w:rPr>
          <w:rFonts w:ascii="IRNazanin" w:hAnsi="IRNazanin" w:eastAsia="IRNazanin"/>
          <w:color w:val="111111"/>
          <w:sz w:val="28"/>
          <w:sz w:val="28"/>
          <w:szCs w:val="28"/>
          <w:rtl w:val="true"/>
          <w:lang w:bidi="fa-IR"/>
        </w:rPr>
        <w:t xml:space="preserve">و مر شرحه فی الشین و باسمه الجوهر النظیم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3"/>
        <w:numPr>
          <w:ilvl w:val="2"/>
          <w:numId w:val="1"/>
        </w:numPr>
        <w:rPr/>
      </w:pPr>
      <w:bookmarkStart w:id="4155" w:name="__RefHeading___Toc8853619_73709187"/>
      <w:bookmarkStart w:id="4156" w:name="_Toc1940"/>
      <w:bookmarkEnd w:id="4155"/>
      <w:r>
        <w:rPr/>
        <w:t>1783</w:t>
      </w:r>
      <w:r>
        <w:rPr>
          <w:rtl w:val="true"/>
        </w:rPr>
        <w:t xml:space="preserve">- </w:t>
      </w:r>
      <w:r>
        <w:rPr>
          <w:rtl w:val="true"/>
        </w:rPr>
        <w:t>عصمة الأنبیاء و الملائکة</w:t>
      </w:r>
      <w:bookmarkEnd w:id="4156"/>
    </w:p>
    <w:p>
      <w:pPr>
        <w:pStyle w:val="BookText"/>
        <w:rPr/>
      </w:pPr>
      <w:r>
        <w:rPr>
          <w:rFonts w:ascii="IRNazanin" w:hAnsi="IRNazanin" w:eastAsia="IRNazanin"/>
          <w:color w:val="111111"/>
          <w:sz w:val="28"/>
          <w:sz w:val="28"/>
          <w:szCs w:val="28"/>
          <w:rtl w:val="true"/>
          <w:lang w:bidi="fa-IR"/>
        </w:rPr>
        <w:t>فارسی للحاج السید أبی القاسم بن الحسین الرضوی القمی اللاهوری المعاصر، صاحب لوامع التنزیل ذکر فی فهرست کتبه أنه تزید علی أربعین جزءا</w:t>
      </w:r>
    </w:p>
    <w:p>
      <w:pPr>
        <w:pStyle w:val="Heading3"/>
        <w:numPr>
          <w:ilvl w:val="2"/>
          <w:numId w:val="1"/>
        </w:numPr>
        <w:rPr/>
      </w:pPr>
      <w:bookmarkStart w:id="4157" w:name="__RefHeading___Toc8853621_73709187"/>
      <w:bookmarkStart w:id="4158" w:name="_Toc1941"/>
      <w:bookmarkEnd w:id="4157"/>
      <w:r>
        <w:rPr/>
        <w:t>1784</w:t>
      </w:r>
      <w:r>
        <w:rPr>
          <w:rtl w:val="true"/>
        </w:rPr>
        <w:t xml:space="preserve">- </w:t>
      </w:r>
      <w:r>
        <w:rPr>
          <w:rtl w:val="true"/>
        </w:rPr>
        <w:t>عصمة أهل البیت‏</w:t>
      </w:r>
      <w:bookmarkEnd w:id="4158"/>
    </w:p>
    <w:p>
      <w:pPr>
        <w:pStyle w:val="BookText"/>
        <w:rPr/>
      </w:pPr>
      <w:r>
        <w:rPr>
          <w:rFonts w:ascii="IRNazanin" w:hAnsi="IRNazanin" w:eastAsia="IRNazanin"/>
          <w:color w:val="111111"/>
          <w:sz w:val="28"/>
          <w:sz w:val="28"/>
          <w:szCs w:val="28"/>
          <w:rtl w:val="true"/>
          <w:lang w:bidi="fa-IR"/>
        </w:rPr>
        <w:t>بنص الکتاب للسید المعاصر عبد الحسین بن یوسف بن جواد بن إسماعیل بن محمد إبراهیم شرف الدین الموسوی العاملی نزیل صور طبع فی مجلة العرفان‏</w:t>
      </w:r>
    </w:p>
    <w:p>
      <w:pPr>
        <w:pStyle w:val="Heading3"/>
        <w:numPr>
          <w:ilvl w:val="2"/>
          <w:numId w:val="1"/>
        </w:numPr>
        <w:rPr/>
      </w:pPr>
      <w:bookmarkStart w:id="4159" w:name="__RefHeading___Toc8853623_73709187"/>
      <w:bookmarkStart w:id="4160" w:name="_Toc1942"/>
      <w:bookmarkEnd w:id="4159"/>
      <w:r>
        <w:rPr/>
        <w:t>1785</w:t>
      </w:r>
      <w:r>
        <w:rPr>
          <w:rtl w:val="true"/>
        </w:rPr>
        <w:t xml:space="preserve">- </w:t>
      </w:r>
      <w:r>
        <w:rPr>
          <w:rtl w:val="true"/>
        </w:rPr>
        <w:t>عصمة الحجج‏</w:t>
      </w:r>
      <w:bookmarkEnd w:id="4160"/>
    </w:p>
    <w:p>
      <w:pPr>
        <w:pStyle w:val="BookText"/>
        <w:rPr/>
      </w:pPr>
      <w:r>
        <w:rPr>
          <w:rFonts w:ascii="IRNazanin" w:hAnsi="IRNazanin" w:eastAsia="IRNazanin"/>
          <w:color w:val="111111"/>
          <w:sz w:val="28"/>
          <w:sz w:val="28"/>
          <w:szCs w:val="28"/>
          <w:rtl w:val="true"/>
          <w:lang w:bidi="fa-IR"/>
        </w:rPr>
        <w:t xml:space="preserve">فی عصمة الأئمة ع للسید علی بن محمد علی الحسینی المیبدی الیزدی، نزیل کرمانشاه، المتوفی بها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محمد بن جواد بن علی المصنف‏</w:t>
      </w:r>
    </w:p>
    <w:p>
      <w:pPr>
        <w:pStyle w:val="Heading3"/>
        <w:numPr>
          <w:ilvl w:val="2"/>
          <w:numId w:val="1"/>
        </w:numPr>
        <w:rPr/>
      </w:pPr>
      <w:bookmarkStart w:id="4161" w:name="__RefHeading___Toc8853625_73709187"/>
      <w:bookmarkStart w:id="4162" w:name="_Toc1943"/>
      <w:bookmarkEnd w:id="4161"/>
      <w:r>
        <w:rPr/>
        <w:t>1786</w:t>
      </w:r>
      <w:r>
        <w:rPr>
          <w:rtl w:val="true"/>
        </w:rPr>
        <w:t xml:space="preserve">- </w:t>
      </w:r>
      <w:r>
        <w:rPr>
          <w:rtl w:val="true"/>
        </w:rPr>
        <w:t>العصمة و دفع الوسمة</w:t>
      </w:r>
      <w:bookmarkEnd w:id="4162"/>
    </w:p>
    <w:p>
      <w:pPr>
        <w:pStyle w:val="BookText"/>
        <w:rPr/>
      </w:pPr>
      <w:r>
        <w:rPr>
          <w:rFonts w:ascii="IRNazanin" w:hAnsi="IRNazanin" w:eastAsia="IRNazanin"/>
          <w:color w:val="111111"/>
          <w:sz w:val="28"/>
          <w:sz w:val="28"/>
          <w:szCs w:val="28"/>
          <w:rtl w:val="true"/>
          <w:lang w:bidi="fa-IR"/>
        </w:rPr>
        <w:t xml:space="preserve">فی رد من أنکر عصمة الأئمة ع للمولی المعاصر الحاج شیخ محمد باقر بن الحاج محمد جعفر بن کافی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کتبه” الشیخ محمد باقر” بهمدان‏</w:t>
      </w:r>
    </w:p>
    <w:p>
      <w:pPr>
        <w:pStyle w:val="Heading3"/>
        <w:numPr>
          <w:ilvl w:val="2"/>
          <w:numId w:val="1"/>
        </w:numPr>
        <w:rPr/>
      </w:pPr>
      <w:bookmarkStart w:id="4163" w:name="__RefHeading___Toc8853627_73709187"/>
      <w:bookmarkStart w:id="4164" w:name="_Toc1944"/>
      <w:bookmarkEnd w:id="4163"/>
      <w:r>
        <w:rPr/>
        <w:t>1787</w:t>
      </w:r>
      <w:r>
        <w:rPr>
          <w:rtl w:val="true"/>
        </w:rPr>
        <w:t xml:space="preserve">- </w:t>
      </w:r>
      <w:r>
        <w:rPr>
          <w:rtl w:val="true"/>
        </w:rPr>
        <w:t>رسالة فی العصمة و الرجعة</w:t>
      </w:r>
      <w:bookmarkEnd w:id="416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سؤال محمد علی میرزا بن فتح علی شاه، فی مجموعة من رسائله تاریخ کتابتها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بخط تلمیذه الشیخ مهدی بن أحمد داعیا لأستاده المصنف بطول البقاء ثم کتب علی ظهره أنه 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 مراحل إلی المدینة فحمل إلیها و دفن خلف حائط حرم أئمة البقیع و نسخه أخری‏ </w:t>
      </w:r>
      <w:bookmarkStart w:id="4165" w:name="pg11727_112229"/>
    </w:p>
    <w:p>
      <w:pPr>
        <w:pStyle w:val="BookText"/>
        <w:rPr/>
      </w:pPr>
      <w:bookmarkEnd w:id="4165"/>
      <w:r>
        <w:rPr>
          <w:rFonts w:ascii="IRNazanin" w:hAnsi="IRNazanin" w:eastAsia="IRNazanin"/>
          <w:color w:val="111111"/>
          <w:sz w:val="28"/>
          <w:sz w:val="28"/>
          <w:szCs w:val="28"/>
          <w:rtl w:val="true"/>
          <w:lang w:bidi="fa-IR"/>
        </w:rPr>
        <w:t>فی کتب السید خلیفة و ینقل عنها محمد تقی الممقانی فی صحیفة الأبرار و محمد خان فی الکتاب المبین‏</w:t>
      </w:r>
    </w:p>
    <w:p>
      <w:pPr>
        <w:pStyle w:val="Heading3"/>
        <w:numPr>
          <w:ilvl w:val="2"/>
          <w:numId w:val="1"/>
        </w:numPr>
        <w:rPr/>
      </w:pPr>
      <w:bookmarkStart w:id="4166" w:name="__RefHeading___Toc8853629_73709187"/>
      <w:bookmarkStart w:id="4167" w:name="_Toc1945"/>
      <w:bookmarkEnd w:id="4166"/>
      <w:r>
        <w:rPr/>
        <w:t>1788</w:t>
      </w:r>
      <w:r>
        <w:rPr>
          <w:rtl w:val="true"/>
        </w:rPr>
        <w:t xml:space="preserve">- </w:t>
      </w:r>
      <w:r>
        <w:rPr>
          <w:rtl w:val="true"/>
        </w:rPr>
        <w:t>عصمة الولایة</w:t>
      </w:r>
      <w:bookmarkEnd w:id="4167"/>
    </w:p>
    <w:p>
      <w:pPr>
        <w:pStyle w:val="BookText"/>
        <w:rPr/>
      </w:pPr>
      <w:r>
        <w:rPr>
          <w:rFonts w:ascii="IRNazanin" w:hAnsi="IRNazanin" w:eastAsia="IRNazanin"/>
          <w:color w:val="111111"/>
          <w:sz w:val="28"/>
          <w:sz w:val="28"/>
          <w:szCs w:val="28"/>
          <w:rtl w:val="true"/>
          <w:lang w:bidi="fa-IR"/>
        </w:rPr>
        <w:t xml:space="preserve">فی دلائل الإمامة فارسی و هو المجلد الثانی من کفایة الموحدین فی عقائد الدین و هو فی الإمامة، شرع فیه یوم الغدیر و فراغه منطبق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بن أحمد العلوی العقیلی النوری النجفی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فی آخره قریبا من مائتی کتاب من کتب العامة التی ینقل عنها فیه‏</w:t>
      </w:r>
    </w:p>
    <w:p>
      <w:pPr>
        <w:pStyle w:val="Heading3"/>
        <w:numPr>
          <w:ilvl w:val="2"/>
          <w:numId w:val="1"/>
        </w:numPr>
        <w:rPr/>
      </w:pPr>
      <w:bookmarkStart w:id="4168" w:name="__RefHeading___Toc8853631_73709187"/>
      <w:bookmarkStart w:id="4169" w:name="_Toc1946"/>
      <w:bookmarkEnd w:id="4168"/>
      <w:r>
        <w:rPr/>
        <w:t>1789</w:t>
      </w:r>
      <w:r>
        <w:rPr>
          <w:rtl w:val="true"/>
        </w:rPr>
        <w:t xml:space="preserve">- </w:t>
      </w:r>
      <w:r>
        <w:rPr>
          <w:rtl w:val="true"/>
        </w:rPr>
        <w:t>عصور الأدب العربی‏</w:t>
      </w:r>
      <w:bookmarkEnd w:id="4169"/>
    </w:p>
    <w:p>
      <w:pPr>
        <w:pStyle w:val="BookText"/>
        <w:rPr/>
      </w:pPr>
      <w:r>
        <w:rPr>
          <w:rFonts w:ascii="IRNazanin" w:hAnsi="IRNazanin" w:eastAsia="IRNazanin"/>
          <w:color w:val="111111"/>
          <w:sz w:val="28"/>
          <w:sz w:val="28"/>
          <w:szCs w:val="28"/>
          <w:rtl w:val="true"/>
          <w:lang w:bidi="fa-IR"/>
        </w:rPr>
        <w:t xml:space="preserve">فی ذکر أحوال أهل الأدب العربی من بداهم إلی العصر الحاضر، للسید محمد کاظم بن محسن بن الحسین الکفائی الموسوی النجفی من آل کفایة کان جده السید حسین من مشاهیر القراء أخیرا، ولد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ترجمته و تصویره فی خطباء المنبر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أهدی کتابه للسید محمد الصدر فی طبعه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الشیخ محمد الحسین آل کاشف الغطاء و غیره‏</w:t>
      </w:r>
    </w:p>
    <w:p>
      <w:pPr>
        <w:pStyle w:val="Heading3"/>
        <w:numPr>
          <w:ilvl w:val="2"/>
          <w:numId w:val="1"/>
        </w:numPr>
        <w:rPr/>
      </w:pPr>
      <w:bookmarkStart w:id="4170" w:name="__RefHeading___Toc8853633_73709187"/>
      <w:bookmarkStart w:id="4171" w:name="_Toc1947"/>
      <w:bookmarkEnd w:id="4170"/>
      <w:r>
        <w:rPr/>
        <w:t>1790</w:t>
      </w:r>
      <w:r>
        <w:rPr>
          <w:rtl w:val="true"/>
        </w:rPr>
        <w:t xml:space="preserve">- </w:t>
      </w:r>
      <w:r>
        <w:rPr>
          <w:rtl w:val="true"/>
        </w:rPr>
        <w:t>عصیان‏</w:t>
      </w:r>
      <w:bookmarkEnd w:id="4171"/>
    </w:p>
    <w:p>
      <w:pPr>
        <w:pStyle w:val="BookText"/>
        <w:rPr/>
      </w:pPr>
      <w:r>
        <w:rPr>
          <w:rFonts w:ascii="IRNazanin" w:hAnsi="IRNazanin" w:eastAsia="IRNazanin"/>
          <w:color w:val="111111"/>
          <w:sz w:val="28"/>
          <w:sz w:val="28"/>
          <w:szCs w:val="28"/>
          <w:rtl w:val="true"/>
          <w:lang w:bidi="fa-IR"/>
        </w:rPr>
        <w:t xml:space="preserve">لمهدی حمیدی الشیرازی بن السید محمد حسن طبع بشیراز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72" w:name="__RefHeading___Toc8853635_73709187"/>
      <w:bookmarkStart w:id="4173" w:name="_Toc1948"/>
      <w:bookmarkEnd w:id="4172"/>
      <w:r>
        <w:rPr/>
        <w:t>1791</w:t>
      </w:r>
      <w:r>
        <w:rPr>
          <w:rtl w:val="true"/>
        </w:rPr>
        <w:t xml:space="preserve">- </w:t>
      </w:r>
      <w:r>
        <w:rPr>
          <w:rtl w:val="true"/>
        </w:rPr>
        <w:t>عصیان‏</w:t>
      </w:r>
      <w:bookmarkEnd w:id="4173"/>
    </w:p>
    <w:p>
      <w:pPr>
        <w:pStyle w:val="BookText"/>
        <w:rPr/>
      </w:pPr>
      <w:r>
        <w:rPr>
          <w:rFonts w:ascii="IRNazanin" w:hAnsi="IRNazanin" w:eastAsia="IRNazanin"/>
          <w:color w:val="111111"/>
          <w:sz w:val="28"/>
          <w:sz w:val="28"/>
          <w:szCs w:val="28"/>
          <w:rtl w:val="true"/>
          <w:lang w:bidi="fa-IR"/>
        </w:rPr>
        <w:t xml:space="preserve">لهرمز پیشوائی طبع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74" w:name="__RefHeading___Toc8853637_73709187"/>
      <w:bookmarkStart w:id="4175" w:name="_Toc1949"/>
      <w:bookmarkEnd w:id="4174"/>
      <w:r>
        <w:rPr/>
        <w:t>1792</w:t>
      </w:r>
      <w:r>
        <w:rPr>
          <w:rtl w:val="true"/>
        </w:rPr>
        <w:t xml:space="preserve">- </w:t>
      </w:r>
      <w:r>
        <w:rPr>
          <w:rtl w:val="true"/>
        </w:rPr>
        <w:t>عصیان فرشتگان‏</w:t>
      </w:r>
      <w:bookmarkEnd w:id="4175"/>
    </w:p>
    <w:p>
      <w:pPr>
        <w:pStyle w:val="BookText"/>
        <w:rPr/>
      </w:pPr>
      <w:r>
        <w:rPr>
          <w:rFonts w:ascii="IRNazanin" w:hAnsi="IRNazanin" w:eastAsia="IRNazanin"/>
          <w:color w:val="111111"/>
          <w:sz w:val="28"/>
          <w:sz w:val="28"/>
          <w:szCs w:val="28"/>
          <w:rtl w:val="true"/>
          <w:lang w:bidi="fa-IR"/>
        </w:rPr>
        <w:t xml:space="preserve">فارسی ترجمه عن الإفرنجیة الدکتور قاسم غنی، و طبع بإیران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p>
    <w:p>
      <w:pPr>
        <w:pStyle w:val="Heading3"/>
        <w:numPr>
          <w:ilvl w:val="2"/>
          <w:numId w:val="1"/>
        </w:numPr>
        <w:rPr/>
      </w:pPr>
      <w:bookmarkStart w:id="4176" w:name="__RefHeading___Toc8853639_73709187"/>
      <w:bookmarkStart w:id="4177" w:name="_Toc1950"/>
      <w:bookmarkEnd w:id="4176"/>
      <w:r>
        <w:rPr/>
        <w:t>1793</w:t>
      </w:r>
      <w:r>
        <w:rPr>
          <w:rtl w:val="true"/>
        </w:rPr>
        <w:t xml:space="preserve">- </w:t>
      </w:r>
      <w:r>
        <w:rPr>
          <w:rtl w:val="true"/>
        </w:rPr>
        <w:t>رسالة فی العصیر</w:t>
      </w:r>
      <w:bookmarkEnd w:id="4177"/>
    </w:p>
    <w:p>
      <w:pPr>
        <w:pStyle w:val="BookText"/>
        <w:rPr/>
      </w:pPr>
      <w:r>
        <w:rPr>
          <w:rFonts w:ascii="IRNazanin" w:hAnsi="IRNazanin" w:eastAsia="IRNazanin"/>
          <w:color w:val="111111"/>
          <w:sz w:val="28"/>
          <w:sz w:val="28"/>
          <w:szCs w:val="28"/>
          <w:rtl w:val="true"/>
          <w:lang w:bidi="fa-IR"/>
        </w:rPr>
        <w:t xml:space="preserve">بأنواعها العنبی و الزبیبی و التمری للمولی محمد تقی الهروی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أربعة مطالب، انتقلت من خزانة الشیرازی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الحصون المنیعة</w:t>
      </w:r>
    </w:p>
    <w:p>
      <w:pPr>
        <w:pStyle w:val="Heading3"/>
        <w:numPr>
          <w:ilvl w:val="2"/>
          <w:numId w:val="1"/>
        </w:numPr>
        <w:rPr/>
      </w:pPr>
      <w:bookmarkStart w:id="4178" w:name="__RefHeading___Toc8853641_73709187"/>
      <w:bookmarkStart w:id="4179" w:name="_Toc1951"/>
      <w:bookmarkEnd w:id="4178"/>
      <w:r>
        <w:rPr/>
        <w:t>1794</w:t>
      </w:r>
      <w:r>
        <w:rPr>
          <w:rtl w:val="true"/>
        </w:rPr>
        <w:t xml:space="preserve">- </w:t>
      </w:r>
      <w:r>
        <w:rPr>
          <w:rtl w:val="true"/>
        </w:rPr>
        <w:t>رسالة فی العصیر</w:t>
      </w:r>
      <w:bookmarkEnd w:id="41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بأنواعها المذکورة للمولی محمد باقر بن المولی محمد أکمل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حکم عصیری التمر و الزبیب، قال مولانا أحمد الأردبیلی فیهما خلاف المشهور الحل و قیل بالتحریم و یظهر أیضا القول بالنجاسة من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ثمانمائة بیت رأیتها مع جملة من رسائله فی کتب الشیخ عبد الحسین الطهرانی بکربلاء، و نسخه فی الشام کانت عند السید محسن الأمین صاحب أعیان الشیعة </w:t>
      </w:r>
      <w:bookmarkStart w:id="4180" w:name="pg11727_112230"/>
    </w:p>
    <w:p>
      <w:pPr>
        <w:pStyle w:val="Heading3"/>
        <w:numPr>
          <w:ilvl w:val="2"/>
          <w:numId w:val="1"/>
        </w:numPr>
        <w:rPr/>
      </w:pPr>
      <w:bookmarkStart w:id="4181" w:name="__RefHeading___Toc8853643_73709187"/>
      <w:bookmarkStart w:id="4182" w:name="_Toc1952"/>
      <w:bookmarkEnd w:id="4180"/>
      <w:bookmarkEnd w:id="4181"/>
      <w:r>
        <w:rPr/>
        <w:t>1795</w:t>
      </w:r>
      <w:r>
        <w:rPr>
          <w:rtl w:val="true"/>
        </w:rPr>
        <w:t xml:space="preserve">- </w:t>
      </w:r>
      <w:r>
        <w:rPr>
          <w:rtl w:val="true"/>
        </w:rPr>
        <w:t>رسالة فی العصیر</w:t>
      </w:r>
      <w:bookmarkEnd w:id="4182"/>
    </w:p>
    <w:p>
      <w:pPr>
        <w:pStyle w:val="BookText"/>
        <w:rPr/>
      </w:pPr>
      <w:r>
        <w:rPr>
          <w:rFonts w:ascii="IRNazanin" w:hAnsi="IRNazanin" w:eastAsia="IRNazanin"/>
          <w:color w:val="111111"/>
          <w:sz w:val="28"/>
          <w:sz w:val="28"/>
          <w:szCs w:val="28"/>
          <w:rtl w:val="true"/>
          <w:lang w:bidi="fa-IR"/>
        </w:rPr>
        <w:t>للمیرزا محمد جعفر بن المیرزا محمد حسین بن المیرزا محمد مهدی الموسوی الشهرستانی الحائری رأیتها مع مجموعة من رسائله فی کتب المیرزا علی الشهرستانی بکربلاء</w:t>
      </w:r>
    </w:p>
    <w:p>
      <w:pPr>
        <w:pStyle w:val="Heading3"/>
        <w:numPr>
          <w:ilvl w:val="2"/>
          <w:numId w:val="1"/>
        </w:numPr>
        <w:rPr/>
      </w:pPr>
      <w:bookmarkStart w:id="4183" w:name="__RefHeading___Toc8853645_73709187"/>
      <w:bookmarkStart w:id="4184" w:name="_Toc1953"/>
      <w:bookmarkEnd w:id="4183"/>
      <w:r>
        <w:rPr/>
        <w:t>1796</w:t>
      </w:r>
      <w:r>
        <w:rPr>
          <w:rtl w:val="true"/>
        </w:rPr>
        <w:t xml:space="preserve">- </w:t>
      </w:r>
      <w:r>
        <w:rPr>
          <w:rtl w:val="true"/>
        </w:rPr>
        <w:t>رسالة فی العصیر</w:t>
      </w:r>
      <w:bookmarkEnd w:id="4184"/>
    </w:p>
    <w:p>
      <w:pPr>
        <w:pStyle w:val="BookText"/>
        <w:rPr/>
      </w:pPr>
      <w:r>
        <w:rPr>
          <w:rFonts w:ascii="IRNazanin" w:hAnsi="IRNazanin" w:eastAsia="IRNazanin"/>
          <w:color w:val="111111"/>
          <w:sz w:val="28"/>
          <w:sz w:val="28"/>
          <w:szCs w:val="28"/>
          <w:rtl w:val="true"/>
          <w:lang w:bidi="fa-IR"/>
        </w:rPr>
        <w:t xml:space="preserve">اسمها إفاضة القدیر فی حل العصیر، لشیخنا شیخ الشریعة الأصفهانی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أخیرا</w:t>
      </w:r>
    </w:p>
    <w:p>
      <w:pPr>
        <w:pStyle w:val="Heading3"/>
        <w:numPr>
          <w:ilvl w:val="2"/>
          <w:numId w:val="1"/>
        </w:numPr>
        <w:rPr/>
      </w:pPr>
      <w:bookmarkStart w:id="4185" w:name="__RefHeading___Toc8853647_73709187"/>
      <w:bookmarkStart w:id="4186" w:name="_Toc1954"/>
      <w:bookmarkEnd w:id="4185"/>
      <w:r>
        <w:rPr/>
        <w:t>1797</w:t>
      </w:r>
      <w:r>
        <w:rPr>
          <w:rtl w:val="true"/>
        </w:rPr>
        <w:t xml:space="preserve">- </w:t>
      </w:r>
      <w:r>
        <w:rPr>
          <w:rtl w:val="true"/>
        </w:rPr>
        <w:t>رسالة فی العصیر الزبیبی‏</w:t>
      </w:r>
      <w:bookmarkEnd w:id="4186"/>
    </w:p>
    <w:p>
      <w:pPr>
        <w:pStyle w:val="BookText"/>
        <w:rPr/>
      </w:pPr>
      <w:r>
        <w:rPr>
          <w:rFonts w:ascii="IRNazanin" w:hAnsi="IRNazanin" w:eastAsia="IRNazanin"/>
          <w:color w:val="111111"/>
          <w:sz w:val="28"/>
          <w:sz w:val="28"/>
          <w:szCs w:val="28"/>
          <w:rtl w:val="true"/>
          <w:lang w:bidi="fa-IR"/>
        </w:rPr>
        <w:t xml:space="preserve">و حرمته بعد الغلیان و قبل ذهاب الثلثین للإمام مجد الدین السروی، کما کتب بخط الکاتب علیه، فی مجموعة کلها بخط مهدی بن الحسن بن محمد النیرمی الجرجانی تاریخ کتابتها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حسین الهمدانی بالنجف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 أبین لک وجه حظر ما یعمل من الزبیب إذا لم یعتبر فی عصیرة بقاء الثلث و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آخره بما ذکره الإمام الرضا ع‏</w:t>
      </w:r>
    </w:p>
    <w:p>
      <w:pPr>
        <w:pStyle w:val="Heading3"/>
        <w:numPr>
          <w:ilvl w:val="2"/>
          <w:numId w:val="1"/>
        </w:numPr>
        <w:rPr/>
      </w:pPr>
      <w:bookmarkStart w:id="4187" w:name="__RefHeading___Toc8853649_73709187"/>
      <w:bookmarkStart w:id="4188" w:name="_Toc1955"/>
      <w:bookmarkEnd w:id="4187"/>
      <w:r>
        <w:rPr/>
        <w:t>1798</w:t>
      </w:r>
      <w:r>
        <w:rPr>
          <w:rtl w:val="true"/>
        </w:rPr>
        <w:t xml:space="preserve">- </w:t>
      </w:r>
      <w:r>
        <w:rPr>
          <w:rtl w:val="true"/>
        </w:rPr>
        <w:t>رسالة فی العصیر الزبیبی‏</w:t>
      </w:r>
      <w:bookmarkEnd w:id="4188"/>
    </w:p>
    <w:p>
      <w:pPr>
        <w:pStyle w:val="BookText"/>
        <w:rPr/>
      </w:pPr>
      <w:r>
        <w:rPr>
          <w:rFonts w:ascii="IRNazanin" w:hAnsi="IRNazanin" w:eastAsia="IRNazanin"/>
          <w:color w:val="111111"/>
          <w:sz w:val="28"/>
          <w:sz w:val="28"/>
          <w:szCs w:val="28"/>
          <w:rtl w:val="true"/>
          <w:lang w:bidi="fa-IR"/>
        </w:rPr>
        <w:t xml:space="preserve">و حرمته للسید بحر العلوم محمد مهدی بن المرتضی الطباطبائی،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المواهب السنیة</w:t>
      </w:r>
    </w:p>
    <w:p>
      <w:pPr>
        <w:pStyle w:val="Heading3"/>
        <w:numPr>
          <w:ilvl w:val="2"/>
          <w:numId w:val="1"/>
        </w:numPr>
        <w:rPr/>
      </w:pPr>
      <w:bookmarkStart w:id="4189" w:name="__RefHeading___Toc8853651_73709187"/>
      <w:bookmarkStart w:id="4190" w:name="_Toc1956"/>
      <w:bookmarkEnd w:id="4189"/>
      <w:r>
        <w:rPr/>
        <w:t>1799</w:t>
      </w:r>
      <w:r>
        <w:rPr>
          <w:rtl w:val="true"/>
        </w:rPr>
        <w:t xml:space="preserve">- </w:t>
      </w:r>
      <w:r>
        <w:rPr>
          <w:rtl w:val="true"/>
        </w:rPr>
        <w:t>رسالة فی العصیر العنبی‏</w:t>
      </w:r>
      <w:bookmarkEnd w:id="4190"/>
    </w:p>
    <w:p>
      <w:pPr>
        <w:pStyle w:val="BookText"/>
        <w:rPr/>
      </w:pPr>
      <w:r>
        <w:rPr>
          <w:rFonts w:ascii="IRNazanin" w:hAnsi="IRNazanin" w:eastAsia="IRNazanin"/>
          <w:color w:val="111111"/>
          <w:sz w:val="28"/>
          <w:sz w:val="28"/>
          <w:szCs w:val="28"/>
          <w:rtl w:val="true"/>
          <w:lang w:bidi="fa-IR"/>
        </w:rPr>
        <w:t xml:space="preserve">للمیرزا أبی المعالی بن الحاج محمد إبراهیم الکلباسی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البدر التمام‏</w:t>
      </w:r>
    </w:p>
    <w:p>
      <w:pPr>
        <w:pStyle w:val="Heading3"/>
        <w:numPr>
          <w:ilvl w:val="2"/>
          <w:numId w:val="1"/>
        </w:numPr>
        <w:rPr/>
      </w:pPr>
      <w:bookmarkStart w:id="4191" w:name="__RefHeading___Toc8853653_73709187"/>
      <w:bookmarkStart w:id="4192" w:name="_Toc1957"/>
      <w:bookmarkEnd w:id="4191"/>
      <w:r>
        <w:rPr/>
        <w:t>1800</w:t>
      </w:r>
      <w:r>
        <w:rPr>
          <w:rtl w:val="true"/>
        </w:rPr>
        <w:t xml:space="preserve">- </w:t>
      </w:r>
      <w:r>
        <w:rPr>
          <w:rtl w:val="true"/>
        </w:rPr>
        <w:t>رسالة فی العصیر العنبی‏</w:t>
      </w:r>
      <w:bookmarkEnd w:id="4192"/>
    </w:p>
    <w:p>
      <w:pPr>
        <w:pStyle w:val="BookText"/>
        <w:rPr/>
      </w:pPr>
      <w:r>
        <w:rPr>
          <w:rFonts w:ascii="IRNazanin" w:hAnsi="IRNazanin" w:eastAsia="IRNazanin"/>
          <w:color w:val="111111"/>
          <w:sz w:val="28"/>
          <w:sz w:val="28"/>
          <w:szCs w:val="28"/>
          <w:rtl w:val="true"/>
          <w:lang w:bidi="fa-IR"/>
        </w:rPr>
        <w:t xml:space="preserve">للمیرزا جعفر بن المیرزا أحمد إمام الجمعة المغانی التبریزی، المتوفی مع أخیه المیرزا لطف علی بالوباء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جعفر هذا والد المیرزا موسی صاحب حاشیة الرسائل‏</w:t>
      </w:r>
    </w:p>
    <w:p>
      <w:pPr>
        <w:pStyle w:val="Heading3"/>
        <w:numPr>
          <w:ilvl w:val="2"/>
          <w:numId w:val="1"/>
        </w:numPr>
        <w:rPr/>
      </w:pPr>
      <w:bookmarkStart w:id="4193" w:name="__RefHeading___Toc8853655_73709187"/>
      <w:bookmarkStart w:id="4194" w:name="_Toc1958"/>
      <w:bookmarkEnd w:id="4193"/>
      <w:r>
        <w:rPr>
          <w:rtl w:val="true"/>
        </w:rPr>
        <w:t>رسالة فی العصیر العنبی و الزبیبی‏</w:t>
      </w:r>
      <w:bookmarkEnd w:id="4194"/>
    </w:p>
    <w:p>
      <w:pPr>
        <w:pStyle w:val="BookText"/>
        <w:rPr/>
      </w:pPr>
      <w:r>
        <w:rPr>
          <w:rFonts w:ascii="IRNazanin" w:hAnsi="IRNazanin" w:eastAsia="IRNazanin"/>
          <w:color w:val="111111"/>
          <w:sz w:val="28"/>
          <w:sz w:val="28"/>
          <w:szCs w:val="28"/>
          <w:rtl w:val="true"/>
          <w:lang w:bidi="fa-IR"/>
        </w:rPr>
        <w:t xml:space="preserve">للسید محمد الجواد صاحب مفتاح الکرامة جمعها من تقریر بحث الشیخ کاشف الغطاء و سماها العصرة کما مر فی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غرس بفضله فی شرب قلوبنا أشجار ولاء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جمع من الإخوان بمشهد خراسان و اختار التسویة بین العنبی و الزبیبی فی التوقف علی الثلثین لکن العنبی حکمه قطعی و الزبیبی ظنی خلافی رأیتها فی کتب المیرزا علی الشهرستانی بکربلاء</w:t>
      </w:r>
    </w:p>
    <w:p>
      <w:pPr>
        <w:pStyle w:val="Heading3"/>
        <w:numPr>
          <w:ilvl w:val="2"/>
          <w:numId w:val="1"/>
        </w:numPr>
        <w:rPr/>
      </w:pPr>
      <w:bookmarkStart w:id="4195" w:name="__RefHeading___Toc8853657_73709187"/>
      <w:bookmarkStart w:id="4196" w:name="_Toc1959"/>
      <w:bookmarkEnd w:id="4195"/>
      <w:r>
        <w:rPr/>
        <w:t>1801</w:t>
      </w:r>
      <w:r>
        <w:rPr>
          <w:rtl w:val="true"/>
        </w:rPr>
        <w:t xml:space="preserve">- </w:t>
      </w:r>
      <w:r>
        <w:rPr>
          <w:rtl w:val="true"/>
        </w:rPr>
        <w:t>رسالة فی العصیر العنبی و الزبیبی و التمری‏</w:t>
      </w:r>
      <w:bookmarkEnd w:id="419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الماحوزی‏ </w:t>
      </w:r>
      <w:bookmarkStart w:id="4197" w:name="pg11727_112231"/>
    </w:p>
    <w:p>
      <w:pPr>
        <w:pStyle w:val="BookText"/>
        <w:rPr/>
      </w:pPr>
      <w:bookmarkEnd w:id="4197"/>
      <w:r>
        <w:rPr>
          <w:rFonts w:ascii="IRNazanin" w:hAnsi="IRNazanin" w:eastAsia="IRNazanin"/>
          <w:color w:val="111111"/>
          <w:sz w:val="28"/>
          <w:sz w:val="28"/>
          <w:szCs w:val="28"/>
          <w:rtl w:val="true"/>
          <w:lang w:bidi="fa-IR"/>
        </w:rPr>
        <w:t xml:space="preserve">السراوی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حرمة الجمیع یوجد فی مجموعة من رسائله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198" w:name="__RefHeading___Toc8853659_73709187"/>
      <w:bookmarkStart w:id="4199" w:name="_Toc1960"/>
      <w:bookmarkEnd w:id="4198"/>
      <w:r>
        <w:rPr/>
        <w:t>1802</w:t>
      </w:r>
      <w:r>
        <w:rPr>
          <w:rtl w:val="true"/>
        </w:rPr>
        <w:t xml:space="preserve">- </w:t>
      </w:r>
      <w:r>
        <w:rPr>
          <w:rtl w:val="true"/>
        </w:rPr>
        <w:t>عصا موسی‏</w:t>
      </w:r>
      <w:bookmarkEnd w:id="4199"/>
    </w:p>
    <w:p>
      <w:pPr>
        <w:pStyle w:val="BookText"/>
        <w:rPr/>
      </w:pPr>
      <w:r>
        <w:rPr>
          <w:rFonts w:ascii="IRNazanin" w:hAnsi="IRNazanin" w:eastAsia="IRNazanin"/>
          <w:color w:val="111111"/>
          <w:sz w:val="28"/>
          <w:sz w:val="28"/>
          <w:szCs w:val="28"/>
          <w:rtl w:val="true"/>
          <w:lang w:bidi="fa-IR"/>
        </w:rPr>
        <w:t xml:space="preserve">فی رد العامة و جواب شبهات الشیخ عبد الرحیم العامی الکرکوکی الذی حلف بالطلاق بأنه لا جواب لها فأجیب عنها بهذا الجواب الصواب للحاج میرزا أبو القاسم بن المیرزا کاظم الموسوی الزنجانی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آلاف بیت یوجد عند أحفاده” المؤلف” فی زنجان‏</w:t>
      </w:r>
    </w:p>
    <w:p>
      <w:pPr>
        <w:pStyle w:val="Heading3"/>
        <w:numPr>
          <w:ilvl w:val="2"/>
          <w:numId w:val="1"/>
        </w:numPr>
        <w:rPr/>
      </w:pPr>
      <w:bookmarkStart w:id="4200" w:name="__RefHeading___Toc8853661_73709187"/>
      <w:bookmarkStart w:id="4201" w:name="_Toc1961"/>
      <w:bookmarkEnd w:id="4200"/>
      <w:r>
        <w:rPr/>
        <w:t>1803</w:t>
      </w:r>
      <w:r>
        <w:rPr>
          <w:rtl w:val="true"/>
        </w:rPr>
        <w:t xml:space="preserve">- </w:t>
      </w:r>
      <w:r>
        <w:rPr>
          <w:rtl w:val="true"/>
        </w:rPr>
        <w:t>عضائل المسائل‏</w:t>
      </w:r>
      <w:bookmarkEnd w:id="4201"/>
    </w:p>
    <w:p>
      <w:pPr>
        <w:pStyle w:val="BookText"/>
        <w:rPr/>
      </w:pPr>
      <w:r>
        <w:rPr>
          <w:rFonts w:ascii="IRNazanin" w:hAnsi="IRNazanin" w:eastAsia="IRNazanin"/>
          <w:color w:val="111111"/>
          <w:sz w:val="28"/>
          <w:sz w:val="28"/>
          <w:szCs w:val="28"/>
          <w:rtl w:val="true"/>
          <w:lang w:bidi="fa-IR"/>
        </w:rPr>
        <w:t>منظومة فی المسائل المتفرقة الفقهیة، یقرب من خمسمائة بیت للمولی محمد حسن النائینی، ذکره فی آخر کتابه گوهر شب چراغ‏</w:t>
      </w:r>
    </w:p>
    <w:p>
      <w:pPr>
        <w:pStyle w:val="Heading3"/>
        <w:numPr>
          <w:ilvl w:val="2"/>
          <w:numId w:val="1"/>
        </w:numPr>
        <w:rPr/>
      </w:pPr>
      <w:bookmarkStart w:id="4202" w:name="__RefHeading___Toc8853663_73709187"/>
      <w:bookmarkStart w:id="4203" w:name="_Toc1962"/>
      <w:bookmarkEnd w:id="4202"/>
      <w:r>
        <w:rPr/>
        <w:t>1804</w:t>
      </w:r>
      <w:r>
        <w:rPr>
          <w:rtl w:val="true"/>
        </w:rPr>
        <w:t xml:space="preserve">- </w:t>
      </w:r>
      <w:r>
        <w:rPr>
          <w:rtl w:val="true"/>
        </w:rPr>
        <w:t>عضب الله المصقول فی رد معاول العقول‏</w:t>
      </w:r>
      <w:bookmarkEnd w:id="4203"/>
    </w:p>
    <w:p>
      <w:pPr>
        <w:pStyle w:val="BookText"/>
        <w:rPr/>
      </w:pPr>
      <w:r>
        <w:rPr>
          <w:rFonts w:ascii="IRNazanin" w:hAnsi="IRNazanin" w:eastAsia="IRNazanin"/>
          <w:color w:val="111111"/>
          <w:sz w:val="28"/>
          <w:sz w:val="28"/>
          <w:szCs w:val="28"/>
          <w:rtl w:val="true"/>
          <w:lang w:bidi="fa-IR"/>
        </w:rPr>
        <w:t>للسید سبط الحسین من آل السید دلدار علی انتصر فیه لجده المذکور و طبع بعض أجزاء الکتاب و هذا رابعه‏</w:t>
      </w:r>
    </w:p>
    <w:p>
      <w:pPr>
        <w:pStyle w:val="Heading3"/>
        <w:numPr>
          <w:ilvl w:val="2"/>
          <w:numId w:val="1"/>
        </w:numPr>
        <w:rPr/>
      </w:pPr>
      <w:bookmarkStart w:id="4204" w:name="__RefHeading___Toc8853665_73709187"/>
      <w:bookmarkStart w:id="4205" w:name="_Toc1963"/>
      <w:bookmarkEnd w:id="4204"/>
      <w:r>
        <w:rPr/>
        <w:t>1805</w:t>
      </w:r>
      <w:r>
        <w:rPr>
          <w:rtl w:val="true"/>
        </w:rPr>
        <w:t xml:space="preserve">- </w:t>
      </w:r>
      <w:r>
        <w:rPr>
          <w:rtl w:val="true"/>
        </w:rPr>
        <w:t>العضب التیار فی مبحث آیة الغار</w:t>
      </w:r>
      <w:bookmarkEnd w:id="4205"/>
    </w:p>
    <w:p>
      <w:pPr>
        <w:pStyle w:val="BookText"/>
        <w:rPr/>
      </w:pPr>
      <w:r>
        <w:rPr>
          <w:rFonts w:ascii="IRNazanin" w:hAnsi="IRNazanin" w:eastAsia="IRNazanin"/>
          <w:color w:val="111111"/>
          <w:sz w:val="28"/>
          <w:sz w:val="28"/>
          <w:szCs w:val="28"/>
          <w:rtl w:val="true"/>
          <w:lang w:bidi="fa-IR"/>
        </w:rPr>
        <w:t xml:space="preserve">مجلد مبسوط للمیر حامد حسین بن محمد علی اللکهنوی صاحب العبقات و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السعید و قال إنه موجود فی خزانته” السعید”</w:t>
      </w:r>
    </w:p>
    <w:p>
      <w:pPr>
        <w:pStyle w:val="Heading3"/>
        <w:numPr>
          <w:ilvl w:val="2"/>
          <w:numId w:val="1"/>
        </w:numPr>
        <w:rPr/>
      </w:pPr>
      <w:bookmarkStart w:id="4206" w:name="__RefHeading___Toc8853667_73709187"/>
      <w:bookmarkStart w:id="4207" w:name="_Toc1964"/>
      <w:bookmarkEnd w:id="4206"/>
      <w:r>
        <w:rPr/>
        <w:t>1806</w:t>
      </w:r>
      <w:r>
        <w:rPr>
          <w:rtl w:val="true"/>
        </w:rPr>
        <w:t xml:space="preserve">- </w:t>
      </w:r>
      <w:r>
        <w:rPr>
          <w:rtl w:val="true"/>
        </w:rPr>
        <w:t>عضله و زیبایی پلاستیک‏</w:t>
      </w:r>
      <w:bookmarkEnd w:id="4207"/>
    </w:p>
    <w:p>
      <w:pPr>
        <w:pStyle w:val="BookText"/>
        <w:rPr/>
      </w:pPr>
      <w:r>
        <w:rPr>
          <w:rFonts w:ascii="IRNazanin" w:hAnsi="IRNazanin" w:eastAsia="IRNazanin"/>
          <w:color w:val="111111"/>
          <w:sz w:val="28"/>
          <w:sz w:val="28"/>
          <w:szCs w:val="28"/>
          <w:rtl w:val="true"/>
          <w:lang w:bidi="fa-IR"/>
        </w:rPr>
        <w:t xml:space="preserve">للدکتور نعمة الله کیهانی بن مشهدی حسین فی الطب طبع بطهران 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208" w:name="__RefHeading___Toc8853669_73709187"/>
      <w:bookmarkStart w:id="4209" w:name="_Toc1965"/>
      <w:bookmarkEnd w:id="4208"/>
      <w:r>
        <w:rPr/>
        <w:t>1807</w:t>
      </w:r>
      <w:r>
        <w:rPr>
          <w:rtl w:val="true"/>
        </w:rPr>
        <w:t xml:space="preserve">- </w:t>
      </w:r>
      <w:r>
        <w:rPr>
          <w:rtl w:val="true"/>
        </w:rPr>
        <w:t>عطائی‏نامه‏</w:t>
      </w:r>
      <w:bookmarkEnd w:id="4209"/>
    </w:p>
    <w:p>
      <w:pPr>
        <w:pStyle w:val="BookText"/>
        <w:rPr/>
      </w:pPr>
      <w:r>
        <w:rPr>
          <w:rFonts w:ascii="IRNazanin" w:hAnsi="IRNazanin" w:eastAsia="IRNazanin"/>
          <w:color w:val="111111"/>
          <w:sz w:val="28"/>
          <w:sz w:val="28"/>
          <w:szCs w:val="28"/>
          <w:rtl w:val="true"/>
          <w:lang w:bidi="fa-IR"/>
        </w:rPr>
        <w:t xml:space="preserve">للشیخ شاه محمد میرزا جانجان مظهر الدهلوی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دیوان مظهر دهلوی فی </w:t>
      </w:r>
      <w:r>
        <w:rPr>
          <w:rFonts w:eastAsia="IRNazanin" w:cs="IRNazanin"/>
          <w:color w:val="111111"/>
          <w:sz w:val="28"/>
          <w:szCs w:val="28"/>
          <w:lang w:bidi="fa-IR"/>
        </w:rPr>
        <w:t>1271</w:t>
      </w:r>
    </w:p>
    <w:p>
      <w:pPr>
        <w:pStyle w:val="Heading3"/>
        <w:numPr>
          <w:ilvl w:val="2"/>
          <w:numId w:val="1"/>
        </w:numPr>
        <w:rPr/>
      </w:pPr>
      <w:bookmarkStart w:id="4210" w:name="__RefHeading___Toc8853671_73709187"/>
      <w:bookmarkStart w:id="4211" w:name="_Toc1966"/>
      <w:bookmarkEnd w:id="4210"/>
      <w:r>
        <w:rPr/>
        <w:t>1808</w:t>
      </w:r>
      <w:r>
        <w:rPr>
          <w:rtl w:val="true"/>
        </w:rPr>
        <w:t xml:space="preserve">- </w:t>
      </w:r>
      <w:r>
        <w:rPr>
          <w:rtl w:val="true"/>
        </w:rPr>
        <w:t>العطاریة</w:t>
      </w:r>
      <w:bookmarkEnd w:id="4211"/>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جوابات مسائل الشیخ علی بن لطف الله الجد حفصی متعلقة بالعطارین و منتظمة فی أحکام کتاب التجارة</w:t>
      </w:r>
    </w:p>
    <w:p>
      <w:pPr>
        <w:pStyle w:val="Heading3"/>
        <w:numPr>
          <w:ilvl w:val="2"/>
          <w:numId w:val="1"/>
        </w:numPr>
        <w:rPr/>
      </w:pPr>
      <w:bookmarkStart w:id="4212" w:name="__RefHeading___Toc8853673_73709187"/>
      <w:bookmarkStart w:id="4213" w:name="_Toc1967"/>
      <w:bookmarkEnd w:id="4212"/>
      <w:r>
        <w:rPr/>
        <w:t>1809</w:t>
      </w:r>
      <w:r>
        <w:rPr>
          <w:rtl w:val="true"/>
        </w:rPr>
        <w:t xml:space="preserve">- </w:t>
      </w:r>
      <w:r>
        <w:rPr>
          <w:rtl w:val="true"/>
        </w:rPr>
        <w:t>کتاب العطایا</w:t>
      </w:r>
      <w:bookmarkEnd w:id="4213"/>
    </w:p>
    <w:p>
      <w:pPr>
        <w:pStyle w:val="BookText"/>
        <w:rPr/>
      </w:pPr>
      <w:r>
        <w:rPr>
          <w:rFonts w:ascii="IRNazanin" w:hAnsi="IRNazanin" w:eastAsia="IRNazanin"/>
          <w:color w:val="111111"/>
          <w:sz w:val="28"/>
          <w:sz w:val="28"/>
          <w:szCs w:val="28"/>
          <w:rtl w:val="true"/>
          <w:lang w:bidi="fa-IR"/>
        </w:rPr>
        <w:t>و الضمان لأبی الفضل الصابونی محمد بن إبراهیم بن سلیم الجعفی الکوفی، شیخ جعفر بن قولویه‏</w:t>
      </w:r>
    </w:p>
    <w:p>
      <w:pPr>
        <w:pStyle w:val="Heading3"/>
        <w:numPr>
          <w:ilvl w:val="2"/>
          <w:numId w:val="1"/>
        </w:numPr>
        <w:rPr/>
      </w:pPr>
      <w:bookmarkStart w:id="4214" w:name="__RefHeading___Toc8853675_73709187"/>
      <w:bookmarkStart w:id="4215" w:name="_Toc1968"/>
      <w:bookmarkEnd w:id="4214"/>
      <w:r>
        <w:rPr/>
        <w:t>1810</w:t>
      </w:r>
      <w:r>
        <w:rPr>
          <w:rtl w:val="true"/>
        </w:rPr>
        <w:t xml:space="preserve">- </w:t>
      </w:r>
      <w:r>
        <w:rPr>
          <w:rtl w:val="true"/>
        </w:rPr>
        <w:t>عطر العروس فیما یتهیج به النفوس‏</w:t>
      </w:r>
      <w:bookmarkEnd w:id="42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بعض الأبیات المشکلة و بیان النقطة تحت باء البسملة و بعض فضائل العترة الطاهرة و هو شرح الأبیات الثلاثة الذی أنشأها عبد الباقی العمری فی أن أمیر المؤمنین ع هو النقطة تحت باء البسملة و الأبیات‏ </w:t>
      </w:r>
      <w:bookmarkStart w:id="4216" w:name="pg11727_112232"/>
    </w:p>
    <w:p>
      <w:pPr>
        <w:pStyle w:val="BookText"/>
        <w:rPr/>
      </w:pPr>
      <w:bookmarkEnd w:id="4216"/>
      <w:r>
        <w:rPr>
          <w:rFonts w:ascii="Amiri" w:hAnsi="Amiri" w:eastAsia="Amiri" w:cs="Amiri"/>
          <w:color w:val="111111"/>
          <w:sz w:val="28"/>
          <w:sz w:val="28"/>
          <w:szCs w:val="28"/>
          <w:rtl w:val="true"/>
          <w:lang w:bidi="ar-SA"/>
        </w:rPr>
        <w:t>الثلاثة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صنو طاها المصطفی و ابنته‏</w:t>
      </w:r>
    </w:p>
    <w:p>
      <w:pPr>
        <w:pStyle w:val="BookText"/>
        <w:rPr/>
      </w:pPr>
      <w:r>
        <w:rPr>
          <w:rFonts w:ascii="IRNazanin" w:hAnsi="IRNazanin" w:eastAsia="IRNazanin"/>
          <w:color w:val="111111"/>
          <w:sz w:val="28"/>
          <w:sz w:val="28"/>
          <w:szCs w:val="28"/>
          <w:rtl w:val="true"/>
          <w:lang w:bidi="fa-IR"/>
        </w:rPr>
        <w:t>مع سبطیه الکنوز المقفلة</w:t>
      </w:r>
    </w:p>
    <w:p>
      <w:pPr>
        <w:pStyle w:val="BookText"/>
        <w:rPr/>
      </w:pPr>
      <w:r>
        <w:rPr>
          <w:rFonts w:ascii="IRNazanin" w:hAnsi="IRNazanin" w:eastAsia="IRNazanin"/>
          <w:color w:val="111111"/>
          <w:sz w:val="28"/>
          <w:sz w:val="28"/>
          <w:szCs w:val="28"/>
          <w:rtl w:val="true"/>
          <w:lang w:bidi="fa-IR"/>
        </w:rPr>
        <w:t>نقط رصعت ألباء مع النون‏</w:t>
      </w:r>
    </w:p>
    <w:p>
      <w:pPr>
        <w:pStyle w:val="BookText"/>
        <w:rPr/>
      </w:pPr>
      <w:r>
        <w:rPr>
          <w:rFonts w:ascii="IRNazanin" w:hAnsi="IRNazanin" w:eastAsia="IRNazanin"/>
          <w:color w:val="111111"/>
          <w:sz w:val="28"/>
          <w:sz w:val="28"/>
          <w:szCs w:val="28"/>
          <w:rtl w:val="true"/>
          <w:lang w:bidi="fa-IR"/>
        </w:rPr>
        <w:t>و ألباء التی فی البسملة</w:t>
      </w:r>
    </w:p>
    <w:p>
      <w:pPr>
        <w:pStyle w:val="BookText"/>
        <w:rPr/>
      </w:pPr>
      <w:r>
        <w:rPr>
          <w:rFonts w:ascii="IRNazanin" w:hAnsi="IRNazanin" w:eastAsia="IRNazanin"/>
          <w:color w:val="111111"/>
          <w:sz w:val="28"/>
          <w:sz w:val="28"/>
          <w:szCs w:val="28"/>
          <w:rtl w:val="true"/>
          <w:lang w:bidi="fa-IR"/>
        </w:rPr>
        <w:t>سور القرآن فیها سورت‏</w:t>
      </w:r>
    </w:p>
    <w:p>
      <w:pPr>
        <w:pStyle w:val="BookText"/>
        <w:rPr/>
      </w:pPr>
      <w:r>
        <w:rPr>
          <w:rFonts w:ascii="IRNazanin" w:hAnsi="IRNazanin" w:eastAsia="IRNazanin"/>
          <w:color w:val="111111"/>
          <w:sz w:val="28"/>
          <w:sz w:val="28"/>
          <w:szCs w:val="28"/>
          <w:rtl w:val="true"/>
          <w:lang w:bidi="fa-IR"/>
        </w:rPr>
        <w:t>سیما تسویرها للحمدلة</w:t>
      </w:r>
    </w:p>
    <w:p>
      <w:pPr>
        <w:pStyle w:val="BookText"/>
        <w:rPr/>
      </w:pPr>
      <w:r>
        <w:rPr>
          <w:rFonts w:ascii="IRNazanin" w:hAnsi="IRNazanin" w:eastAsia="IRNazanin"/>
          <w:color w:val="111111"/>
          <w:sz w:val="28"/>
          <w:sz w:val="28"/>
          <w:szCs w:val="28"/>
          <w:rtl w:val="true"/>
          <w:lang w:bidi="fa-IR"/>
        </w:rPr>
        <w:t xml:space="preserve">و الشارح هو المیرزا محمد بن عبد الوهاب الهمدانی الکاظمی الملقب بإمام الحرمین المتوفی سنة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الشیخ صالح الحجی قطعة فی مادة تاریخه،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عطر الإفطار عطر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فی هذه السنة عرس المصنف و تزویجه، فهنأه السید صالح بن مهدی القزوینی الحلی، بقصیدة ذکر مادة التاریخ فی آخرها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السماء قابلت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إنشاء الصالحین مذکور بتمامه فی کتابه فصوص الیواقیت المطبوع و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مع تقریظ الشیخ محمد سعید بن الشیخ صالح التمیمی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4217" w:name="__RefHeading___Toc8853677_73709187"/>
      <w:bookmarkStart w:id="4218" w:name="_Toc1969"/>
      <w:bookmarkEnd w:id="4217"/>
      <w:r>
        <w:rPr/>
        <w:t>1811</w:t>
      </w:r>
      <w:r>
        <w:rPr>
          <w:rtl w:val="true"/>
        </w:rPr>
        <w:t xml:space="preserve">- </w:t>
      </w:r>
      <w:r>
        <w:rPr>
          <w:rtl w:val="true"/>
        </w:rPr>
        <w:t>عطر العروس‏</w:t>
      </w:r>
      <w:bookmarkEnd w:id="4218"/>
    </w:p>
    <w:p>
      <w:pPr>
        <w:pStyle w:val="BookText"/>
        <w:rPr/>
      </w:pPr>
      <w:r>
        <w:rPr>
          <w:rFonts w:ascii="IRNazanin" w:hAnsi="IRNazanin" w:eastAsia="IRNazanin"/>
          <w:color w:val="111111"/>
          <w:sz w:val="28"/>
          <w:sz w:val="28"/>
          <w:szCs w:val="28"/>
          <w:rtl w:val="true"/>
          <w:lang w:bidi="fa-IR"/>
        </w:rPr>
        <w:t>للسید نعمة الله التستری نقل عن نسخته الخطیة فی جغرافیای خوزستان‏</w:t>
      </w:r>
    </w:p>
    <w:p>
      <w:pPr>
        <w:pStyle w:val="Heading3"/>
        <w:numPr>
          <w:ilvl w:val="2"/>
          <w:numId w:val="1"/>
        </w:numPr>
        <w:rPr/>
      </w:pPr>
      <w:bookmarkStart w:id="4219" w:name="__RefHeading___Toc8853679_73709187"/>
      <w:bookmarkStart w:id="4220" w:name="_Toc1970"/>
      <w:bookmarkEnd w:id="4219"/>
      <w:r>
        <w:rPr/>
        <w:t>1812</w:t>
      </w:r>
      <w:r>
        <w:rPr>
          <w:rtl w:val="true"/>
        </w:rPr>
        <w:t xml:space="preserve">- </w:t>
      </w:r>
      <w:r>
        <w:rPr>
          <w:rtl w:val="true"/>
        </w:rPr>
        <w:t>عطش‏</w:t>
      </w:r>
      <w:bookmarkEnd w:id="4220"/>
    </w:p>
    <w:p>
      <w:pPr>
        <w:pStyle w:val="BookText"/>
        <w:rPr/>
      </w:pPr>
      <w:r>
        <w:rPr>
          <w:rFonts w:ascii="IRNazanin" w:hAnsi="IRNazanin" w:eastAsia="IRNazanin"/>
          <w:color w:val="111111"/>
          <w:sz w:val="28"/>
          <w:sz w:val="28"/>
          <w:szCs w:val="28"/>
          <w:rtl w:val="true"/>
          <w:lang w:bidi="fa-IR"/>
        </w:rPr>
        <w:t>أصله لدیالاندیس ترجمه بالفارسیة رضا عزیزی و طبع بطهران‏</w:t>
      </w:r>
    </w:p>
    <w:p>
      <w:pPr>
        <w:pStyle w:val="Heading3"/>
        <w:numPr>
          <w:ilvl w:val="2"/>
          <w:numId w:val="1"/>
        </w:numPr>
        <w:rPr/>
      </w:pPr>
      <w:bookmarkStart w:id="4221" w:name="__RefHeading___Toc8853681_73709187"/>
      <w:bookmarkStart w:id="4222" w:name="_Toc1971"/>
      <w:bookmarkEnd w:id="4221"/>
      <w:r>
        <w:rPr/>
        <w:t>1813</w:t>
      </w:r>
      <w:r>
        <w:rPr>
          <w:rtl w:val="true"/>
        </w:rPr>
        <w:t xml:space="preserve">- </w:t>
      </w:r>
      <w:r>
        <w:rPr>
          <w:rtl w:val="true"/>
        </w:rPr>
        <w:t>العطیات‏</w:t>
      </w:r>
      <w:bookmarkEnd w:id="4222"/>
    </w:p>
    <w:p>
      <w:pPr>
        <w:pStyle w:val="BookText"/>
        <w:rPr/>
      </w:pPr>
      <w:r>
        <w:rPr>
          <w:rFonts w:ascii="IRNazanin" w:hAnsi="IRNazanin" w:eastAsia="IRNazanin"/>
          <w:color w:val="111111"/>
          <w:sz w:val="28"/>
          <w:sz w:val="28"/>
          <w:szCs w:val="28"/>
          <w:rtl w:val="true"/>
          <w:lang w:bidi="fa-IR"/>
        </w:rPr>
        <w:t>فی بیان اقتدار النبی ص و ثروته لمیرزا أحمد سلطان الملقب بخاور الدهلوی، صاحب إبطال عامل بحدیث و الإمامة و غیرها مطبوع بلغة أردو</w:t>
      </w:r>
    </w:p>
    <w:p>
      <w:pPr>
        <w:pStyle w:val="Heading3"/>
        <w:numPr>
          <w:ilvl w:val="2"/>
          <w:numId w:val="1"/>
        </w:numPr>
        <w:rPr/>
      </w:pPr>
      <w:bookmarkStart w:id="4223" w:name="__RefHeading___Toc8853683_73709187"/>
      <w:bookmarkStart w:id="4224" w:name="_Toc1972"/>
      <w:bookmarkEnd w:id="4223"/>
      <w:r>
        <w:rPr/>
        <w:t>1814</w:t>
      </w:r>
      <w:r>
        <w:rPr>
          <w:rtl w:val="true"/>
        </w:rPr>
        <w:t xml:space="preserve">- </w:t>
      </w:r>
      <w:r>
        <w:rPr>
          <w:rtl w:val="true"/>
        </w:rPr>
        <w:t>عطیة الذرة إلی رئیس الملة</w:t>
      </w:r>
      <w:bookmarkEnd w:id="4224"/>
    </w:p>
    <w:p>
      <w:pPr>
        <w:pStyle w:val="BookText"/>
        <w:rPr/>
      </w:pPr>
      <w:r>
        <w:rPr>
          <w:rFonts w:ascii="IRNazanin" w:hAnsi="IRNazanin" w:eastAsia="IRNazanin"/>
          <w:color w:val="111111"/>
          <w:sz w:val="28"/>
          <w:sz w:val="28"/>
          <w:szCs w:val="28"/>
          <w:rtl w:val="true"/>
          <w:lang w:bidi="fa-IR"/>
        </w:rPr>
        <w:t xml:space="preserve">للشیخ یوسف علی بن حسن الممقانی طبع بطهران </w:t>
      </w:r>
      <w:r>
        <w:rPr>
          <w:rFonts w:eastAsia="IRNazanin" w:cs="IRNazanin"/>
          <w:color w:val="111111"/>
          <w:sz w:val="28"/>
          <w:szCs w:val="28"/>
          <w:lang w:bidi="fa-IR"/>
        </w:rPr>
        <w:t>1324</w:t>
      </w:r>
    </w:p>
    <w:p>
      <w:pPr>
        <w:pStyle w:val="Heading3"/>
        <w:numPr>
          <w:ilvl w:val="2"/>
          <w:numId w:val="1"/>
        </w:numPr>
        <w:rPr/>
      </w:pPr>
      <w:bookmarkStart w:id="4225" w:name="__RefHeading___Toc8853685_73709187"/>
      <w:bookmarkStart w:id="4226" w:name="_Toc1973"/>
      <w:bookmarkEnd w:id="4225"/>
      <w:r>
        <w:rPr/>
        <w:t>1815</w:t>
      </w:r>
      <w:r>
        <w:rPr>
          <w:rtl w:val="true"/>
        </w:rPr>
        <w:t xml:space="preserve">- </w:t>
      </w:r>
      <w:r>
        <w:rPr>
          <w:rtl w:val="true"/>
        </w:rPr>
        <w:t>عطیة ربانی و هدیة سلیمانی‏</w:t>
      </w:r>
      <w:bookmarkEnd w:id="4226"/>
    </w:p>
    <w:p>
      <w:pPr>
        <w:pStyle w:val="BookText"/>
        <w:rPr/>
      </w:pPr>
      <w:r>
        <w:rPr>
          <w:rFonts w:ascii="IRNazanin" w:hAnsi="IRNazanin" w:eastAsia="IRNazanin"/>
          <w:color w:val="111111"/>
          <w:sz w:val="28"/>
          <w:sz w:val="28"/>
          <w:szCs w:val="28"/>
          <w:rtl w:val="true"/>
          <w:lang w:bidi="fa-IR"/>
        </w:rPr>
        <w:t xml:space="preserve">للمولی محمد طاهر بن محمد حسین الشیرازی القمی المتوفی بها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لقصیدة لامیة فی مدح أمیر المؤمنین ع، بدأ باللغة ثم البلاغة ثم المعنی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القلب یجنبنی من الزلل‏</w:t>
      </w:r>
    </w:p>
    <w:p>
      <w:pPr>
        <w:pStyle w:val="BookText"/>
        <w:rPr/>
      </w:pPr>
      <w:r>
        <w:rPr>
          <w:rFonts w:ascii="IRNazanin" w:hAnsi="IRNazanin" w:eastAsia="IRNazanin"/>
          <w:color w:val="111111"/>
          <w:sz w:val="28"/>
          <w:sz w:val="28"/>
          <w:szCs w:val="28"/>
          <w:rtl w:val="true"/>
          <w:lang w:bidi="fa-IR"/>
        </w:rPr>
        <w:t>و شعلة العلم دلتنی علی العمل‏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باسم الشاه سلیمان الصفوی، نسخه ناقصة الأول و الخاتمة عند الشیخ مهدی شرف الدین، أحال فیه إلی کتبه الآخر تنبیه الراقدین و مفتاح العدالة و سفینة </w:t>
      </w:r>
      <w:bookmarkStart w:id="4227" w:name="pg11727_112233"/>
    </w:p>
    <w:p>
      <w:pPr>
        <w:pStyle w:val="BookText"/>
        <w:rPr/>
      </w:pPr>
      <w:bookmarkEnd w:id="4227"/>
      <w:r>
        <w:rPr>
          <w:rFonts w:ascii="IRNazanin" w:hAnsi="IRNazanin" w:eastAsia="IRNazanin"/>
          <w:color w:val="111111"/>
          <w:sz w:val="28"/>
          <w:sz w:val="28"/>
          <w:szCs w:val="28"/>
          <w:rtl w:val="true"/>
          <w:lang w:bidi="fa-IR"/>
        </w:rPr>
        <w:t xml:space="preserve">النجاة و تحفه الأخیار الذی ألفه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فی آخره خاتمة فی تواریخ المعصومین الأربعة عشر و معجزاتهم مختصرة</w:t>
      </w:r>
    </w:p>
    <w:p>
      <w:pPr>
        <w:pStyle w:val="Heading3"/>
        <w:numPr>
          <w:ilvl w:val="2"/>
          <w:numId w:val="1"/>
        </w:numPr>
        <w:rPr/>
      </w:pPr>
      <w:bookmarkStart w:id="4228" w:name="__RefHeading___Toc8853687_73709187"/>
      <w:bookmarkStart w:id="4229" w:name="_Toc1974"/>
      <w:bookmarkEnd w:id="4228"/>
      <w:r>
        <w:rPr/>
        <w:t>1816</w:t>
      </w:r>
      <w:r>
        <w:rPr>
          <w:rtl w:val="true"/>
        </w:rPr>
        <w:t xml:space="preserve">- </w:t>
      </w:r>
      <w:r>
        <w:rPr>
          <w:rtl w:val="true"/>
        </w:rPr>
        <w:t>عطیة کبری‏</w:t>
      </w:r>
      <w:bookmarkEnd w:id="4229"/>
    </w:p>
    <w:p>
      <w:pPr>
        <w:pStyle w:val="BookText"/>
        <w:rPr/>
      </w:pPr>
      <w:r>
        <w:rPr>
          <w:rFonts w:ascii="IRNazanin" w:hAnsi="IRNazanin" w:eastAsia="IRNazanin"/>
          <w:color w:val="111111"/>
          <w:sz w:val="28"/>
          <w:sz w:val="28"/>
          <w:szCs w:val="28"/>
          <w:rtl w:val="true"/>
          <w:lang w:bidi="fa-IR"/>
        </w:rPr>
        <w:t xml:space="preserve">منشئات فارسیة طبع فی ذیل موهبت عظمی بکلکتة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4230" w:name="__RefHeading___Toc8853689_73709187"/>
      <w:bookmarkStart w:id="4231" w:name="_Toc1975"/>
      <w:bookmarkEnd w:id="4230"/>
      <w:r>
        <w:rPr/>
        <w:t>1817</w:t>
      </w:r>
      <w:r>
        <w:rPr>
          <w:rtl w:val="true"/>
        </w:rPr>
        <w:t xml:space="preserve">- </w:t>
      </w:r>
      <w:r>
        <w:rPr>
          <w:rtl w:val="true"/>
        </w:rPr>
        <w:t>عظائم الأمور من علائم الظهور</w:t>
      </w:r>
      <w:bookmarkEnd w:id="4231"/>
    </w:p>
    <w:p>
      <w:pPr>
        <w:pStyle w:val="BookText"/>
        <w:rPr/>
      </w:pPr>
      <w:r>
        <w:rPr>
          <w:rFonts w:ascii="IRNazanin" w:hAnsi="IRNazanin" w:eastAsia="IRNazanin"/>
          <w:color w:val="111111"/>
          <w:sz w:val="28"/>
          <w:sz w:val="28"/>
          <w:szCs w:val="28"/>
          <w:rtl w:val="true"/>
          <w:lang w:bidi="fa-IR"/>
        </w:rPr>
        <w:t xml:space="preserve">للسید حسن بن مرتضی بن أحمد بن الحسین بن المیر سامع الطباطبائی الیزدی الحائری،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ابنته سکینه القاریة الشهیرة بدخترآقا مرتبة علی مقدمات خمسة ثم أبواب خمسة ثم خاتمة و فی أوله ذکر فهرس الأبواب و ما یشتمل کل باب علیه من المطالب و النسخة ما خرجت إلی البیاض و یحتاج إلی التهذیب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یخلی الأرض من حجته لإقامة الأمة و العوج و غیبة عن الابصار و الأنظار بعد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ألف أولا کتابه ضیاء الأنوار فی أحوال خاتم الأئمة الأبرار و ذکر تواریخه و ما یتعلق به، و کتب فی هذا الکتاب خصوص علائم الظهور یقرب من عشرة آلاف بیت‏</w:t>
      </w:r>
    </w:p>
    <w:p>
      <w:pPr>
        <w:pStyle w:val="Heading3"/>
        <w:numPr>
          <w:ilvl w:val="2"/>
          <w:numId w:val="1"/>
        </w:numPr>
        <w:rPr/>
      </w:pPr>
      <w:bookmarkStart w:id="4232" w:name="__RefHeading___Toc8853691_73709187"/>
      <w:bookmarkStart w:id="4233" w:name="_Toc1976"/>
      <w:bookmarkEnd w:id="4232"/>
      <w:r>
        <w:rPr/>
        <w:t>1818</w:t>
      </w:r>
      <w:r>
        <w:rPr>
          <w:rtl w:val="true"/>
        </w:rPr>
        <w:t xml:space="preserve">- </w:t>
      </w:r>
      <w:r>
        <w:rPr>
          <w:rtl w:val="true"/>
        </w:rPr>
        <w:t>کتاب العظمة و التوحید</w:t>
      </w:r>
      <w:bookmarkEnd w:id="4233"/>
    </w:p>
    <w:p>
      <w:pPr>
        <w:pStyle w:val="BookText"/>
        <w:rPr/>
      </w:pPr>
      <w:r>
        <w:rPr>
          <w:rFonts w:ascii="IRNazanin" w:hAnsi="IRNazanin" w:eastAsia="IRNazanin"/>
          <w:color w:val="111111"/>
          <w:sz w:val="28"/>
          <w:sz w:val="28"/>
          <w:szCs w:val="28"/>
          <w:rtl w:val="true"/>
          <w:lang w:bidi="fa-IR"/>
        </w:rPr>
        <w:t>لأبی العباس عبد الله بن جعفر بن الحسین بن مالک بن جامع الحمیری القمی، شیخ القمیین و وجههم، قدم الکوفة سنة نیف و تسعین و مائتین و سمع أهلها منه و هو الذی ینتهی إلیه التوقیعات غالبا و له کتاب قرب الإسناد إلی صاحب الأمر ع‏</w:t>
      </w:r>
    </w:p>
    <w:p>
      <w:pPr>
        <w:pStyle w:val="Heading3"/>
        <w:numPr>
          <w:ilvl w:val="2"/>
          <w:numId w:val="1"/>
        </w:numPr>
        <w:rPr/>
      </w:pPr>
      <w:bookmarkStart w:id="4234" w:name="__RefHeading___Toc8853693_73709187"/>
      <w:bookmarkStart w:id="4235" w:name="_Toc1977"/>
      <w:bookmarkEnd w:id="4234"/>
      <w:r>
        <w:rPr/>
        <w:t>1819</w:t>
      </w:r>
      <w:r>
        <w:rPr>
          <w:rtl w:val="true"/>
        </w:rPr>
        <w:t xml:space="preserve">- </w:t>
      </w:r>
      <w:r>
        <w:rPr>
          <w:rtl w:val="true"/>
        </w:rPr>
        <w:t>عظمت حسین بن علی‏</w:t>
      </w:r>
      <w:bookmarkEnd w:id="4235"/>
    </w:p>
    <w:p>
      <w:pPr>
        <w:pStyle w:val="BookText"/>
        <w:rPr/>
      </w:pPr>
      <w:r>
        <w:rPr>
          <w:rFonts w:ascii="IRNazanin" w:hAnsi="IRNazanin" w:eastAsia="IRNazanin"/>
          <w:color w:val="111111"/>
          <w:sz w:val="28"/>
          <w:sz w:val="28"/>
          <w:szCs w:val="28"/>
          <w:rtl w:val="true"/>
          <w:lang w:bidi="fa-IR"/>
        </w:rPr>
        <w:t xml:space="preserve">تألیف میرزا أبی عبد الله بن نصر الله الزنجانی المعاصر طبع مع حواشی فارسیة لمیرزا عباس قلی الواعظ الچرندابی التبریزی، طبع ثالثا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المیرزا أبو عبد الله فی زنجان أوائل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الچرندابی المذکور</w:t>
      </w:r>
    </w:p>
    <w:p>
      <w:pPr>
        <w:pStyle w:val="Heading3"/>
        <w:numPr>
          <w:ilvl w:val="2"/>
          <w:numId w:val="1"/>
        </w:numPr>
        <w:rPr/>
      </w:pPr>
      <w:bookmarkStart w:id="4236" w:name="__RefHeading___Toc8853695_73709187"/>
      <w:bookmarkStart w:id="4237" w:name="_Toc1978"/>
      <w:bookmarkEnd w:id="4236"/>
      <w:r>
        <w:rPr/>
        <w:t>1820</w:t>
      </w:r>
      <w:r>
        <w:rPr>
          <w:rtl w:val="true"/>
        </w:rPr>
        <w:t xml:space="preserve">- </w:t>
      </w:r>
      <w:r>
        <w:rPr>
          <w:rtl w:val="true"/>
        </w:rPr>
        <w:t>عظمت حسینی‏</w:t>
      </w:r>
      <w:bookmarkEnd w:id="4237"/>
    </w:p>
    <w:p>
      <w:pPr>
        <w:pStyle w:val="BookText"/>
        <w:rPr/>
      </w:pPr>
      <w:r>
        <w:rPr>
          <w:rFonts w:ascii="IRNazanin" w:hAnsi="IRNazanin" w:eastAsia="IRNazanin"/>
          <w:color w:val="111111"/>
          <w:sz w:val="28"/>
          <w:sz w:val="28"/>
          <w:szCs w:val="28"/>
          <w:rtl w:val="true"/>
          <w:lang w:bidi="fa-IR"/>
        </w:rPr>
        <w:t>ترجمه بالفارسیة عن أصله الذی هو تألیف 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بقلم علی رضا میرزا الخسروانی و هو مطبوع</w:t>
      </w:r>
      <w:r>
        <w:rPr>
          <w:rFonts w:eastAsia="IRNazanin" w:cs="IRNazanin"/>
          <w:color w:val="111111"/>
          <w:sz w:val="28"/>
          <w:szCs w:val="28"/>
          <w:rtl w:val="true"/>
          <w:lang w:bidi="fa-IR"/>
        </w:rPr>
        <w:t>.</w:t>
      </w:r>
    </w:p>
    <w:p>
      <w:pPr>
        <w:pStyle w:val="Heading3"/>
        <w:numPr>
          <w:ilvl w:val="2"/>
          <w:numId w:val="1"/>
        </w:numPr>
        <w:rPr/>
      </w:pPr>
      <w:bookmarkStart w:id="4238" w:name="__RefHeading___Toc8853697_73709187"/>
      <w:bookmarkStart w:id="4239" w:name="_Toc1979"/>
      <w:bookmarkEnd w:id="4238"/>
      <w:r>
        <w:rPr/>
        <w:t>1821</w:t>
      </w:r>
      <w:r>
        <w:rPr>
          <w:rtl w:val="true"/>
        </w:rPr>
        <w:t xml:space="preserve">- </w:t>
      </w:r>
      <w:r>
        <w:rPr>
          <w:rtl w:val="true"/>
        </w:rPr>
        <w:t>عظمت قرآن‏</w:t>
      </w:r>
      <w:bookmarkEnd w:id="4239"/>
    </w:p>
    <w:p>
      <w:pPr>
        <w:pStyle w:val="BookText"/>
        <w:rPr/>
      </w:pPr>
      <w:r>
        <w:rPr>
          <w:rFonts w:ascii="IRNazanin" w:hAnsi="IRNazanin" w:eastAsia="IRNazanin"/>
          <w:color w:val="111111"/>
          <w:sz w:val="28"/>
          <w:sz w:val="28"/>
          <w:szCs w:val="28"/>
          <w:rtl w:val="true"/>
          <w:lang w:bidi="fa-IR"/>
        </w:rPr>
        <w:t>لمحمد حسین أردهالی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4240" w:name="__RefHeading___Toc8853699_73709187"/>
      <w:bookmarkStart w:id="4241" w:name="_Toc1980"/>
      <w:bookmarkEnd w:id="4240"/>
      <w:r>
        <w:rPr/>
        <w:t>1822</w:t>
      </w:r>
      <w:r>
        <w:rPr>
          <w:rtl w:val="true"/>
        </w:rPr>
        <w:t xml:space="preserve">- </w:t>
      </w:r>
      <w:r>
        <w:rPr>
          <w:rtl w:val="true"/>
        </w:rPr>
        <w:t>عظمت محمد</w:t>
      </w:r>
      <w:bookmarkEnd w:id="4241"/>
    </w:p>
    <w:p>
      <w:pPr>
        <w:pStyle w:val="BookText"/>
        <w:rPr/>
      </w:pPr>
      <w:r>
        <w:rPr>
          <w:rFonts w:ascii="IRNazanin" w:hAnsi="IRNazanin" w:eastAsia="IRNazanin"/>
          <w:color w:val="111111"/>
          <w:sz w:val="28"/>
          <w:sz w:val="28"/>
          <w:szCs w:val="28"/>
          <w:rtl w:val="true"/>
          <w:lang w:bidi="fa-IR"/>
        </w:rPr>
        <w:t>أصله لمحمد أحمد جاد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لمحمود شهابی طبع 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4242" w:name="__RefHeading___Toc8853701_73709187"/>
      <w:bookmarkStart w:id="4243" w:name="_Toc1981"/>
      <w:bookmarkEnd w:id="4242"/>
      <w:r>
        <w:rPr/>
        <w:t>1823</w:t>
      </w:r>
      <w:r>
        <w:rPr>
          <w:rtl w:val="true"/>
        </w:rPr>
        <w:t xml:space="preserve">- </w:t>
      </w:r>
      <w:r>
        <w:rPr>
          <w:rtl w:val="true"/>
        </w:rPr>
        <w:t>عظمت مسلمین در إسپانیا</w:t>
      </w:r>
      <w:bookmarkEnd w:id="42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لژوزف مک‏کاپ، و الترجمة الفارسیة </w:t>
      </w:r>
      <w:bookmarkStart w:id="4244" w:name="pg11727_112234"/>
    </w:p>
    <w:p>
      <w:pPr>
        <w:pStyle w:val="BookText"/>
        <w:rPr/>
      </w:pPr>
      <w:bookmarkEnd w:id="4244"/>
      <w:r>
        <w:rPr>
          <w:rFonts w:ascii="IRNazanin" w:hAnsi="IRNazanin" w:eastAsia="IRNazanin"/>
          <w:color w:val="111111"/>
          <w:sz w:val="28"/>
          <w:sz w:val="28"/>
          <w:szCs w:val="28"/>
          <w:rtl w:val="true"/>
          <w:lang w:bidi="fa-IR"/>
        </w:rPr>
        <w:t>لأبی القاسم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4245" w:name="__RefHeading___Toc8853703_73709187"/>
      <w:bookmarkStart w:id="4246" w:name="_Toc1982"/>
      <w:bookmarkEnd w:id="4245"/>
      <w:r>
        <w:rPr/>
        <w:t>1824</w:t>
      </w:r>
      <w:r>
        <w:rPr>
          <w:rtl w:val="true"/>
        </w:rPr>
        <w:t xml:space="preserve">- </w:t>
      </w:r>
      <w:r>
        <w:rPr>
          <w:rtl w:val="true"/>
        </w:rPr>
        <w:t>عظیم البرکات‏</w:t>
      </w:r>
      <w:bookmarkEnd w:id="4246"/>
    </w:p>
    <w:p>
      <w:pPr>
        <w:pStyle w:val="BookText"/>
        <w:rPr/>
      </w:pPr>
      <w:r>
        <w:rPr>
          <w:rFonts w:ascii="IRNazanin" w:hAnsi="IRNazanin" w:eastAsia="IRNazanin"/>
          <w:color w:val="111111"/>
          <w:sz w:val="28"/>
          <w:sz w:val="28"/>
          <w:szCs w:val="28"/>
          <w:rtl w:val="true"/>
          <w:lang w:bidi="fa-IR"/>
        </w:rPr>
        <w:t>منظومة فی شرح حدیث عرض الدین من أبی القاسم عبد العظیم الحسنی إلی علی الهادی ع فی 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حسن النائینی المرتاض النیستانکی المعاصر، ذکره فی آخر گوهر شب چراغ له، و أدرجه المؤلف فی حلویات العلوم المطبوع بعد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4247" w:name="__RefHeading___Toc8853705_73709187"/>
      <w:bookmarkStart w:id="4248" w:name="_Toc1983"/>
      <w:bookmarkEnd w:id="4247"/>
      <w:r>
        <w:rPr/>
        <w:t>1825</w:t>
      </w:r>
      <w:r>
        <w:rPr>
          <w:rtl w:val="true"/>
        </w:rPr>
        <w:t xml:space="preserve">- </w:t>
      </w:r>
      <w:r>
        <w:rPr>
          <w:rtl w:val="true"/>
        </w:rPr>
        <w:t>عفاف‏نامه‏</w:t>
      </w:r>
      <w:bookmarkEnd w:id="4248"/>
    </w:p>
    <w:p>
      <w:pPr>
        <w:pStyle w:val="BookText"/>
        <w:rPr/>
      </w:pPr>
      <w:r>
        <w:rPr>
          <w:rFonts w:ascii="IRNazanin" w:hAnsi="IRNazanin" w:eastAsia="IRNazanin"/>
          <w:color w:val="111111"/>
          <w:sz w:val="28"/>
          <w:sz w:val="28"/>
          <w:szCs w:val="28"/>
          <w:rtl w:val="true"/>
          <w:lang w:bidi="fa-IR"/>
        </w:rPr>
        <w:t xml:space="preserve">منظوم فارسی للسید کریم أمیری الفیروزکوهی بن مصطفی قلی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4249" w:name="__RefHeading___Toc8853707_73709187"/>
      <w:bookmarkStart w:id="4250" w:name="_Toc1984"/>
      <w:bookmarkEnd w:id="4249"/>
      <w:r>
        <w:rPr/>
        <w:t>1826</w:t>
      </w:r>
      <w:r>
        <w:rPr>
          <w:rtl w:val="true"/>
        </w:rPr>
        <w:t xml:space="preserve">- </w:t>
      </w:r>
      <w:r>
        <w:rPr>
          <w:rtl w:val="true"/>
        </w:rPr>
        <w:t>عفت‏</w:t>
      </w:r>
      <w:bookmarkEnd w:id="4250"/>
    </w:p>
    <w:p>
      <w:pPr>
        <w:pStyle w:val="BookText"/>
        <w:rPr/>
      </w:pPr>
      <w:r>
        <w:rPr>
          <w:rFonts w:ascii="IRNazanin" w:hAnsi="IRNazanin" w:eastAsia="IRNazanin"/>
          <w:color w:val="111111"/>
          <w:sz w:val="28"/>
          <w:sz w:val="28"/>
          <w:szCs w:val="28"/>
          <w:rtl w:val="true"/>
          <w:lang w:bidi="fa-IR"/>
        </w:rPr>
        <w:t>لحسین قلی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4251" w:name="__RefHeading___Toc8853709_73709187"/>
      <w:bookmarkStart w:id="4252" w:name="_Toc1985"/>
      <w:bookmarkEnd w:id="4251"/>
      <w:r>
        <w:rPr/>
        <w:t>1827</w:t>
      </w:r>
      <w:r>
        <w:rPr>
          <w:rtl w:val="true"/>
        </w:rPr>
        <w:t xml:space="preserve">- </w:t>
      </w:r>
      <w:r>
        <w:rPr>
          <w:rtl w:val="true"/>
        </w:rPr>
        <w:t>کتاب العقاب‏</w:t>
      </w:r>
      <w:bookmarkEnd w:id="4252"/>
    </w:p>
    <w:p>
      <w:pPr>
        <w:pStyle w:val="BookText"/>
        <w:rPr/>
      </w:pPr>
      <w:r>
        <w:rPr>
          <w:rFonts w:ascii="IRNazanin" w:hAnsi="IRNazanin" w:eastAsia="IRNazanin"/>
          <w:color w:val="111111"/>
          <w:sz w:val="28"/>
          <w:sz w:val="28"/>
          <w:szCs w:val="28"/>
          <w:rtl w:val="true"/>
          <w:lang w:bidi="fa-IR"/>
        </w:rPr>
        <w:t>لأبی عبد الله الزبیبی، محمد بن الحسن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یحیی و أحمد بن إدریس، 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طبقة سعد بن عبد الله</w:t>
      </w:r>
      <w:r>
        <w:rPr>
          <w:rFonts w:eastAsia="IRNazanin" w:cs="IRNazanin"/>
          <w:color w:val="111111"/>
          <w:sz w:val="28"/>
          <w:szCs w:val="28"/>
          <w:rtl w:val="true"/>
          <w:lang w:bidi="fa-IR"/>
        </w:rPr>
        <w:t>.</w:t>
      </w:r>
    </w:p>
    <w:p>
      <w:pPr>
        <w:pStyle w:val="Heading3"/>
        <w:numPr>
          <w:ilvl w:val="2"/>
          <w:numId w:val="1"/>
        </w:numPr>
        <w:rPr/>
      </w:pPr>
      <w:bookmarkStart w:id="4253" w:name="__RefHeading___Toc8853711_73709187"/>
      <w:bookmarkStart w:id="4254" w:name="_Toc1986"/>
      <w:bookmarkEnd w:id="4253"/>
      <w:r>
        <w:rPr/>
        <w:t>1828</w:t>
      </w:r>
      <w:r>
        <w:rPr>
          <w:rtl w:val="true"/>
        </w:rPr>
        <w:t xml:space="preserve">- </w:t>
      </w:r>
      <w:r>
        <w:rPr>
          <w:rtl w:val="true"/>
        </w:rPr>
        <w:t>کتاب عقاب الأعمال‏</w:t>
      </w:r>
      <w:bookmarkEnd w:id="425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ثواب الأعمال و عندی” آقا بزرگ” منهما نسخه کتابتها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4255" w:name="__RefHeading___Toc8853713_73709187"/>
      <w:bookmarkStart w:id="4256" w:name="_Toc1987"/>
      <w:bookmarkEnd w:id="4255"/>
      <w:r>
        <w:rPr/>
        <w:t>1829</w:t>
      </w:r>
      <w:r>
        <w:rPr>
          <w:rtl w:val="true"/>
        </w:rPr>
        <w:t xml:space="preserve">- </w:t>
      </w:r>
      <w:r>
        <w:rPr>
          <w:rtl w:val="true"/>
        </w:rPr>
        <w:t>کتاب عقاب الأعمال‏</w:t>
      </w:r>
      <w:bookmarkEnd w:id="4256"/>
    </w:p>
    <w:p>
      <w:pPr>
        <w:pStyle w:val="BookText"/>
        <w:rPr/>
      </w:pPr>
      <w:r>
        <w:rPr>
          <w:rFonts w:ascii="IRNazanin" w:hAnsi="IRNazanin" w:eastAsia="IRNazanin"/>
          <w:color w:val="111111"/>
          <w:sz w:val="28"/>
          <w:sz w:val="28"/>
          <w:szCs w:val="28"/>
          <w:rtl w:val="true"/>
          <w:lang w:bidi="fa-IR"/>
        </w:rPr>
        <w:t>لسلمة بن الخطاب أبی الفضل البراوستانی الأزدورقانی یرویه عنه محمد بن یحیی و أحمد بن إدریس و سعد و الحمیری، ذکره النجاشی</w:t>
      </w:r>
      <w:r>
        <w:rPr>
          <w:rFonts w:eastAsia="IRNazanin" w:cs="IRNazanin"/>
          <w:color w:val="111111"/>
          <w:sz w:val="28"/>
          <w:szCs w:val="28"/>
          <w:rtl w:val="true"/>
          <w:lang w:bidi="fa-IR"/>
        </w:rPr>
        <w:t>.</w:t>
      </w:r>
    </w:p>
    <w:p>
      <w:pPr>
        <w:pStyle w:val="Heading3"/>
        <w:numPr>
          <w:ilvl w:val="2"/>
          <w:numId w:val="1"/>
        </w:numPr>
        <w:rPr/>
      </w:pPr>
      <w:bookmarkStart w:id="4257" w:name="__RefHeading___Toc8853715_73709187"/>
      <w:bookmarkStart w:id="4258" w:name="_Toc1988"/>
      <w:bookmarkEnd w:id="4257"/>
      <w:r>
        <w:rPr/>
        <w:t>1830</w:t>
      </w:r>
      <w:r>
        <w:rPr>
          <w:rtl w:val="true"/>
        </w:rPr>
        <w:t xml:space="preserve">- </w:t>
      </w:r>
      <w:r>
        <w:rPr>
          <w:rtl w:val="true"/>
        </w:rPr>
        <w:t>عقاب مراکش‏</w:t>
      </w:r>
      <w:bookmarkEnd w:id="4258"/>
    </w:p>
    <w:p>
      <w:pPr>
        <w:pStyle w:val="BookText"/>
        <w:rPr/>
      </w:pPr>
      <w:r>
        <w:rPr>
          <w:rFonts w:ascii="IRNazanin" w:hAnsi="IRNazanin" w:eastAsia="IRNazanin"/>
          <w:color w:val="111111"/>
          <w:sz w:val="28"/>
          <w:sz w:val="28"/>
          <w:szCs w:val="28"/>
          <w:rtl w:val="true"/>
          <w:lang w:bidi="fa-IR"/>
        </w:rPr>
        <w:t xml:space="preserve">ترجمه بالفارسیة أبو تراب شایگان ملایری، و طبع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59" w:name="__RefHeading___Toc8853717_73709187"/>
      <w:bookmarkStart w:id="4260" w:name="_Toc1989"/>
      <w:bookmarkEnd w:id="4259"/>
      <w:r>
        <w:rPr/>
        <w:t>1831</w:t>
      </w:r>
      <w:r>
        <w:rPr>
          <w:rtl w:val="true"/>
        </w:rPr>
        <w:t xml:space="preserve">- </w:t>
      </w:r>
      <w:r>
        <w:rPr>
          <w:rtl w:val="true"/>
        </w:rPr>
        <w:t>العقال فی مکارم الخصال‏</w:t>
      </w:r>
      <w:bookmarkEnd w:id="42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إحقاق الحقوق و التأدب بالآداب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تقی النصیری الطوسی أخ المیرزا محمد رضا النصیری صاحب کتاب تفسیر الأئمة و کشف الآیات الذی ألفه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أبواب العقال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این باب که موسوم است بآداب المقال من کتاب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الباب مرتب علی مقدمه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بدایة أمر الطالبین و نهایة فوز الفائزین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نسخه الأصل المسودة غیر مهذبة و لا منقحة فیه شخطات و تغییرات کثیرة من تبدل رأی المؤلف و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مع إنها فارسیة لکنها بعیدة عن الأفهام لکثرة التعقید </w:t>
      </w:r>
      <w:bookmarkStart w:id="4261" w:name="pg11727_112235"/>
    </w:p>
    <w:p>
      <w:pPr>
        <w:pStyle w:val="BookText"/>
        <w:rPr/>
      </w:pPr>
      <w:bookmarkEnd w:id="4261"/>
      <w:r>
        <w:rPr>
          <w:rFonts w:ascii="IRNazanin" w:hAnsi="IRNazanin" w:eastAsia="IRNazanin"/>
          <w:color w:val="111111"/>
          <w:sz w:val="28"/>
          <w:sz w:val="28"/>
          <w:szCs w:val="28"/>
          <w:rtl w:val="true"/>
          <w:lang w:bidi="fa-IR"/>
        </w:rPr>
        <w:t xml:space="preserve">و التطویل لأن بیاناته مما لا یسبقه أحد کما اعترف به نفسه، حتی أنه قال فی بعض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آن قدر گفتم که مطلب در میان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بأصفهان یوم الأحد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الأصل و الشرح</w:t>
      </w:r>
      <w:r>
        <w:rPr>
          <w:rFonts w:eastAsia="IRNazanin" w:cs="IRNazanin"/>
          <w:color w:val="111111"/>
          <w:sz w:val="28"/>
          <w:szCs w:val="28"/>
          <w:rtl w:val="true"/>
          <w:lang w:bidi="fa-IR"/>
        </w:rPr>
        <w:t>.</w:t>
      </w:r>
    </w:p>
    <w:p>
      <w:pPr>
        <w:pStyle w:val="Heading3"/>
        <w:numPr>
          <w:ilvl w:val="2"/>
          <w:numId w:val="1"/>
        </w:numPr>
        <w:rPr/>
      </w:pPr>
      <w:bookmarkStart w:id="4262" w:name="__RefHeading___Toc8853719_73709187"/>
      <w:bookmarkStart w:id="4263" w:name="_Toc1990"/>
      <w:bookmarkEnd w:id="4262"/>
      <w:r>
        <w:rPr/>
        <w:t>1832</w:t>
      </w:r>
      <w:r>
        <w:rPr>
          <w:rtl w:val="true"/>
        </w:rPr>
        <w:t xml:space="preserve">- </w:t>
      </w:r>
      <w:r>
        <w:rPr>
          <w:rtl w:val="true"/>
        </w:rPr>
        <w:t>العقائد</w:t>
      </w:r>
      <w:bookmarkEnd w:id="4263"/>
    </w:p>
    <w:p>
      <w:pPr>
        <w:pStyle w:val="BookText"/>
        <w:rPr/>
      </w:pPr>
      <w:r>
        <w:rPr>
          <w:rFonts w:ascii="IRNazanin" w:hAnsi="IRNazanin" w:eastAsia="IRNazanin"/>
          <w:color w:val="111111"/>
          <w:sz w:val="28"/>
          <w:sz w:val="28"/>
          <w:szCs w:val="28"/>
          <w:rtl w:val="true"/>
          <w:lang w:bidi="fa-IR"/>
        </w:rPr>
        <w:t xml:space="preserve">فی الأصول الخمسة، للحاج مولی محمد جعفر بن سیف الله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الآقا نجفی فی تبریز</w:t>
      </w:r>
      <w:r>
        <w:rPr>
          <w:rFonts w:eastAsia="IRNazanin" w:cs="IRNazanin"/>
          <w:color w:val="111111"/>
          <w:sz w:val="28"/>
          <w:szCs w:val="28"/>
          <w:rtl w:val="true"/>
          <w:lang w:bidi="fa-IR"/>
        </w:rPr>
        <w:t>.</w:t>
      </w:r>
    </w:p>
    <w:p>
      <w:pPr>
        <w:pStyle w:val="Heading3"/>
        <w:numPr>
          <w:ilvl w:val="2"/>
          <w:numId w:val="1"/>
        </w:numPr>
        <w:rPr/>
      </w:pPr>
      <w:bookmarkStart w:id="4264" w:name="__RefHeading___Toc8853721_73709187"/>
      <w:bookmarkStart w:id="4265" w:name="_Toc1991"/>
      <w:bookmarkEnd w:id="4264"/>
      <w:r>
        <w:rPr/>
        <w:t>1833</w:t>
      </w:r>
      <w:r>
        <w:rPr>
          <w:rtl w:val="true"/>
        </w:rPr>
        <w:t xml:space="preserve">- </w:t>
      </w:r>
      <w:r>
        <w:rPr>
          <w:rtl w:val="true"/>
        </w:rPr>
        <w:t>عقائد الإسلام در اعتقادات أنام‏</w:t>
      </w:r>
      <w:bookmarkEnd w:id="4265"/>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بلسان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حسین بن نصر الله الأرومی العرب باغی، ألفه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موته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أربع رسائل و منها تحفه الأخیار فی قراءة الأئمة الأطهار و توفی یوم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4266" w:name="__RefHeading___Toc8853723_73709187"/>
      <w:bookmarkStart w:id="4267" w:name="_Toc1992"/>
      <w:bookmarkEnd w:id="4266"/>
      <w:r>
        <w:rPr/>
        <w:t>1834</w:t>
      </w:r>
      <w:r>
        <w:rPr>
          <w:rtl w:val="true"/>
        </w:rPr>
        <w:t xml:space="preserve">- </w:t>
      </w:r>
      <w:r>
        <w:rPr>
          <w:rtl w:val="true"/>
        </w:rPr>
        <w:t>عقائد الإسلام‏</w:t>
      </w:r>
      <w:bookmarkEnd w:id="4267"/>
    </w:p>
    <w:p>
      <w:pPr>
        <w:pStyle w:val="BookText"/>
        <w:rPr/>
      </w:pPr>
      <w:r>
        <w:rPr>
          <w:rFonts w:ascii="IRNazanin" w:hAnsi="IRNazanin" w:eastAsia="IRNazanin"/>
          <w:color w:val="111111"/>
          <w:sz w:val="28"/>
          <w:sz w:val="28"/>
          <w:szCs w:val="28"/>
          <w:rtl w:val="true"/>
          <w:lang w:bidi="fa-IR"/>
        </w:rPr>
        <w:t>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منسوب إلی المولی المقدس، أحمد بن محمد الأردبیلی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خطأ علی ما یأتی فی ترجمته الفارسیة الموسومة باسمه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کترجمته العربیة الآتی بعنوان المعرب</w:t>
      </w:r>
      <w:r>
        <w:rPr>
          <w:rFonts w:eastAsia="IRNazanin" w:cs="IRNazanin"/>
          <w:color w:val="111111"/>
          <w:sz w:val="28"/>
          <w:szCs w:val="28"/>
          <w:rtl w:val="true"/>
          <w:lang w:bidi="fa-IR"/>
        </w:rPr>
        <w:t>.</w:t>
      </w:r>
    </w:p>
    <w:p>
      <w:pPr>
        <w:pStyle w:val="Heading3"/>
        <w:numPr>
          <w:ilvl w:val="2"/>
          <w:numId w:val="1"/>
        </w:numPr>
        <w:rPr/>
      </w:pPr>
      <w:bookmarkStart w:id="4268" w:name="__RefHeading___Toc8853725_73709187"/>
      <w:bookmarkStart w:id="4269" w:name="_Toc1993"/>
      <w:bookmarkEnd w:id="4268"/>
      <w:r>
        <w:rPr/>
        <w:t>1835</w:t>
      </w:r>
      <w:r>
        <w:rPr>
          <w:rtl w:val="true"/>
        </w:rPr>
        <w:t xml:space="preserve">- </w:t>
      </w:r>
      <w:r>
        <w:rPr>
          <w:rtl w:val="true"/>
        </w:rPr>
        <w:t>عقائد الإسلام‏</w:t>
      </w:r>
      <w:bookmarkEnd w:id="4269"/>
    </w:p>
    <w:p>
      <w:pPr>
        <w:pStyle w:val="BookText"/>
        <w:rPr/>
      </w:pPr>
      <w:r>
        <w:rPr>
          <w:rFonts w:ascii="IRNazanin" w:hAnsi="IRNazanin" w:eastAsia="IRNazanin"/>
          <w:color w:val="111111"/>
          <w:sz w:val="28"/>
          <w:sz w:val="28"/>
          <w:szCs w:val="28"/>
          <w:rtl w:val="true"/>
          <w:lang w:bidi="fa-IR"/>
        </w:rPr>
        <w:t>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ترجمه لعقائد الإسلام الترکی المطبوع المنسوب إلی المقدس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المعاصر إسماعیل بن الحاج حسین التبریزی المعروف مسأله‏گو طبع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الأردبیلی، و بعد الطبع التفت المترجم إلی وجه کذب النسبة و هو أنه ینقل فیه مادة تاریخ جلوس الشاه عباس الثانی،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ثانی جم‏جاه</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متأخر عن وفاة الأردبیلی بکثیر</w:t>
      </w:r>
      <w:r>
        <w:rPr>
          <w:rFonts w:eastAsia="IRNazanin" w:cs="IRNazanin"/>
          <w:color w:val="111111"/>
          <w:sz w:val="28"/>
          <w:szCs w:val="28"/>
          <w:rtl w:val="true"/>
          <w:lang w:bidi="fa-IR"/>
        </w:rPr>
        <w:t>.</w:t>
      </w:r>
    </w:p>
    <w:p>
      <w:pPr>
        <w:pStyle w:val="Heading3"/>
        <w:numPr>
          <w:ilvl w:val="2"/>
          <w:numId w:val="1"/>
        </w:numPr>
        <w:rPr/>
      </w:pPr>
      <w:bookmarkStart w:id="4270" w:name="__RefHeading___Toc8853727_73709187"/>
      <w:bookmarkStart w:id="4271" w:name="_Toc1994"/>
      <w:bookmarkEnd w:id="4270"/>
      <w:r>
        <w:rPr/>
        <w:t>1836</w:t>
      </w:r>
      <w:r>
        <w:rPr>
          <w:rtl w:val="true"/>
        </w:rPr>
        <w:t xml:space="preserve">- </w:t>
      </w:r>
      <w:r>
        <w:rPr>
          <w:rtl w:val="true"/>
        </w:rPr>
        <w:t>عقائد إسلامیة در ترجمه نکت الاعتقادیة</w:t>
      </w:r>
      <w:bookmarkEnd w:id="4271"/>
    </w:p>
    <w:p>
      <w:pPr>
        <w:pStyle w:val="BookText"/>
        <w:rPr/>
      </w:pPr>
      <w:r>
        <w:rPr>
          <w:rFonts w:ascii="IRNazanin" w:hAnsi="IRNazanin" w:eastAsia="IRNazanin"/>
          <w:color w:val="111111"/>
          <w:sz w:val="28"/>
          <w:sz w:val="28"/>
          <w:szCs w:val="28"/>
          <w:rtl w:val="true"/>
          <w:lang w:bidi="fa-IR"/>
        </w:rPr>
        <w:t xml:space="preserve">ألفه الشیخ المفید و ترجمه بالفارسیة الشیخ مهدی بن محمد بن جعفر بن شرف الدین التستری،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سؤال و جواب، و طبع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4272" w:name="__RefHeading___Toc8853729_73709187"/>
      <w:bookmarkStart w:id="4273" w:name="_Toc1995"/>
      <w:bookmarkEnd w:id="4272"/>
      <w:r>
        <w:rPr/>
        <w:t>1837</w:t>
      </w:r>
      <w:r>
        <w:rPr>
          <w:rtl w:val="true"/>
        </w:rPr>
        <w:t xml:space="preserve">- </w:t>
      </w:r>
      <w:r>
        <w:rPr>
          <w:rtl w:val="true"/>
        </w:rPr>
        <w:t>عقائد الإمامیة</w:t>
      </w:r>
      <w:bookmarkEnd w:id="4273"/>
    </w:p>
    <w:p>
      <w:pPr>
        <w:pStyle w:val="BookText"/>
        <w:rPr/>
      </w:pPr>
      <w:r>
        <w:rPr>
          <w:rFonts w:ascii="IRNazanin" w:hAnsi="IRNazanin" w:eastAsia="IRNazanin"/>
          <w:color w:val="111111"/>
          <w:sz w:val="28"/>
          <w:sz w:val="28"/>
          <w:szCs w:val="28"/>
          <w:rtl w:val="true"/>
          <w:lang w:bidi="fa-IR"/>
        </w:rPr>
        <w:t>للمیرزا 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4274" w:name="__RefHeading___Toc8853731_73709187"/>
      <w:bookmarkStart w:id="4275" w:name="_Toc1996"/>
      <w:bookmarkEnd w:id="4274"/>
      <w:r>
        <w:rPr/>
        <w:t>1838</w:t>
      </w:r>
      <w:r>
        <w:rPr>
          <w:rtl w:val="true"/>
        </w:rPr>
        <w:t xml:space="preserve">- </w:t>
      </w:r>
      <w:r>
        <w:rPr>
          <w:rtl w:val="true"/>
        </w:rPr>
        <w:t>عقائد الإمامیة الاثنی عشریة</w:t>
      </w:r>
      <w:bookmarkEnd w:id="4275"/>
    </w:p>
    <w:p>
      <w:pPr>
        <w:pStyle w:val="BookText"/>
        <w:rPr/>
      </w:pPr>
      <w:r>
        <w:rPr>
          <w:rFonts w:ascii="IRNazanin" w:hAnsi="IRNazanin" w:eastAsia="IRNazanin"/>
          <w:color w:val="111111"/>
          <w:sz w:val="28"/>
          <w:sz w:val="28"/>
          <w:szCs w:val="28"/>
          <w:rtl w:val="true"/>
          <w:lang w:bidi="fa-IR"/>
        </w:rPr>
        <w:t xml:space="preserve">للسید مصطفی بن السید محمد هادی بن السید مهدی بن دلدار علی النقوی النصیرآبادی اللکهنوی،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طبع بلسان الأردو</w:t>
      </w:r>
      <w:r>
        <w:rPr>
          <w:rFonts w:eastAsia="IRNazanin" w:cs="IRNazanin"/>
          <w:color w:val="111111"/>
          <w:sz w:val="28"/>
          <w:szCs w:val="28"/>
          <w:rtl w:val="true"/>
          <w:lang w:bidi="fa-IR"/>
        </w:rPr>
        <w:t>.</w:t>
      </w:r>
    </w:p>
    <w:p>
      <w:pPr>
        <w:pStyle w:val="Heading3"/>
        <w:numPr>
          <w:ilvl w:val="2"/>
          <w:numId w:val="1"/>
        </w:numPr>
        <w:rPr/>
      </w:pPr>
      <w:bookmarkStart w:id="4276" w:name="__RefHeading___Toc8853733_73709187"/>
      <w:bookmarkStart w:id="4277" w:name="_Toc1997"/>
      <w:bookmarkEnd w:id="4276"/>
      <w:r>
        <w:rPr/>
        <w:t>1839</w:t>
      </w:r>
      <w:r>
        <w:rPr>
          <w:rtl w:val="true"/>
        </w:rPr>
        <w:t xml:space="preserve">- </w:t>
      </w:r>
      <w:r>
        <w:rPr>
          <w:rtl w:val="true"/>
        </w:rPr>
        <w:t>العقائد الإمامیة</w:t>
      </w:r>
      <w:bookmarkEnd w:id="42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قاضی نور الله بن شریف الحسنی المرعشی التستری‏ </w:t>
      </w:r>
      <w:bookmarkStart w:id="4278" w:name="pg11727_112236"/>
    </w:p>
    <w:p>
      <w:pPr>
        <w:pStyle w:val="BookText"/>
        <w:rPr/>
      </w:pPr>
      <w:bookmarkEnd w:id="4278"/>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4279" w:name="__RefHeading___Toc8853735_73709187"/>
      <w:bookmarkStart w:id="4280" w:name="_Toc1998"/>
      <w:bookmarkEnd w:id="4279"/>
      <w:r>
        <w:rPr/>
        <w:t>1840</w:t>
      </w:r>
      <w:r>
        <w:rPr>
          <w:rtl w:val="true"/>
        </w:rPr>
        <w:t xml:space="preserve">- </w:t>
      </w:r>
      <w:r>
        <w:rPr>
          <w:rtl w:val="true"/>
        </w:rPr>
        <w:t>عقائد الإیمان‏</w:t>
      </w:r>
      <w:bookmarkEnd w:id="4280"/>
    </w:p>
    <w:p>
      <w:pPr>
        <w:pStyle w:val="BookText"/>
        <w:rPr/>
      </w:pPr>
      <w:r>
        <w:rPr>
          <w:rFonts w:ascii="IRNazanin" w:hAnsi="IRNazanin" w:eastAsia="IRNazanin"/>
          <w:color w:val="111111"/>
          <w:sz w:val="28"/>
          <w:sz w:val="28"/>
          <w:szCs w:val="28"/>
          <w:rtl w:val="true"/>
          <w:lang w:bidi="fa-IR"/>
        </w:rPr>
        <w:t>فی شرح ما ینطوی علیه دعاء العدیلة من العقائد الأصلیة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خمسة مطالب بعددها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للمولی حبیب الله بن علی مدد الساوجی الکاشانی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بعد وفاته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قدوسیت حضرت مهین بی‏عدیلی را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بعد شرحه العربی</w:t>
      </w:r>
      <w:r>
        <w:rPr>
          <w:rFonts w:eastAsia="IRNazanin" w:cs="IRNazanin"/>
          <w:color w:val="111111"/>
          <w:sz w:val="28"/>
          <w:szCs w:val="28"/>
          <w:rtl w:val="true"/>
          <w:lang w:bidi="fa-IR"/>
        </w:rPr>
        <w:t>.</w:t>
      </w:r>
    </w:p>
    <w:p>
      <w:pPr>
        <w:pStyle w:val="Heading3"/>
        <w:numPr>
          <w:ilvl w:val="2"/>
          <w:numId w:val="1"/>
        </w:numPr>
        <w:rPr/>
      </w:pPr>
      <w:bookmarkStart w:id="4281" w:name="__RefHeading___Toc8853737_73709187"/>
      <w:bookmarkStart w:id="4282" w:name="_Toc1999"/>
      <w:bookmarkEnd w:id="4281"/>
      <w:r>
        <w:rPr>
          <w:rtl w:val="true"/>
        </w:rPr>
        <w:t>العقائد البهائیة</w:t>
      </w:r>
      <w:bookmarkEnd w:id="4282"/>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الاعتقادیة و اعتقاد الإمامیة و یأتی شرحه الفرائد البهیة</w:t>
      </w:r>
      <w:r>
        <w:rPr>
          <w:rFonts w:eastAsia="IRNazanin" w:cs="IRNazanin"/>
          <w:color w:val="111111"/>
          <w:sz w:val="28"/>
          <w:szCs w:val="28"/>
          <w:rtl w:val="true"/>
          <w:lang w:bidi="fa-IR"/>
        </w:rPr>
        <w:t>.</w:t>
      </w:r>
    </w:p>
    <w:p>
      <w:pPr>
        <w:pStyle w:val="Heading3"/>
        <w:numPr>
          <w:ilvl w:val="2"/>
          <w:numId w:val="1"/>
        </w:numPr>
        <w:rPr/>
      </w:pPr>
      <w:bookmarkStart w:id="4283" w:name="__RefHeading___Toc8853739_73709187"/>
      <w:bookmarkStart w:id="4284" w:name="_Toc2000"/>
      <w:bookmarkEnd w:id="4283"/>
      <w:r>
        <w:rPr/>
        <w:t>1841</w:t>
      </w:r>
      <w:r>
        <w:rPr>
          <w:rtl w:val="true"/>
        </w:rPr>
        <w:t xml:space="preserve">- </w:t>
      </w:r>
      <w:r>
        <w:rPr>
          <w:rtl w:val="true"/>
        </w:rPr>
        <w:t>العقائد الجامعة</w:t>
      </w:r>
      <w:bookmarkEnd w:id="4284"/>
    </w:p>
    <w:p>
      <w:pPr>
        <w:pStyle w:val="BookText"/>
        <w:rPr/>
      </w:pPr>
      <w:r>
        <w:rPr>
          <w:rFonts w:ascii="IRNazanin" w:hAnsi="IRNazanin" w:eastAsia="IRNazanin"/>
          <w:color w:val="111111"/>
          <w:sz w:val="28"/>
          <w:sz w:val="28"/>
          <w:szCs w:val="28"/>
          <w:rtl w:val="true"/>
          <w:lang w:bidi="fa-IR"/>
        </w:rPr>
        <w:t>رسالة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المولی محمد باقر السبزواری، المتوفی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إلی مزاره الموسوم جامع الزیارات عباسی یوجد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4285" w:name="__RefHeading___Toc8853741_73709187"/>
      <w:bookmarkStart w:id="4286" w:name="_Toc2001"/>
      <w:bookmarkEnd w:id="4285"/>
      <w:r>
        <w:rPr/>
        <w:t>1842</w:t>
      </w:r>
      <w:r>
        <w:rPr>
          <w:rtl w:val="true"/>
        </w:rPr>
        <w:t xml:space="preserve">- </w:t>
      </w:r>
      <w:r>
        <w:rPr>
          <w:rtl w:val="true"/>
        </w:rPr>
        <w:t>عقائد جامعة</w:t>
      </w:r>
      <w:bookmarkEnd w:id="4286"/>
    </w:p>
    <w:p>
      <w:pPr>
        <w:pStyle w:val="BookText"/>
        <w:rPr/>
      </w:pPr>
      <w:r>
        <w:rPr>
          <w:rFonts w:ascii="IRNazanin" w:hAnsi="IRNazanin" w:eastAsia="IRNazanin"/>
          <w:color w:val="111111"/>
          <w:sz w:val="28"/>
          <w:sz w:val="28"/>
          <w:szCs w:val="28"/>
          <w:rtl w:val="true"/>
          <w:lang w:bidi="fa-IR"/>
        </w:rPr>
        <w:t>فی معتقدات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ضیاء طبع بکانپور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4287" w:name="__RefHeading___Toc8853743_73709187"/>
      <w:bookmarkStart w:id="4288" w:name="_Toc2002"/>
      <w:bookmarkEnd w:id="4287"/>
      <w:r>
        <w:rPr/>
        <w:t>1843</w:t>
      </w:r>
      <w:r>
        <w:rPr>
          <w:rtl w:val="true"/>
        </w:rPr>
        <w:t xml:space="preserve">- </w:t>
      </w:r>
      <w:r>
        <w:rPr>
          <w:rtl w:val="true"/>
        </w:rPr>
        <w:t>العقائد الجعفریة</w:t>
      </w:r>
      <w:bookmarkEnd w:id="4288"/>
    </w:p>
    <w:p>
      <w:pPr>
        <w:pStyle w:val="BookText"/>
        <w:rPr/>
      </w:pPr>
      <w:r>
        <w:rPr>
          <w:rFonts w:ascii="IRNazanin" w:hAnsi="IRNazanin" w:eastAsia="IRNazanin"/>
          <w:color w:val="111111"/>
          <w:sz w:val="28"/>
          <w:sz w:val="28"/>
          <w:szCs w:val="28"/>
          <w:rtl w:val="true"/>
          <w:lang w:bidi="fa-IR"/>
        </w:rPr>
        <w:t>فی أصول الدین و إثبات الإمامة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بن خضر الجناحی النجفی،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الفن الأول من کشف الغطاء له و شرحه سیدنا الحسن صدر الدین و سماه درر الموسویة فی شرح عقائد الجعفریة کما مر</w:t>
      </w:r>
      <w:r>
        <w:rPr>
          <w:rFonts w:eastAsia="IRNazanin" w:cs="IRNazanin"/>
          <w:color w:val="111111"/>
          <w:sz w:val="28"/>
          <w:szCs w:val="28"/>
          <w:rtl w:val="true"/>
          <w:lang w:bidi="fa-IR"/>
        </w:rPr>
        <w:t>.</w:t>
      </w:r>
    </w:p>
    <w:p>
      <w:pPr>
        <w:pStyle w:val="Heading3"/>
        <w:numPr>
          <w:ilvl w:val="2"/>
          <w:numId w:val="1"/>
        </w:numPr>
        <w:rPr/>
      </w:pPr>
      <w:bookmarkStart w:id="4289" w:name="__RefHeading___Toc8853745_73709187"/>
      <w:bookmarkStart w:id="4290" w:name="_Toc2003"/>
      <w:bookmarkEnd w:id="4289"/>
      <w:r>
        <w:rPr/>
        <w:t>1844</w:t>
      </w:r>
      <w:r>
        <w:rPr>
          <w:rtl w:val="true"/>
        </w:rPr>
        <w:t xml:space="preserve">- </w:t>
      </w:r>
      <w:r>
        <w:rPr>
          <w:rtl w:val="true"/>
        </w:rPr>
        <w:t>العقائد الجعفریة</w:t>
      </w:r>
      <w:bookmarkEnd w:id="4290"/>
    </w:p>
    <w:p>
      <w:pPr>
        <w:pStyle w:val="BookText"/>
        <w:rPr/>
      </w:pPr>
      <w:r>
        <w:rPr>
          <w:rFonts w:ascii="IRNazanin" w:hAnsi="IRNazanin" w:eastAsia="IRNazanin"/>
          <w:color w:val="111111"/>
          <w:sz w:val="28"/>
          <w:sz w:val="28"/>
          <w:szCs w:val="28"/>
          <w:rtl w:val="true"/>
          <w:lang w:bidi="fa-IR"/>
        </w:rPr>
        <w:t>للسید علی أنصر، و هو باللغة الهندیة، کتبه لتلامیذ المدارس و طبع بالهند</w:t>
      </w:r>
      <w:r>
        <w:rPr>
          <w:rFonts w:eastAsia="IRNazanin" w:cs="IRNazanin"/>
          <w:color w:val="111111"/>
          <w:sz w:val="28"/>
          <w:szCs w:val="28"/>
          <w:rtl w:val="true"/>
          <w:lang w:bidi="fa-IR"/>
        </w:rPr>
        <w:t>.</w:t>
      </w:r>
    </w:p>
    <w:p>
      <w:pPr>
        <w:pStyle w:val="Heading3"/>
        <w:numPr>
          <w:ilvl w:val="2"/>
          <w:numId w:val="1"/>
        </w:numPr>
        <w:rPr/>
      </w:pPr>
      <w:bookmarkStart w:id="4291" w:name="__RefHeading___Toc8853747_73709187"/>
      <w:bookmarkStart w:id="4292" w:name="_Toc2004"/>
      <w:bookmarkEnd w:id="4291"/>
      <w:r>
        <w:rPr/>
        <w:t>1845</w:t>
      </w:r>
      <w:r>
        <w:rPr>
          <w:rtl w:val="true"/>
        </w:rPr>
        <w:t xml:space="preserve">- </w:t>
      </w:r>
      <w:r>
        <w:rPr>
          <w:rtl w:val="true"/>
        </w:rPr>
        <w:t>عقائد حیدریة و معارف دینیة</w:t>
      </w:r>
      <w:bookmarkEnd w:id="4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کاظم بن محمد شفیع المازندرانی الهزارجریبی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بابین أحدهما فی المبدأ و الثانی فی المعاد و خاتمته 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أو أن وروده إلی مرشدآباد الهند و أهداه إلی و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w:t>
      </w:r>
    </w:p>
    <w:p>
      <w:pPr>
        <w:pStyle w:val="BookText"/>
        <w:rPr/>
      </w:pPr>
      <w:r>
        <w:rPr>
          <w:rFonts w:ascii="IRNazanin" w:hAnsi="IRNazanin" w:eastAsia="IRNazanin"/>
          <w:color w:val="111111"/>
          <w:sz w:val="28"/>
          <w:sz w:val="28"/>
          <w:szCs w:val="28"/>
          <w:rtl w:val="true"/>
          <w:lang w:bidi="fa-IR"/>
        </w:rPr>
        <w:t xml:space="preserve">فیه حدیث التوحید المروی عن أمیر المؤمنین ع، و سماه أولا کما فی خطبته زین المرشدین لکن فی آخره ذکر اسمه عقائد حیدریة و فرغ منه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الأول، رأیته عند السید علی الفانی الأصفهانی، فی ستة آلاف بیت تقریبا، أخذها من النجف إلی أصفهان</w:t>
      </w:r>
      <w:r>
        <w:rPr>
          <w:rFonts w:eastAsia="IRNazanin" w:cs="IRNazanin"/>
          <w:color w:val="111111"/>
          <w:sz w:val="28"/>
          <w:szCs w:val="28"/>
          <w:rtl w:val="true"/>
          <w:lang w:bidi="fa-IR"/>
        </w:rPr>
        <w:t>.</w:t>
      </w:r>
    </w:p>
    <w:p>
      <w:pPr>
        <w:pStyle w:val="Heading3"/>
        <w:numPr>
          <w:ilvl w:val="2"/>
          <w:numId w:val="1"/>
        </w:numPr>
        <w:rPr/>
      </w:pPr>
      <w:bookmarkStart w:id="4293" w:name="__RefHeading___Toc8853749_73709187"/>
      <w:bookmarkStart w:id="4294" w:name="_Toc2005"/>
      <w:bookmarkEnd w:id="4293"/>
      <w:r>
        <w:rPr/>
        <w:t>1846</w:t>
      </w:r>
      <w:r>
        <w:rPr>
          <w:rtl w:val="true"/>
        </w:rPr>
        <w:t xml:space="preserve">- </w:t>
      </w:r>
      <w:r>
        <w:rPr>
          <w:rtl w:val="true"/>
        </w:rPr>
        <w:t>العقائد الدوانیة</w:t>
      </w:r>
      <w:bookmarkEnd w:id="429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مخطوطات الموصل کما فی فهرسها،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295" w:name="pg11727_112237"/>
    </w:p>
    <w:p>
      <w:pPr>
        <w:pStyle w:val="Heading3"/>
        <w:numPr>
          <w:ilvl w:val="2"/>
          <w:numId w:val="1"/>
        </w:numPr>
        <w:rPr/>
      </w:pPr>
      <w:bookmarkStart w:id="4296" w:name="__RefHeading___Toc8853751_73709187"/>
      <w:bookmarkStart w:id="4297" w:name="_Toc2006"/>
      <w:bookmarkEnd w:id="4295"/>
      <w:bookmarkEnd w:id="4296"/>
      <w:r>
        <w:rPr/>
        <w:t>1847</w:t>
      </w:r>
      <w:r>
        <w:rPr>
          <w:rtl w:val="true"/>
        </w:rPr>
        <w:t xml:space="preserve">- </w:t>
      </w:r>
      <w:r>
        <w:rPr>
          <w:rtl w:val="true"/>
        </w:rPr>
        <w:t>عقائد الدین‏</w:t>
      </w:r>
      <w:bookmarkEnd w:id="4297"/>
    </w:p>
    <w:p>
      <w:pPr>
        <w:pStyle w:val="BookText"/>
        <w:rPr/>
      </w:pPr>
      <w:r>
        <w:rPr>
          <w:rFonts w:ascii="IRNazanin" w:hAnsi="IRNazanin" w:eastAsia="IRNazanin"/>
          <w:color w:val="111111"/>
          <w:sz w:val="28"/>
          <w:sz w:val="28"/>
          <w:szCs w:val="28"/>
          <w:rtl w:val="true"/>
          <w:lang w:bidi="fa-IR"/>
        </w:rPr>
        <w:t>للسید محمد رضا بن إسماعیل بن إبراهیم الموسوی الشیرازی المتوفی نیف و ثلاثمائة و ألف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شرح الوصول المطبوع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4298" w:name="__RefHeading___Toc8853753_73709187"/>
      <w:bookmarkStart w:id="4299" w:name="_Toc2007"/>
      <w:bookmarkEnd w:id="4298"/>
      <w:r>
        <w:rPr/>
        <w:t>1848</w:t>
      </w:r>
      <w:r>
        <w:rPr>
          <w:rtl w:val="true"/>
        </w:rPr>
        <w:t xml:space="preserve">- </w:t>
      </w:r>
      <w:r>
        <w:rPr>
          <w:rtl w:val="true"/>
        </w:rPr>
        <w:t>عقائد الدین‏</w:t>
      </w:r>
      <w:bookmarkEnd w:id="4299"/>
    </w:p>
    <w:p>
      <w:pPr>
        <w:pStyle w:val="BookText"/>
        <w:rPr/>
      </w:pPr>
      <w:r>
        <w:rPr>
          <w:rFonts w:ascii="IRNazanin" w:hAnsi="IRNazanin" w:eastAsia="IRNazanin"/>
          <w:color w:val="111111"/>
          <w:sz w:val="28"/>
          <w:sz w:val="28"/>
          <w:szCs w:val="28"/>
          <w:rtl w:val="true"/>
          <w:lang w:bidi="fa-IR"/>
        </w:rPr>
        <w:t>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صالح بن الآغا محمد البراغانی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مع سائر تصانیفه فی خزانة کتبه” مولی صالح” بکربلاء</w:t>
      </w:r>
      <w:r>
        <w:rPr>
          <w:rFonts w:eastAsia="IRNazanin" w:cs="IRNazanin"/>
          <w:color w:val="111111"/>
          <w:sz w:val="28"/>
          <w:szCs w:val="28"/>
          <w:rtl w:val="true"/>
          <w:lang w:bidi="fa-IR"/>
        </w:rPr>
        <w:t>.</w:t>
      </w:r>
    </w:p>
    <w:p>
      <w:pPr>
        <w:pStyle w:val="Heading3"/>
        <w:numPr>
          <w:ilvl w:val="2"/>
          <w:numId w:val="1"/>
        </w:numPr>
        <w:rPr/>
      </w:pPr>
      <w:bookmarkStart w:id="4300" w:name="__RefHeading___Toc8853755_73709187"/>
      <w:bookmarkStart w:id="4301" w:name="_Toc2008"/>
      <w:bookmarkEnd w:id="4300"/>
      <w:r>
        <w:rPr/>
        <w:t>1849</w:t>
      </w:r>
      <w:r>
        <w:rPr>
          <w:rtl w:val="true"/>
        </w:rPr>
        <w:t xml:space="preserve">- </w:t>
      </w:r>
      <w:r>
        <w:rPr>
          <w:rtl w:val="true"/>
        </w:rPr>
        <w:t>عقائد دینیة</w:t>
      </w:r>
      <w:bookmarkEnd w:id="4301"/>
    </w:p>
    <w:p>
      <w:pPr>
        <w:pStyle w:val="BookText"/>
        <w:rPr/>
      </w:pPr>
      <w:r>
        <w:rPr>
          <w:rFonts w:ascii="IRNazanin" w:hAnsi="IRNazanin" w:eastAsia="IRNazanin"/>
          <w:color w:val="111111"/>
          <w:sz w:val="28"/>
          <w:sz w:val="28"/>
          <w:szCs w:val="28"/>
          <w:rtl w:val="true"/>
          <w:lang w:bidi="fa-IR"/>
        </w:rPr>
        <w:t>فی الواجبات العقلیة، فارسی 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لضیاء الدین بن سدید الدین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گویند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گویند چه مذهب داری گوییم مذهب امامیه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این مذهب چرا اختیار کردی گوییم زیرا که مذهب أهل 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یظهر من بعض أجزائها إنها کتبت بعد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مجموعة کتابتها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چنین گوید فقیر حقیر جانی ضیاء الدین بن سید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المیرزا عبد الله الکاتب الطهرانی کتابتها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عبد الباقی القائنی، فی مجموعة نفیسة کلها بخطه جمعها فی عدة سنین، و سمی نفسه فی أول العقائد بضیاء الدین محمد بن سید علی الجرجانی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العقائد بالخط المذکور رسالة فی التجوید للسید محمد بن علی الحسینی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 مصنفیها و إنه ضیاء الدین محمد بن سدید الدین علی الحسینی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التجوید هی بعینها المطبوعة مکررا فی أول القرآن الرحلی مع کشف الآیات و فی هذه النسخة اسمه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الحسینی</w:t>
      </w:r>
      <w:r>
        <w:rPr>
          <w:rFonts w:eastAsia="IRNazanin" w:cs="IRNazanin"/>
          <w:color w:val="111111"/>
          <w:sz w:val="28"/>
          <w:szCs w:val="28"/>
          <w:rtl w:val="true"/>
          <w:lang w:bidi="fa-IR"/>
        </w:rPr>
        <w:t>.</w:t>
      </w:r>
    </w:p>
    <w:p>
      <w:pPr>
        <w:pStyle w:val="Heading3"/>
        <w:numPr>
          <w:ilvl w:val="2"/>
          <w:numId w:val="1"/>
        </w:numPr>
        <w:rPr/>
      </w:pPr>
      <w:bookmarkStart w:id="4302" w:name="__RefHeading___Toc8853757_73709187"/>
      <w:bookmarkStart w:id="4303" w:name="_Toc2009"/>
      <w:bookmarkEnd w:id="4302"/>
      <w:r>
        <w:rPr/>
        <w:t>1850</w:t>
      </w:r>
      <w:r>
        <w:rPr>
          <w:rtl w:val="true"/>
        </w:rPr>
        <w:t xml:space="preserve">- </w:t>
      </w:r>
      <w:r>
        <w:rPr>
          <w:rtl w:val="true"/>
        </w:rPr>
        <w:t>العقائد الدینیة</w:t>
      </w:r>
      <w:bookmarkEnd w:id="4303"/>
    </w:p>
    <w:p>
      <w:pPr>
        <w:pStyle w:val="BookText"/>
        <w:rPr/>
      </w:pPr>
      <w:r>
        <w:rPr>
          <w:rFonts w:ascii="IRNazanin" w:hAnsi="IRNazanin" w:eastAsia="IRNazanin"/>
          <w:color w:val="111111"/>
          <w:sz w:val="28"/>
          <w:sz w:val="28"/>
          <w:szCs w:val="28"/>
          <w:rtl w:val="true"/>
          <w:lang w:bidi="fa-IR"/>
        </w:rPr>
        <w:t>بالبراهین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القاهر بن الحاج عبد بن رجب بن المخلص العبادی الحویزی، معاصر المحدث الحر العاملی، کما ذکره</w:t>
      </w:r>
      <w:r>
        <w:rPr>
          <w:rFonts w:eastAsia="IRNazanin" w:cs="IRNazanin"/>
          <w:color w:val="111111"/>
          <w:sz w:val="28"/>
          <w:szCs w:val="28"/>
          <w:rtl w:val="true"/>
          <w:lang w:bidi="fa-IR"/>
        </w:rPr>
        <w:t>.</w:t>
      </w:r>
    </w:p>
    <w:p>
      <w:pPr>
        <w:pStyle w:val="Heading3"/>
        <w:numPr>
          <w:ilvl w:val="2"/>
          <w:numId w:val="1"/>
        </w:numPr>
        <w:rPr/>
      </w:pPr>
      <w:bookmarkStart w:id="4304" w:name="__RefHeading___Toc8853759_73709187"/>
      <w:bookmarkStart w:id="4305" w:name="_Toc2010"/>
      <w:bookmarkEnd w:id="4304"/>
      <w:r>
        <w:rPr/>
        <w:t>1851</w:t>
      </w:r>
      <w:r>
        <w:rPr>
          <w:rtl w:val="true"/>
        </w:rPr>
        <w:t xml:space="preserve">- </w:t>
      </w:r>
      <w:r>
        <w:rPr>
          <w:rtl w:val="true"/>
        </w:rPr>
        <w:t>العقائد الرضویة</w:t>
      </w:r>
      <w:bookmarkEnd w:id="4305"/>
    </w:p>
    <w:p>
      <w:pPr>
        <w:pStyle w:val="BookText"/>
        <w:rPr/>
      </w:pPr>
      <w:r>
        <w:rPr>
          <w:rFonts w:ascii="IRNazanin" w:hAnsi="IRNazanin" w:eastAsia="IRNazanin"/>
          <w:color w:val="111111"/>
          <w:sz w:val="28"/>
          <w:sz w:val="28"/>
          <w:szCs w:val="28"/>
          <w:rtl w:val="true"/>
          <w:lang w:bidi="fa-IR"/>
        </w:rPr>
        <w:t xml:space="preserve">للسید رضا بن إسماعیل الموسوی الشیرازی، المتوفی بطهران فی أوائل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4306" w:name="__RefHeading___Toc8853761_73709187"/>
      <w:bookmarkStart w:id="4307" w:name="_Toc2011"/>
      <w:bookmarkEnd w:id="4306"/>
      <w:r>
        <w:rPr/>
        <w:t>1852</w:t>
      </w:r>
      <w:r>
        <w:rPr>
          <w:rtl w:val="true"/>
        </w:rPr>
        <w:t xml:space="preserve">- </w:t>
      </w:r>
      <w:r>
        <w:rPr>
          <w:rtl w:val="true"/>
        </w:rPr>
        <w:t>العقائد الرفیعیة</w:t>
      </w:r>
      <w:bookmarkEnd w:id="43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رفیع الدین القزوینی، حکی فی خزانة 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منه بالفارسیة فی وصف الفلفل الهندی بعنوان الفلفل الخراسانی</w:t>
      </w:r>
      <w:r>
        <w:rPr>
          <w:rFonts w:eastAsia="IRNazanin" w:cs="IRNazanin"/>
          <w:color w:val="111111"/>
          <w:sz w:val="28"/>
          <w:szCs w:val="28"/>
          <w:rtl w:val="true"/>
          <w:lang w:bidi="fa-IR"/>
        </w:rPr>
        <w:t xml:space="preserve">. </w:t>
      </w:r>
      <w:bookmarkStart w:id="4308" w:name="pg11727_112238"/>
    </w:p>
    <w:p>
      <w:pPr>
        <w:pStyle w:val="Heading3"/>
        <w:numPr>
          <w:ilvl w:val="2"/>
          <w:numId w:val="1"/>
        </w:numPr>
        <w:rPr/>
      </w:pPr>
      <w:bookmarkStart w:id="4309" w:name="__RefHeading___Toc8853763_73709187"/>
      <w:bookmarkStart w:id="4310" w:name="_Toc2012"/>
      <w:bookmarkEnd w:id="4308"/>
      <w:bookmarkEnd w:id="4309"/>
      <w:r>
        <w:rPr/>
        <w:t>1853</w:t>
      </w:r>
      <w:r>
        <w:rPr>
          <w:rtl w:val="true"/>
        </w:rPr>
        <w:t xml:space="preserve">- </w:t>
      </w:r>
      <w:r>
        <w:rPr>
          <w:rtl w:val="true"/>
        </w:rPr>
        <w:t>عقائد الزیدیة</w:t>
      </w:r>
      <w:bookmarkEnd w:id="4310"/>
    </w:p>
    <w:p>
      <w:pPr>
        <w:pStyle w:val="BookText"/>
        <w:rPr/>
      </w:pPr>
      <w:r>
        <w:rPr>
          <w:rFonts w:ascii="IRNazanin" w:hAnsi="IRNazanin" w:eastAsia="IRNazanin"/>
          <w:color w:val="111111"/>
          <w:sz w:val="28"/>
          <w:sz w:val="28"/>
          <w:szCs w:val="28"/>
          <w:rtl w:val="true"/>
          <w:lang w:bidi="fa-IR"/>
        </w:rPr>
        <w:t>لبعض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أبسط الکتب الکلامیة، یوجد بخط مؤلفه ظاهرا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w:t>
      </w:r>
      <w:r>
        <w:rPr>
          <w:rFonts w:eastAsia="IRNazanin" w:cs="IRNazanin"/>
          <w:color w:val="111111"/>
          <w:sz w:val="28"/>
          <w:szCs w:val="28"/>
          <w:rtl w:val="true"/>
          <w:lang w:bidi="fa-IR"/>
        </w:rPr>
        <w:t>).</w:t>
      </w:r>
    </w:p>
    <w:p>
      <w:pPr>
        <w:pStyle w:val="Heading3"/>
        <w:numPr>
          <w:ilvl w:val="2"/>
          <w:numId w:val="1"/>
        </w:numPr>
        <w:rPr/>
      </w:pPr>
      <w:bookmarkStart w:id="4311" w:name="__RefHeading___Toc8853765_73709187"/>
      <w:bookmarkStart w:id="4312" w:name="_Toc2013"/>
      <w:bookmarkEnd w:id="4311"/>
      <w:r>
        <w:rPr/>
        <w:t>1854</w:t>
      </w:r>
      <w:r>
        <w:rPr>
          <w:rtl w:val="true"/>
        </w:rPr>
        <w:t xml:space="preserve">- </w:t>
      </w:r>
      <w:r>
        <w:rPr>
          <w:rtl w:val="true"/>
        </w:rPr>
        <w:t>العقائد السیالکوتیة</w:t>
      </w:r>
      <w:bookmarkEnd w:id="4312"/>
    </w:p>
    <w:p>
      <w:pPr>
        <w:pStyle w:val="BookText"/>
        <w:rPr/>
      </w:pPr>
      <w:r>
        <w:rPr>
          <w:rFonts w:ascii="IRNazanin" w:hAnsi="IRNazanin" w:eastAsia="IRNazanin"/>
          <w:color w:val="111111"/>
          <w:sz w:val="28"/>
          <w:sz w:val="28"/>
          <w:szCs w:val="28"/>
          <w:rtl w:val="true"/>
          <w:lang w:bidi="fa-IR"/>
        </w:rPr>
        <w:t>أو عقائد عبد الحکیم کما فی معجم المطبوعات للمولی عبد الحکیم السیالکوتی، صاحب حاشیة تفسیر البیضاوی و غیرها من المطبوعات، کما ذکره فی فهرست تصانیفه</w:t>
      </w:r>
      <w:r>
        <w:rPr>
          <w:rFonts w:eastAsia="IRNazanin" w:cs="IRNazanin"/>
          <w:color w:val="111111"/>
          <w:sz w:val="28"/>
          <w:szCs w:val="28"/>
          <w:rtl w:val="true"/>
          <w:lang w:bidi="fa-IR"/>
        </w:rPr>
        <w:t>.</w:t>
      </w:r>
    </w:p>
    <w:p>
      <w:pPr>
        <w:pStyle w:val="Heading3"/>
        <w:numPr>
          <w:ilvl w:val="2"/>
          <w:numId w:val="1"/>
        </w:numPr>
        <w:rPr/>
      </w:pPr>
      <w:bookmarkStart w:id="4313" w:name="__RefHeading___Toc8853767_73709187"/>
      <w:bookmarkStart w:id="4314" w:name="_Toc2014"/>
      <w:bookmarkEnd w:id="4313"/>
      <w:r>
        <w:rPr/>
        <w:t>1855</w:t>
      </w:r>
      <w:r>
        <w:rPr>
          <w:rtl w:val="true"/>
        </w:rPr>
        <w:t xml:space="preserve">- </w:t>
      </w:r>
      <w:r>
        <w:rPr>
          <w:rtl w:val="true"/>
        </w:rPr>
        <w:t>عقائد الشیعة</w:t>
      </w:r>
      <w:bookmarkEnd w:id="4314"/>
    </w:p>
    <w:p>
      <w:pPr>
        <w:pStyle w:val="BookText"/>
        <w:rPr/>
      </w:pPr>
      <w:r>
        <w:rPr>
          <w:rFonts w:ascii="IRNazanin" w:hAnsi="IRNazanin" w:eastAsia="IRNazanin"/>
          <w:color w:val="111111"/>
          <w:sz w:val="28"/>
          <w:sz w:val="28"/>
          <w:szCs w:val="28"/>
          <w:rtl w:val="true"/>
          <w:lang w:bidi="fa-IR"/>
        </w:rPr>
        <w:t>للحاج میرزا آقاسی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باللغة الإنجلیزیة إدوارد براون الإنجلیزی، و طبع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15" w:name="__RefHeading___Toc8853769_73709187"/>
      <w:bookmarkStart w:id="4316" w:name="_Toc2015"/>
      <w:bookmarkEnd w:id="4315"/>
      <w:r>
        <w:rPr/>
        <w:t>1856</w:t>
      </w:r>
      <w:r>
        <w:rPr>
          <w:rtl w:val="true"/>
        </w:rPr>
        <w:t xml:space="preserve">- </w:t>
      </w:r>
      <w:r>
        <w:rPr>
          <w:rtl w:val="true"/>
        </w:rPr>
        <w:t>عقائد الشیعة</w:t>
      </w:r>
      <w:bookmarkEnd w:id="4316"/>
    </w:p>
    <w:p>
      <w:pPr>
        <w:pStyle w:val="BookText"/>
        <w:rPr/>
      </w:pPr>
      <w:r>
        <w:rPr>
          <w:rFonts w:ascii="IRNazanin" w:hAnsi="IRNazanin" w:eastAsia="IRNazanin"/>
          <w:color w:val="111111"/>
          <w:sz w:val="28"/>
          <w:sz w:val="28"/>
          <w:szCs w:val="28"/>
          <w:rtl w:val="true"/>
          <w:lang w:bidi="fa-IR"/>
        </w:rPr>
        <w:t xml:space="preserve">للآقا نجفی الأصفهانی،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جامع الأنوار المطبوع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4317" w:name="__RefHeading___Toc8853771_73709187"/>
      <w:bookmarkStart w:id="4318" w:name="_Toc2016"/>
      <w:bookmarkEnd w:id="4317"/>
      <w:r>
        <w:rPr/>
        <w:t>1857</w:t>
      </w:r>
      <w:r>
        <w:rPr>
          <w:rtl w:val="true"/>
        </w:rPr>
        <w:t xml:space="preserve">- </w:t>
      </w:r>
      <w:r>
        <w:rPr>
          <w:rtl w:val="true"/>
        </w:rPr>
        <w:t>عقائد الشیعة</w:t>
      </w:r>
      <w:bookmarkEnd w:id="4318"/>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باسم السلطان محمد شاه قاجار بن فتح علی شاه و وزیره، و هو للمولی علی أصغر حفید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خمسة مشکاتات و خاتمة، و کل مشکاة علی مصابیح، و فی کل مصباح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أیضا نور الأنوار الذی ذکره فی آخر تصانیفه</w:t>
      </w:r>
      <w:r>
        <w:rPr>
          <w:rFonts w:eastAsia="IRNazanin" w:cs="IRNazanin"/>
          <w:color w:val="111111"/>
          <w:sz w:val="28"/>
          <w:szCs w:val="28"/>
          <w:rtl w:val="true"/>
          <w:lang w:bidi="fa-IR"/>
        </w:rPr>
        <w:t>.</w:t>
      </w:r>
    </w:p>
    <w:p>
      <w:pPr>
        <w:pStyle w:val="Heading3"/>
        <w:numPr>
          <w:ilvl w:val="2"/>
          <w:numId w:val="1"/>
        </w:numPr>
        <w:rPr/>
      </w:pPr>
      <w:bookmarkStart w:id="4319" w:name="__RefHeading___Toc8853773_73709187"/>
      <w:bookmarkStart w:id="4320" w:name="_Toc2017"/>
      <w:bookmarkEnd w:id="4319"/>
      <w:r>
        <w:rPr/>
        <w:t>1858</w:t>
      </w:r>
      <w:r>
        <w:rPr>
          <w:rtl w:val="true"/>
        </w:rPr>
        <w:t xml:space="preserve">- </w:t>
      </w:r>
      <w:r>
        <w:rPr>
          <w:rtl w:val="true"/>
        </w:rPr>
        <w:t>عقائد الشیعة</w:t>
      </w:r>
      <w:bookmarkEnd w:id="4320"/>
    </w:p>
    <w:p>
      <w:pPr>
        <w:pStyle w:val="BookText"/>
        <w:rPr/>
      </w:pPr>
      <w:r>
        <w:rPr>
          <w:rFonts w:ascii="IRNazanin" w:hAnsi="IRNazanin" w:eastAsia="IRNazanin"/>
          <w:color w:val="111111"/>
          <w:sz w:val="28"/>
          <w:sz w:val="28"/>
          <w:szCs w:val="28"/>
          <w:rtl w:val="true"/>
          <w:lang w:bidi="fa-IR"/>
        </w:rPr>
        <w:t>للسید محسن بن عبد الکریم بن علی الأمین العاملی صاحب أعیان الشیعة مطبوع</w:t>
      </w:r>
      <w:r>
        <w:rPr>
          <w:rFonts w:eastAsia="IRNazanin" w:cs="IRNazanin"/>
          <w:color w:val="111111"/>
          <w:sz w:val="28"/>
          <w:szCs w:val="28"/>
          <w:rtl w:val="true"/>
          <w:lang w:bidi="fa-IR"/>
        </w:rPr>
        <w:t>.</w:t>
      </w:r>
    </w:p>
    <w:p>
      <w:pPr>
        <w:pStyle w:val="Heading3"/>
        <w:numPr>
          <w:ilvl w:val="2"/>
          <w:numId w:val="1"/>
        </w:numPr>
        <w:rPr/>
      </w:pPr>
      <w:bookmarkStart w:id="4321" w:name="__RefHeading___Toc8853775_73709187"/>
      <w:bookmarkStart w:id="4322" w:name="_Toc2018"/>
      <w:bookmarkEnd w:id="4321"/>
      <w:r>
        <w:rPr>
          <w:rtl w:val="true"/>
        </w:rPr>
        <w:t>عقائد الشیعة</w:t>
      </w:r>
      <w:bookmarkEnd w:id="4322"/>
    </w:p>
    <w:p>
      <w:pPr>
        <w:pStyle w:val="BookText"/>
        <w:rPr/>
      </w:pPr>
      <w:r>
        <w:rPr>
          <w:rFonts w:ascii="IRNazanin" w:hAnsi="IRNazanin" w:eastAsia="IRNazanin"/>
          <w:color w:val="111111"/>
          <w:sz w:val="28"/>
          <w:sz w:val="28"/>
          <w:szCs w:val="28"/>
          <w:rtl w:val="true"/>
          <w:lang w:bidi="fa-IR"/>
        </w:rPr>
        <w:t>مرتب علی مقدمه و خمسة أبواب و خاتمة المنسوب إلی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أمیر المؤمنین ع بالنجف مر بعنوان عقائد الإسلام</w:t>
      </w:r>
      <w:r>
        <w:rPr>
          <w:rFonts w:eastAsia="IRNazanin" w:cs="IRNazanin"/>
          <w:color w:val="111111"/>
          <w:sz w:val="28"/>
          <w:szCs w:val="28"/>
          <w:rtl w:val="true"/>
          <w:lang w:bidi="fa-IR"/>
        </w:rPr>
        <w:t>.</w:t>
      </w:r>
    </w:p>
    <w:p>
      <w:pPr>
        <w:pStyle w:val="Heading3"/>
        <w:numPr>
          <w:ilvl w:val="2"/>
          <w:numId w:val="1"/>
        </w:numPr>
        <w:rPr/>
      </w:pPr>
      <w:bookmarkStart w:id="4323" w:name="__RefHeading___Toc8853777_73709187"/>
      <w:bookmarkStart w:id="4324" w:name="_Toc2019"/>
      <w:bookmarkEnd w:id="4323"/>
      <w:r>
        <w:rPr>
          <w:rtl w:val="true"/>
        </w:rPr>
        <w:t>عقائد الشیعة الإمامیة</w:t>
      </w:r>
      <w:bookmarkEnd w:id="4324"/>
    </w:p>
    <w:p>
      <w:pPr>
        <w:pStyle w:val="BookText"/>
        <w:rPr/>
      </w:pPr>
      <w:r>
        <w:rPr>
          <w:rFonts w:ascii="IRNazanin" w:hAnsi="IRNazanin" w:eastAsia="IRNazanin"/>
          <w:color w:val="111111"/>
          <w:sz w:val="28"/>
          <w:sz w:val="28"/>
          <w:szCs w:val="28"/>
          <w:rtl w:val="true"/>
          <w:lang w:bidi="fa-IR"/>
        </w:rPr>
        <w:t>مطبوع منسوب إلی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نظائرها بعنوان الاعتقادات أیضا</w:t>
      </w:r>
      <w:r>
        <w:rPr>
          <w:rFonts w:eastAsia="IRNazanin" w:cs="IRNazanin"/>
          <w:color w:val="111111"/>
          <w:sz w:val="28"/>
          <w:szCs w:val="28"/>
          <w:rtl w:val="true"/>
          <w:lang w:bidi="fa-IR"/>
        </w:rPr>
        <w:t>.</w:t>
      </w:r>
    </w:p>
    <w:p>
      <w:pPr>
        <w:pStyle w:val="Heading3"/>
        <w:numPr>
          <w:ilvl w:val="2"/>
          <w:numId w:val="1"/>
        </w:numPr>
        <w:rPr/>
      </w:pPr>
      <w:bookmarkStart w:id="4325" w:name="__RefHeading___Toc8853779_73709187"/>
      <w:bookmarkStart w:id="4326" w:name="_Toc2020"/>
      <w:bookmarkEnd w:id="4325"/>
      <w:r>
        <w:rPr/>
        <w:t>1859</w:t>
      </w:r>
      <w:r>
        <w:rPr>
          <w:rtl w:val="true"/>
        </w:rPr>
        <w:t xml:space="preserve">- </w:t>
      </w:r>
      <w:r>
        <w:rPr>
          <w:rtl w:val="true"/>
        </w:rPr>
        <w:t>عقائد الصالحین‏</w:t>
      </w:r>
      <w:bookmarkEnd w:id="4326"/>
    </w:p>
    <w:p>
      <w:pPr>
        <w:pStyle w:val="BookText"/>
        <w:rPr/>
      </w:pPr>
      <w:r>
        <w:rPr>
          <w:rFonts w:ascii="IRNazanin" w:hAnsi="IRNazanin" w:eastAsia="IRNazanin"/>
          <w:color w:val="111111"/>
          <w:sz w:val="28"/>
          <w:sz w:val="28"/>
          <w:szCs w:val="28"/>
          <w:rtl w:val="true"/>
          <w:lang w:bidi="fa-IR"/>
        </w:rPr>
        <w:t>فی الاعتقادات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مصطفی بیگم بنت السید باقر حسین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أسیران کربلاء</w:t>
      </w:r>
      <w:r>
        <w:rPr>
          <w:rFonts w:eastAsia="IRNazanin" w:cs="IRNazanin"/>
          <w:color w:val="111111"/>
          <w:sz w:val="28"/>
          <w:szCs w:val="28"/>
          <w:rtl w:val="true"/>
          <w:lang w:bidi="fa-IR"/>
        </w:rPr>
        <w:t>.</w:t>
      </w:r>
    </w:p>
    <w:p>
      <w:pPr>
        <w:pStyle w:val="Heading3"/>
        <w:numPr>
          <w:ilvl w:val="2"/>
          <w:numId w:val="1"/>
        </w:numPr>
        <w:rPr/>
      </w:pPr>
      <w:bookmarkStart w:id="4327" w:name="__RefHeading___Toc8853781_73709187"/>
      <w:bookmarkStart w:id="4328" w:name="_Toc2021"/>
      <w:bookmarkEnd w:id="4327"/>
      <w:r>
        <w:rPr>
          <w:rtl w:val="true"/>
        </w:rPr>
        <w:t>عقائد الصدوق‏</w:t>
      </w:r>
      <w:bookmarkEnd w:id="432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الاعتقادات و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کذلک فی أول البحار</w:t>
      </w:r>
      <w:r>
        <w:rPr>
          <w:rFonts w:eastAsia="IRNazanin" w:cs="IRNazanin"/>
          <w:color w:val="111111"/>
          <w:sz w:val="28"/>
          <w:szCs w:val="28"/>
          <w:rtl w:val="true"/>
          <w:lang w:bidi="fa-IR"/>
        </w:rPr>
        <w:t xml:space="preserve">. </w:t>
      </w:r>
      <w:bookmarkStart w:id="4329" w:name="pg11727_112239"/>
    </w:p>
    <w:p>
      <w:pPr>
        <w:pStyle w:val="Heading3"/>
        <w:numPr>
          <w:ilvl w:val="2"/>
          <w:numId w:val="1"/>
        </w:numPr>
        <w:rPr/>
      </w:pPr>
      <w:bookmarkStart w:id="4330" w:name="__RefHeading___Toc8853783_73709187"/>
      <w:bookmarkStart w:id="4331" w:name="_Toc2022"/>
      <w:bookmarkEnd w:id="4329"/>
      <w:bookmarkEnd w:id="4330"/>
      <w:r>
        <w:rPr/>
        <w:t>1860</w:t>
      </w:r>
      <w:r>
        <w:rPr>
          <w:rtl w:val="true"/>
        </w:rPr>
        <w:t xml:space="preserve">- </w:t>
      </w:r>
      <w:r>
        <w:rPr>
          <w:rtl w:val="true"/>
        </w:rPr>
        <w:t>عقائد المتقین فی أصول الدین‏</w:t>
      </w:r>
      <w:bookmarkEnd w:id="4331"/>
    </w:p>
    <w:p>
      <w:pPr>
        <w:pStyle w:val="BookText"/>
        <w:rPr/>
      </w:pPr>
      <w:r>
        <w:rPr>
          <w:rFonts w:ascii="IRNazanin" w:hAnsi="IRNazanin" w:eastAsia="IRNazanin"/>
          <w:color w:val="111111"/>
          <w:sz w:val="28"/>
          <w:sz w:val="28"/>
          <w:szCs w:val="28"/>
          <w:rtl w:val="true"/>
          <w:lang w:bidi="fa-IR"/>
        </w:rPr>
        <w:t>کبیر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فضل علی بن کلب علی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جلال الدین المحدث الأرومی بطهران</w:t>
      </w:r>
      <w:r>
        <w:rPr>
          <w:rFonts w:eastAsia="IRNazanin" w:cs="IRNazanin"/>
          <w:color w:val="111111"/>
          <w:sz w:val="28"/>
          <w:szCs w:val="28"/>
          <w:rtl w:val="true"/>
          <w:lang w:bidi="fa-IR"/>
        </w:rPr>
        <w:t>.</w:t>
      </w:r>
    </w:p>
    <w:p>
      <w:pPr>
        <w:pStyle w:val="Heading3"/>
        <w:numPr>
          <w:ilvl w:val="2"/>
          <w:numId w:val="1"/>
        </w:numPr>
        <w:rPr/>
      </w:pPr>
      <w:bookmarkStart w:id="4332" w:name="__RefHeading___Toc8853785_73709187"/>
      <w:bookmarkStart w:id="4333" w:name="_Toc2023"/>
      <w:bookmarkEnd w:id="4332"/>
      <w:r>
        <w:rPr>
          <w:rtl w:val="true"/>
        </w:rPr>
        <w:t>عقائد المجلسی‏</w:t>
      </w:r>
      <w:bookmarkEnd w:id="4333"/>
    </w:p>
    <w:p>
      <w:pPr>
        <w:pStyle w:val="BookText"/>
        <w:rPr/>
      </w:pPr>
      <w:r>
        <w:rPr>
          <w:rFonts w:ascii="IRNazanin" w:hAnsi="IRNazanin" w:eastAsia="IRNazanin"/>
          <w:color w:val="111111"/>
          <w:sz w:val="28"/>
          <w:sz w:val="28"/>
          <w:szCs w:val="28"/>
          <w:rtl w:val="true"/>
          <w:lang w:bidi="fa-IR"/>
        </w:rPr>
        <w:t>مر بعنوان الاعتقادات</w:t>
      </w:r>
      <w:r>
        <w:rPr>
          <w:rFonts w:eastAsia="IRNazanin" w:cs="IRNazanin"/>
          <w:color w:val="111111"/>
          <w:sz w:val="28"/>
          <w:szCs w:val="28"/>
          <w:rtl w:val="true"/>
          <w:lang w:bidi="fa-IR"/>
        </w:rPr>
        <w:t>.</w:t>
      </w:r>
    </w:p>
    <w:p>
      <w:pPr>
        <w:pStyle w:val="Heading3"/>
        <w:numPr>
          <w:ilvl w:val="2"/>
          <w:numId w:val="1"/>
        </w:numPr>
        <w:rPr/>
      </w:pPr>
      <w:bookmarkStart w:id="4334" w:name="__RefHeading___Toc8853787_73709187"/>
      <w:bookmarkStart w:id="4335" w:name="_Toc2024"/>
      <w:bookmarkEnd w:id="4334"/>
      <w:r>
        <w:rPr/>
        <w:t>1861</w:t>
      </w:r>
      <w:r>
        <w:rPr>
          <w:rtl w:val="true"/>
        </w:rPr>
        <w:t xml:space="preserve">- </w:t>
      </w:r>
      <w:r>
        <w:rPr>
          <w:rtl w:val="true"/>
        </w:rPr>
        <w:t>عقائد المسلمین‏</w:t>
      </w:r>
      <w:bookmarkEnd w:id="4335"/>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محمد جعفر السریزدی المدعو بغازی الملقب بذی الرئاستین، نزیل طهران، المتوفی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نسخته بخطه الجید عند بنته زوجة عمی الحاج حبیب الله، و الآن هی عند ابن عمی الحاج محمد المحسنی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تلمذ علی المتأله الحاج مولی هادی السبزواری مع أولاد إمام جمعة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الرسالة بعد فوت السبزواری رفعا لإغلاق ما کتبه السبزواری رتبه علی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شرح صدورنا بعقائد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رسالة مبسوطة فی مدح ناصر الدین شاه و وجوب دعائه و هی النسخة التی کان بنائه إهدائها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بالغ فی المقدمة فی تصحیح أعمال الشاه و اختلاطه للنساء و غرامه لمنیجک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لوجوب دعائه و التحرز عن خلاف رأیه</w:t>
      </w:r>
      <w:r>
        <w:rPr>
          <w:rFonts w:eastAsia="IRNazanin" w:cs="IRNazanin"/>
          <w:color w:val="111111"/>
          <w:sz w:val="28"/>
          <w:szCs w:val="28"/>
          <w:rtl w:val="true"/>
          <w:lang w:bidi="fa-IR"/>
        </w:rPr>
        <w:t>.</w:t>
      </w:r>
    </w:p>
    <w:p>
      <w:pPr>
        <w:pStyle w:val="Heading3"/>
        <w:numPr>
          <w:ilvl w:val="2"/>
          <w:numId w:val="1"/>
        </w:numPr>
        <w:rPr/>
      </w:pPr>
      <w:bookmarkStart w:id="4336" w:name="__RefHeading___Toc8853789_73709187"/>
      <w:bookmarkStart w:id="4337" w:name="_Toc2025"/>
      <w:bookmarkEnd w:id="4336"/>
      <w:r>
        <w:rPr/>
        <w:t>1862</w:t>
      </w:r>
      <w:r>
        <w:rPr>
          <w:rtl w:val="true"/>
        </w:rPr>
        <w:t xml:space="preserve">- </w:t>
      </w:r>
      <w:r>
        <w:rPr>
          <w:rtl w:val="true"/>
        </w:rPr>
        <w:t>عقائد مظفری‏</w:t>
      </w:r>
      <w:bookmarkEnd w:id="4337"/>
    </w:p>
    <w:p>
      <w:pPr>
        <w:pStyle w:val="BookText"/>
        <w:rPr/>
      </w:pPr>
      <w:r>
        <w:rPr>
          <w:rFonts w:ascii="IRNazanin" w:hAnsi="IRNazanin" w:eastAsia="IRNazanin"/>
          <w:color w:val="111111"/>
          <w:sz w:val="28"/>
          <w:sz w:val="28"/>
          <w:szCs w:val="28"/>
          <w:rtl w:val="true"/>
          <w:lang w:bidi="fa-IR"/>
        </w:rPr>
        <w:t>أو زر جعفری لمحمد رضا بن علی نقی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مظفر الدین شاه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الأصل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برقم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4338" w:name="__RefHeading___Toc8853791_73709187"/>
      <w:bookmarkStart w:id="4339" w:name="_Toc2026"/>
      <w:bookmarkEnd w:id="4338"/>
      <w:r>
        <w:rPr/>
        <w:t>1863</w:t>
      </w:r>
      <w:r>
        <w:rPr>
          <w:rtl w:val="true"/>
        </w:rPr>
        <w:t xml:space="preserve">- </w:t>
      </w:r>
      <w:r>
        <w:rPr>
          <w:rtl w:val="true"/>
        </w:rPr>
        <w:t>عقائد المؤمنین‏</w:t>
      </w:r>
      <w:bookmarkEnd w:id="4339"/>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الله بن محمد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الجواب عما سأله ناظم الدولة الوالی فی منطقة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خمسة فصول، فصل فی جواب أحد مسائله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شیراز بالمطبعة المحمدیة</w:t>
      </w:r>
      <w:r>
        <w:rPr>
          <w:rFonts w:eastAsia="IRNazanin" w:cs="IRNazanin"/>
          <w:color w:val="111111"/>
          <w:sz w:val="28"/>
          <w:szCs w:val="28"/>
          <w:rtl w:val="true"/>
          <w:lang w:bidi="fa-IR"/>
        </w:rPr>
        <w:t>.</w:t>
      </w:r>
    </w:p>
    <w:p>
      <w:pPr>
        <w:pStyle w:val="Heading3"/>
        <w:numPr>
          <w:ilvl w:val="2"/>
          <w:numId w:val="1"/>
        </w:numPr>
        <w:rPr/>
      </w:pPr>
      <w:bookmarkStart w:id="4340" w:name="__RefHeading___Toc8853793_73709187"/>
      <w:bookmarkStart w:id="4341" w:name="_Toc2027"/>
      <w:bookmarkEnd w:id="4340"/>
      <w:r>
        <w:rPr/>
        <w:t>1864</w:t>
      </w:r>
      <w:r>
        <w:rPr>
          <w:rtl w:val="true"/>
        </w:rPr>
        <w:t xml:space="preserve">- </w:t>
      </w:r>
      <w:r>
        <w:rPr>
          <w:rtl w:val="true"/>
        </w:rPr>
        <w:t>عقائد المؤمنین‏</w:t>
      </w:r>
      <w:bookmarkEnd w:id="4341"/>
    </w:p>
    <w:p>
      <w:pPr>
        <w:pStyle w:val="BookText"/>
        <w:rPr/>
      </w:pPr>
      <w:r>
        <w:rPr>
          <w:rFonts w:ascii="IRNazanin" w:hAnsi="IRNazanin" w:eastAsia="IRNazanin"/>
          <w:color w:val="111111"/>
          <w:sz w:val="28"/>
          <w:sz w:val="28"/>
          <w:szCs w:val="28"/>
          <w:rtl w:val="true"/>
          <w:lang w:bidi="fa-IR"/>
        </w:rPr>
        <w:t>فارسی، للشیخ محمد حسین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دهاقان من نواحی أصفهان فی مکتبة الشیخ أسد الله بن نعمة الله الدهاقانی مع تکملة السراج المذهب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مجلد واحد فی أحد عشر ألف بیت، ینقل فیه عن آقا جمال الخوانساری</w:t>
      </w:r>
      <w:r>
        <w:rPr>
          <w:rFonts w:eastAsia="IRNazanin" w:cs="IRNazanin"/>
          <w:color w:val="111111"/>
          <w:sz w:val="28"/>
          <w:szCs w:val="28"/>
          <w:rtl w:val="true"/>
          <w:lang w:bidi="fa-IR"/>
        </w:rPr>
        <w:t>.</w:t>
      </w:r>
    </w:p>
    <w:p>
      <w:pPr>
        <w:pStyle w:val="Heading3"/>
        <w:numPr>
          <w:ilvl w:val="2"/>
          <w:numId w:val="1"/>
        </w:numPr>
        <w:rPr/>
      </w:pPr>
      <w:bookmarkStart w:id="4342" w:name="__RefHeading___Toc8853795_73709187"/>
      <w:bookmarkStart w:id="4343" w:name="_Toc2028"/>
      <w:bookmarkEnd w:id="4342"/>
      <w:r>
        <w:rPr/>
        <w:t>1865</w:t>
      </w:r>
      <w:r>
        <w:rPr>
          <w:rtl w:val="true"/>
        </w:rPr>
        <w:t xml:space="preserve">- </w:t>
      </w:r>
      <w:r>
        <w:rPr>
          <w:rtl w:val="true"/>
        </w:rPr>
        <w:t>عقائد المؤمنین فی أصول الدین‏</w:t>
      </w:r>
      <w:bookmarkEnd w:id="4343"/>
    </w:p>
    <w:p>
      <w:pPr>
        <w:pStyle w:val="BookText"/>
        <w:rPr/>
      </w:pP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لوثوق العلماء المیرزا عبد الله بن محمد حسن الخراسکانی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منظومة العقائد طبع مع العقائد المذکور</w:t>
      </w:r>
      <w:r>
        <w:rPr>
          <w:rFonts w:eastAsia="IRNazanin" w:cs="IRNazanin"/>
          <w:color w:val="111111"/>
          <w:sz w:val="28"/>
          <w:szCs w:val="28"/>
          <w:rtl w:val="true"/>
          <w:lang w:bidi="fa-IR"/>
        </w:rPr>
        <w:t>.</w:t>
      </w:r>
    </w:p>
    <w:p>
      <w:pPr>
        <w:pStyle w:val="Heading3"/>
        <w:numPr>
          <w:ilvl w:val="2"/>
          <w:numId w:val="1"/>
        </w:numPr>
        <w:rPr/>
      </w:pPr>
      <w:bookmarkStart w:id="4344" w:name="__RefHeading___Toc8853797_73709187"/>
      <w:bookmarkStart w:id="4345" w:name="_Toc2029"/>
      <w:bookmarkEnd w:id="4344"/>
      <w:r>
        <w:rPr>
          <w:rtl w:val="true"/>
        </w:rPr>
        <w:t>عقائدنامه‏</w:t>
      </w:r>
      <w:bookmarkEnd w:id="43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یعبر به، مر بعنوان الاعتقادیة</w:t>
      </w:r>
      <w:r>
        <w:rPr>
          <w:rFonts w:eastAsia="IRNazanin" w:cs="IRNazanin"/>
          <w:color w:val="111111"/>
          <w:sz w:val="28"/>
          <w:szCs w:val="28"/>
          <w:rtl w:val="true"/>
          <w:lang w:bidi="fa-IR"/>
        </w:rPr>
        <w:t xml:space="preserve">. </w:t>
      </w:r>
      <w:bookmarkStart w:id="4346" w:name="pg11727_112240"/>
    </w:p>
    <w:p>
      <w:pPr>
        <w:pStyle w:val="Heading3"/>
        <w:numPr>
          <w:ilvl w:val="2"/>
          <w:numId w:val="1"/>
        </w:numPr>
        <w:rPr/>
      </w:pPr>
      <w:bookmarkStart w:id="4347" w:name="__RefHeading___Toc8853799_73709187"/>
      <w:bookmarkStart w:id="4348" w:name="_Toc2030"/>
      <w:bookmarkEnd w:id="4346"/>
      <w:bookmarkEnd w:id="4347"/>
      <w:r>
        <w:rPr/>
        <w:t>1866</w:t>
      </w:r>
      <w:r>
        <w:rPr>
          <w:rtl w:val="true"/>
        </w:rPr>
        <w:t xml:space="preserve">- </w:t>
      </w:r>
      <w:r>
        <w:rPr>
          <w:rtl w:val="true"/>
        </w:rPr>
        <w:t>عقائد النجفی‏</w:t>
      </w:r>
      <w:bookmarkEnd w:id="4348"/>
    </w:p>
    <w:p>
      <w:pPr>
        <w:pStyle w:val="BookText"/>
        <w:rPr/>
      </w:pPr>
      <w:r>
        <w:rPr>
          <w:rFonts w:ascii="IRNazanin" w:hAnsi="IRNazanin" w:eastAsia="IRNazanin"/>
          <w:color w:val="111111"/>
          <w:sz w:val="28"/>
          <w:sz w:val="28"/>
          <w:szCs w:val="28"/>
          <w:rtl w:val="true"/>
          <w:lang w:bidi="fa-IR"/>
        </w:rPr>
        <w:t>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حسن بن أبی القاسم الکاشانی النجفی نزیل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بالفارسیة لم یطبع و أخری بلغة أردو</w:t>
      </w:r>
      <w:r>
        <w:rPr>
          <w:rFonts w:eastAsia="IRNazanin" w:cs="IRNazanin"/>
          <w:color w:val="111111"/>
          <w:sz w:val="28"/>
          <w:szCs w:val="28"/>
          <w:rtl w:val="true"/>
          <w:lang w:bidi="fa-IR"/>
        </w:rPr>
        <w:t>.</w:t>
      </w:r>
    </w:p>
    <w:p>
      <w:pPr>
        <w:pStyle w:val="Heading3"/>
        <w:numPr>
          <w:ilvl w:val="2"/>
          <w:numId w:val="1"/>
        </w:numPr>
        <w:rPr/>
      </w:pPr>
      <w:bookmarkStart w:id="4349" w:name="__RefHeading___Toc8853801_73709187"/>
      <w:bookmarkStart w:id="4350" w:name="_Toc2031"/>
      <w:bookmarkEnd w:id="4349"/>
      <w:r>
        <w:rPr/>
        <w:t>1867</w:t>
      </w:r>
      <w:r>
        <w:rPr>
          <w:rtl w:val="true"/>
        </w:rPr>
        <w:t xml:space="preserve">- </w:t>
      </w:r>
      <w:r>
        <w:rPr>
          <w:rtl w:val="true"/>
        </w:rPr>
        <w:t>العقائد النجفیة</w:t>
      </w:r>
      <w:bookmarkEnd w:id="4350"/>
    </w:p>
    <w:p>
      <w:pPr>
        <w:pStyle w:val="BookText"/>
        <w:rPr/>
      </w:pPr>
      <w:r>
        <w:rPr>
          <w:rFonts w:ascii="IRNazanin" w:hAnsi="IRNazanin" w:eastAsia="IRNazanin"/>
          <w:color w:val="111111"/>
          <w:sz w:val="28"/>
          <w:sz w:val="28"/>
          <w:szCs w:val="28"/>
          <w:rtl w:val="true"/>
          <w:lang w:bidi="fa-IR"/>
        </w:rPr>
        <w:t>فی الأصول الدینیة و المعارف الیقینیة للسید نجف علی الفیض‏آبادی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الأحد الذی لا یبلغ کنهه أحد أحد لیس لما سواه سواه ممد </w:t>
      </w:r>
      <w:r>
        <w:rPr>
          <w:rFonts w:eastAsia="IRNazanin" w:cs="IRNazanin"/>
          <w:color w:val="111111"/>
          <w:sz w:val="28"/>
          <w:szCs w:val="28"/>
          <w:rtl w:val="true"/>
          <w:lang w:bidi="fa-IR"/>
        </w:rPr>
        <w:t>...].</w:t>
      </w:r>
    </w:p>
    <w:p>
      <w:pPr>
        <w:pStyle w:val="Heading3"/>
        <w:numPr>
          <w:ilvl w:val="2"/>
          <w:numId w:val="1"/>
        </w:numPr>
        <w:rPr/>
      </w:pPr>
      <w:bookmarkStart w:id="4351" w:name="__RefHeading___Toc8853803_73709187"/>
      <w:bookmarkStart w:id="4352" w:name="_Toc2032"/>
      <w:bookmarkEnd w:id="4351"/>
      <w:r>
        <w:rPr>
          <w:rtl w:val="true"/>
        </w:rPr>
        <w:t>عقائد النراقی‏</w:t>
      </w:r>
      <w:bookmarkEnd w:id="4352"/>
    </w:p>
    <w:p>
      <w:pPr>
        <w:pStyle w:val="BookText"/>
        <w:rPr/>
      </w:pPr>
      <w:r>
        <w:rPr>
          <w:rFonts w:ascii="IRNazanin" w:hAnsi="IRNazanin" w:eastAsia="IRNazanin"/>
          <w:color w:val="111111"/>
          <w:sz w:val="28"/>
          <w:sz w:val="28"/>
          <w:szCs w:val="28"/>
          <w:rtl w:val="true"/>
          <w:lang w:bidi="fa-IR"/>
        </w:rPr>
        <w:t>مر فی الرسائل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موقوفة سید علی الإیروانی فی تبریز</w:t>
      </w:r>
      <w:r>
        <w:rPr>
          <w:rFonts w:eastAsia="IRNazanin" w:cs="IRNazanin"/>
          <w:color w:val="111111"/>
          <w:sz w:val="28"/>
          <w:szCs w:val="28"/>
          <w:rtl w:val="true"/>
          <w:lang w:bidi="fa-IR"/>
        </w:rPr>
        <w:t>.</w:t>
      </w:r>
    </w:p>
    <w:p>
      <w:pPr>
        <w:pStyle w:val="Heading3"/>
        <w:numPr>
          <w:ilvl w:val="2"/>
          <w:numId w:val="1"/>
        </w:numPr>
        <w:rPr/>
      </w:pPr>
      <w:bookmarkStart w:id="4353" w:name="__RefHeading___Toc8853805_73709187"/>
      <w:bookmarkStart w:id="4354" w:name="_Toc2033"/>
      <w:bookmarkEnd w:id="4353"/>
      <w:r>
        <w:rPr>
          <w:rtl w:val="true"/>
        </w:rPr>
        <w:t>عقائد النساء</w:t>
      </w:r>
      <w:bookmarkEnd w:id="4354"/>
    </w:p>
    <w:p>
      <w:pPr>
        <w:pStyle w:val="BookText"/>
        <w:rPr/>
      </w:pPr>
      <w:r>
        <w:rPr>
          <w:rFonts w:ascii="IRNazanin" w:hAnsi="IRNazanin" w:eastAsia="IRNazanin"/>
          <w:color w:val="111111"/>
          <w:sz w:val="28"/>
          <w:sz w:val="28"/>
          <w:szCs w:val="28"/>
          <w:rtl w:val="true"/>
          <w:lang w:bidi="fa-IR"/>
        </w:rPr>
        <w:t>للمیرزا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للآقا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کلثوم ننه</w:t>
      </w:r>
      <w:r>
        <w:rPr>
          <w:rFonts w:eastAsia="IRNazanin" w:cs="IRNazanin"/>
          <w:color w:val="111111"/>
          <w:sz w:val="28"/>
          <w:szCs w:val="28"/>
          <w:rtl w:val="true"/>
          <w:lang w:bidi="fa-IR"/>
        </w:rPr>
        <w:t>.</w:t>
      </w:r>
    </w:p>
    <w:p>
      <w:pPr>
        <w:pStyle w:val="Heading3"/>
        <w:numPr>
          <w:ilvl w:val="2"/>
          <w:numId w:val="1"/>
        </w:numPr>
        <w:rPr/>
      </w:pPr>
      <w:bookmarkStart w:id="4355" w:name="__RefHeading___Toc8853807_73709187"/>
      <w:bookmarkStart w:id="4356" w:name="_Toc2034"/>
      <w:bookmarkEnd w:id="4355"/>
      <w:r>
        <w:rPr>
          <w:rtl w:val="true"/>
        </w:rPr>
        <w:t>العقائد النصیریة</w:t>
      </w:r>
      <w:bookmarkEnd w:id="4356"/>
    </w:p>
    <w:p>
      <w:pPr>
        <w:pStyle w:val="BookText"/>
        <w:rPr/>
      </w:pPr>
      <w:r>
        <w:rPr>
          <w:rFonts w:ascii="IRNazanin" w:hAnsi="IRNazanin" w:eastAsia="IRNazanin"/>
          <w:color w:val="111111"/>
          <w:sz w:val="28"/>
          <w:sz w:val="28"/>
          <w:szCs w:val="28"/>
          <w:rtl w:val="true"/>
          <w:lang w:bidi="fa-IR"/>
        </w:rPr>
        <w:t>مر بعنوان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الوجیزة فی تفضیل العقیدة</w:t>
      </w:r>
      <w:r>
        <w:rPr>
          <w:rFonts w:eastAsia="IRNazanin" w:cs="IRNazanin"/>
          <w:color w:val="111111"/>
          <w:sz w:val="28"/>
          <w:szCs w:val="28"/>
          <w:rtl w:val="true"/>
          <w:lang w:bidi="fa-IR"/>
        </w:rPr>
        <w:t>.</w:t>
      </w:r>
    </w:p>
    <w:p>
      <w:pPr>
        <w:pStyle w:val="Heading3"/>
        <w:numPr>
          <w:ilvl w:val="2"/>
          <w:numId w:val="1"/>
        </w:numPr>
        <w:rPr/>
      </w:pPr>
      <w:bookmarkStart w:id="4357" w:name="__RefHeading___Toc8853809_73709187"/>
      <w:bookmarkStart w:id="4358" w:name="_Toc2035"/>
      <w:bookmarkEnd w:id="4357"/>
      <w:r>
        <w:rPr/>
        <w:t>1868</w:t>
      </w:r>
      <w:r>
        <w:rPr>
          <w:rtl w:val="true"/>
        </w:rPr>
        <w:t xml:space="preserve">- </w:t>
      </w:r>
      <w:r>
        <w:rPr>
          <w:rtl w:val="true"/>
        </w:rPr>
        <w:t>عقبات الآخرة</w:t>
      </w:r>
      <w:bookmarkEnd w:id="4358"/>
    </w:p>
    <w:p>
      <w:pPr>
        <w:pStyle w:val="BookText"/>
        <w:rPr/>
      </w:pPr>
      <w:r>
        <w:rPr>
          <w:rFonts w:ascii="IRNazanin" w:hAnsi="IRNazanin" w:eastAsia="IRNazanin"/>
          <w:color w:val="111111"/>
          <w:sz w:val="28"/>
          <w:sz w:val="28"/>
          <w:szCs w:val="28"/>
          <w:rtl w:val="true"/>
          <w:lang w:bidi="fa-IR"/>
        </w:rPr>
        <w:t>للسلطان حسین خاموشیان 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بیان عالم المثال و مقر الأرواح و الأشباح فی عالم الملکوت، و المعاد إذا فارقت من الأجساد این تکون فی القبر أم فی البرزخ أم برزخ البرازخ، برزخ العلوی أم أعلی أم تعرج أو تدور حیث ما شاءت و تتعارف واحدا واحدا فی النشأة الآخرة کما تعارفت الأعیان فی النشأة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أحوال القبر و السؤال و دخول الروح فی الجسد و الرجعة، و سؤال الموقف و الحساب، و کلما جاء به النبی ص من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الدنیا و ما فیها للفناء و الموت و خلق النفوس و الأرواح للبقاء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المیرزا کما لا فی مجموعته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بمطالعة هذا الکتاب المشتمل علی أحادیث کثیرة و غیرها من التحقیقات</w:t>
      </w:r>
      <w:r>
        <w:rPr>
          <w:rFonts w:eastAsia="IRNazanin" w:cs="IRNazanin"/>
          <w:color w:val="111111"/>
          <w:sz w:val="28"/>
          <w:szCs w:val="28"/>
          <w:rtl w:val="true"/>
          <w:lang w:bidi="fa-IR"/>
        </w:rPr>
        <w:t>.</w:t>
      </w:r>
    </w:p>
    <w:p>
      <w:pPr>
        <w:pStyle w:val="Heading3"/>
        <w:numPr>
          <w:ilvl w:val="2"/>
          <w:numId w:val="1"/>
        </w:numPr>
        <w:rPr/>
      </w:pPr>
      <w:bookmarkStart w:id="4359" w:name="__RefHeading___Toc8853811_73709187"/>
      <w:bookmarkStart w:id="4360" w:name="_Toc2036"/>
      <w:bookmarkEnd w:id="4359"/>
      <w:r>
        <w:rPr/>
        <w:t>1869</w:t>
      </w:r>
      <w:r>
        <w:rPr>
          <w:rtl w:val="true"/>
        </w:rPr>
        <w:t xml:space="preserve">- </w:t>
      </w:r>
      <w:r>
        <w:rPr>
          <w:rtl w:val="true"/>
        </w:rPr>
        <w:t>العقد</w:t>
      </w:r>
      <w:bookmarkEnd w:id="4360"/>
    </w:p>
    <w:p>
      <w:pPr>
        <w:pStyle w:val="BookText"/>
        <w:rPr/>
      </w:pPr>
      <w:r>
        <w:rPr>
          <w:rFonts w:ascii="IRNazanin" w:hAnsi="IRNazanin" w:eastAsia="IRNazanin"/>
          <w:color w:val="111111"/>
          <w:sz w:val="28"/>
          <w:sz w:val="28"/>
          <w:szCs w:val="28"/>
          <w:rtl w:val="true"/>
          <w:lang w:bidi="fa-IR"/>
        </w:rPr>
        <w:t>لأبی عمر أحمد بن محمد المعروف بابن عبد ربه القرطبی، المتوفی سنة ثمان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الأول بلا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خزانة الحاج معتمد الدولة فرهاد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کشف الظنون عن ابن خلکان أنه من الممتعة حوی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کثیر أیضا أنه یدل کلامه علی تشیع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السید ابن طاوس فی اللهوف عن الجزء الرابع من العقد هذا</w:t>
      </w:r>
      <w:r>
        <w:rPr>
          <w:rFonts w:eastAsia="IRNazanin" w:cs="IRNazanin"/>
          <w:color w:val="111111"/>
          <w:sz w:val="28"/>
          <w:szCs w:val="28"/>
          <w:rtl w:val="true"/>
          <w:lang w:bidi="fa-IR"/>
        </w:rPr>
        <w:t>.</w:t>
      </w:r>
    </w:p>
    <w:p>
      <w:pPr>
        <w:pStyle w:val="Heading3"/>
        <w:numPr>
          <w:ilvl w:val="2"/>
          <w:numId w:val="1"/>
        </w:numPr>
        <w:rPr/>
      </w:pPr>
      <w:bookmarkStart w:id="4361" w:name="__RefHeading___Toc8853813_73709187"/>
      <w:bookmarkStart w:id="4362" w:name="_Toc2037"/>
      <w:bookmarkEnd w:id="4361"/>
      <w:r>
        <w:rPr>
          <w:rtl w:val="true"/>
        </w:rPr>
        <w:t>رسالة فی عقد الأنامل‏</w:t>
      </w:r>
      <w:bookmarkEnd w:id="4362"/>
    </w:p>
    <w:p>
      <w:pPr>
        <w:pStyle w:val="BookText"/>
        <w:rPr/>
      </w:pPr>
      <w:r>
        <w:rPr>
          <w:rFonts w:ascii="IRNazanin" w:hAnsi="IRNazanin" w:eastAsia="IRNazanin"/>
          <w:color w:val="111111"/>
          <w:sz w:val="28"/>
          <w:sz w:val="28"/>
          <w:szCs w:val="28"/>
          <w:rtl w:val="true"/>
          <w:lang w:bidi="fa-IR"/>
        </w:rPr>
        <w:t>مرت بعنوان حساب العقود</w:t>
      </w:r>
      <w:r>
        <w:rPr>
          <w:rFonts w:eastAsia="IRNazanin" w:cs="IRNazanin"/>
          <w:color w:val="111111"/>
          <w:sz w:val="28"/>
          <w:szCs w:val="28"/>
          <w:rtl w:val="true"/>
          <w:lang w:bidi="fa-IR"/>
        </w:rPr>
        <w:t>.</w:t>
      </w:r>
    </w:p>
    <w:p>
      <w:pPr>
        <w:pStyle w:val="Heading3"/>
        <w:numPr>
          <w:ilvl w:val="2"/>
          <w:numId w:val="1"/>
        </w:numPr>
        <w:rPr/>
      </w:pPr>
      <w:bookmarkStart w:id="4363" w:name="__RefHeading___Toc8853815_73709187"/>
      <w:bookmarkStart w:id="4364" w:name="_Toc2038"/>
      <w:bookmarkEnd w:id="4363"/>
      <w:r>
        <w:rPr/>
        <w:t>1870</w:t>
      </w:r>
      <w:r>
        <w:rPr>
          <w:rtl w:val="true"/>
        </w:rPr>
        <w:t xml:space="preserve">- </w:t>
      </w:r>
      <w:r>
        <w:rPr>
          <w:rtl w:val="true"/>
        </w:rPr>
        <w:t>رسالة فی عقد البیع و تعریفه و ما یتعلق به‏</w:t>
      </w:r>
      <w:bookmarkEnd w:id="43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باقر بن محمد علی القاضی الطباطبائی التبریزی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4365" w:name="pg11727_112241"/>
    </w:p>
    <w:p>
      <w:pPr>
        <w:pStyle w:val="Heading3"/>
        <w:numPr>
          <w:ilvl w:val="2"/>
          <w:numId w:val="1"/>
        </w:numPr>
        <w:rPr/>
      </w:pPr>
      <w:bookmarkStart w:id="4366" w:name="__RefHeading___Toc8853817_73709187"/>
      <w:bookmarkStart w:id="4367" w:name="_Toc2039"/>
      <w:bookmarkEnd w:id="4365"/>
      <w:bookmarkEnd w:id="4366"/>
      <w:r>
        <w:rPr/>
        <w:t>1871</w:t>
      </w:r>
      <w:r>
        <w:rPr>
          <w:rtl w:val="true"/>
        </w:rPr>
        <w:t xml:space="preserve">- </w:t>
      </w:r>
      <w:r>
        <w:rPr>
          <w:rtl w:val="true"/>
        </w:rPr>
        <w:t>العقد الثمین فی إثبات وصایة أمیر المؤمنین‏</w:t>
      </w:r>
      <w:bookmarkEnd w:id="4367"/>
    </w:p>
    <w:p>
      <w:pPr>
        <w:pStyle w:val="BookText"/>
        <w:rPr/>
      </w:pPr>
      <w:r>
        <w:rPr>
          <w:rFonts w:ascii="IRNazanin" w:hAnsi="IRNazanin" w:eastAsia="IRNazanin"/>
          <w:color w:val="111111"/>
          <w:sz w:val="28"/>
          <w:sz w:val="28"/>
          <w:szCs w:val="28"/>
          <w:rtl w:val="true"/>
          <w:lang w:bidi="fa-IR"/>
        </w:rPr>
        <w:t>للقاضی الحافظ محمد بن علی بن محمد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البدر الطالع طبع ضمن الرسائل الست الیمانیة فی مصر فی المطبعة المنیریة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مؤلفه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کتابه 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ابن زیارة فی نیل 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تصانیفه البدر الطالع المذکور و لم یذکر العقد الثمین هذا و کذا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4368" w:name="__RefHeading___Toc8853819_73709187"/>
      <w:bookmarkStart w:id="4369" w:name="_Toc2040"/>
      <w:bookmarkEnd w:id="4368"/>
      <w:r>
        <w:rPr/>
        <w:t>1872</w:t>
      </w:r>
      <w:r>
        <w:rPr>
          <w:rtl w:val="true"/>
        </w:rPr>
        <w:t xml:space="preserve">- </w:t>
      </w:r>
      <w:r>
        <w:rPr>
          <w:rtl w:val="true"/>
        </w:rPr>
        <w:t>العقد الثمین فی المأثور عن سید المرسلین‏</w:t>
      </w:r>
      <w:bookmarkEnd w:id="4369"/>
    </w:p>
    <w:p>
      <w:pPr>
        <w:pStyle w:val="BookText"/>
        <w:rPr/>
      </w:pPr>
      <w:r>
        <w:rPr>
          <w:rFonts w:ascii="IRNazanin" w:hAnsi="IRNazanin" w:eastAsia="IRNazanin"/>
          <w:color w:val="111111"/>
          <w:sz w:val="28"/>
          <w:sz w:val="28"/>
          <w:szCs w:val="28"/>
          <w:rtl w:val="true"/>
          <w:lang w:bidi="fa-IR"/>
        </w:rPr>
        <w:t xml:space="preserve">فی الأدعیة و الزیارة و العودة و الطلسمات، للسید هاشم بن مهدی الحکیم النجفی، نزیل بنت جمیل،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جامع یقرب من سادس البحار فرغ منه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4370" w:name="__RefHeading___Toc8853821_73709187"/>
      <w:bookmarkStart w:id="4371" w:name="_Toc2041"/>
      <w:bookmarkEnd w:id="4370"/>
      <w:r>
        <w:rPr/>
        <w:t>1873</w:t>
      </w:r>
      <w:r>
        <w:rPr>
          <w:rtl w:val="true"/>
        </w:rPr>
        <w:t xml:space="preserve">- </w:t>
      </w:r>
      <w:r>
        <w:rPr>
          <w:rtl w:val="true"/>
        </w:rPr>
        <w:t>عقد الجمان لندبة صاحب الزمان‏</w:t>
      </w:r>
      <w:bookmarkEnd w:id="4371"/>
    </w:p>
    <w:p>
      <w:pPr>
        <w:pStyle w:val="BookText"/>
        <w:rPr/>
      </w:pPr>
      <w:r>
        <w:rPr>
          <w:rFonts w:ascii="IRNazanin" w:hAnsi="IRNazanin" w:eastAsia="IRNazanin"/>
          <w:color w:val="111111"/>
          <w:sz w:val="28"/>
          <w:sz w:val="28"/>
          <w:szCs w:val="28"/>
          <w:rtl w:val="true"/>
          <w:lang w:bidi="fa-IR"/>
        </w:rPr>
        <w:t xml:space="preserve">للمیرزا عبد الرحیم بن نصر الله الکلی بری التبریزی، المتوفی بها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الأردوبادی فی زهر الربی إنه لم یتم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جلال المحدث الأرومی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جلی رین الذنوب عن مرایا القلوب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شرحه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أشقی الأشقیاء من الأولین و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2" w:name="__RefHeading___Toc8853823_73709187"/>
      <w:bookmarkStart w:id="4373" w:name="_Toc2042"/>
      <w:bookmarkEnd w:id="4372"/>
      <w:r>
        <w:rPr/>
        <w:t>1874</w:t>
      </w:r>
      <w:r>
        <w:rPr>
          <w:rtl w:val="true"/>
        </w:rPr>
        <w:t xml:space="preserve">- </w:t>
      </w:r>
      <w:r>
        <w:rPr>
          <w:rtl w:val="true"/>
        </w:rPr>
        <w:t>عقد الجمان‏</w:t>
      </w:r>
      <w:bookmarkEnd w:id="4373"/>
    </w:p>
    <w:p>
      <w:pPr>
        <w:pStyle w:val="BookText"/>
        <w:rPr/>
      </w:pPr>
      <w:r>
        <w:rPr>
          <w:rFonts w:ascii="IRNazanin" w:hAnsi="IRNazanin" w:eastAsia="IRNazanin"/>
          <w:color w:val="111111"/>
          <w:sz w:val="28"/>
          <w:sz w:val="28"/>
          <w:szCs w:val="28"/>
          <w:rtl w:val="true"/>
          <w:lang w:bidi="fa-IR"/>
        </w:rPr>
        <w:t xml:space="preserve">فی ترجمه مفاتیح الجنان إلی الأردویة، للشیخ محمد حسین بن تاج الدین السنجابی، المولود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4374" w:name="__RefHeading___Toc8853825_73709187"/>
      <w:bookmarkStart w:id="4375" w:name="_Toc2043"/>
      <w:bookmarkEnd w:id="4374"/>
      <w:r>
        <w:rPr/>
        <w:t>1875</w:t>
      </w:r>
      <w:r>
        <w:rPr>
          <w:rtl w:val="true"/>
        </w:rPr>
        <w:t xml:space="preserve">- </w:t>
      </w:r>
      <w:r>
        <w:rPr>
          <w:rtl w:val="true"/>
        </w:rPr>
        <w:t>عقد الجمان فی حوادث الزمان‏</w:t>
      </w:r>
      <w:bookmarkEnd w:id="4375"/>
    </w:p>
    <w:p>
      <w:pPr>
        <w:pStyle w:val="BookText"/>
        <w:rPr/>
      </w:pPr>
      <w:r>
        <w:rPr>
          <w:rFonts w:ascii="IRNazanin" w:hAnsi="IRNazanin" w:eastAsia="IRNazanin"/>
          <w:color w:val="111111"/>
          <w:sz w:val="28"/>
          <w:sz w:val="28"/>
          <w:szCs w:val="28"/>
          <w:rtl w:val="true"/>
          <w:lang w:bidi="fa-IR"/>
        </w:rPr>
        <w:t>مختصر من تاریخ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مفلح الصیمری من مآخذ أعیان الشیعة استنسخه فی طهران</w:t>
      </w:r>
      <w:r>
        <w:rPr>
          <w:rFonts w:eastAsia="IRNazanin" w:cs="IRNazanin"/>
          <w:color w:val="111111"/>
          <w:sz w:val="28"/>
          <w:szCs w:val="28"/>
          <w:rtl w:val="true"/>
          <w:lang w:bidi="fa-IR"/>
        </w:rPr>
        <w:t>.</w:t>
      </w:r>
    </w:p>
    <w:p>
      <w:pPr>
        <w:pStyle w:val="Heading3"/>
        <w:numPr>
          <w:ilvl w:val="2"/>
          <w:numId w:val="1"/>
        </w:numPr>
        <w:rPr/>
      </w:pPr>
      <w:bookmarkStart w:id="4376" w:name="__RefHeading___Toc8853827_73709187"/>
      <w:bookmarkStart w:id="4377" w:name="_Toc2044"/>
      <w:bookmarkEnd w:id="4376"/>
      <w:r>
        <w:rPr/>
        <w:t>1876</w:t>
      </w:r>
      <w:r>
        <w:rPr>
          <w:rtl w:val="true"/>
        </w:rPr>
        <w:t xml:space="preserve">- </w:t>
      </w:r>
      <w:r>
        <w:rPr>
          <w:rtl w:val="true"/>
        </w:rPr>
        <w:t>عقد الجواهر فی الأشباه و النظائر</w:t>
      </w:r>
      <w:bookmarkEnd w:id="43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نظما کما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تقی الدین الحسن بن علی بن داود الحلی الرجالی المتولد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فی ترجمه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الریاض عن الفاضل الهندی أنه نظیر نزهة الناظر فی الجمع بین الأشباه و النظائر لابن عم المحقق الحلی یحیی بن سعید المتوفی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إیروان بخط الکفعمی فی بعض مجامیعه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أوله باسمه و لکن لم یکن منظوما بل کان علی نهج نزهة الناظرین للشیخ نجیب الدین یحیی بن سعید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 xml:space="preserve">. </w:t>
      </w:r>
      <w:bookmarkStart w:id="4378" w:name="pg11727_112242"/>
    </w:p>
    <w:p>
      <w:pPr>
        <w:pStyle w:val="Heading3"/>
        <w:numPr>
          <w:ilvl w:val="2"/>
          <w:numId w:val="1"/>
        </w:numPr>
        <w:rPr/>
      </w:pPr>
      <w:bookmarkStart w:id="4379" w:name="__RefHeading___Toc8853829_73709187"/>
      <w:bookmarkStart w:id="4380" w:name="_Toc2045"/>
      <w:bookmarkEnd w:id="4378"/>
      <w:bookmarkEnd w:id="4379"/>
      <w:r>
        <w:rPr/>
        <w:t>1877</w:t>
      </w:r>
      <w:r>
        <w:rPr>
          <w:rtl w:val="true"/>
        </w:rPr>
        <w:t xml:space="preserve">- </w:t>
      </w:r>
      <w:r>
        <w:rPr>
          <w:rtl w:val="true"/>
        </w:rPr>
        <w:t>عقد الجواهر الحسان‏</w:t>
      </w:r>
      <w:bookmarkEnd w:id="4380"/>
    </w:p>
    <w:p>
      <w:pPr>
        <w:pStyle w:val="BookText"/>
        <w:rPr/>
      </w:pPr>
      <w:r>
        <w:rPr>
          <w:rFonts w:ascii="IRNazanin" w:hAnsi="IRNazanin" w:eastAsia="IRNazanin"/>
          <w:color w:val="111111"/>
          <w:sz w:val="28"/>
          <w:sz w:val="28"/>
          <w:szCs w:val="28"/>
          <w:rtl w:val="true"/>
          <w:lang w:bidi="fa-IR"/>
        </w:rPr>
        <w:t>جواب مسائل صدرت عن حیدرآباد دکن، فی ألف و ستمائة بیت، للآغا أحمد بن الآغا محمد علی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کتابه مرآة الأحوال</w:t>
      </w:r>
      <w:r>
        <w:rPr>
          <w:rFonts w:eastAsia="IRNazanin" w:cs="IRNazanin"/>
          <w:color w:val="111111"/>
          <w:sz w:val="28"/>
          <w:szCs w:val="28"/>
          <w:rtl w:val="true"/>
          <w:lang w:bidi="fa-IR"/>
        </w:rPr>
        <w:t>.</w:t>
      </w:r>
    </w:p>
    <w:p>
      <w:pPr>
        <w:pStyle w:val="Heading3"/>
        <w:numPr>
          <w:ilvl w:val="2"/>
          <w:numId w:val="1"/>
        </w:numPr>
        <w:rPr/>
      </w:pPr>
      <w:bookmarkStart w:id="4381" w:name="__RefHeading___Toc8853831_73709187"/>
      <w:bookmarkStart w:id="4382" w:name="_Toc2046"/>
      <w:bookmarkEnd w:id="4381"/>
      <w:r>
        <w:rPr/>
        <w:t>1878</w:t>
      </w:r>
      <w:r>
        <w:rPr>
          <w:rtl w:val="true"/>
        </w:rPr>
        <w:t xml:space="preserve">- </w:t>
      </w:r>
      <w:r>
        <w:rPr>
          <w:rtl w:val="true"/>
        </w:rPr>
        <w:t>عقد الجواهر</w:t>
      </w:r>
      <w:bookmarkEnd w:id="4382"/>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للنواب أحمد حسین مذاق ساکن پیر بانوان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تاریخ أحمدی المطبوع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4383" w:name="__RefHeading___Toc8853833_73709187"/>
      <w:bookmarkStart w:id="4384" w:name="_Toc2047"/>
      <w:bookmarkEnd w:id="4383"/>
      <w:r>
        <w:rPr/>
        <w:t>1879</w:t>
      </w:r>
      <w:r>
        <w:rPr>
          <w:rtl w:val="true"/>
        </w:rPr>
        <w:t xml:space="preserve">- </w:t>
      </w:r>
      <w:r>
        <w:rPr>
          <w:rtl w:val="true"/>
        </w:rPr>
        <w:t>عقد الجواهر النورانیة</w:t>
      </w:r>
      <w:bookmarkEnd w:id="4384"/>
    </w:p>
    <w:p>
      <w:pPr>
        <w:pStyle w:val="BookText"/>
        <w:rPr/>
      </w:pPr>
      <w:r>
        <w:rPr>
          <w:rFonts w:ascii="IRNazanin" w:hAnsi="IRNazanin" w:eastAsia="IRNazanin"/>
          <w:color w:val="111111"/>
          <w:sz w:val="28"/>
          <w:sz w:val="28"/>
          <w:szCs w:val="28"/>
          <w:rtl w:val="true"/>
          <w:lang w:bidi="fa-IR"/>
        </w:rPr>
        <w:t xml:space="preserve">فی أجوبة المسائل البحرانیة، للمحدث البحرانی الشیخ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تتمته الموسومة اللآلی الزواهر فی تتمه عقد الجواهر یأتی أنه أیضا للمحدث البحرانی، و قد بسط فیه القول بکفر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فیه علی ما فی فهرسته مائة و تسعة عشر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متفرقة وردت من الشیخ علی بن الحسن البحرانی‏</w:t>
      </w:r>
      <w:r>
        <w:rPr>
          <w:rStyle w:val="FootnoteAnchor"/>
          <w:rtl w:val="true"/>
        </w:rPr>
        <w:footnoteReference w:id="11"/>
      </w:r>
      <w:r>
        <w:rPr>
          <w:rFonts w:ascii="IRNazanin" w:hAnsi="IRNazanin" w:eastAsia="IRNazanin"/>
          <w:color w:val="111111"/>
          <w:sz w:val="28"/>
          <w:sz w:val="28"/>
          <w:szCs w:val="28"/>
          <w:rtl w:val="true"/>
          <w:lang w:bidi="fa-IR"/>
        </w:rPr>
        <w:t xml:space="preserve">و هو موجود فی خزانة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محمد الموسوی، کتبه عن خط المصنف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ذی الجلال علی ما أسداه من الإنعام و الإفضال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کربلاء، و فرغ منه قبل ظهر الجمعة سابع عشر صفر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تتمته فی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4385" w:name="__RefHeading___Toc8853835_73709187"/>
      <w:bookmarkStart w:id="4386" w:name="_Toc2048"/>
      <w:bookmarkEnd w:id="4385"/>
      <w:r>
        <w:rPr/>
        <w:t>1880</w:t>
      </w:r>
      <w:r>
        <w:rPr>
          <w:rtl w:val="true"/>
        </w:rPr>
        <w:t xml:space="preserve">- </w:t>
      </w:r>
      <w:r>
        <w:rPr>
          <w:rtl w:val="true"/>
        </w:rPr>
        <w:t>عقد الجوهر</w:t>
      </w:r>
      <w:bookmarkEnd w:id="4386"/>
    </w:p>
    <w:p>
      <w:pPr>
        <w:pStyle w:val="BookText"/>
        <w:rPr/>
      </w:pP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علی بن ناصر الشهیر بابن رحمة الحویزی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کتابه المعول فی شرح شواهد المطول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الکتاب و جملة من تصانیفه الآخر فی أول کتابه مناهج الصواب فی علم الإعراب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Heading3"/>
        <w:numPr>
          <w:ilvl w:val="2"/>
          <w:numId w:val="1"/>
        </w:numPr>
        <w:rPr/>
      </w:pPr>
      <w:bookmarkStart w:id="4387" w:name="__RefHeading___Toc8853837_73709187"/>
      <w:bookmarkStart w:id="4388" w:name="_Toc2049"/>
      <w:bookmarkEnd w:id="4387"/>
      <w:r>
        <w:rPr/>
        <w:t>1881</w:t>
      </w:r>
      <w:r>
        <w:rPr>
          <w:rtl w:val="true"/>
        </w:rPr>
        <w:t xml:space="preserve">- </w:t>
      </w:r>
      <w:r>
        <w:rPr>
          <w:rtl w:val="true"/>
        </w:rPr>
        <w:t>عقد الحباب فی قواعد الإعراب‏</w:t>
      </w:r>
      <w:bookmarkEnd w:id="4388"/>
    </w:p>
    <w:p>
      <w:pPr>
        <w:pStyle w:val="BookText"/>
        <w:rPr/>
      </w:pPr>
      <w:r>
        <w:rPr>
          <w:rFonts w:ascii="IRNazanin" w:hAnsi="IRNazanin" w:eastAsia="IRNazanin"/>
          <w:color w:val="111111"/>
          <w:sz w:val="28"/>
          <w:sz w:val="28"/>
          <w:szCs w:val="28"/>
          <w:rtl w:val="true"/>
          <w:lang w:bidi="fa-IR"/>
        </w:rPr>
        <w:t>أرجوزة فی النحو 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بالحمد أبتدئ کلامی أبدا</w:t>
      </w:r>
    </w:p>
    <w:p>
      <w:pPr>
        <w:pStyle w:val="BookText"/>
        <w:rPr/>
      </w:pPr>
      <w:r>
        <w:rPr>
          <w:rFonts w:ascii="IRNazanin" w:hAnsi="IRNazanin" w:eastAsia="IRNazanin"/>
          <w:color w:val="111111"/>
          <w:sz w:val="28"/>
          <w:sz w:val="28"/>
          <w:szCs w:val="28"/>
          <w:rtl w:val="true"/>
          <w:lang w:bidi="fa-IR"/>
        </w:rPr>
        <w:t>مصلیا علی النبی أحمدا</w:t>
      </w:r>
    </w:p>
    <w:p>
      <w:pPr>
        <w:pStyle w:val="BookText"/>
        <w:rPr/>
      </w:pPr>
      <w:r>
        <w:rPr>
          <w:rFonts w:ascii="IRNazanin" w:hAnsi="IRNazanin" w:eastAsia="IRNazanin"/>
          <w:color w:val="111111"/>
          <w:sz w:val="28"/>
          <w:sz w:val="28"/>
          <w:szCs w:val="28"/>
          <w:rtl w:val="true"/>
          <w:lang w:bidi="fa-IR"/>
        </w:rPr>
        <w:t xml:space="preserve">و قد جعلها جزء من کتابه متون الفنون فرغ من نظمه عشیة الاثنین غرة صفر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4389" w:name="__RefHeading___Toc8853839_73709187"/>
      <w:bookmarkStart w:id="4390" w:name="_Toc2050"/>
      <w:bookmarkEnd w:id="4389"/>
      <w:r>
        <w:rPr>
          <w:rtl w:val="true"/>
        </w:rPr>
        <w:t>العقد الحسینی‏</w:t>
      </w:r>
      <w:bookmarkEnd w:id="43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العقد الطهماسبی کما یأتی بالعنوان الثانی لاشتهاره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bookmarkStart w:id="4391" w:name="pg11727_112243"/>
    </w:p>
    <w:p>
      <w:pPr>
        <w:pStyle w:val="BookText"/>
        <w:rPr/>
      </w:pPr>
      <w:bookmarkEnd w:id="4391"/>
      <w:r>
        <w:rPr>
          <w:rFonts w:ascii="IRNazanin" w:hAnsi="IRNazanin" w:eastAsia="IRNazanin"/>
          <w:color w:val="111111"/>
          <w:sz w:val="28"/>
          <w:sz w:val="28"/>
          <w:szCs w:val="28"/>
          <w:rtl w:val="true"/>
          <w:lang w:bidi="fa-IR"/>
        </w:rPr>
        <w:t>حسین بن عبد الصمد الحارثی لکن الذی ذکره فی مقدمه الکتاب هو العقد الحسینی</w:t>
      </w:r>
      <w:r>
        <w:rPr>
          <w:rFonts w:eastAsia="IRNazanin" w:cs="IRNazanin"/>
          <w:color w:val="111111"/>
          <w:sz w:val="28"/>
          <w:szCs w:val="28"/>
          <w:rtl w:val="true"/>
          <w:lang w:bidi="fa-IR"/>
        </w:rPr>
        <w:t>.</w:t>
      </w:r>
    </w:p>
    <w:p>
      <w:pPr>
        <w:pStyle w:val="Heading3"/>
        <w:numPr>
          <w:ilvl w:val="2"/>
          <w:numId w:val="1"/>
        </w:numPr>
        <w:rPr/>
      </w:pPr>
      <w:bookmarkStart w:id="4392" w:name="__RefHeading___Toc8853841_73709187"/>
      <w:bookmarkStart w:id="4393" w:name="_Toc2051"/>
      <w:bookmarkEnd w:id="4392"/>
      <w:r>
        <w:rPr/>
        <w:t>1882</w:t>
      </w:r>
      <w:r>
        <w:rPr>
          <w:rtl w:val="true"/>
        </w:rPr>
        <w:t xml:space="preserve">- </w:t>
      </w:r>
      <w:r>
        <w:rPr>
          <w:rtl w:val="true"/>
        </w:rPr>
        <w:t>عقد الدرر فی تاریخ قتل عمر</w:t>
      </w:r>
      <w:bookmarkEnd w:id="4393"/>
    </w:p>
    <w:p>
      <w:pPr>
        <w:pStyle w:val="BookText"/>
        <w:rPr/>
      </w:pPr>
      <w:r>
        <w:rPr>
          <w:rFonts w:ascii="IRNazanin" w:hAnsi="IRNazanin" w:eastAsia="IRNazanin"/>
          <w:color w:val="111111"/>
          <w:sz w:val="28"/>
          <w:sz w:val="28"/>
          <w:szCs w:val="28"/>
          <w:rtl w:val="true"/>
          <w:lang w:bidi="fa-IR"/>
        </w:rPr>
        <w:t>للسید مرتضی بن داود الحسینی المعاصر للمجلسی الثانی</w:t>
      </w:r>
      <w:r>
        <w:rPr>
          <w:rFonts w:eastAsia="IRNazanin" w:cs="IRNazanin"/>
          <w:color w:val="111111"/>
          <w:sz w:val="28"/>
          <w:szCs w:val="28"/>
          <w:rtl w:val="true"/>
          <w:lang w:bidi="fa-IR"/>
        </w:rPr>
        <w:t>.</w:t>
      </w:r>
    </w:p>
    <w:p>
      <w:pPr>
        <w:pStyle w:val="Heading3"/>
        <w:numPr>
          <w:ilvl w:val="2"/>
          <w:numId w:val="1"/>
        </w:numPr>
        <w:rPr/>
      </w:pPr>
      <w:bookmarkStart w:id="4394" w:name="__RefHeading___Toc8853843_73709187"/>
      <w:bookmarkStart w:id="4395" w:name="_Toc2052"/>
      <w:bookmarkEnd w:id="4394"/>
      <w:r>
        <w:rPr>
          <w:rtl w:val="true"/>
        </w:rPr>
        <w:t>عقد الدرر فی تاریخ وفاه عمر</w:t>
      </w:r>
      <w:bookmarkEnd w:id="4395"/>
    </w:p>
    <w:p>
      <w:pPr>
        <w:pStyle w:val="BookText"/>
        <w:rPr/>
      </w:pPr>
      <w:r>
        <w:rPr>
          <w:rFonts w:ascii="IRNazanin" w:hAnsi="IRNazanin" w:eastAsia="IRNazanin"/>
          <w:color w:val="111111"/>
          <w:sz w:val="28"/>
          <w:sz w:val="28"/>
          <w:szCs w:val="28"/>
          <w:rtl w:val="true"/>
          <w:lang w:bidi="fa-IR"/>
        </w:rPr>
        <w:t>و یسمی الحدیقة الناضرة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مؤلفه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الملک العلام ذی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أربعة فصول و خاتمة علی حسب المراد بالسعادة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الفصل الأول نقل عن خط الشیخ علی بن مظاهر الواسطی، بأسناد متصل، عن محمد بن علی الهمدانی، عن الحسن بن الحسین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یحیی بن خدیج البغدادی فتنازعنا فی وفاة ابن الخطاب فاشتبه علینا أمره فقصدنا أحمد بن 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ترجمته المجلسی فی زاد المعاد نقلا عن کتاب زوائد الفوائد لکن بغیر هذا السند،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مستدرک الوسائل نقل الحدیث عن زوائد الفوائد فی باب نوادر الأغسال المسنونة، قال و روی الحدیث المذکور الحسن بن سلیمان الحلی فی کتاب المختصر یعنی مختصر بصائر الدرجات عن الشیخ الفقیه علی بن مظاهر الواسطی بأسناد متصل، عن محمد بن علاء الهمدانی مثله 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المحتمل کون عقد الدرر للشیخ حسن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مقتل عمر لعلی بن مظاهر الحلی فراجع</w:t>
      </w:r>
      <w:r>
        <w:rPr>
          <w:rFonts w:eastAsia="IRNazanin" w:cs="IRNazanin"/>
          <w:color w:val="111111"/>
          <w:sz w:val="28"/>
          <w:szCs w:val="28"/>
          <w:rtl w:val="true"/>
          <w:lang w:bidi="fa-IR"/>
        </w:rPr>
        <w:t>.</w:t>
      </w:r>
    </w:p>
    <w:p>
      <w:pPr>
        <w:pStyle w:val="Heading3"/>
        <w:numPr>
          <w:ilvl w:val="2"/>
          <w:numId w:val="1"/>
        </w:numPr>
        <w:rPr/>
      </w:pPr>
      <w:bookmarkStart w:id="4396" w:name="__RefHeading___Toc8853845_73709187"/>
      <w:bookmarkStart w:id="4397" w:name="_Toc2053"/>
      <w:bookmarkEnd w:id="4396"/>
      <w:r>
        <w:rPr/>
        <w:t>1883</w:t>
      </w:r>
      <w:r>
        <w:rPr>
          <w:rtl w:val="true"/>
        </w:rPr>
        <w:t xml:space="preserve">- </w:t>
      </w:r>
      <w:r>
        <w:rPr>
          <w:rtl w:val="true"/>
        </w:rPr>
        <w:t>عقد الدرر</w:t>
      </w:r>
      <w:bookmarkEnd w:id="4397"/>
    </w:p>
    <w:p>
      <w:pPr>
        <w:pStyle w:val="BookText"/>
        <w:rPr/>
      </w:pPr>
      <w:r>
        <w:rPr>
          <w:rFonts w:ascii="IRNazanin" w:hAnsi="IRNazanin" w:eastAsia="IRNazanin"/>
          <w:color w:val="111111"/>
          <w:sz w:val="28"/>
          <w:sz w:val="28"/>
          <w:szCs w:val="28"/>
          <w:rtl w:val="true"/>
          <w:lang w:bidi="fa-IR"/>
        </w:rPr>
        <w:t>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للیث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مع مقتضب الأثر فی الحدیث العربی برقم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راجه فیض‏آباد</w:t>
      </w:r>
      <w:r>
        <w:rPr>
          <w:rFonts w:eastAsia="IRNazanin" w:cs="IRNazanin"/>
          <w:color w:val="111111"/>
          <w:sz w:val="28"/>
          <w:szCs w:val="28"/>
          <w:rtl w:val="true"/>
          <w:lang w:bidi="fa-IR"/>
        </w:rPr>
        <w:t>.</w:t>
      </w:r>
    </w:p>
    <w:p>
      <w:pPr>
        <w:pStyle w:val="Heading3"/>
        <w:numPr>
          <w:ilvl w:val="2"/>
          <w:numId w:val="1"/>
        </w:numPr>
        <w:rPr/>
      </w:pPr>
      <w:bookmarkStart w:id="4398" w:name="__RefHeading___Toc8853847_73709187"/>
      <w:bookmarkStart w:id="4399" w:name="_Toc2054"/>
      <w:bookmarkEnd w:id="4398"/>
      <w:r>
        <w:rPr/>
        <w:t>1884</w:t>
      </w:r>
      <w:r>
        <w:rPr>
          <w:rtl w:val="true"/>
        </w:rPr>
        <w:t xml:space="preserve">- </w:t>
      </w:r>
      <w:r>
        <w:rPr>
          <w:rtl w:val="true"/>
        </w:rPr>
        <w:t>عقد الدرر</w:t>
      </w:r>
      <w:bookmarkEnd w:id="4399"/>
    </w:p>
    <w:p>
      <w:pPr>
        <w:pStyle w:val="BookText"/>
        <w:rPr/>
      </w:pPr>
      <w:r>
        <w:rPr>
          <w:rFonts w:ascii="IRNazanin" w:hAnsi="IRNazanin" w:eastAsia="IRNazanin"/>
          <w:color w:val="111111"/>
          <w:sz w:val="28"/>
          <w:sz w:val="28"/>
          <w:szCs w:val="28"/>
          <w:rtl w:val="true"/>
          <w:lang w:bidi="fa-IR"/>
        </w:rPr>
        <w:t>أرجوزة فی الحساب 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بن محمد النقدی المولود بالعمارة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فجأة بالکاظمیة فی مجلس التعزیة بفضوة الشیخ صبح یوم السابع من المحرم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و طبعه فی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4400" w:name="__RefHeading___Toc8853849_73709187"/>
      <w:bookmarkStart w:id="4401" w:name="_Toc2055"/>
      <w:bookmarkEnd w:id="4400"/>
      <w:r>
        <w:rPr>
          <w:rtl w:val="true"/>
        </w:rPr>
        <w:t>عقد الدرر</w:t>
      </w:r>
      <w:bookmarkEnd w:id="4401"/>
    </w:p>
    <w:p>
      <w:pPr>
        <w:pStyle w:val="BookText"/>
        <w:rPr/>
      </w:pPr>
      <w:r>
        <w:rPr>
          <w:rFonts w:ascii="IRNazanin" w:hAnsi="IRNazanin" w:eastAsia="IRNazanin"/>
          <w:color w:val="111111"/>
          <w:sz w:val="28"/>
          <w:sz w:val="28"/>
          <w:szCs w:val="28"/>
          <w:rtl w:val="true"/>
          <w:lang w:bidi="fa-IR"/>
        </w:rPr>
        <w:t>لعماد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مقتل عمر</w:t>
      </w:r>
      <w:r>
        <w:rPr>
          <w:rFonts w:eastAsia="IRNazanin" w:cs="IRNazanin"/>
          <w:color w:val="111111"/>
          <w:sz w:val="28"/>
          <w:szCs w:val="28"/>
          <w:rtl w:val="true"/>
          <w:lang w:bidi="fa-IR"/>
        </w:rPr>
        <w:t>.</w:t>
      </w:r>
    </w:p>
    <w:p>
      <w:pPr>
        <w:pStyle w:val="Heading3"/>
        <w:numPr>
          <w:ilvl w:val="2"/>
          <w:numId w:val="1"/>
        </w:numPr>
        <w:rPr/>
      </w:pPr>
      <w:bookmarkStart w:id="4402" w:name="__RefHeading___Toc8853851_73709187"/>
      <w:bookmarkStart w:id="4403" w:name="_Toc2056"/>
      <w:bookmarkEnd w:id="4402"/>
      <w:r>
        <w:rPr/>
        <w:t>1885</w:t>
      </w:r>
      <w:r>
        <w:rPr>
          <w:rtl w:val="true"/>
        </w:rPr>
        <w:t xml:space="preserve">- </w:t>
      </w:r>
      <w:r>
        <w:rPr>
          <w:rtl w:val="true"/>
        </w:rPr>
        <w:t>عقد الدرر</w:t>
      </w:r>
      <w:bookmarkEnd w:id="44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للسید محمد صادق بن محمد باقر الحجة الطباطبائی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بعض منظوماته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4404" w:name="pg11727_112244"/>
    </w:p>
    <w:p>
      <w:pPr>
        <w:pStyle w:val="BookText"/>
        <w:rPr/>
      </w:pPr>
      <w:bookmarkEnd w:id="4404"/>
      <w:r>
        <w:rPr>
          <w:rFonts w:ascii="IRNazanin" w:hAnsi="IRNazanin" w:eastAsia="IRNazanin"/>
          <w:color w:val="111111"/>
          <w:sz w:val="28"/>
          <w:sz w:val="28"/>
          <w:szCs w:val="28"/>
          <w:rtl w:val="true"/>
          <w:lang w:bidi="fa-IR"/>
        </w:rPr>
        <w:t>أحمدک اللهم یا من لم تطق‏</w:t>
      </w:r>
    </w:p>
    <w:p>
      <w:pPr>
        <w:pStyle w:val="BookText"/>
        <w:rPr/>
      </w:pPr>
      <w:r>
        <w:rPr>
          <w:rFonts w:ascii="IRNazanin" w:hAnsi="IRNazanin" w:eastAsia="IRNazanin"/>
          <w:color w:val="111111"/>
          <w:sz w:val="28"/>
          <w:sz w:val="28"/>
          <w:szCs w:val="28"/>
          <w:rtl w:val="true"/>
          <w:lang w:bidi="fa-IR"/>
        </w:rPr>
        <w:t>من حمد رفدک الوری ما تستحق‏</w:t>
      </w:r>
    </w:p>
    <w:p>
      <w:pPr>
        <w:pStyle w:val="Heading3"/>
        <w:numPr>
          <w:ilvl w:val="2"/>
          <w:numId w:val="1"/>
        </w:numPr>
        <w:rPr/>
      </w:pPr>
      <w:bookmarkStart w:id="4405" w:name="__RefHeading___Toc8853853_73709187"/>
      <w:bookmarkStart w:id="4406" w:name="_Toc2057"/>
      <w:bookmarkEnd w:id="4405"/>
      <w:r>
        <w:rPr/>
        <w:t>1886</w:t>
      </w:r>
      <w:r>
        <w:rPr>
          <w:rtl w:val="true"/>
        </w:rPr>
        <w:t xml:space="preserve">- </w:t>
      </w:r>
      <w:r>
        <w:rPr>
          <w:rtl w:val="true"/>
        </w:rPr>
        <w:t>العقد الطهماسبی‏</w:t>
      </w:r>
      <w:bookmarkEnd w:id="4406"/>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بن الشیخ شمس الدین محمد الجباعی الحارثی العاملی والد البهائی، 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ذم الوسواس فی الطهارة و نیة الصلاة و ما یجوز فیه الصلاة نجسا من الثوب و البدن و بعض أحکام الطهارة مما یعم البلوی للناس، و شطر من طهارة باطن القلب و الإقبال علی الرب جل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بأمر الشاه طهماسب، قال فی تتمته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یحتم فعله فی زماننا صلاة الجمعة، لدفع تشنیع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أنزل من السماء ماء طهورا و الصلاة و السلام علی سیدنا محمد و آله الذین أذهب الله عنهم الرجس و 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الحاج بابا میرزا جان القزوینی فرغ منها فی یوم الثلاثاء فی ربیع الأول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 المصنف کتبت من خطه عند الحاج الشیخ 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الکاتب من تلامیذ الشیخ البهائی و المجاز منه</w:t>
      </w:r>
      <w:r>
        <w:rPr>
          <w:rFonts w:eastAsia="IRNazanin" w:cs="IRNazanin"/>
          <w:color w:val="111111"/>
          <w:sz w:val="28"/>
          <w:szCs w:val="28"/>
          <w:rtl w:val="true"/>
          <w:lang w:bidi="fa-IR"/>
        </w:rPr>
        <w:t>.</w:t>
      </w:r>
    </w:p>
    <w:p>
      <w:pPr>
        <w:pStyle w:val="Heading3"/>
        <w:numPr>
          <w:ilvl w:val="2"/>
          <w:numId w:val="1"/>
        </w:numPr>
        <w:rPr/>
      </w:pPr>
      <w:bookmarkStart w:id="4407" w:name="__RefHeading___Toc8853855_73709187"/>
      <w:bookmarkStart w:id="4408" w:name="_Toc2058"/>
      <w:bookmarkEnd w:id="4407"/>
      <w:r>
        <w:rPr/>
        <w:t>1887</w:t>
      </w:r>
      <w:r>
        <w:rPr>
          <w:rtl w:val="true"/>
        </w:rPr>
        <w:t xml:space="preserve">- </w:t>
      </w:r>
      <w:r>
        <w:rPr>
          <w:rtl w:val="true"/>
        </w:rPr>
        <w:t>عقد العروس‏</w:t>
      </w:r>
      <w:bookmarkEnd w:id="4408"/>
    </w:p>
    <w:p>
      <w:pPr>
        <w:pStyle w:val="BookText"/>
        <w:rPr/>
      </w:pPr>
      <w:r>
        <w:rPr>
          <w:rFonts w:ascii="IRNazanin" w:hAnsi="IRNazanin" w:eastAsia="IRNazanin"/>
          <w:color w:val="111111"/>
          <w:sz w:val="28"/>
          <w:sz w:val="28"/>
          <w:szCs w:val="28"/>
          <w:rtl w:val="true"/>
          <w:lang w:bidi="fa-IR"/>
        </w:rPr>
        <w:t xml:space="preserve">أرجوزة فی فهرس أنس النفوس المؤلف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الفضلاء المعاصرین، طبع مع أنس النفوس فی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4409" w:name="__RefHeading___Toc8853857_73709187"/>
      <w:bookmarkStart w:id="4410" w:name="_Toc2059"/>
      <w:bookmarkEnd w:id="4409"/>
      <w:r>
        <w:rPr/>
        <w:t>1888</w:t>
      </w:r>
      <w:r>
        <w:rPr>
          <w:rtl w:val="true"/>
        </w:rPr>
        <w:t xml:space="preserve">- </w:t>
      </w:r>
      <w:r>
        <w:rPr>
          <w:rtl w:val="true"/>
        </w:rPr>
        <w:t>عقد العلی للموقف الأعلی‏</w:t>
      </w:r>
      <w:bookmarkEnd w:id="44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بعض ملوک کرمان و أحوالها و خصوصیاتها و أحوال السلطان أبی المظفر عماد الدین ملک دینار</w:t>
      </w:r>
      <w:r>
        <w:rPr>
          <w:rStyle w:val="FootnoteAnchor"/>
          <w:rtl w:val="true"/>
        </w:rPr>
        <w:footnoteReference w:id="12"/>
      </w:r>
      <w:r>
        <w:rPr>
          <w:rFonts w:ascii="IRNazanin" w:hAnsi="IRNazanin" w:eastAsia="IRNazanin"/>
          <w:color w:val="111111"/>
          <w:sz w:val="28"/>
          <w:sz w:val="28"/>
          <w:szCs w:val="28"/>
          <w:rtl w:val="true"/>
          <w:lang w:bidi="fa-IR"/>
        </w:rPr>
        <w:t xml:space="preserve">لأفضل الدین‏ </w:t>
      </w:r>
    </w:p>
    <w:p>
      <w:pPr>
        <w:pStyle w:val="BookText"/>
        <w:rPr/>
      </w:pPr>
      <w:r>
        <w:rPr>
          <w:rFonts w:ascii="IRNazanin" w:hAnsi="IRNazanin" w:eastAsia="IRNazanin"/>
          <w:color w:val="111111"/>
          <w:sz w:val="28"/>
          <w:sz w:val="28"/>
          <w:szCs w:val="28"/>
          <w:rtl w:val="true"/>
          <w:lang w:bidi="fa-IR"/>
        </w:rPr>
        <w:t>عمید الملک أبی حامد أحمد بن حامد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أقسام فی کل قسم عدة فصول،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أواخر حکومة آل سلجوق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ورود عماد الدین ملک دینار من ما وراء النهر إلی نواحی کرمان ثم فتحها و سائر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أوصاف الملوک و ما ینبغی لهم، و أحوالات کرمان و بلادها و تواریخ تلک النواحی و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الوزیر صدرجهان قوام الدین و تواریخه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فی أحوال نفسه، قال فی أثناء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جمع این فصول که ماه صفر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هشت ماه بود که جملة منابر بلاد کرمان بلقب و نام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 قصیدة فی وصف حاله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 أنتم ورثتمو</w:t>
      </w:r>
    </w:p>
    <w:p>
      <w:pPr>
        <w:pStyle w:val="BookText"/>
        <w:rPr/>
      </w:pPr>
      <w:r>
        <w:rPr>
          <w:rFonts w:ascii="IRNazanin" w:hAnsi="IRNazanin" w:eastAsia="IRNazanin"/>
          <w:color w:val="111111"/>
          <w:sz w:val="28"/>
          <w:sz w:val="28"/>
          <w:szCs w:val="28"/>
          <w:rtl w:val="true"/>
          <w:lang w:bidi="fa-IR"/>
        </w:rPr>
        <w:t>سجایا العلی من مورث حسن العهد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الذی جرعت کأس ولائکم‏</w:t>
      </w:r>
    </w:p>
    <w:p>
      <w:pPr>
        <w:pStyle w:val="BookText"/>
        <w:rPr/>
      </w:pPr>
      <w:r>
        <w:rPr>
          <w:rFonts w:ascii="IRNazanin" w:hAnsi="IRNazanin" w:eastAsia="IRNazanin"/>
          <w:color w:val="111111"/>
          <w:sz w:val="28"/>
          <w:sz w:val="28"/>
          <w:szCs w:val="28"/>
          <w:rtl w:val="true"/>
          <w:lang w:bidi="fa-IR"/>
        </w:rPr>
        <w:t>و کنت ولیدا بعد فی قمط المهد</w:t>
      </w:r>
    </w:p>
    <w:p>
      <w:pPr>
        <w:pStyle w:val="BookText"/>
        <w:rPr/>
      </w:pPr>
      <w:r>
        <w:rPr>
          <w:rFonts w:ascii="IRNazanin" w:hAnsi="IRNazanin" w:eastAsia="IRNazanin"/>
          <w:color w:val="111111"/>
          <w:sz w:val="28"/>
          <w:sz w:val="28"/>
          <w:szCs w:val="28"/>
          <w:rtl w:val="true"/>
          <w:lang w:bidi="fa-IR"/>
        </w:rPr>
        <w:t>إلی 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فخر دین الله و ابن رسوله‏</w:t>
      </w:r>
    </w:p>
    <w:p>
      <w:pPr>
        <w:pStyle w:val="BookText"/>
        <w:rPr/>
      </w:pPr>
      <w:r>
        <w:rPr>
          <w:rFonts w:ascii="IRNazanin" w:hAnsi="IRNazanin" w:eastAsia="IRNazanin"/>
          <w:color w:val="111111"/>
          <w:sz w:val="28"/>
          <w:sz w:val="28"/>
          <w:szCs w:val="28"/>
          <w:rtl w:val="true"/>
          <w:lang w:bidi="fa-IR"/>
        </w:rPr>
        <w:t>تفوت مجد صاعد إثر المجد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أحواله فی القسم الخامس و إنه کان فی عمل الإنشاء بکرمان إلی حدوث الغلاء فی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کوه بنان من نواحی کرمان عند الأمیر العالم مجاهد الدین، و بعد خمس سنین ذهب إلی یزد و أکرمه سلطانها علاء الدولة و وزیره خواجه أتابک مجد الدین، ثم عاد إلی کوه بنان فی خامس المحرم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فی تألیف هذا الکتاب إلی أن تم فی صفر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عماد الدین ملک دینار، و ذلک بعد ثمانیة أشهر من فتحه لکرمان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غرضه أحوال ذلک الملک و وزیره صدرجهان قوام الدین الکسروی الکرمانی، الذی کان یمدحه المؤلف قبل عشرین سنة حین کان شبابا فی خدمة أستاذ الوزیر و هو بدیع الزمان محمد بن أبی المعالی فکان یصله الوزیر بعطایاه الوافرة، ثم بعد عنه فی تلک المدة و ذلک لمهاجرة الوزیر قوام الدین فی صحبة والده نظام الدین کیخسرو من کرمان إلی سیستان، و بها توفی‏ </w:t>
      </w:r>
    </w:p>
    <w:p>
      <w:pPr>
        <w:pStyle w:val="BookText"/>
        <w:rPr/>
      </w:pPr>
      <w:r>
        <w:rPr>
          <w:rFonts w:ascii="IRNazanin" w:hAnsi="IRNazanin" w:eastAsia="IRNazanin"/>
          <w:color w:val="111111"/>
          <w:sz w:val="28"/>
          <w:sz w:val="28"/>
          <w:szCs w:val="28"/>
          <w:rtl w:val="true"/>
          <w:lang w:bidi="fa-IR"/>
        </w:rPr>
        <w:t>والده نظام الدین کیخسرو</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بعض کلمات القصار لعلی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صلوات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نقل حدیث آخر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مواضع من نظمه و نثره یصرح بأعلمیة أمیر المؤمنین ع من غیره من الأصحاب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bookmarkStart w:id="4411" w:name="pg11727_112247"/>
    </w:p>
    <w:p>
      <w:pPr>
        <w:pStyle w:val="BookText"/>
        <w:rPr/>
      </w:pPr>
      <w:bookmarkEnd w:id="4411"/>
      <w:r>
        <w:rPr>
          <w:rFonts w:ascii="IRNazanin" w:hAnsi="IRNazanin" w:eastAsia="IRNazanin"/>
          <w:color w:val="111111"/>
          <w:sz w:val="28"/>
          <w:sz w:val="28"/>
          <w:szCs w:val="28"/>
          <w:rtl w:val="true"/>
          <w:lang w:bidi="fa-IR"/>
        </w:rPr>
        <w:t xml:space="preserve">بدائع الأزمان فی وقایع کرمان المطبوع بطهران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المسمی المضاف إلی بدائع الأزمان المطبوع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حوادث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Heading3"/>
        <w:numPr>
          <w:ilvl w:val="2"/>
          <w:numId w:val="1"/>
        </w:numPr>
        <w:rPr/>
      </w:pPr>
      <w:bookmarkStart w:id="4412" w:name="__RefHeading___Toc8853859_73709187"/>
      <w:bookmarkStart w:id="4413" w:name="_Toc2060"/>
      <w:bookmarkEnd w:id="4412"/>
      <w:r>
        <w:rPr/>
        <w:t>1889</w:t>
      </w:r>
      <w:r>
        <w:rPr>
          <w:rtl w:val="true"/>
        </w:rPr>
        <w:t xml:space="preserve">- </w:t>
      </w:r>
      <w:r>
        <w:rPr>
          <w:rtl w:val="true"/>
        </w:rPr>
        <w:t>عقد الفرائد فی شرح القصائد</w:t>
      </w:r>
      <w:bookmarkEnd w:id="4413"/>
    </w:p>
    <w:p>
      <w:pPr>
        <w:pStyle w:val="BookText"/>
        <w:rPr/>
      </w:pPr>
      <w:r>
        <w:rPr>
          <w:rFonts w:ascii="IRNazanin" w:hAnsi="IRNazanin" w:eastAsia="IRNazanin"/>
          <w:color w:val="111111"/>
          <w:sz w:val="28"/>
          <w:sz w:val="28"/>
          <w:szCs w:val="28"/>
          <w:rtl w:val="true"/>
          <w:lang w:bidi="fa-IR"/>
        </w:rPr>
        <w:t xml:space="preserve">و هی قصائد خمس نظمها المولی محمد حسن بن محمد ولی الأورمی، المترجم للجزء الثالث عشر من البحار المطبوع مکررا کلها فی مدائح أهل البیت ع، و کلها خالیة عن الحروف المنقوطة، فعمد إلیها المولی علی بن علی رضا الخوئی الخاکمردانی الولدیانی من قری خوی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فخمس تلک القصائد أولا، ثم شرح المخمسات الخمس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من المخمسات فی مدح النبی 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أودائی لود وسائل‏</w:t>
      </w:r>
    </w:p>
    <w:p>
      <w:pPr>
        <w:pStyle w:val="BookText"/>
        <w:rPr/>
      </w:pPr>
      <w:r>
        <w:rPr>
          <w:rFonts w:ascii="IRNazanin" w:hAnsi="IRNazanin" w:eastAsia="IRNazanin"/>
          <w:color w:val="111111"/>
          <w:sz w:val="28"/>
          <w:sz w:val="28"/>
          <w:szCs w:val="28"/>
          <w:rtl w:val="true"/>
          <w:lang w:bidi="fa-IR"/>
        </w:rPr>
        <w:t>و ما حام حول الود الا الأکامل‏</w:t>
      </w:r>
    </w:p>
    <w:p>
      <w:pPr>
        <w:pStyle w:val="BookText"/>
        <w:rPr/>
      </w:pPr>
      <w:r>
        <w:rPr>
          <w:rFonts w:ascii="IRNazanin" w:hAnsi="IRNazanin" w:eastAsia="IRNazanin"/>
          <w:color w:val="111111"/>
          <w:sz w:val="28"/>
          <w:sz w:val="28"/>
          <w:szCs w:val="28"/>
          <w:rtl w:val="true"/>
          <w:lang w:bidi="fa-IR"/>
        </w:rPr>
        <w:t>و کل إلی حل المسائل مائل‏</w:t>
      </w:r>
    </w:p>
    <w:p>
      <w:pPr>
        <w:pStyle w:val="BookText"/>
        <w:rPr/>
      </w:pPr>
      <w:r>
        <w:rPr>
          <w:rFonts w:ascii="IRNazanin" w:hAnsi="IRNazanin" w:eastAsia="IRNazanin"/>
          <w:color w:val="111111"/>
          <w:sz w:val="28"/>
          <w:sz w:val="28"/>
          <w:szCs w:val="28"/>
          <w:rtl w:val="true"/>
          <w:lang w:bidi="fa-IR"/>
        </w:rPr>
        <w:t>أ کأس المدام المر طعما معادل‏</w:t>
      </w:r>
    </w:p>
    <w:p>
      <w:pPr>
        <w:pStyle w:val="BookText"/>
        <w:rPr/>
      </w:pPr>
      <w:r>
        <w:rPr>
          <w:rFonts w:ascii="IRNazanin" w:hAnsi="IRNazanin" w:eastAsia="IRNazanin"/>
          <w:color w:val="111111"/>
          <w:sz w:val="28"/>
          <w:sz w:val="28"/>
          <w:szCs w:val="28"/>
          <w:rtl w:val="true"/>
          <w:lang w:bidi="fa-IR"/>
        </w:rPr>
        <w:t>و عناوین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الإعراب البلاغة العروض المعنی الترجمة الفارسیة و هکذا فی کل مخمس إلی آخر المخمسات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فی شعبان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 بآخر الشرح بعنوان خاتمة إلحاقیة قصیدة فی رثاء المعصومین و لا سیما الحسین ع ثم ترجمها بالشعر الفارسی، و فرغ منه فی یوم الغدیر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 کبیر بخط الشارح عند تلمیذه السید جلال المحدث الأرومی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درور سمحه و کرور 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المحامد علی هطول کرمه و مساس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رآها الأردوبادی و نقل عنها فی الحدیقة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آخر ثالث أجزاء وقایع الأیام</w:t>
      </w:r>
      <w:r>
        <w:rPr>
          <w:rFonts w:eastAsia="IRNazanin" w:cs="IRNazanin"/>
          <w:color w:val="111111"/>
          <w:sz w:val="28"/>
          <w:szCs w:val="28"/>
          <w:rtl w:val="true"/>
          <w:lang w:bidi="fa-IR"/>
        </w:rPr>
        <w:t>.</w:t>
      </w:r>
    </w:p>
    <w:p>
      <w:pPr>
        <w:pStyle w:val="Heading3"/>
        <w:numPr>
          <w:ilvl w:val="2"/>
          <w:numId w:val="1"/>
        </w:numPr>
        <w:rPr/>
      </w:pPr>
      <w:bookmarkStart w:id="4414" w:name="__RefHeading___Toc8853861_73709187"/>
      <w:bookmarkStart w:id="4415" w:name="_Toc2061"/>
      <w:bookmarkEnd w:id="4414"/>
      <w:r>
        <w:rPr/>
        <w:t>1890</w:t>
      </w:r>
      <w:r>
        <w:rPr>
          <w:rtl w:val="true"/>
        </w:rPr>
        <w:t xml:space="preserve">- </w:t>
      </w:r>
      <w:r>
        <w:rPr>
          <w:rtl w:val="true"/>
        </w:rPr>
        <w:t>عقد الفرائد الطبیة</w:t>
      </w:r>
      <w:bookmarkEnd w:id="4415"/>
    </w:p>
    <w:p>
      <w:pPr>
        <w:pStyle w:val="BookText"/>
        <w:rPr/>
      </w:pPr>
      <w:r>
        <w:rPr>
          <w:rFonts w:ascii="IRNazanin" w:hAnsi="IRNazanin" w:eastAsia="IRNazanin"/>
          <w:color w:val="111111"/>
          <w:sz w:val="28"/>
          <w:sz w:val="28"/>
          <w:szCs w:val="28"/>
          <w:rtl w:val="true"/>
          <w:lang w:bidi="fa-IR"/>
        </w:rPr>
        <w:t>فی تنقید الفوائد البدنیة کتاب لطیف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ثلاثین فریدة و خاتمة، و فی کل منها عدة فوائد فیه کلیات الطب و المعالجات و الأدویة المفردة و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الکاظم بن محمود الغبان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بارئ النفوس و الأشباح </w:t>
      </w:r>
      <w:r>
        <w:rPr>
          <w:rFonts w:eastAsia="IRNazanin" w:cs="IRNazanin"/>
          <w:color w:val="111111"/>
          <w:sz w:val="28"/>
          <w:szCs w:val="28"/>
          <w:rtl w:val="true"/>
          <w:lang w:bidi="fa-IR"/>
        </w:rPr>
        <w:t>...].</w:t>
      </w:r>
    </w:p>
    <w:p>
      <w:pPr>
        <w:pStyle w:val="Heading3"/>
        <w:numPr>
          <w:ilvl w:val="2"/>
          <w:numId w:val="1"/>
        </w:numPr>
        <w:rPr/>
      </w:pPr>
      <w:bookmarkStart w:id="4416" w:name="__RefHeading___Toc8853863_73709187"/>
      <w:bookmarkStart w:id="4417" w:name="_Toc2062"/>
      <w:bookmarkEnd w:id="4416"/>
      <w:r>
        <w:rPr/>
        <w:t>1891</w:t>
      </w:r>
      <w:r>
        <w:rPr>
          <w:rtl w:val="true"/>
        </w:rPr>
        <w:t xml:space="preserve">- </w:t>
      </w:r>
      <w:r>
        <w:rPr>
          <w:rtl w:val="true"/>
        </w:rPr>
        <w:t>عقد الفرائد فی أصول العقائد</w:t>
      </w:r>
      <w:bookmarkEnd w:id="441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الطبسی المعاصر، طبع بإیران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معربه نقد الفرائد یأتی</w:t>
      </w:r>
      <w:r>
        <w:rPr>
          <w:rFonts w:eastAsia="IRNazanin" w:cs="IRNazanin"/>
          <w:color w:val="111111"/>
          <w:sz w:val="28"/>
          <w:szCs w:val="28"/>
          <w:rtl w:val="true"/>
          <w:lang w:bidi="fa-IR"/>
        </w:rPr>
        <w:t xml:space="preserve">. </w:t>
      </w:r>
      <w:bookmarkStart w:id="4418" w:name="pg11727_112248"/>
    </w:p>
    <w:p>
      <w:pPr>
        <w:pStyle w:val="Heading3"/>
        <w:numPr>
          <w:ilvl w:val="2"/>
          <w:numId w:val="1"/>
        </w:numPr>
        <w:rPr/>
      </w:pPr>
      <w:bookmarkStart w:id="4419" w:name="__RefHeading___Toc8853865_73709187"/>
      <w:bookmarkStart w:id="4420" w:name="_Toc2063"/>
      <w:bookmarkEnd w:id="4418"/>
      <w:bookmarkEnd w:id="4419"/>
      <w:r>
        <w:rPr/>
        <w:t>1892</w:t>
      </w:r>
      <w:r>
        <w:rPr>
          <w:rtl w:val="true"/>
        </w:rPr>
        <w:t xml:space="preserve">- </w:t>
      </w:r>
      <w:r>
        <w:rPr>
          <w:rtl w:val="true"/>
        </w:rPr>
        <w:t>العقد الفرید فی مقاصد المفید و المستفید</w:t>
      </w:r>
      <w:bookmarkEnd w:id="4420"/>
    </w:p>
    <w:p>
      <w:pPr>
        <w:pStyle w:val="BookText"/>
        <w:rPr/>
      </w:pPr>
      <w:r>
        <w:rPr>
          <w:rFonts w:ascii="IRNazanin" w:hAnsi="IRNazanin" w:eastAsia="IRNazanin"/>
          <w:color w:val="111111"/>
          <w:sz w:val="28"/>
          <w:sz w:val="28"/>
          <w:szCs w:val="28"/>
          <w:rtl w:val="true"/>
          <w:lang w:bidi="fa-IR"/>
        </w:rPr>
        <w:t xml:space="preserve">للشیخ أبی الحسن عبد الهادی بن الحاج جواد بن کاظم بن علی بن کاظم البغدادی المعروف بالهمدانی، من بیت شلیلة المولود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بکرند فی طریقه إلی مشهد خراسان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رافع السماء بغیر عمد و واضع الأرض علی وجه ماء 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القول فی کل واحد من الأبواب و ذکر فی آخره أنه فرغ منه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یومئذ ست أو سبع و 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ثلاثة آلاف بیت، بخط السید حسن بن قاسم بن أحمد بن صالح الحسینی الفحام النجفی کتبه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صادق آل السید راضی الأعرجی الذی توفی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تاجرا یسافر کثیرا إلی همدان و له علاقة هناک</w:t>
      </w:r>
      <w:r>
        <w:rPr>
          <w:rFonts w:eastAsia="IRNazanin" w:cs="IRNazanin"/>
          <w:color w:val="111111"/>
          <w:sz w:val="28"/>
          <w:szCs w:val="28"/>
          <w:rtl w:val="true"/>
          <w:lang w:bidi="fa-IR"/>
        </w:rPr>
        <w:t>.</w:t>
      </w:r>
    </w:p>
    <w:p>
      <w:pPr>
        <w:pStyle w:val="Heading3"/>
        <w:numPr>
          <w:ilvl w:val="2"/>
          <w:numId w:val="1"/>
        </w:numPr>
        <w:rPr/>
      </w:pPr>
      <w:bookmarkStart w:id="4421" w:name="__RefHeading___Toc8853867_73709187"/>
      <w:bookmarkStart w:id="4422" w:name="_Toc2064"/>
      <w:bookmarkEnd w:id="4421"/>
      <w:r>
        <w:rPr/>
        <w:t>1893</w:t>
      </w:r>
      <w:r>
        <w:rPr>
          <w:rtl w:val="true"/>
        </w:rPr>
        <w:t xml:space="preserve">- </w:t>
      </w:r>
      <w:r>
        <w:rPr>
          <w:rtl w:val="true"/>
        </w:rPr>
        <w:t>العقد الفرید فی نظم التجوید</w:t>
      </w:r>
      <w:bookmarkEnd w:id="4422"/>
    </w:p>
    <w:p>
      <w:pPr>
        <w:pStyle w:val="BookText"/>
        <w:rPr/>
      </w:pPr>
      <w:r>
        <w:rPr>
          <w:rFonts w:ascii="IRNazanin" w:hAnsi="IRNazanin" w:eastAsia="IRNazanin"/>
          <w:color w:val="111111"/>
          <w:sz w:val="28"/>
          <w:sz w:val="28"/>
          <w:szCs w:val="28"/>
          <w:rtl w:val="true"/>
          <w:lang w:bidi="fa-IR"/>
        </w:rPr>
        <w:t>للمولی الحافظ شیخ المجودین محمد بن محمود بن شریف السمرقندی المحتد و الأصل و الهمدانی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قصیدة 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أسبح لله الکریم مبسملا</w:t>
      </w:r>
    </w:p>
    <w:p>
      <w:pPr>
        <w:pStyle w:val="BookText"/>
        <w:rPr/>
      </w:pPr>
      <w:r>
        <w:rPr>
          <w:rFonts w:ascii="IRNazanin" w:hAnsi="IRNazanin" w:eastAsia="IRNazanin"/>
          <w:color w:val="111111"/>
          <w:sz w:val="28"/>
          <w:sz w:val="28"/>
          <w:szCs w:val="28"/>
          <w:rtl w:val="true"/>
          <w:lang w:bidi="fa-IR"/>
        </w:rPr>
        <w:t>و أهدی تحیاتی إلی أشرف الملا</w:t>
      </w:r>
    </w:p>
    <w:p>
      <w:pPr>
        <w:pStyle w:val="BookText"/>
        <w:rPr/>
      </w:pPr>
      <w:r>
        <w:rPr>
          <w:rFonts w:ascii="IRNazanin" w:hAnsi="IRNazanin" w:eastAsia="IRNazanin"/>
          <w:color w:val="111111"/>
          <w:sz w:val="28"/>
          <w:sz w:val="28"/>
          <w:szCs w:val="28"/>
          <w:rtl w:val="true"/>
          <w:lang w:bidi="fa-IR"/>
        </w:rPr>
        <w:t>ثم شرحها نثرا و سماه روح المرید کما ذکره فی أول کتابه عین الترتیل فی بیان حروف التنزیل و ترجمه بالفارسیة و سماها بهذا الاسم أیضا کما سیأتی</w:t>
      </w:r>
      <w:r>
        <w:rPr>
          <w:rFonts w:eastAsia="IRNazanin" w:cs="IRNazanin"/>
          <w:color w:val="111111"/>
          <w:sz w:val="28"/>
          <w:szCs w:val="28"/>
          <w:rtl w:val="true"/>
          <w:lang w:bidi="fa-IR"/>
        </w:rPr>
        <w:t>.</w:t>
      </w:r>
    </w:p>
    <w:p>
      <w:pPr>
        <w:pStyle w:val="Heading3"/>
        <w:numPr>
          <w:ilvl w:val="2"/>
          <w:numId w:val="1"/>
        </w:numPr>
        <w:rPr/>
      </w:pPr>
      <w:bookmarkStart w:id="4423" w:name="__RefHeading___Toc8853869_73709187"/>
      <w:bookmarkStart w:id="4424" w:name="_Toc2065"/>
      <w:bookmarkEnd w:id="4423"/>
      <w:r>
        <w:rPr/>
        <w:t>1894</w:t>
      </w:r>
      <w:r>
        <w:rPr>
          <w:rtl w:val="true"/>
        </w:rPr>
        <w:t xml:space="preserve">- </w:t>
      </w:r>
      <w:r>
        <w:rPr>
          <w:rtl w:val="true"/>
        </w:rPr>
        <w:t>عقد الفرید فی التجوید</w:t>
      </w:r>
      <w:bookmarkEnd w:id="4424"/>
    </w:p>
    <w:p>
      <w:pPr>
        <w:pStyle w:val="BookText"/>
        <w:rPr/>
      </w:pPr>
      <w:r>
        <w:rPr>
          <w:rFonts w:ascii="IRNazanin" w:hAnsi="IRNazanin" w:eastAsia="IRNazanin"/>
          <w:color w:val="111111"/>
          <w:sz w:val="28"/>
          <w:sz w:val="28"/>
          <w:szCs w:val="28"/>
          <w:rtl w:val="true"/>
          <w:lang w:bidi="fa-IR"/>
        </w:rPr>
        <w:t>بالفارسیة، أیضا، للشیخ محمد بن شریف السمرقندی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شرحه المولی حسین الکاشفی فی أول تفسیره جواهر التفسیر لتحفة الأمیر فیما یحتاج إلیه علم التفسیر و ذکر السمرقندی أن الصلاة رکن الدین و موقوف علی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موقوفة علی علم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عین الترتیل إنی نظمت قصیدة مختصرة فی مهمات التجوید و الترتیل سمیتها عقد الفرید</w:t>
      </w:r>
    </w:p>
    <w:p>
      <w:pPr>
        <w:pStyle w:val="BookText"/>
        <w:rPr/>
      </w:pPr>
      <w:r>
        <w:rPr>
          <w:rFonts w:ascii="IRNazanin" w:hAnsi="IRNazanin" w:eastAsia="IRNazanin"/>
          <w:color w:val="111111"/>
          <w:sz w:val="28"/>
          <w:sz w:val="28"/>
          <w:szCs w:val="28"/>
          <w:rtl w:val="true"/>
          <w:lang w:bidi="fa-IR"/>
        </w:rPr>
        <w:t>فی نظم التجوید ثم إنی شرحتها و سمیت الشرح روح المرید فی شرح عقد الفرید ثم إنه لما کان الأصل و الشرح عربیا و لا یفید الأطفال و المبتدئین منه نظمت منظوما فارسیا فی الترتیل، ثم شرحته بالفارسیة أیضا و سمیت الشرح عین الترتیل</w:t>
      </w:r>
      <w:r>
        <w:rPr>
          <w:rFonts w:eastAsia="IRNazanin" w:cs="IRNazanin"/>
          <w:color w:val="111111"/>
          <w:sz w:val="28"/>
          <w:szCs w:val="28"/>
          <w:rtl w:val="true"/>
          <w:lang w:bidi="fa-IR"/>
        </w:rPr>
        <w:t>.</w:t>
      </w:r>
    </w:p>
    <w:p>
      <w:pPr>
        <w:pStyle w:val="Heading3"/>
        <w:numPr>
          <w:ilvl w:val="2"/>
          <w:numId w:val="1"/>
        </w:numPr>
        <w:rPr/>
      </w:pPr>
      <w:bookmarkStart w:id="4425" w:name="__RefHeading___Toc8853871_73709187"/>
      <w:bookmarkStart w:id="4426" w:name="_Toc2066"/>
      <w:bookmarkEnd w:id="4425"/>
      <w:r>
        <w:rPr/>
        <w:t>1895</w:t>
      </w:r>
      <w:r>
        <w:rPr>
          <w:rtl w:val="true"/>
        </w:rPr>
        <w:t xml:space="preserve">- </w:t>
      </w:r>
      <w:r>
        <w:rPr>
          <w:rtl w:val="true"/>
        </w:rPr>
        <w:t>العقد الفرید فی معرفة القراءة و التجوید</w:t>
      </w:r>
      <w:bookmarkEnd w:id="44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رضا بن أبی القاسم بن فتح الله بن نجم الدین الحسینی الکمالی الأسترآبادی الحلی،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bookmarkStart w:id="4427" w:name="pg11727_112249"/>
    </w:p>
    <w:p>
      <w:pPr>
        <w:pStyle w:val="BookText"/>
        <w:rPr/>
      </w:pPr>
      <w:bookmarkEnd w:id="4427"/>
      <w:r>
        <w:rPr>
          <w:rFonts w:ascii="IRNazanin" w:hAnsi="IRNazanin" w:eastAsia="IRNazanin"/>
          <w:color w:val="111111"/>
          <w:sz w:val="28"/>
          <w:sz w:val="28"/>
          <w:szCs w:val="28"/>
          <w:rtl w:val="true"/>
          <w:lang w:bidi="fa-IR"/>
        </w:rPr>
        <w:t xml:space="preserve">لله الذی اشتغلت السنة أولیائه بتلاوة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خزانة الحاج محمد علی النجف‏آبادی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Heading3"/>
        <w:numPr>
          <w:ilvl w:val="2"/>
          <w:numId w:val="1"/>
        </w:numPr>
        <w:rPr/>
      </w:pPr>
      <w:bookmarkStart w:id="4428" w:name="__RefHeading___Toc8853873_73709187"/>
      <w:bookmarkStart w:id="4429" w:name="_Toc2067"/>
      <w:bookmarkEnd w:id="4428"/>
      <w:r>
        <w:rPr/>
        <w:t>1896</w:t>
      </w:r>
      <w:r>
        <w:rPr>
          <w:rtl w:val="true"/>
        </w:rPr>
        <w:t xml:space="preserve">- </w:t>
      </w:r>
      <w:r>
        <w:rPr>
          <w:rtl w:val="true"/>
        </w:rPr>
        <w:t>عقد گهر</w:t>
      </w:r>
      <w:bookmarkEnd w:id="4429"/>
    </w:p>
    <w:p>
      <w:pPr>
        <w:pStyle w:val="BookText"/>
        <w:rPr/>
      </w:pPr>
      <w:r>
        <w:rPr>
          <w:rFonts w:ascii="IRNazanin" w:hAnsi="IRNazanin" w:eastAsia="IRNazanin"/>
          <w:color w:val="111111"/>
          <w:sz w:val="28"/>
          <w:sz w:val="28"/>
          <w:szCs w:val="28"/>
          <w:rtl w:val="true"/>
          <w:lang w:bidi="fa-IR"/>
        </w:rPr>
        <w:t xml:space="preserve">فی النجوم، لشهاب الترشیزی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Heading3"/>
        <w:numPr>
          <w:ilvl w:val="2"/>
          <w:numId w:val="1"/>
        </w:numPr>
        <w:rPr/>
      </w:pPr>
      <w:bookmarkStart w:id="4430" w:name="__RefHeading___Toc8853875_73709187"/>
      <w:bookmarkStart w:id="4431" w:name="_Toc2068"/>
      <w:bookmarkEnd w:id="4430"/>
      <w:r>
        <w:rPr/>
        <w:t>1897</w:t>
      </w:r>
      <w:r>
        <w:rPr>
          <w:rtl w:val="true"/>
        </w:rPr>
        <w:t xml:space="preserve">- </w:t>
      </w:r>
      <w:r>
        <w:rPr>
          <w:rtl w:val="true"/>
        </w:rPr>
        <w:t>عقد اللآل فی فضائل النبی و الآل‏</w:t>
      </w:r>
      <w:bookmarkEnd w:id="4431"/>
    </w:p>
    <w:p>
      <w:pPr>
        <w:pStyle w:val="BookText"/>
        <w:rPr/>
      </w:pPr>
      <w:r>
        <w:rPr>
          <w:rFonts w:ascii="IRNazanin" w:hAnsi="IRNazanin" w:eastAsia="IRNazanin"/>
          <w:color w:val="111111"/>
          <w:sz w:val="28"/>
          <w:sz w:val="28"/>
          <w:szCs w:val="28"/>
          <w:rtl w:val="true"/>
          <w:lang w:bidi="fa-IR"/>
        </w:rPr>
        <w:t>فی مجلد ضخم، ینقل فیه عن کتب کثیرة البحار للمجلسی و المناقب الفاخرة للرضی و مطلع الأنوار لعبد العلی بن عبد النبی الطائی و المناقب للسید هاشم التوبلی و أنموذج اللبیب للسیوطی و تفسیر المعانی الظاهرة و قضاء حقوق المؤمنین لأبی علی الصوری، و جملة من الکتب التی ینقل عنها فی البحار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أحمد بن الشیخ سلیمان بن علی بن سلیمان بن أبی ظبیة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أستاذ الشیخ سلیمان بن عبد الله الماحوزی الذی 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من طبقة التلمیذ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عبر عن الشیخ سلیمان بن عبد الله بشیخنا دام ظله فی کتابه هذا الذی فرغ منه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ستة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فی مناقب النبی و الثانی فی تنصیصاته بالأئمة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عشر بابا لبقیة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السادس عشر فی مثالب أعدائهم الغاصبین لحقوقهم و صدر کل باب بقصیدة فی مدح من عقد له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رضی الإسلام لنا دینا و أکمله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 رباعیا خرم شطرها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المقر و منها مشیرا بالشهر و الیوم و السنة من شهر شعبان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بعون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حررته فی سنة تاریخها</w:t>
      </w:r>
    </w:p>
    <w:p>
      <w:pPr>
        <w:pStyle w:val="BookText"/>
        <w:rPr/>
      </w:pPr>
      <w:r>
        <w:rPr>
          <w:rFonts w:ascii="IRNazanin" w:hAnsi="IRNazanin" w:eastAsia="IRNazanin"/>
          <w:color w:val="111111"/>
          <w:sz w:val="28"/>
          <w:sz w:val="28"/>
          <w:szCs w:val="28"/>
          <w:rtl w:val="true"/>
          <w:lang w:bidi="fa-IR"/>
        </w:rPr>
        <w:t>تألیفه أکملت یوم الأحد</w:t>
      </w:r>
    </w:p>
    <w:p>
      <w:pPr>
        <w:pStyle w:val="BookText"/>
        <w:rPr/>
      </w:pP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4432" w:name="__RefHeading___Toc8853877_73709187"/>
      <w:bookmarkStart w:id="4433" w:name="_Toc2069"/>
      <w:bookmarkEnd w:id="4432"/>
      <w:r>
        <w:rPr/>
        <w:t>1898</w:t>
      </w:r>
      <w:r>
        <w:rPr>
          <w:rtl w:val="true"/>
        </w:rPr>
        <w:t xml:space="preserve">- </w:t>
      </w:r>
      <w:r>
        <w:rPr>
          <w:rtl w:val="true"/>
        </w:rPr>
        <w:t>عقد اللآلی‏</w:t>
      </w:r>
      <w:bookmarkEnd w:id="4433"/>
    </w:p>
    <w:p>
      <w:pPr>
        <w:pStyle w:val="BookText"/>
        <w:rPr/>
      </w:pPr>
      <w:r>
        <w:rPr>
          <w:rFonts w:ascii="IRNazanin" w:hAnsi="IRNazanin" w:eastAsia="IRNazanin"/>
          <w:color w:val="111111"/>
          <w:sz w:val="28"/>
          <w:sz w:val="28"/>
          <w:szCs w:val="28"/>
          <w:rtl w:val="true"/>
          <w:lang w:bidi="fa-IR"/>
        </w:rPr>
        <w:t>فی تواریخ عصر ناصر الدین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المتخلص بدائع‏نگار طهرانی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محمد إبراهیم بن الآقا مهدی النواب المدفون بمقبرة ابن بابویه بالری و دفن المؤلف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4434" w:name="__RefHeading___Toc8853879_73709187"/>
      <w:bookmarkStart w:id="4435" w:name="_Toc2070"/>
      <w:bookmarkEnd w:id="4434"/>
      <w:r>
        <w:rPr>
          <w:rtl w:val="true"/>
        </w:rPr>
        <w:t>عقد اللآلی‏</w:t>
      </w:r>
      <w:bookmarkEnd w:id="4435"/>
    </w:p>
    <w:p>
      <w:pPr>
        <w:pStyle w:val="BookText"/>
        <w:rPr/>
      </w:pPr>
      <w:r>
        <w:rPr>
          <w:rFonts w:ascii="IRNazanin" w:hAnsi="IRNazanin" w:eastAsia="IRNazanin"/>
          <w:color w:val="111111"/>
          <w:sz w:val="28"/>
          <w:sz w:val="28"/>
          <w:szCs w:val="28"/>
          <w:rtl w:val="true"/>
          <w:lang w:bidi="fa-IR"/>
        </w:rPr>
        <w:t>فی التجوید، کما قد یقال و لکن الصحیح نظم اللآلی کما یأتی</w:t>
      </w:r>
      <w:r>
        <w:rPr>
          <w:rFonts w:eastAsia="IRNazanin" w:cs="IRNazanin"/>
          <w:color w:val="111111"/>
          <w:sz w:val="28"/>
          <w:szCs w:val="28"/>
          <w:rtl w:val="true"/>
          <w:lang w:bidi="fa-IR"/>
        </w:rPr>
        <w:t>.</w:t>
      </w:r>
    </w:p>
    <w:p>
      <w:pPr>
        <w:pStyle w:val="Heading3"/>
        <w:numPr>
          <w:ilvl w:val="2"/>
          <w:numId w:val="1"/>
        </w:numPr>
        <w:rPr/>
      </w:pPr>
      <w:bookmarkStart w:id="4436" w:name="__RefHeading___Toc8853881_73709187"/>
      <w:bookmarkStart w:id="4437" w:name="_Toc2071"/>
      <w:bookmarkEnd w:id="4436"/>
      <w:r>
        <w:rPr/>
        <w:t>1899</w:t>
      </w:r>
      <w:r>
        <w:rPr>
          <w:rtl w:val="true"/>
        </w:rPr>
        <w:t xml:space="preserve">- </w:t>
      </w:r>
      <w:r>
        <w:rPr>
          <w:rtl w:val="true"/>
        </w:rPr>
        <w:t>عقد اللآلی‏</w:t>
      </w:r>
      <w:bookmarkEnd w:id="4437"/>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محمد إسماعیل صاحب العقیدة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اللآلی هذا من تصانیفه الفارسیة</w:t>
      </w:r>
      <w:r>
        <w:rPr>
          <w:rFonts w:eastAsia="IRNazanin" w:cs="IRNazanin"/>
          <w:color w:val="111111"/>
          <w:sz w:val="28"/>
          <w:szCs w:val="28"/>
          <w:rtl w:val="true"/>
          <w:lang w:bidi="fa-IR"/>
        </w:rPr>
        <w:t>.</w:t>
      </w:r>
    </w:p>
    <w:p>
      <w:pPr>
        <w:pStyle w:val="Heading3"/>
        <w:numPr>
          <w:ilvl w:val="2"/>
          <w:numId w:val="1"/>
        </w:numPr>
        <w:rPr/>
      </w:pPr>
      <w:bookmarkStart w:id="4438" w:name="__RefHeading___Toc8853883_73709187"/>
      <w:bookmarkStart w:id="4439" w:name="_Toc2072"/>
      <w:bookmarkEnd w:id="4438"/>
      <w:r>
        <w:rPr/>
        <w:t>1900</w:t>
      </w:r>
      <w:r>
        <w:rPr>
          <w:rtl w:val="true"/>
        </w:rPr>
        <w:t xml:space="preserve"> </w:t>
      </w:r>
      <w:r>
        <w:rPr>
          <w:rtl w:val="true"/>
        </w:rPr>
        <w:t>عقد اللآلی البهیة فی رد الطائفة الغبیة</w:t>
      </w:r>
      <w:bookmarkEnd w:id="44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الأخباریة، للشیخ أبی علی الرجالی‏ </w:t>
      </w:r>
      <w:bookmarkStart w:id="4440" w:name="pg11727_112250"/>
    </w:p>
    <w:p>
      <w:pPr>
        <w:pStyle w:val="BookText"/>
        <w:rPr/>
      </w:pPr>
      <w:bookmarkEnd w:id="4440"/>
      <w:r>
        <w:rPr>
          <w:rFonts w:ascii="IRNazanin" w:hAnsi="IRNazanin" w:eastAsia="IRNazanin"/>
          <w:color w:val="111111"/>
          <w:sz w:val="28"/>
          <w:sz w:val="28"/>
          <w:szCs w:val="28"/>
          <w:rtl w:val="true"/>
          <w:lang w:bidi="fa-IR"/>
        </w:rPr>
        <w:t xml:space="preserve">صاحب منتهی المقال عبر عنه المیرزا محمد النیشابوری فی رجاله الرسالة البهیة کما مر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4441" w:name="__RefHeading___Toc8853885_73709187"/>
      <w:bookmarkStart w:id="4442" w:name="_Toc2073"/>
      <w:bookmarkEnd w:id="4441"/>
      <w:r>
        <w:rPr/>
        <w:t>1901</w:t>
      </w:r>
      <w:r>
        <w:rPr>
          <w:rtl w:val="true"/>
        </w:rPr>
        <w:t xml:space="preserve">- </w:t>
      </w:r>
      <w:r>
        <w:rPr>
          <w:rtl w:val="true"/>
        </w:rPr>
        <w:t>عقد اللآلی و الیواقیت فی تحقیق محل المجازات للمواقیت‏</w:t>
      </w:r>
      <w:bookmarkEnd w:id="4442"/>
    </w:p>
    <w:p>
      <w:pPr>
        <w:pStyle w:val="BookText"/>
        <w:rPr/>
      </w:pPr>
      <w:r>
        <w:rPr>
          <w:rFonts w:ascii="IRNazanin" w:hAnsi="IRNazanin" w:eastAsia="IRNazanin"/>
          <w:color w:val="111111"/>
          <w:sz w:val="28"/>
          <w:sz w:val="28"/>
          <w:szCs w:val="28"/>
          <w:rtl w:val="true"/>
          <w:lang w:bidi="fa-IR"/>
        </w:rPr>
        <w:t xml:space="preserve">للسید أبی تراب بن أبی القاسم الخوانساری، المتوفی بالنجف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4443" w:name="__RefHeading___Toc8853887_73709187"/>
      <w:bookmarkStart w:id="4444" w:name="_Toc2074"/>
      <w:bookmarkEnd w:id="4443"/>
      <w:r>
        <w:rPr/>
        <w:t>1902</w:t>
      </w:r>
      <w:r>
        <w:rPr>
          <w:rtl w:val="true"/>
        </w:rPr>
        <w:t xml:space="preserve">- </w:t>
      </w:r>
      <w:r>
        <w:rPr>
          <w:rtl w:val="true"/>
        </w:rPr>
        <w:t>عقد اللباب فی الإعراب‏</w:t>
      </w:r>
      <w:bookmarkEnd w:id="4444"/>
    </w:p>
    <w:p>
      <w:pPr>
        <w:pStyle w:val="BookText"/>
        <w:rPr/>
      </w:pPr>
      <w:r>
        <w:rPr>
          <w:rFonts w:ascii="IRNazanin" w:hAnsi="IRNazanin" w:eastAsia="IRNazanin"/>
          <w:color w:val="111111"/>
          <w:sz w:val="28"/>
          <w:sz w:val="28"/>
          <w:szCs w:val="28"/>
          <w:rtl w:val="true"/>
          <w:lang w:bidi="fa-IR"/>
        </w:rPr>
        <w:t>أرجوزة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w:t>
      </w:r>
      <w:r>
        <w:rPr>
          <w:rFonts w:eastAsia="IRNazanin" w:cs="IRNazanin"/>
          <w:color w:val="111111"/>
          <w:sz w:val="28"/>
          <w:szCs w:val="28"/>
          <w:rtl w:val="true"/>
          <w:lang w:bidi="fa-IR"/>
        </w:rPr>
        <w:t>.</w:t>
      </w:r>
    </w:p>
    <w:p>
      <w:pPr>
        <w:pStyle w:val="Heading3"/>
        <w:numPr>
          <w:ilvl w:val="2"/>
          <w:numId w:val="1"/>
        </w:numPr>
        <w:rPr/>
      </w:pPr>
      <w:bookmarkStart w:id="4445" w:name="__RefHeading___Toc8853889_73709187"/>
      <w:bookmarkStart w:id="4446" w:name="_Toc2075"/>
      <w:bookmarkEnd w:id="4445"/>
      <w:r>
        <w:rPr/>
        <w:t>1903</w:t>
      </w:r>
      <w:r>
        <w:rPr>
          <w:rtl w:val="true"/>
        </w:rPr>
        <w:t xml:space="preserve">- </w:t>
      </w:r>
      <w:r>
        <w:rPr>
          <w:rtl w:val="true"/>
        </w:rPr>
        <w:t>عقد اللقاح فی آداب عقد النکاح‏</w:t>
      </w:r>
      <w:bookmarkEnd w:id="4446"/>
    </w:p>
    <w:p>
      <w:pPr>
        <w:pStyle w:val="BookText"/>
        <w:rPr/>
      </w:pPr>
      <w:r>
        <w:rPr>
          <w:rFonts w:ascii="IRNazanin" w:hAnsi="IRNazanin" w:eastAsia="IRNazanin"/>
          <w:color w:val="111111"/>
          <w:sz w:val="28"/>
          <w:sz w:val="28"/>
          <w:szCs w:val="28"/>
          <w:rtl w:val="true"/>
          <w:lang w:bidi="fa-IR"/>
        </w:rPr>
        <w:t>و أحکامه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راضی بن الشیخ محمد حسن بن رضا التبریزی الملقب بالوحید المقیم فی النجف یقرب من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ألفه 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4447" w:name="__RefHeading___Toc8853891_73709187"/>
      <w:bookmarkStart w:id="4448" w:name="_Toc2076"/>
      <w:bookmarkEnd w:id="4447"/>
      <w:r>
        <w:rPr/>
        <w:t>1904</w:t>
      </w:r>
      <w:r>
        <w:rPr>
          <w:rtl w:val="true"/>
        </w:rPr>
        <w:t xml:space="preserve">- </w:t>
      </w:r>
      <w:r>
        <w:rPr>
          <w:rtl w:val="true"/>
        </w:rPr>
        <w:t>عقد اللؤلؤ و المرجان فی تحدید أرض کوفان و من سکن فیها من القبائل و العربان‏</w:t>
      </w:r>
      <w:bookmarkEnd w:id="4448"/>
    </w:p>
    <w:p>
      <w:pPr>
        <w:pStyle w:val="BookText"/>
        <w:rPr/>
      </w:pPr>
      <w:r>
        <w:rPr>
          <w:rFonts w:ascii="IRNazanin" w:hAnsi="IRNazanin" w:eastAsia="IRNazanin"/>
          <w:color w:val="111111"/>
          <w:sz w:val="28"/>
          <w:sz w:val="28"/>
          <w:szCs w:val="28"/>
          <w:rtl w:val="true"/>
          <w:lang w:bidi="fa-IR"/>
        </w:rPr>
        <w:t>للسید حسین المعروف بالسید حسون البراقی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بعد بهجة المؤمنین فی أحوال الأولین و الآخرین و تغییر الأحکام فی أول من عبد الأصنام و الهاویة فی أحوال یزید بن معاویة و السیرة البراقیة فی رد النفحة العنبریة فی النسب و براقیه السیرة فی تحدید الحیرة و قلائد الدرر و العقیان فیما جری فی السنین من طوارق الزمان و کشف النقاب فی فضل السادات الأنجاب و منبع الشرف فی المشاهیر من علماء النجف و النخبة الجلیة فی أحوال الوهابیة و الیتیمة الغرویة و التحفة النجفیة فی الأرض المبارکة الزکیة و معدن الأنوار فی أحوال النبی و آله الأطهار و البقعة البهیة فیما ورد فی مسجد الکوفة الزکیة فی فضل مسجد الکوفة و قدمه و مسجد السهلة و أعمالهما و تحدیدهما و نزول القبائل فیهما و خرابهما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العقد هذا مختصر من هذا الکتاب و ذکر أن تصانیفه تزید علی ثمانین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ناقصا بخط الشیخ مولی الطریحی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w:t>
      </w:r>
    </w:p>
    <w:p>
      <w:pPr>
        <w:pStyle w:val="Heading3"/>
        <w:numPr>
          <w:ilvl w:val="2"/>
          <w:numId w:val="1"/>
        </w:numPr>
        <w:rPr/>
      </w:pPr>
      <w:bookmarkStart w:id="4449" w:name="__RefHeading___Toc8853893_73709187"/>
      <w:bookmarkStart w:id="4450" w:name="_Toc2077"/>
      <w:bookmarkEnd w:id="4449"/>
      <w:r>
        <w:rPr/>
        <w:t>1905</w:t>
      </w:r>
      <w:r>
        <w:rPr>
          <w:rtl w:val="true"/>
        </w:rPr>
        <w:t xml:space="preserve">- </w:t>
      </w:r>
      <w:r>
        <w:rPr>
          <w:rtl w:val="true"/>
        </w:rPr>
        <w:t>رسالة فی العقد للمحرمیة</w:t>
      </w:r>
      <w:bookmarkEnd w:id="44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المیرزا أبی القاسم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جواب عن السؤال و تقرب من أربعمائة بیت، و هی من أجزاء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آخر الغنائم له، و فرغ منها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bookmarkStart w:id="4451" w:name="pg11727_112251"/>
    </w:p>
    <w:p>
      <w:pPr>
        <w:pStyle w:val="Heading3"/>
        <w:numPr>
          <w:ilvl w:val="2"/>
          <w:numId w:val="1"/>
        </w:numPr>
        <w:rPr/>
      </w:pPr>
      <w:bookmarkStart w:id="4452" w:name="__RefHeading___Toc8853895_73709187"/>
      <w:bookmarkStart w:id="4453" w:name="_Toc2078"/>
      <w:bookmarkEnd w:id="4451"/>
      <w:bookmarkEnd w:id="4452"/>
      <w:r>
        <w:rPr/>
        <w:t>1906</w:t>
      </w:r>
      <w:r>
        <w:rPr>
          <w:rtl w:val="true"/>
        </w:rPr>
        <w:t xml:space="preserve">- </w:t>
      </w:r>
      <w:r>
        <w:rPr>
          <w:rtl w:val="true"/>
        </w:rPr>
        <w:t>رسالة فی العقد للمحرمیة فقط</w:t>
      </w:r>
      <w:bookmarkEnd w:id="4453"/>
    </w:p>
    <w:p>
      <w:pPr>
        <w:pStyle w:val="BookText"/>
        <w:rPr/>
      </w:pPr>
      <w:r>
        <w:rPr>
          <w:rFonts w:ascii="IRNazanin" w:hAnsi="IRNazanin" w:eastAsia="IRNazanin"/>
          <w:color w:val="111111"/>
          <w:sz w:val="28"/>
          <w:sz w:val="28"/>
          <w:szCs w:val="28"/>
          <w:rtl w:val="true"/>
          <w:lang w:bidi="fa-IR"/>
        </w:rPr>
        <w:t xml:space="preserve">للمولی محمد باقر بن المولی محمد أکمل البهبهانی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تلمیذه الشیخ أبی علی الحائری ضمن مجموعة عند المیرزا باقر القاضی بتبریز، و هی جواب مختصر عن السؤال، أول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الفقهاء اختلفوا فی أن تزویج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کتبت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تلمیذه المولی محمد حسین بن عبد الوهاب السریانی التونی الخراسانی، و فی آخرها فساد عقد البالغة للصغیر الذی لا یتمکن من التمتع أصلا قال التلمیذ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کتب المسألة الأخیرة جوابا عن سؤالی الذی کتبته إلیه فألحقته بالأولی صونا لها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المسألة الأولی عن نسخه الآمیرزا أبو القاسم، یعنی المحقق القمی</w:t>
      </w:r>
      <w:r>
        <w:rPr>
          <w:rFonts w:eastAsia="IRNazanin" w:cs="IRNazanin"/>
          <w:color w:val="111111"/>
          <w:sz w:val="28"/>
          <w:szCs w:val="28"/>
          <w:rtl w:val="true"/>
          <w:lang w:bidi="fa-IR"/>
        </w:rPr>
        <w:t>.</w:t>
      </w:r>
    </w:p>
    <w:p>
      <w:pPr>
        <w:pStyle w:val="Heading3"/>
        <w:numPr>
          <w:ilvl w:val="2"/>
          <w:numId w:val="1"/>
        </w:numPr>
        <w:rPr/>
      </w:pPr>
      <w:bookmarkStart w:id="4454" w:name="__RefHeading___Toc8853897_73709187"/>
      <w:bookmarkStart w:id="4455" w:name="_Toc2079"/>
      <w:bookmarkEnd w:id="4454"/>
      <w:r>
        <w:rPr/>
        <w:t>1907</w:t>
      </w:r>
      <w:r>
        <w:rPr>
          <w:rtl w:val="true"/>
        </w:rPr>
        <w:t xml:space="preserve">- </w:t>
      </w:r>
      <w:r>
        <w:rPr>
          <w:rtl w:val="true"/>
        </w:rPr>
        <w:t>رسالة فی العقد للمحرمیة</w:t>
      </w:r>
      <w:bookmarkEnd w:id="4455"/>
    </w:p>
    <w:p>
      <w:pPr>
        <w:pStyle w:val="BookText"/>
        <w:rPr/>
      </w:pPr>
      <w:r>
        <w:rPr>
          <w:rFonts w:ascii="IRNazanin" w:hAnsi="IRNazanin" w:eastAsia="IRNazanin"/>
          <w:color w:val="111111"/>
          <w:sz w:val="28"/>
          <w:sz w:val="28"/>
          <w:szCs w:val="28"/>
          <w:rtl w:val="true"/>
          <w:lang w:bidi="fa-IR"/>
        </w:rPr>
        <w:t>للمولی محمد باقر بن محمد تقی المجلسی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فیها الفساد کما نقل جملة من ألفاظها المولی عبد الرسول فی آخر رسالته الآتیة</w:t>
      </w:r>
      <w:r>
        <w:rPr>
          <w:rFonts w:eastAsia="IRNazanin" w:cs="IRNazanin"/>
          <w:color w:val="111111"/>
          <w:sz w:val="28"/>
          <w:szCs w:val="28"/>
          <w:rtl w:val="true"/>
          <w:lang w:bidi="fa-IR"/>
        </w:rPr>
        <w:t>.</w:t>
      </w:r>
    </w:p>
    <w:p>
      <w:pPr>
        <w:pStyle w:val="Heading3"/>
        <w:numPr>
          <w:ilvl w:val="2"/>
          <w:numId w:val="1"/>
        </w:numPr>
        <w:rPr/>
      </w:pPr>
      <w:bookmarkStart w:id="4456" w:name="__RefHeading___Toc8853899_73709187"/>
      <w:bookmarkStart w:id="4457" w:name="_Toc2080"/>
      <w:bookmarkEnd w:id="4456"/>
      <w:r>
        <w:rPr>
          <w:rtl w:val="true"/>
        </w:rPr>
        <w:t>رسالة فی العقد للمحرمیة</w:t>
      </w:r>
      <w:bookmarkEnd w:id="4457"/>
    </w:p>
    <w:p>
      <w:pPr>
        <w:pStyle w:val="BookText"/>
        <w:rPr/>
      </w:pPr>
      <w:r>
        <w:rPr>
          <w:rFonts w:ascii="IRNazanin" w:hAnsi="IRNazanin" w:eastAsia="IRNazanin"/>
          <w:color w:val="111111"/>
          <w:sz w:val="28"/>
          <w:sz w:val="28"/>
          <w:szCs w:val="28"/>
          <w:rtl w:val="true"/>
          <w:lang w:bidi="fa-IR"/>
        </w:rPr>
        <w:t xml:space="preserve">للشیخ محمد باقر الهمدانی المعاصر مرت بعنوان رسالة فی تزویج الصغیرة فی المدة القلیلة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4458" w:name="__RefHeading___Toc8853901_73709187"/>
      <w:bookmarkStart w:id="4459" w:name="_Toc2081"/>
      <w:bookmarkEnd w:id="4458"/>
      <w:r>
        <w:rPr/>
        <w:t>1908</w:t>
      </w:r>
      <w:r>
        <w:rPr>
          <w:rtl w:val="true"/>
        </w:rPr>
        <w:t xml:space="preserve">- </w:t>
      </w:r>
      <w:r>
        <w:rPr>
          <w:rtl w:val="true"/>
        </w:rPr>
        <w:t>رسالة فی العقد للمحرمیة</w:t>
      </w:r>
      <w:bookmarkEnd w:id="4459"/>
    </w:p>
    <w:p>
      <w:pPr>
        <w:pStyle w:val="BookText"/>
        <w:rPr/>
      </w:pPr>
      <w:r>
        <w:rPr>
          <w:rFonts w:ascii="IRNazanin" w:hAnsi="IRNazanin" w:eastAsia="IRNazanin"/>
          <w:color w:val="111111"/>
          <w:sz w:val="28"/>
          <w:sz w:val="28"/>
          <w:szCs w:val="28"/>
          <w:rtl w:val="true"/>
          <w:lang w:bidi="fa-IR"/>
        </w:rPr>
        <w:t xml:space="preserve">للسید حسین بن الأمیر إبراهیم القزوینی، المتوفی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السید حسین”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تأسیس الأصول و القواعد فی عشرة أوراق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أظفر فی هذا المقام علی مخالف من أصحابنا بعد التتبع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استشکل الفاضل الکامل الماهر مولانا محمد باقر البهبهانی سلمه الله تعالی الحکم فی هذه المسألة بعد السؤال لأمور استحسنت بیانه المنیف و بتدقیقات وصلت إلی ذهنه الشریف فی الحال فلنذکر أولا کلامه بعینه ثم نذکر ما سنح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Heading3"/>
        <w:numPr>
          <w:ilvl w:val="2"/>
          <w:numId w:val="1"/>
        </w:numPr>
        <w:rPr/>
      </w:pPr>
      <w:bookmarkStart w:id="4460" w:name="__RefHeading___Toc8853903_73709187"/>
      <w:bookmarkStart w:id="4461" w:name="_Toc2082"/>
      <w:bookmarkEnd w:id="4460"/>
      <w:r>
        <w:rPr/>
        <w:t>1909</w:t>
      </w:r>
      <w:r>
        <w:rPr>
          <w:rtl w:val="true"/>
        </w:rPr>
        <w:t xml:space="preserve">- </w:t>
      </w:r>
      <w:r>
        <w:rPr>
          <w:rtl w:val="true"/>
        </w:rPr>
        <w:t>رسالة فی العقد للمحرمیة</w:t>
      </w:r>
      <w:bookmarkEnd w:id="4461"/>
    </w:p>
    <w:p>
      <w:pPr>
        <w:pStyle w:val="BookText"/>
        <w:rPr/>
      </w:pPr>
      <w:r>
        <w:rPr>
          <w:rFonts w:ascii="IRNazanin" w:hAnsi="IRNazanin" w:eastAsia="IRNazanin"/>
          <w:color w:val="111111"/>
          <w:sz w:val="28"/>
          <w:sz w:val="28"/>
          <w:szCs w:val="28"/>
          <w:rtl w:val="true"/>
          <w:lang w:bidi="fa-IR"/>
        </w:rPr>
        <w:t xml:space="preserve">للمولی عبد الرسول النوری المازندرانی تلمیذ المحقق المیرزا الآشتیانی، و المتوفی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مع شرح زیارته فی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4462" w:name="__RefHeading___Toc8853905_73709187"/>
      <w:bookmarkStart w:id="4463" w:name="_Toc2083"/>
      <w:bookmarkEnd w:id="4462"/>
      <w:r>
        <w:rPr/>
        <w:t>1910</w:t>
      </w:r>
      <w:r>
        <w:rPr>
          <w:rtl w:val="true"/>
        </w:rPr>
        <w:t xml:space="preserve">- </w:t>
      </w:r>
      <w:r>
        <w:rPr>
          <w:rtl w:val="true"/>
        </w:rPr>
        <w:t>رسالة فی عقد المریض‏</w:t>
      </w:r>
      <w:bookmarkEnd w:id="44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المعلق علی البرء صحته أو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کبة البغدادی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بیت کتبها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عنده” الشیخ محمد حسن” بخطه</w:t>
      </w:r>
      <w:r>
        <w:rPr>
          <w:rFonts w:eastAsia="IRNazanin" w:cs="IRNazanin"/>
          <w:color w:val="111111"/>
          <w:sz w:val="28"/>
          <w:szCs w:val="28"/>
          <w:rtl w:val="true"/>
          <w:lang w:bidi="fa-IR"/>
        </w:rPr>
        <w:t xml:space="preserve">. </w:t>
      </w:r>
      <w:bookmarkStart w:id="4464" w:name="pg11727_112252"/>
    </w:p>
    <w:p>
      <w:pPr>
        <w:pStyle w:val="Heading3"/>
        <w:numPr>
          <w:ilvl w:val="2"/>
          <w:numId w:val="1"/>
        </w:numPr>
        <w:rPr/>
      </w:pPr>
      <w:bookmarkStart w:id="4465" w:name="__RefHeading___Toc8853907_73709187"/>
      <w:bookmarkStart w:id="4466" w:name="_Toc2084"/>
      <w:bookmarkEnd w:id="4464"/>
      <w:bookmarkEnd w:id="4465"/>
      <w:r>
        <w:rPr/>
        <w:t>1911</w:t>
      </w:r>
      <w:r>
        <w:rPr>
          <w:rtl w:val="true"/>
        </w:rPr>
        <w:t xml:space="preserve">- </w:t>
      </w:r>
      <w:r>
        <w:rPr>
          <w:rtl w:val="true"/>
        </w:rPr>
        <w:t>العقد المفصل فی نعت قبیلة المجد المؤثل‏</w:t>
      </w:r>
      <w:bookmarkEnd w:id="4466"/>
    </w:p>
    <w:p>
      <w:pPr>
        <w:pStyle w:val="BookText"/>
        <w:rPr/>
      </w:pPr>
      <w:r>
        <w:rPr>
          <w:rFonts w:ascii="IRNazanin" w:hAnsi="IRNazanin" w:eastAsia="IRNazanin"/>
          <w:color w:val="111111"/>
          <w:sz w:val="28"/>
          <w:sz w:val="28"/>
          <w:szCs w:val="28"/>
          <w:rtl w:val="true"/>
          <w:lang w:bidi="fa-IR"/>
        </w:rPr>
        <w:t xml:space="preserve">للسید حیدر بن سلیمان بن داود بن سلیمان الحلی،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الدیوان الموسوم الدر الیتیم 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محمدا حسن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 فیه براعة الاستهلال حیث إنه کتبه فی مدح الحاج الشیخ محمد حسن بن محمد صالح بن مصطفی بن درویش علی بن جعفر الکبة الربیعی الکاظمی المولد البغدادی المنشا العسکری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مقدمه ذات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الممدوح المذکور حسبه و أصله و بیته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شیم أخلاقه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حلمه و حجاه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تجاربه و ذکائه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فصاحة لسانه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نعت نثره و نظمه و التکلم فی السرقات الشعریة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جملة من نثره و شطر من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الرحلة المکیة أوردها بتمامها مع شرح و بیان و أورد التقاریظ التی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أنشأها الأدباء للرحلة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بتقریظ نفسه ثم بتقریظات أخر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الحسین عوض الحلی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محسن المصباح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حسون بن عبد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بن ملا علی البغدادی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علی الحلی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حمزة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تقریظا آخر له أیضا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التبریزی الحلی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إبراهیم بن الحسین بحر العلوم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سعید الحبوبی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صادق الأعظم النجفی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الجزائری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جابر الکاظمی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راضی البغدادی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صالح البغدادی الجزائری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سعید بن الشیخ محمود سعید النائب کلید دار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رتب ما أنشأه للممدوح من القصائد فی ثمان و عشرین بابا بعدد حروف الهجاء فی قوافیها، و کل باب علی فصول فی المدیح و الرثاء و الغزل و التهنئة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اثنین و عشرین تقریظا علی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کتقریظ السید محمد بن السید مهدی القزوینی الحلی، و السید حسین بن السید مهدی و الشیخ حماد بن سلیمان نوح، و الشیخ علی بن فاخم الحلی و الحاج مولی عباس الصفار الزیوری و غیرهم من الذین سبق تقریظاتهم للرحلة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الناظم کما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جزءین بمطبعة الشاه بندر فی بغداد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تحریفات کثیرة بالنقص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المباشر کثیرا مما کان إطراء فی المدح بزعمه و ترک ذکر الرحلة و أسقط أکثر التقریظات‏ </w:t>
      </w:r>
      <w:bookmarkStart w:id="4467" w:name="pg11727_112253"/>
    </w:p>
    <w:p>
      <w:pPr>
        <w:pStyle w:val="BookText"/>
        <w:rPr/>
      </w:pPr>
      <w:bookmarkEnd w:id="4467"/>
      <w:r>
        <w:rPr>
          <w:rFonts w:ascii="IRNazanin" w:hAnsi="IRNazanin" w:eastAsia="IRNazanin"/>
          <w:color w:val="111111"/>
          <w:sz w:val="28"/>
          <w:sz w:val="28"/>
          <w:szCs w:val="28"/>
          <w:rtl w:val="true"/>
          <w:lang w:bidi="fa-IR"/>
        </w:rPr>
        <w:t>و بالجملة أسقط قریبا من ربع الکتاب لبعض الأغراض و لو کان الناظم المؤلف حیا ما کان یرضی بذلک</w:t>
      </w:r>
      <w:r>
        <w:rPr>
          <w:rFonts w:eastAsia="IRNazanin" w:cs="IRNazanin"/>
          <w:color w:val="111111"/>
          <w:sz w:val="28"/>
          <w:szCs w:val="28"/>
          <w:rtl w:val="true"/>
          <w:lang w:bidi="fa-IR"/>
        </w:rPr>
        <w:t>.</w:t>
      </w:r>
    </w:p>
    <w:p>
      <w:pPr>
        <w:pStyle w:val="Heading3"/>
        <w:numPr>
          <w:ilvl w:val="2"/>
          <w:numId w:val="1"/>
        </w:numPr>
        <w:rPr/>
      </w:pPr>
      <w:bookmarkStart w:id="4468" w:name="__RefHeading___Toc8853909_73709187"/>
      <w:bookmarkStart w:id="4469" w:name="_Toc2085"/>
      <w:bookmarkEnd w:id="4468"/>
      <w:r>
        <w:rPr/>
        <w:t>1912</w:t>
      </w:r>
      <w:r>
        <w:rPr>
          <w:rtl w:val="true"/>
        </w:rPr>
        <w:t xml:space="preserve">- </w:t>
      </w:r>
      <w:r>
        <w:rPr>
          <w:rtl w:val="true"/>
        </w:rPr>
        <w:t>العقد المنثور و الروض الممطور</w:t>
      </w:r>
      <w:bookmarkEnd w:id="4469"/>
    </w:p>
    <w:p>
      <w:pPr>
        <w:pStyle w:val="BookText"/>
        <w:rPr/>
      </w:pPr>
      <w:r>
        <w:rPr>
          <w:rFonts w:ascii="IRNazanin" w:hAnsi="IRNazanin" w:eastAsia="IRNazanin"/>
          <w:color w:val="111111"/>
          <w:sz w:val="28"/>
          <w:sz w:val="28"/>
          <w:szCs w:val="28"/>
          <w:rtl w:val="true"/>
          <w:lang w:bidi="fa-IR"/>
        </w:rPr>
        <w:t>فی مختار أشعار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السید علی خان المدنی و السید عبد الرءوف الجد حفصی و الحاج جواد البغدادی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کتب الحاج میرزا علی الشهرستانی، و یسمی أیضا مختار الأشعار جمع فیه الأشعار علی ترتیب حروف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جال وجوه حسانه و ناشر لواء حسنه و صفاته و مفصل عقود لئالیه و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أردنا تحریره و طلبنا تقریره من محاسن الأشعار و نتائج الأفکار علی الترتیب الذی ذکرناه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لنا أن نتبعه من النکت و اللطائف و الملح و الظرائف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کتابا مستوفیا لجمع 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فدونکها عقدا منثورا و روضا ممطور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یظهر منه أنه سماه بذلک</w:t>
      </w:r>
      <w:r>
        <w:rPr>
          <w:rFonts w:eastAsia="IRNazanin" w:cs="IRNazanin"/>
          <w:color w:val="111111"/>
          <w:sz w:val="28"/>
          <w:szCs w:val="28"/>
          <w:rtl w:val="true"/>
          <w:lang w:bidi="fa-IR"/>
        </w:rPr>
        <w:t>.</w:t>
      </w:r>
    </w:p>
    <w:p>
      <w:pPr>
        <w:pStyle w:val="Heading3"/>
        <w:numPr>
          <w:ilvl w:val="2"/>
          <w:numId w:val="1"/>
        </w:numPr>
        <w:rPr/>
      </w:pPr>
      <w:bookmarkStart w:id="4470" w:name="__RefHeading___Toc8853911_73709187"/>
      <w:bookmarkStart w:id="4471" w:name="_Toc2086"/>
      <w:bookmarkEnd w:id="4470"/>
      <w:r>
        <w:rPr/>
        <w:t>1913</w:t>
      </w:r>
      <w:r>
        <w:rPr>
          <w:rtl w:val="true"/>
        </w:rPr>
        <w:t xml:space="preserve">- </w:t>
      </w:r>
      <w:r>
        <w:rPr>
          <w:rtl w:val="true"/>
        </w:rPr>
        <w:t>العقد المنضد و الجوهر المجرد</w:t>
      </w:r>
      <w:bookmarkEnd w:id="4471"/>
    </w:p>
    <w:p>
      <w:pPr>
        <w:pStyle w:val="BookText"/>
        <w:rPr/>
      </w:pPr>
      <w:r>
        <w:rPr>
          <w:rFonts w:ascii="IRNazanin" w:hAnsi="IRNazanin" w:eastAsia="IRNazanin"/>
          <w:color w:val="111111"/>
          <w:sz w:val="28"/>
          <w:sz w:val="28"/>
          <w:szCs w:val="28"/>
          <w:rtl w:val="true"/>
          <w:lang w:bidi="fa-IR"/>
        </w:rPr>
        <w:t>فی شرح قصیدة علی بک الأسعد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محمد السبیتی العاملی، صاحب تاریخ جبل عامل</w:t>
      </w:r>
      <w:r>
        <w:rPr>
          <w:rFonts w:eastAsia="IRNazanin" w:cs="IRNazanin"/>
          <w:color w:val="111111"/>
          <w:sz w:val="28"/>
          <w:szCs w:val="28"/>
          <w:rtl w:val="true"/>
          <w:lang w:bidi="fa-IR"/>
        </w:rPr>
        <w:t>.</w:t>
      </w:r>
    </w:p>
    <w:p>
      <w:pPr>
        <w:pStyle w:val="Heading3"/>
        <w:numPr>
          <w:ilvl w:val="2"/>
          <w:numId w:val="1"/>
        </w:numPr>
        <w:rPr/>
      </w:pPr>
      <w:bookmarkStart w:id="4472" w:name="__RefHeading___Toc8853913_73709187"/>
      <w:bookmarkStart w:id="4473" w:name="_Toc2087"/>
      <w:bookmarkEnd w:id="4472"/>
      <w:r>
        <w:rPr/>
        <w:t>1914</w:t>
      </w:r>
      <w:r>
        <w:rPr>
          <w:rtl w:val="true"/>
        </w:rPr>
        <w:t xml:space="preserve">- </w:t>
      </w:r>
      <w:r>
        <w:rPr>
          <w:rtl w:val="true"/>
        </w:rPr>
        <w:t>العقد المنفصم‏</w:t>
      </w:r>
      <w:bookmarkEnd w:id="4473"/>
    </w:p>
    <w:p>
      <w:pPr>
        <w:pStyle w:val="BookText"/>
        <w:rPr/>
      </w:pPr>
      <w:r>
        <w:rPr>
          <w:rFonts w:ascii="IRNazanin" w:hAnsi="IRNazanin" w:eastAsia="IRNazanin"/>
          <w:color w:val="111111"/>
          <w:sz w:val="28"/>
          <w:sz w:val="28"/>
          <w:szCs w:val="28"/>
          <w:rtl w:val="true"/>
          <w:lang w:bidi="fa-IR"/>
        </w:rPr>
        <w:t xml:space="preserve">مستظرفات فارسیة أدبیة، للمیرزا فضل الله بدائع‏نگار،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مطلع الشمس</w:t>
      </w:r>
      <w:r>
        <w:rPr>
          <w:rFonts w:eastAsia="IRNazanin" w:cs="IRNazanin"/>
          <w:color w:val="111111"/>
          <w:sz w:val="28"/>
          <w:szCs w:val="28"/>
          <w:rtl w:val="true"/>
          <w:lang w:bidi="fa-IR"/>
        </w:rPr>
        <w:t>.</w:t>
      </w:r>
    </w:p>
    <w:p>
      <w:pPr>
        <w:pStyle w:val="Heading3"/>
        <w:numPr>
          <w:ilvl w:val="2"/>
          <w:numId w:val="1"/>
        </w:numPr>
        <w:rPr/>
      </w:pPr>
      <w:bookmarkStart w:id="4474" w:name="__RefHeading___Toc8853915_73709187"/>
      <w:bookmarkStart w:id="4475" w:name="_Toc2088"/>
      <w:bookmarkEnd w:id="4474"/>
      <w:r>
        <w:rPr/>
        <w:t>1915</w:t>
      </w:r>
      <w:r>
        <w:rPr>
          <w:rtl w:val="true"/>
        </w:rPr>
        <w:t xml:space="preserve">- </w:t>
      </w:r>
      <w:r>
        <w:rPr>
          <w:rtl w:val="true"/>
        </w:rPr>
        <w:t>العقد المنیر فی تحقیق الدراهم و الدنانیر</w:t>
      </w:r>
      <w:bookmarkEnd w:id="4475"/>
    </w:p>
    <w:p>
      <w:pPr>
        <w:pStyle w:val="BookText"/>
        <w:rPr/>
      </w:pPr>
      <w:r>
        <w:rPr>
          <w:rFonts w:ascii="IRNazanin" w:hAnsi="IRNazanin" w:eastAsia="IRNazanin"/>
          <w:color w:val="111111"/>
          <w:sz w:val="28"/>
          <w:sz w:val="28"/>
          <w:szCs w:val="28"/>
          <w:rtl w:val="true"/>
          <w:lang w:bidi="fa-IR"/>
        </w:rPr>
        <w:t xml:space="preserve">للحاج السید موسی المازندرانی المعاصر ألفه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بطهران فی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4476" w:name="__RefHeading___Toc8853917_73709187"/>
      <w:bookmarkStart w:id="4477" w:name="_Toc2089"/>
      <w:bookmarkEnd w:id="4476"/>
      <w:r>
        <w:rPr/>
        <w:t>1916</w:t>
      </w:r>
      <w:r>
        <w:rPr>
          <w:rtl w:val="true"/>
        </w:rPr>
        <w:t xml:space="preserve">- </w:t>
      </w:r>
      <w:r>
        <w:rPr>
          <w:rtl w:val="true"/>
        </w:rPr>
        <w:t>العقد الناظم فی سوانح موسی الکاظم‏</w:t>
      </w:r>
      <w:bookmarkEnd w:id="4477"/>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مظهر حسین الهندی مطبوع</w:t>
      </w:r>
      <w:r>
        <w:rPr>
          <w:rFonts w:eastAsia="IRNazanin" w:cs="IRNazanin"/>
          <w:color w:val="111111"/>
          <w:sz w:val="28"/>
          <w:szCs w:val="28"/>
          <w:rtl w:val="true"/>
          <w:lang w:bidi="fa-IR"/>
        </w:rPr>
        <w:t>.</w:t>
      </w:r>
    </w:p>
    <w:p>
      <w:pPr>
        <w:pStyle w:val="Heading3"/>
        <w:numPr>
          <w:ilvl w:val="2"/>
          <w:numId w:val="1"/>
        </w:numPr>
        <w:rPr/>
      </w:pPr>
      <w:bookmarkStart w:id="4478" w:name="__RefHeading___Toc8853919_73709187"/>
      <w:bookmarkStart w:id="4479" w:name="_Toc2090"/>
      <w:bookmarkEnd w:id="4478"/>
      <w:r>
        <w:rPr>
          <w:rtl w:val="true"/>
        </w:rPr>
        <w:t>عقدنامه‏</w:t>
      </w:r>
      <w:bookmarkEnd w:id="4479"/>
    </w:p>
    <w:p>
      <w:pPr>
        <w:pStyle w:val="BookText"/>
        <w:rPr/>
      </w:pPr>
      <w:r>
        <w:rPr>
          <w:rFonts w:ascii="IRNazanin" w:hAnsi="IRNazanin" w:eastAsia="IRNazanin"/>
          <w:color w:val="111111"/>
          <w:sz w:val="28"/>
          <w:sz w:val="28"/>
          <w:szCs w:val="28"/>
          <w:rtl w:val="true"/>
          <w:lang w:bidi="fa-IR"/>
        </w:rPr>
        <w:t>مر بعنوان صیغ العقود لمحمد باقر المجلسی</w:t>
      </w:r>
      <w:r>
        <w:rPr>
          <w:rFonts w:eastAsia="IRNazanin" w:cs="IRNazanin"/>
          <w:color w:val="111111"/>
          <w:sz w:val="28"/>
          <w:szCs w:val="28"/>
          <w:rtl w:val="true"/>
          <w:lang w:bidi="fa-IR"/>
        </w:rPr>
        <w:t>.</w:t>
      </w:r>
    </w:p>
    <w:p>
      <w:pPr>
        <w:pStyle w:val="Heading3"/>
        <w:numPr>
          <w:ilvl w:val="2"/>
          <w:numId w:val="1"/>
        </w:numPr>
        <w:rPr/>
      </w:pPr>
      <w:bookmarkStart w:id="4480" w:name="__RefHeading___Toc8853921_73709187"/>
      <w:bookmarkStart w:id="4481" w:name="_Toc2091"/>
      <w:bookmarkEnd w:id="4480"/>
      <w:r>
        <w:rPr/>
        <w:t>1917</w:t>
      </w:r>
      <w:r>
        <w:rPr>
          <w:rtl w:val="true"/>
        </w:rPr>
        <w:t xml:space="preserve">- </w:t>
      </w:r>
      <w:r>
        <w:rPr>
          <w:rtl w:val="true"/>
        </w:rPr>
        <w:t>العقد النضید</w:t>
      </w:r>
      <w:bookmarkEnd w:id="4481"/>
    </w:p>
    <w:p>
      <w:pPr>
        <w:pStyle w:val="BookText"/>
        <w:rPr/>
      </w:pPr>
      <w:r>
        <w:rPr>
          <w:rFonts w:ascii="IRNazanin" w:hAnsi="IRNazanin" w:eastAsia="IRNazanin"/>
          <w:color w:val="111111"/>
          <w:sz w:val="28"/>
          <w:sz w:val="28"/>
          <w:szCs w:val="28"/>
          <w:rtl w:val="true"/>
          <w:lang w:bidi="fa-IR"/>
        </w:rPr>
        <w:t xml:space="preserve">أو الدر النضید المستخرج من شرح ابن أبی الحدید علی نهج البلاغة مختصر منه لفخر الدین عبد الله بن المؤید بالله،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تاریخ کتابتها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482" w:name="__RefHeading___Toc8853923_73709187"/>
      <w:bookmarkStart w:id="4483" w:name="_Toc2092"/>
      <w:bookmarkEnd w:id="4482"/>
      <w:r>
        <w:rPr/>
        <w:t>1918</w:t>
      </w:r>
      <w:r>
        <w:rPr>
          <w:rtl w:val="true"/>
        </w:rPr>
        <w:t xml:space="preserve">- </w:t>
      </w:r>
      <w:r>
        <w:rPr>
          <w:rtl w:val="true"/>
        </w:rPr>
        <w:t>رسالة فی عقد النکاح‏</w:t>
      </w:r>
      <w:bookmarkEnd w:id="448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بیان حقیقة الإنشاء و الإخبار و الشرط فی ضمن العقد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علی رضا الخوئی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فیها أواسط </w:t>
      </w:r>
      <w:bookmarkStart w:id="4484" w:name="pg11727_112254"/>
    </w:p>
    <w:p>
      <w:pPr>
        <w:pStyle w:val="BookText"/>
        <w:rPr/>
      </w:pPr>
      <w:bookmarkEnd w:id="4484"/>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منها أواخر ذی القعدة من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الأردوبادی بخطه کما فی الحدیقة المبهجة</w:t>
      </w:r>
      <w:r>
        <w:rPr>
          <w:rFonts w:eastAsia="IRNazanin" w:cs="IRNazanin"/>
          <w:color w:val="111111"/>
          <w:sz w:val="28"/>
          <w:szCs w:val="28"/>
          <w:rtl w:val="true"/>
          <w:lang w:bidi="fa-IR"/>
        </w:rPr>
        <w:t>.</w:t>
      </w:r>
    </w:p>
    <w:p>
      <w:pPr>
        <w:pStyle w:val="Heading3"/>
        <w:numPr>
          <w:ilvl w:val="2"/>
          <w:numId w:val="1"/>
        </w:numPr>
        <w:rPr/>
      </w:pPr>
      <w:bookmarkStart w:id="4485" w:name="__RefHeading___Toc8853925_73709187"/>
      <w:bookmarkStart w:id="4486" w:name="_Toc2093"/>
      <w:bookmarkEnd w:id="4485"/>
      <w:r>
        <w:rPr/>
        <w:t>1919</w:t>
      </w:r>
      <w:r>
        <w:rPr>
          <w:rtl w:val="true"/>
        </w:rPr>
        <w:t xml:space="preserve">- </w:t>
      </w:r>
      <w:r>
        <w:rPr>
          <w:rtl w:val="true"/>
        </w:rPr>
        <w:t>العقد و الحل‏</w:t>
      </w:r>
      <w:bookmarkEnd w:id="4486"/>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السید مرتضی بن أحمد بن الأمیر حسین بن المیر سامع بن المیر غیاث الزواری الطباطبائی الیزدی الحائری طبع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وسیلة الوسائل</w:t>
      </w:r>
      <w:r>
        <w:rPr>
          <w:rFonts w:eastAsia="IRNazanin" w:cs="IRNazanin"/>
          <w:color w:val="111111"/>
          <w:sz w:val="28"/>
          <w:szCs w:val="28"/>
          <w:rtl w:val="true"/>
          <w:lang w:bidi="fa-IR"/>
        </w:rPr>
        <w:t>.</w:t>
      </w:r>
    </w:p>
    <w:p>
      <w:pPr>
        <w:pStyle w:val="Heading3"/>
        <w:numPr>
          <w:ilvl w:val="2"/>
          <w:numId w:val="1"/>
        </w:numPr>
        <w:rPr/>
      </w:pPr>
      <w:bookmarkStart w:id="4487" w:name="__RefHeading___Toc8853927_73709187"/>
      <w:bookmarkStart w:id="4488" w:name="_Toc2094"/>
      <w:bookmarkEnd w:id="4487"/>
      <w:r>
        <w:rPr/>
        <w:t>1920</w:t>
      </w:r>
      <w:r>
        <w:rPr>
          <w:rtl w:val="true"/>
        </w:rPr>
        <w:t xml:space="preserve">- </w:t>
      </w:r>
      <w:r>
        <w:rPr>
          <w:rtl w:val="true"/>
        </w:rPr>
        <w:t>فی العقل و بیان معناه‏</w:t>
      </w:r>
      <w:bookmarkEnd w:id="4488"/>
    </w:p>
    <w:p>
      <w:pPr>
        <w:pStyle w:val="BookText"/>
        <w:rPr/>
      </w:pPr>
      <w:r>
        <w:rPr>
          <w:rFonts w:ascii="IRNazanin" w:hAnsi="IRNazanin" w:eastAsia="IRNazanin"/>
          <w:color w:val="111111"/>
          <w:sz w:val="28"/>
          <w:sz w:val="28"/>
          <w:szCs w:val="28"/>
          <w:rtl w:val="true"/>
          <w:lang w:bidi="fa-IR"/>
        </w:rPr>
        <w:t xml:space="preserve">لأحمد بن صالح الستری البحرانی آل طعان،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ولده الشیخ محمد صالح</w:t>
      </w:r>
      <w:r>
        <w:rPr>
          <w:rFonts w:eastAsia="IRNazanin" w:cs="IRNazanin"/>
          <w:color w:val="111111"/>
          <w:sz w:val="28"/>
          <w:szCs w:val="28"/>
          <w:rtl w:val="true"/>
          <w:lang w:bidi="fa-IR"/>
        </w:rPr>
        <w:t>.</w:t>
      </w:r>
    </w:p>
    <w:p>
      <w:pPr>
        <w:pStyle w:val="Heading3"/>
        <w:numPr>
          <w:ilvl w:val="2"/>
          <w:numId w:val="1"/>
        </w:numPr>
        <w:rPr/>
      </w:pPr>
      <w:bookmarkStart w:id="4489" w:name="__RefHeading___Toc8853929_73709187"/>
      <w:bookmarkStart w:id="4490" w:name="_Toc2095"/>
      <w:bookmarkEnd w:id="4489"/>
      <w:r>
        <w:rPr/>
        <w:t>1921</w:t>
      </w:r>
      <w:r>
        <w:rPr>
          <w:rtl w:val="true"/>
        </w:rPr>
        <w:t xml:space="preserve">- </w:t>
      </w:r>
      <w:r>
        <w:rPr>
          <w:rtl w:val="true"/>
        </w:rPr>
        <w:t>رسالة فی العقل‏</w:t>
      </w:r>
      <w:bookmarkEnd w:id="4490"/>
    </w:p>
    <w:p>
      <w:pPr>
        <w:pStyle w:val="BookText"/>
        <w:rPr/>
      </w:pPr>
      <w:r>
        <w:rPr>
          <w:rFonts w:ascii="IRNazanin" w:hAnsi="IRNazanin" w:eastAsia="IRNazanin"/>
          <w:color w:val="111111"/>
          <w:sz w:val="28"/>
          <w:sz w:val="28"/>
          <w:szCs w:val="28"/>
          <w:rtl w:val="true"/>
          <w:lang w:bidi="fa-IR"/>
        </w:rPr>
        <w:t>للسید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4491" w:name="__RefHeading___Toc8853931_73709187"/>
      <w:bookmarkStart w:id="4492" w:name="_Toc2096"/>
      <w:bookmarkEnd w:id="4491"/>
      <w:r>
        <w:rPr/>
        <w:t>1922</w:t>
      </w:r>
      <w:r>
        <w:rPr>
          <w:rtl w:val="true"/>
        </w:rPr>
        <w:t xml:space="preserve">- </w:t>
      </w:r>
      <w:r>
        <w:rPr>
          <w:rtl w:val="true"/>
        </w:rPr>
        <w:t>العقل و معنی إقباله و إدباره‏</w:t>
      </w:r>
      <w:bookmarkEnd w:id="4492"/>
    </w:p>
    <w:p>
      <w:pPr>
        <w:pStyle w:val="BookText"/>
        <w:rPr/>
      </w:pPr>
      <w:r>
        <w:rPr>
          <w:rFonts w:ascii="IRNazanin" w:hAnsi="IRNazanin" w:eastAsia="IRNazanin"/>
          <w:color w:val="111111"/>
          <w:sz w:val="28"/>
          <w:sz w:val="28"/>
          <w:szCs w:val="28"/>
          <w:rtl w:val="true"/>
          <w:lang w:bidi="fa-IR"/>
        </w:rPr>
        <w:t xml:space="preserve">انتزعه مؤلفه عن کتابه سبل السلام فی معالم الإسلام و فی آخره أورد محصل ما ذکره فی کتابه معالم الهدی فی تحقیق البداء فی مجموعة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493" w:name="__RefHeading___Toc8853933_73709187"/>
      <w:bookmarkStart w:id="4494" w:name="_Toc2097"/>
      <w:bookmarkEnd w:id="4493"/>
      <w:r>
        <w:rPr>
          <w:rtl w:val="true"/>
        </w:rPr>
        <w:t>العقل‏</w:t>
      </w:r>
      <w:bookmarkEnd w:id="4494"/>
    </w:p>
    <w:p>
      <w:pPr>
        <w:pStyle w:val="BookText"/>
        <w:rPr/>
      </w:pPr>
      <w:r>
        <w:rPr>
          <w:rFonts w:ascii="IRNazanin" w:hAnsi="IRNazanin" w:eastAsia="IRNazanin"/>
          <w:color w:val="111111"/>
          <w:sz w:val="28"/>
          <w:sz w:val="28"/>
          <w:szCs w:val="28"/>
          <w:rtl w:val="true"/>
          <w:lang w:bidi="fa-IR"/>
        </w:rPr>
        <w:t>للخواجة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إثبات العقل و إثبات 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فی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Heading3"/>
        <w:numPr>
          <w:ilvl w:val="2"/>
          <w:numId w:val="1"/>
        </w:numPr>
        <w:rPr/>
      </w:pPr>
      <w:bookmarkStart w:id="4495" w:name="__RefHeading___Toc8853935_73709187"/>
      <w:bookmarkStart w:id="4496" w:name="_Toc2098"/>
      <w:bookmarkEnd w:id="4495"/>
      <w:r>
        <w:rPr/>
        <w:t>1923</w:t>
      </w:r>
      <w:r>
        <w:rPr>
          <w:rtl w:val="true"/>
        </w:rPr>
        <w:t xml:space="preserve">- </w:t>
      </w:r>
      <w:r>
        <w:rPr>
          <w:rtl w:val="true"/>
        </w:rPr>
        <w:t>رسالة فی العقل‏</w:t>
      </w:r>
      <w:bookmarkEnd w:id="4496"/>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العقل یقال علی أشیاء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عیون الأنباء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اثنان کبیر 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مصر و بیروت مکررا و ترجم باللاتینیة و العبریة</w:t>
      </w:r>
      <w:r>
        <w:rPr>
          <w:rFonts w:eastAsia="IRNazanin" w:cs="IRNazanin"/>
          <w:color w:val="111111"/>
          <w:sz w:val="28"/>
          <w:szCs w:val="28"/>
          <w:rtl w:val="true"/>
          <w:lang w:bidi="fa-IR"/>
        </w:rPr>
        <w:t>.</w:t>
      </w:r>
    </w:p>
    <w:p>
      <w:pPr>
        <w:pStyle w:val="Heading3"/>
        <w:numPr>
          <w:ilvl w:val="2"/>
          <w:numId w:val="1"/>
        </w:numPr>
        <w:rPr/>
      </w:pPr>
      <w:bookmarkStart w:id="4497" w:name="__RefHeading___Toc8853937_73709187"/>
      <w:bookmarkStart w:id="4498" w:name="_Toc2099"/>
      <w:bookmarkEnd w:id="4497"/>
      <w:r>
        <w:rPr/>
        <w:t>1924</w:t>
      </w:r>
      <w:r>
        <w:rPr>
          <w:rtl w:val="true"/>
        </w:rPr>
        <w:t xml:space="preserve">- </w:t>
      </w:r>
      <w:r>
        <w:rPr>
          <w:rtl w:val="true"/>
        </w:rPr>
        <w:t>رسالة فی العقل‏</w:t>
      </w:r>
      <w:bookmarkEnd w:id="4498"/>
    </w:p>
    <w:p>
      <w:pPr>
        <w:pStyle w:val="BookText"/>
        <w:rPr/>
      </w:pPr>
      <w:r>
        <w:rPr>
          <w:rFonts w:ascii="IRNazanin" w:hAnsi="IRNazanin" w:eastAsia="IRNazanin"/>
          <w:color w:val="111111"/>
          <w:sz w:val="28"/>
          <w:sz w:val="28"/>
          <w:szCs w:val="28"/>
          <w:rtl w:val="true"/>
          <w:lang w:bidi="fa-IR"/>
        </w:rPr>
        <w:t>للسید محمد بن محمد تقی بن عبد المطلب الحسینی التنکابنی المعاصر، نزیل طهران، من تلامیذ المیرزا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فی الکافی عن محمد بن مسلم عن أبی جعفر ع قال لما خلق الله العقل استنطقه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عنده” السید محمد التنکابنی” فی طهران</w:t>
      </w:r>
      <w:r>
        <w:rPr>
          <w:rFonts w:eastAsia="IRNazanin" w:cs="IRNazanin"/>
          <w:color w:val="111111"/>
          <w:sz w:val="28"/>
          <w:szCs w:val="28"/>
          <w:rtl w:val="true"/>
          <w:lang w:bidi="fa-IR"/>
        </w:rPr>
        <w:t>.</w:t>
      </w:r>
    </w:p>
    <w:p>
      <w:pPr>
        <w:pStyle w:val="Heading3"/>
        <w:numPr>
          <w:ilvl w:val="2"/>
          <w:numId w:val="1"/>
        </w:numPr>
        <w:rPr/>
      </w:pPr>
      <w:bookmarkStart w:id="4499" w:name="__RefHeading___Toc8853939_73709187"/>
      <w:bookmarkStart w:id="4500" w:name="_Toc2100"/>
      <w:bookmarkEnd w:id="4499"/>
      <w:r>
        <w:rPr/>
        <w:t>1925</w:t>
      </w:r>
      <w:r>
        <w:rPr>
          <w:rtl w:val="true"/>
        </w:rPr>
        <w:t xml:space="preserve">- </w:t>
      </w:r>
      <w:r>
        <w:rPr>
          <w:rtl w:val="true"/>
        </w:rPr>
        <w:t>کتاب عقلاء المجانین‏</w:t>
      </w:r>
      <w:bookmarkEnd w:id="4500"/>
    </w:p>
    <w:p>
      <w:pPr>
        <w:pStyle w:val="BookText"/>
        <w:rPr/>
      </w:pPr>
      <w:r>
        <w:rPr>
          <w:rFonts w:ascii="IRNazanin" w:hAnsi="IRNazanin" w:eastAsia="IRNazanin"/>
          <w:color w:val="111111"/>
          <w:sz w:val="28"/>
          <w:sz w:val="28"/>
          <w:szCs w:val="28"/>
          <w:rtl w:val="true"/>
          <w:lang w:bidi="fa-IR"/>
        </w:rPr>
        <w:t>لابن الجندی الشیخ أبی الحسن أحمد بن محمد بن عمران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النجاشی</w:t>
      </w:r>
      <w:r>
        <w:rPr>
          <w:rFonts w:eastAsia="IRNazanin" w:cs="IRNazanin"/>
          <w:color w:val="111111"/>
          <w:sz w:val="28"/>
          <w:szCs w:val="28"/>
          <w:rtl w:val="true"/>
          <w:lang w:bidi="fa-IR"/>
        </w:rPr>
        <w:t>.</w:t>
      </w:r>
    </w:p>
    <w:p>
      <w:pPr>
        <w:pStyle w:val="Heading3"/>
        <w:numPr>
          <w:ilvl w:val="2"/>
          <w:numId w:val="1"/>
        </w:numPr>
        <w:rPr/>
      </w:pPr>
      <w:bookmarkStart w:id="4501" w:name="__RefHeading___Toc8853941_73709187"/>
      <w:bookmarkStart w:id="4502" w:name="_Toc2101"/>
      <w:bookmarkEnd w:id="4501"/>
      <w:r>
        <w:rPr/>
        <w:t>1926</w:t>
      </w:r>
      <w:r>
        <w:rPr>
          <w:rtl w:val="true"/>
        </w:rPr>
        <w:t xml:space="preserve">- </w:t>
      </w:r>
      <w:r>
        <w:rPr>
          <w:rtl w:val="true"/>
        </w:rPr>
        <w:t>عقله المستقل و علقة المستعلق‏</w:t>
      </w:r>
      <w:bookmarkEnd w:id="450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العقل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الرحیم‏ </w:t>
      </w:r>
      <w:bookmarkStart w:id="4503" w:name="pg11727_112255"/>
    </w:p>
    <w:p>
      <w:pPr>
        <w:pStyle w:val="BookText"/>
        <w:rPr/>
      </w:pPr>
      <w:bookmarkEnd w:id="4503"/>
      <w:r>
        <w:rPr>
          <w:rFonts w:ascii="IRNazanin" w:hAnsi="IRNazanin" w:eastAsia="IRNazanin"/>
          <w:color w:val="111111"/>
          <w:sz w:val="28"/>
          <w:sz w:val="28"/>
          <w:szCs w:val="28"/>
          <w:rtl w:val="true"/>
          <w:lang w:bidi="fa-IR"/>
        </w:rPr>
        <w:t xml:space="preserve">بن إبراهیم الحسینی الیزدی، من تلامیذ شیخنا الأنصاری، فی مجموعة تصانیف المؤلف بخطه، فرغ منه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علم الهدی الکابلی فی دولت‏آباد ملایر</w:t>
      </w:r>
      <w:r>
        <w:rPr>
          <w:rFonts w:eastAsia="IRNazanin" w:cs="IRNazanin"/>
          <w:color w:val="111111"/>
          <w:sz w:val="28"/>
          <w:szCs w:val="28"/>
          <w:rtl w:val="true"/>
          <w:lang w:bidi="fa-IR"/>
        </w:rPr>
        <w:t>.</w:t>
      </w:r>
    </w:p>
    <w:p>
      <w:pPr>
        <w:pStyle w:val="Heading3"/>
        <w:numPr>
          <w:ilvl w:val="2"/>
          <w:numId w:val="1"/>
        </w:numPr>
        <w:rPr/>
      </w:pPr>
      <w:bookmarkStart w:id="4504" w:name="__RefHeading___Toc8853943_73709187"/>
      <w:bookmarkStart w:id="4505" w:name="_Toc2102"/>
      <w:bookmarkEnd w:id="4504"/>
      <w:r>
        <w:rPr>
          <w:rtl w:val="true"/>
        </w:rPr>
        <w:t>کتاب العقل الصغیر</w:t>
      </w:r>
      <w:bookmarkEnd w:id="4505"/>
    </w:p>
    <w:p>
      <w:pPr>
        <w:pStyle w:val="BookText"/>
        <w:rPr/>
      </w:pPr>
      <w:r>
        <w:rPr>
          <w:rFonts w:ascii="IRNazanin" w:hAnsi="IRNazanin" w:eastAsia="IRNazanin"/>
          <w:color w:val="111111"/>
          <w:sz w:val="28"/>
          <w:sz w:val="28"/>
          <w:szCs w:val="28"/>
          <w:rtl w:val="true"/>
          <w:lang w:bidi="fa-IR"/>
        </w:rPr>
        <w:t>للفارابی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العقل</w:t>
      </w:r>
      <w:r>
        <w:rPr>
          <w:rFonts w:eastAsia="IRNazanin" w:cs="IRNazanin"/>
          <w:color w:val="111111"/>
          <w:sz w:val="28"/>
          <w:szCs w:val="28"/>
          <w:rtl w:val="true"/>
          <w:lang w:bidi="fa-IR"/>
        </w:rPr>
        <w:t>.</w:t>
      </w:r>
    </w:p>
    <w:p>
      <w:pPr>
        <w:pStyle w:val="Heading3"/>
        <w:numPr>
          <w:ilvl w:val="2"/>
          <w:numId w:val="1"/>
        </w:numPr>
        <w:rPr/>
      </w:pPr>
      <w:bookmarkStart w:id="4506" w:name="__RefHeading___Toc8853945_73709187"/>
      <w:bookmarkStart w:id="4507" w:name="_Toc2103"/>
      <w:bookmarkEnd w:id="4506"/>
      <w:r>
        <w:rPr>
          <w:rtl w:val="true"/>
        </w:rPr>
        <w:t>کتاب العقل الکبیر</w:t>
      </w:r>
      <w:bookmarkEnd w:id="4507"/>
    </w:p>
    <w:p>
      <w:pPr>
        <w:pStyle w:val="BookText"/>
        <w:rPr/>
      </w:pPr>
      <w:r>
        <w:rPr>
          <w:rFonts w:ascii="IRNazanin" w:hAnsi="IRNazanin" w:eastAsia="IRNazanin"/>
          <w:color w:val="111111"/>
          <w:sz w:val="28"/>
          <w:sz w:val="28"/>
          <w:szCs w:val="28"/>
          <w:rtl w:val="true"/>
          <w:lang w:bidi="fa-IR"/>
        </w:rPr>
        <w:t>للمعلم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العقل</w:t>
      </w:r>
      <w:r>
        <w:rPr>
          <w:rFonts w:eastAsia="IRNazanin" w:cs="IRNazanin"/>
          <w:color w:val="111111"/>
          <w:sz w:val="28"/>
          <w:szCs w:val="28"/>
          <w:rtl w:val="true"/>
          <w:lang w:bidi="fa-IR"/>
        </w:rPr>
        <w:t>.</w:t>
      </w:r>
    </w:p>
    <w:p>
      <w:pPr>
        <w:pStyle w:val="Heading3"/>
        <w:numPr>
          <w:ilvl w:val="2"/>
          <w:numId w:val="1"/>
        </w:numPr>
        <w:rPr/>
      </w:pPr>
      <w:bookmarkStart w:id="4508" w:name="__RefHeading___Toc8853947_73709187"/>
      <w:bookmarkStart w:id="4509" w:name="_Toc2104"/>
      <w:bookmarkEnd w:id="4508"/>
      <w:r>
        <w:rPr/>
        <w:t>1927</w:t>
      </w:r>
      <w:r>
        <w:rPr>
          <w:rtl w:val="true"/>
        </w:rPr>
        <w:t xml:space="preserve">- </w:t>
      </w:r>
      <w:r>
        <w:rPr>
          <w:rtl w:val="true"/>
        </w:rPr>
        <w:t>عقل‏نامه‏</w:t>
      </w:r>
      <w:bookmarkEnd w:id="4509"/>
    </w:p>
    <w:p>
      <w:pPr>
        <w:pStyle w:val="BookText"/>
        <w:rPr/>
      </w:pPr>
      <w:r>
        <w:rPr>
          <w:rFonts w:ascii="IRNazanin" w:hAnsi="IRNazanin" w:eastAsia="IRNazanin"/>
          <w:color w:val="111111"/>
          <w:sz w:val="28"/>
          <w:sz w:val="28"/>
          <w:szCs w:val="28"/>
          <w:rtl w:val="true"/>
          <w:lang w:bidi="fa-IR"/>
        </w:rPr>
        <w:t>إحدی المثنویات الستة للحکیم سنائی، صاحب فخری‏نامه و عشق‏نامه و 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ریاض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3"/>
        <w:numPr>
          <w:ilvl w:val="2"/>
          <w:numId w:val="1"/>
        </w:numPr>
        <w:rPr/>
      </w:pPr>
      <w:bookmarkStart w:id="4510" w:name="__RefHeading___Toc8853949_73709187"/>
      <w:bookmarkStart w:id="4511" w:name="_Toc2105"/>
      <w:bookmarkEnd w:id="4510"/>
      <w:r>
        <w:rPr/>
        <w:t>1928</w:t>
      </w:r>
      <w:r>
        <w:rPr>
          <w:rtl w:val="true"/>
        </w:rPr>
        <w:t xml:space="preserve">- </w:t>
      </w:r>
      <w:r>
        <w:rPr>
          <w:rtl w:val="true"/>
        </w:rPr>
        <w:t>العقل و الجهل‏</w:t>
      </w:r>
      <w:bookmarkEnd w:id="4511"/>
    </w:p>
    <w:p>
      <w:pPr>
        <w:pStyle w:val="BookText"/>
        <w:rPr/>
      </w:pPr>
      <w:r>
        <w:rPr>
          <w:rFonts w:ascii="IRNazanin" w:hAnsi="IRNazanin" w:eastAsia="IRNazanin"/>
          <w:color w:val="111111"/>
          <w:sz w:val="28"/>
          <w:sz w:val="28"/>
          <w:szCs w:val="28"/>
          <w:rtl w:val="true"/>
          <w:lang w:bidi="fa-IR"/>
        </w:rPr>
        <w:t>أول کتب بحار الأنوار فی اثنی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خصوصیاته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4512" w:name="__RefHeading___Toc8853951_73709187"/>
      <w:bookmarkStart w:id="4513" w:name="_Toc2106"/>
      <w:bookmarkEnd w:id="4512"/>
      <w:r>
        <w:rPr>
          <w:rtl w:val="true"/>
        </w:rPr>
        <w:t>العقل و الجهل‏</w:t>
      </w:r>
      <w:bookmarkEnd w:id="4513"/>
    </w:p>
    <w:p>
      <w:pPr>
        <w:pStyle w:val="BookText"/>
        <w:rPr/>
      </w:pPr>
      <w:r>
        <w:rPr>
          <w:rFonts w:ascii="IRNazanin" w:hAnsi="IRNazanin" w:eastAsia="IRNazanin"/>
          <w:color w:val="111111"/>
          <w:sz w:val="28"/>
          <w:sz w:val="28"/>
          <w:szCs w:val="28"/>
          <w:rtl w:val="true"/>
          <w:lang w:bidi="fa-IR"/>
        </w:rPr>
        <w:t>و الاخبار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الکشفی الدارابی ذکر فی نجوم السماء أقول و هو تحفه الملوک 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Heading3"/>
        <w:numPr>
          <w:ilvl w:val="2"/>
          <w:numId w:val="1"/>
        </w:numPr>
        <w:rPr/>
      </w:pPr>
      <w:bookmarkStart w:id="4514" w:name="__RefHeading___Toc8853953_73709187"/>
      <w:bookmarkStart w:id="4515" w:name="_Toc2107"/>
      <w:bookmarkEnd w:id="4514"/>
      <w:r>
        <w:rPr/>
        <w:t>1929</w:t>
      </w:r>
      <w:r>
        <w:rPr>
          <w:rtl w:val="true"/>
        </w:rPr>
        <w:t xml:space="preserve">- </w:t>
      </w:r>
      <w:r>
        <w:rPr>
          <w:rtl w:val="true"/>
        </w:rPr>
        <w:t>العقل و تهذیب أهل الحدیث‏</w:t>
      </w:r>
      <w:bookmarkEnd w:id="4515"/>
    </w:p>
    <w:p>
      <w:pPr>
        <w:pStyle w:val="BookText"/>
        <w:rPr/>
      </w:pPr>
      <w:r>
        <w:rPr>
          <w:rFonts w:ascii="IRNazanin" w:hAnsi="IRNazanin" w:eastAsia="IRNazanin"/>
          <w:color w:val="111111"/>
          <w:sz w:val="28"/>
          <w:sz w:val="28"/>
          <w:szCs w:val="28"/>
          <w:rtl w:val="true"/>
          <w:lang w:bidi="fa-IR"/>
        </w:rPr>
        <w:t>رد علی طائفة المتسمین بأهل الحدیث،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مظهر إسلام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516" w:name="__RefHeading___Toc8853955_73709187"/>
      <w:bookmarkStart w:id="4517" w:name="_Toc2108"/>
      <w:bookmarkEnd w:id="4516"/>
      <w:r>
        <w:rPr/>
        <w:t>1930</w:t>
      </w:r>
      <w:r>
        <w:rPr>
          <w:rtl w:val="true"/>
        </w:rPr>
        <w:t xml:space="preserve">- </w:t>
      </w:r>
      <w:r>
        <w:rPr>
          <w:rtl w:val="true"/>
        </w:rPr>
        <w:t>عقل و عشق‏</w:t>
      </w:r>
      <w:bookmarkEnd w:id="4517"/>
    </w:p>
    <w:p>
      <w:pPr>
        <w:pStyle w:val="BookText"/>
        <w:rPr/>
      </w:pPr>
      <w:r>
        <w:rPr>
          <w:rFonts w:ascii="IRNazanin" w:hAnsi="IRNazanin" w:eastAsia="IRNazanin"/>
          <w:color w:val="111111"/>
          <w:sz w:val="28"/>
          <w:sz w:val="28"/>
          <w:szCs w:val="28"/>
          <w:rtl w:val="true"/>
          <w:lang w:bidi="fa-IR"/>
        </w:rPr>
        <w:t xml:space="preserve">لمحمد بن سلیمان البغدادی المتخلص فضولی بغدادی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رتب نظام العالم بخلافة آدم و کملها بحضرة الخاتم محمد علیه و آله من الصلوات أفضلها و من التحیات 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أن نفائس دقائق هذه المعانی یطلب من قصیدة نظم الدرر التی هی واسطة العقد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مجموعة مع صحت و مرض و رند و زاهد کلها من وقف الحاج عماد علی الخزانة الرضویة و مر له عشق و روح</w:t>
      </w:r>
      <w:r>
        <w:rPr>
          <w:rFonts w:eastAsia="IRNazanin" w:cs="IRNazanin"/>
          <w:color w:val="111111"/>
          <w:sz w:val="28"/>
          <w:szCs w:val="28"/>
          <w:rtl w:val="true"/>
          <w:lang w:bidi="fa-IR"/>
        </w:rPr>
        <w:t>.</w:t>
      </w:r>
    </w:p>
    <w:p>
      <w:pPr>
        <w:pStyle w:val="Heading3"/>
        <w:numPr>
          <w:ilvl w:val="2"/>
          <w:numId w:val="1"/>
        </w:numPr>
        <w:rPr/>
      </w:pPr>
      <w:bookmarkStart w:id="4518" w:name="__RefHeading___Toc8853957_73709187"/>
      <w:bookmarkStart w:id="4519" w:name="_Toc2109"/>
      <w:bookmarkEnd w:id="4518"/>
      <w:r>
        <w:rPr/>
        <w:t>1931</w:t>
      </w:r>
      <w:r>
        <w:rPr>
          <w:rtl w:val="true"/>
        </w:rPr>
        <w:t xml:space="preserve">- </w:t>
      </w:r>
      <w:r>
        <w:rPr>
          <w:rtl w:val="true"/>
        </w:rPr>
        <w:t>رسالة فی عقوبات مانع الزکاة</w:t>
      </w:r>
      <w:bookmarkEnd w:id="4519"/>
    </w:p>
    <w:p>
      <w:pPr>
        <w:pStyle w:val="BookText"/>
        <w:rPr/>
      </w:pPr>
      <w:r>
        <w:rPr>
          <w:rFonts w:ascii="IRNazanin" w:hAnsi="IRNazanin" w:eastAsia="IRNazanin"/>
          <w:color w:val="111111"/>
          <w:sz w:val="28"/>
          <w:sz w:val="28"/>
          <w:szCs w:val="28"/>
          <w:rtl w:val="true"/>
          <w:lang w:bidi="fa-IR"/>
        </w:rPr>
        <w:t>و بعض مسائلها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جعفر بن محمد باقر شرف الدین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خطبة مختصرة 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معروض خدمت برادران ایمانی می‏دارد مبتلای ذنوب و آثام جعفر بی‏قدر گم نام المشتهر شرف الدین </w:t>
      </w:r>
      <w:r>
        <w:rPr>
          <w:rFonts w:eastAsia="IRNazanin" w:cs="IRNazanin"/>
          <w:color w:val="111111"/>
          <w:sz w:val="28"/>
          <w:szCs w:val="28"/>
          <w:rtl w:val="true"/>
          <w:lang w:bidi="fa-IR"/>
        </w:rPr>
        <w:t>...].</w:t>
      </w:r>
    </w:p>
    <w:p>
      <w:pPr>
        <w:pStyle w:val="Heading3"/>
        <w:numPr>
          <w:ilvl w:val="2"/>
          <w:numId w:val="1"/>
        </w:numPr>
        <w:rPr/>
      </w:pPr>
      <w:bookmarkStart w:id="4520" w:name="__RefHeading___Toc8853959_73709187"/>
      <w:bookmarkStart w:id="4521" w:name="_Toc2110"/>
      <w:bookmarkEnd w:id="4520"/>
      <w:r>
        <w:rPr/>
        <w:t>1932</w:t>
      </w:r>
      <w:r>
        <w:rPr>
          <w:rtl w:val="true"/>
        </w:rPr>
        <w:t xml:space="preserve">- </w:t>
      </w:r>
      <w:r>
        <w:rPr>
          <w:rtl w:val="true"/>
        </w:rPr>
        <w:t>العقود</w:t>
      </w:r>
      <w:bookmarkEnd w:id="452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المولود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بحیدرآباد دکن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محمد بن عقیل فی آخر الدیوان المطبوع للمصنف فی‏ </w:t>
      </w:r>
      <w:bookmarkStart w:id="4522" w:name="pg11727_112256"/>
    </w:p>
    <w:p>
      <w:pPr>
        <w:pStyle w:val="BookText"/>
        <w:rPr/>
      </w:pPr>
      <w:bookmarkEnd w:id="4522"/>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3" w:name="__RefHeading___Toc8853961_73709187"/>
      <w:bookmarkStart w:id="4524" w:name="_Toc2111"/>
      <w:bookmarkEnd w:id="4523"/>
      <w:r>
        <w:rPr>
          <w:rtl w:val="true"/>
        </w:rPr>
        <w:t>العقود الاثنی عشر فی مراثی سادات البشر</w:t>
      </w:r>
      <w:bookmarkEnd w:id="4524"/>
    </w:p>
    <w:p>
      <w:pPr>
        <w:pStyle w:val="BookText"/>
        <w:rPr/>
      </w:pPr>
      <w:r>
        <w:rPr>
          <w:rFonts w:ascii="IRNazanin" w:hAnsi="IRNazanin" w:eastAsia="IRNazanin"/>
          <w:color w:val="111111"/>
          <w:sz w:val="28"/>
          <w:sz w:val="28"/>
          <w:szCs w:val="28"/>
          <w:rtl w:val="true"/>
          <w:lang w:bidi="fa-IR"/>
        </w:rPr>
        <w:t xml:space="preserve">لسیدنا بحر العلوم محمد مهدی بن المرتضی البروجردی النجفی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مر بعنوان دوازده بند و الاثنی عشریات و یأتی بعنوان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کررتها لتعدد التعبیرات عنها فی الألسن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سفینة النجاة</w:t>
      </w:r>
      <w:r>
        <w:rPr>
          <w:rFonts w:eastAsia="IRNazanin" w:cs="IRNazanin"/>
          <w:color w:val="111111"/>
          <w:sz w:val="28"/>
          <w:szCs w:val="28"/>
          <w:rtl w:val="true"/>
          <w:lang w:bidi="fa-IR"/>
        </w:rPr>
        <w:t>.</w:t>
      </w:r>
    </w:p>
    <w:p>
      <w:pPr>
        <w:pStyle w:val="Heading3"/>
        <w:numPr>
          <w:ilvl w:val="2"/>
          <w:numId w:val="1"/>
        </w:numPr>
        <w:rPr/>
      </w:pPr>
      <w:bookmarkStart w:id="4525" w:name="__RefHeading___Toc8853963_73709187"/>
      <w:bookmarkStart w:id="4526" w:name="_Toc2112"/>
      <w:bookmarkEnd w:id="4525"/>
      <w:r>
        <w:rPr/>
        <w:t>1933</w:t>
      </w:r>
      <w:r>
        <w:rPr>
          <w:rtl w:val="true"/>
        </w:rPr>
        <w:t xml:space="preserve">- </w:t>
      </w:r>
      <w:r>
        <w:rPr>
          <w:rtl w:val="true"/>
        </w:rPr>
        <w:t>عقود انگشتان‏</w:t>
      </w:r>
      <w:bookmarkEnd w:id="4526"/>
    </w:p>
    <w:p>
      <w:pPr>
        <w:pStyle w:val="BookText"/>
        <w:rPr/>
      </w:pPr>
      <w:r>
        <w:rPr>
          <w:rFonts w:ascii="IRNazanin" w:hAnsi="IRNazanin" w:eastAsia="IRNazanin"/>
          <w:color w:val="111111"/>
          <w:sz w:val="28"/>
          <w:sz w:val="28"/>
          <w:szCs w:val="28"/>
          <w:rtl w:val="true"/>
          <w:lang w:bidi="fa-IR"/>
        </w:rPr>
        <w:t>أو عقود الأنامل کما مر بعنوان حساب عقود الأنامل و هذه رسالة فارسیة للمولی محمد مهدی بن أبی ذر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 سزاوار درگاه آفریدگاری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حفیده حسن النراقی بطهران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4527" w:name="__RefHeading___Toc8853965_73709187"/>
      <w:bookmarkStart w:id="4528" w:name="_Toc2113"/>
      <w:bookmarkEnd w:id="4527"/>
      <w:r>
        <w:rPr/>
        <w:t>1934</w:t>
      </w:r>
      <w:r>
        <w:rPr>
          <w:rtl w:val="true"/>
        </w:rPr>
        <w:t xml:space="preserve">- </w:t>
      </w:r>
      <w:r>
        <w:rPr>
          <w:rtl w:val="true"/>
        </w:rPr>
        <w:t>عقود الدرر فی حل أبیات المطول و المختصر</w:t>
      </w:r>
      <w:bookmarkEnd w:id="4528"/>
    </w:p>
    <w:p>
      <w:pPr>
        <w:pStyle w:val="BookText"/>
        <w:rPr/>
      </w:pPr>
      <w:r>
        <w:rPr>
          <w:rFonts w:ascii="IRNazanin" w:hAnsi="IRNazanin" w:eastAsia="IRNazanin"/>
          <w:color w:val="111111"/>
          <w:sz w:val="28"/>
          <w:sz w:val="28"/>
          <w:szCs w:val="28"/>
          <w:rtl w:val="true"/>
          <w:lang w:bidi="fa-IR"/>
        </w:rPr>
        <w:t xml:space="preserve">للشیخ الأدیب الحسین بن شهاب الدین الحسین بن محمد بن حیدر العاملی الکرکی المعاصر للحر 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أطلع فی سماء بیان بدائع البراعة أهل المعانی و قرن دلائل الإعجاز بأسرار البلاغة من آیات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فیه غالبا بذکره أولا الشاهد، ثم اسم الناظم و ما قبله و ما بعده، ثم یذکر اللغة و الإعراب و المعنی و محل الشاهد، ثم یشیر إلی 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بإیران علی الحجر فی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4529" w:name="__RefHeading___Toc8853967_73709187"/>
      <w:bookmarkStart w:id="4530" w:name="_Toc2114"/>
      <w:bookmarkEnd w:id="4529"/>
      <w:r>
        <w:rPr/>
        <w:t>1935</w:t>
      </w:r>
      <w:r>
        <w:rPr>
          <w:rtl w:val="true"/>
        </w:rPr>
        <w:t xml:space="preserve">- </w:t>
      </w:r>
      <w:r>
        <w:rPr>
          <w:rtl w:val="true"/>
        </w:rPr>
        <w:t>العقود الدریة فی الأمراء المصریة</w:t>
      </w:r>
      <w:bookmarkEnd w:id="4530"/>
    </w:p>
    <w:p>
      <w:pPr>
        <w:pStyle w:val="BookText"/>
        <w:rPr/>
      </w:pPr>
      <w:r>
        <w:rPr>
          <w:rFonts w:ascii="IRNazanin" w:hAnsi="IRNazanin" w:eastAsia="IRNazanin"/>
          <w:color w:val="111111"/>
          <w:sz w:val="28"/>
          <w:sz w:val="28"/>
          <w:szCs w:val="28"/>
          <w:rtl w:val="true"/>
          <w:lang w:bidi="fa-IR"/>
        </w:rPr>
        <w:t xml:space="preserve">لأبی الحسن الحسین الجزار الشیخ جمال الدین یحیی بن عبد العظیم المصری الأنصاری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الأعلام ذکر فی نسمة السحر بعنوان أرجوزة فی تاریخ من تولی بمصر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السیوطی فی حسن المحاضرة فی تاریخ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ذکره‏</w:t>
      </w:r>
    </w:p>
    <w:p>
      <w:pPr>
        <w:pStyle w:val="BookText"/>
        <w:rPr/>
      </w:pPr>
      <w:r>
        <w:rPr>
          <w:rFonts w:ascii="IRNazanin" w:hAnsi="IRNazanin" w:eastAsia="IRNazanin"/>
          <w:color w:val="111111"/>
          <w:sz w:val="28"/>
          <w:sz w:val="28"/>
          <w:szCs w:val="28"/>
          <w:rtl w:val="true"/>
          <w:lang w:bidi="fa-IR"/>
        </w:rPr>
        <w:t>و من یفوق کل أمر أمره‏</w:t>
      </w:r>
    </w:p>
    <w:p>
      <w:pPr>
        <w:pStyle w:val="BookText"/>
        <w:rPr/>
      </w:pPr>
      <w:r>
        <w:rPr>
          <w:rFonts w:ascii="IRNazanin" w:hAnsi="IRNazanin" w:eastAsia="IRNazanin"/>
          <w:color w:val="111111"/>
          <w:sz w:val="28"/>
          <w:sz w:val="28"/>
          <w:szCs w:val="28"/>
          <w:rtl w:val="true"/>
          <w:lang w:bidi="fa-IR"/>
        </w:rPr>
        <w:t>یا سائلی عن أمراء مصر</w:t>
      </w:r>
    </w:p>
    <w:p>
      <w:pPr>
        <w:pStyle w:val="BookText"/>
        <w:rPr/>
      </w:pPr>
      <w:r>
        <w:rPr>
          <w:rFonts w:ascii="IRNazanin" w:hAnsi="IRNazanin" w:eastAsia="IRNazanin"/>
          <w:color w:val="111111"/>
          <w:sz w:val="28"/>
          <w:sz w:val="28"/>
          <w:szCs w:val="28"/>
          <w:rtl w:val="true"/>
          <w:lang w:bidi="fa-IR"/>
        </w:rPr>
        <w:t>منذ حباها عمر لعمرو</w:t>
      </w:r>
    </w:p>
    <w:p>
      <w:pPr>
        <w:pStyle w:val="BookText"/>
        <w:rPr/>
      </w:pPr>
      <w:r>
        <w:rPr>
          <w:rFonts w:ascii="IRNazanin" w:hAnsi="IRNazanin" w:eastAsia="IRNazanin"/>
          <w:color w:val="111111"/>
          <w:sz w:val="28"/>
          <w:sz w:val="28"/>
          <w:szCs w:val="28"/>
          <w:rtl w:val="true"/>
          <w:lang w:bidi="fa-IR"/>
        </w:rPr>
        <w:t xml:space="preserve">فبدأ بعمرو بن عاص و انتهی بالملک الظاهر بیبرس المتوفی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Heading3"/>
        <w:numPr>
          <w:ilvl w:val="2"/>
          <w:numId w:val="1"/>
        </w:numPr>
        <w:rPr/>
      </w:pPr>
      <w:bookmarkStart w:id="4531" w:name="__RefHeading___Toc8853969_73709187"/>
      <w:bookmarkStart w:id="4532" w:name="_Toc2115"/>
      <w:bookmarkEnd w:id="4531"/>
      <w:r>
        <w:rPr/>
        <w:t>1936</w:t>
      </w:r>
      <w:r>
        <w:rPr>
          <w:rtl w:val="true"/>
        </w:rPr>
        <w:t xml:space="preserve">- </w:t>
      </w:r>
      <w:r>
        <w:rPr>
          <w:rtl w:val="true"/>
        </w:rPr>
        <w:t>العقود الدریة</w:t>
      </w:r>
      <w:bookmarkEnd w:id="453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قصیدة طویلة فی رد شبهات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بن عبد الکریم الحسینی العاملی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رسالته الموسومة کشف الارتیاب‏ </w:t>
      </w:r>
      <w:bookmarkStart w:id="4533" w:name="pg11727_112257"/>
    </w:p>
    <w:p>
      <w:pPr>
        <w:pStyle w:val="BookText"/>
        <w:rPr/>
      </w:pPr>
      <w:bookmarkEnd w:id="4533"/>
      <w:r>
        <w:rPr>
          <w:rFonts w:ascii="IRNazanin" w:hAnsi="IRNazanin" w:eastAsia="IRNazanin"/>
          <w:color w:val="111111"/>
          <w:sz w:val="28"/>
          <w:sz w:val="28"/>
          <w:szCs w:val="28"/>
          <w:rtl w:val="true"/>
          <w:lang w:bidi="fa-IR"/>
        </w:rPr>
        <w:t>فی رد عقائد أتباع محمد بن عبد الوهاب</w:t>
      </w:r>
      <w:r>
        <w:rPr>
          <w:rFonts w:eastAsia="IRNazanin" w:cs="IRNazanin"/>
          <w:color w:val="111111"/>
          <w:sz w:val="28"/>
          <w:szCs w:val="28"/>
          <w:rtl w:val="true"/>
          <w:lang w:bidi="fa-IR"/>
        </w:rPr>
        <w:t>.</w:t>
      </w:r>
    </w:p>
    <w:p>
      <w:pPr>
        <w:pStyle w:val="Heading3"/>
        <w:numPr>
          <w:ilvl w:val="2"/>
          <w:numId w:val="1"/>
        </w:numPr>
        <w:rPr/>
      </w:pPr>
      <w:bookmarkStart w:id="4534" w:name="__RefHeading___Toc8853971_73709187"/>
      <w:bookmarkStart w:id="4535" w:name="_Toc2116"/>
      <w:bookmarkEnd w:id="4534"/>
      <w:r>
        <w:rPr/>
        <w:t>1937</w:t>
      </w:r>
      <w:r>
        <w:rPr>
          <w:rtl w:val="true"/>
        </w:rPr>
        <w:t xml:space="preserve">- </w:t>
      </w:r>
      <w:r>
        <w:rPr>
          <w:rtl w:val="true"/>
        </w:rPr>
        <w:t>عقود الدین‏</w:t>
      </w:r>
      <w:bookmarkEnd w:id="4535"/>
    </w:p>
    <w:p>
      <w:p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شرح اعتقادات الصدوق کما حکاه عنه فی الریاض فی ترجمه المولی خلیل</w:t>
      </w:r>
      <w:r>
        <w:rPr>
          <w:rFonts w:eastAsia="IRNazanin" w:cs="IRNazanin"/>
          <w:color w:val="111111"/>
          <w:sz w:val="28"/>
          <w:szCs w:val="28"/>
          <w:rtl w:val="true"/>
          <w:lang w:bidi="fa-IR"/>
        </w:rPr>
        <w:t>.</w:t>
      </w:r>
    </w:p>
    <w:p>
      <w:pPr>
        <w:pStyle w:val="Heading3"/>
        <w:numPr>
          <w:ilvl w:val="2"/>
          <w:numId w:val="1"/>
        </w:numPr>
        <w:rPr/>
      </w:pPr>
      <w:bookmarkStart w:id="4536" w:name="__RefHeading___Toc8853973_73709187"/>
      <w:bookmarkStart w:id="4537" w:name="_Toc2117"/>
      <w:bookmarkEnd w:id="4536"/>
      <w:r>
        <w:rPr/>
        <w:t>1938</w:t>
      </w:r>
      <w:r>
        <w:rPr>
          <w:rtl w:val="true"/>
        </w:rPr>
        <w:t xml:space="preserve">- </w:t>
      </w:r>
      <w:r>
        <w:rPr>
          <w:rtl w:val="true"/>
        </w:rPr>
        <w:t>العقود الذهبیة</w:t>
      </w:r>
      <w:bookmarkEnd w:id="4537"/>
    </w:p>
    <w:p>
      <w:pPr>
        <w:pStyle w:val="BookText"/>
        <w:rPr/>
      </w:pPr>
      <w:r>
        <w:rPr>
          <w:rFonts w:ascii="IRNazanin" w:hAnsi="IRNazanin" w:eastAsia="IRNazanin"/>
          <w:color w:val="111111"/>
          <w:sz w:val="28"/>
          <w:sz w:val="28"/>
          <w:szCs w:val="28"/>
          <w:rtl w:val="true"/>
          <w:lang w:bidi="fa-IR"/>
        </w:rPr>
        <w:t>مرتبا علی مجالس ینتهی الآن إلی أربع و عشرین مجلسا فی المواعظ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جاسم بن السید حسن الشبری الموسوی النجفی المولود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4538" w:name="__RefHeading___Toc8853975_73709187"/>
      <w:bookmarkStart w:id="4539" w:name="_Toc2118"/>
      <w:bookmarkEnd w:id="4538"/>
      <w:r>
        <w:rPr/>
        <w:t>1939</w:t>
      </w:r>
      <w:r>
        <w:rPr>
          <w:rtl w:val="true"/>
        </w:rPr>
        <w:t xml:space="preserve">- </w:t>
      </w:r>
      <w:r>
        <w:rPr>
          <w:rtl w:val="true"/>
        </w:rPr>
        <w:t>العقود الرفیعیة فی الصنائع البدیعیة</w:t>
      </w:r>
      <w:bookmarkEnd w:id="4539"/>
    </w:p>
    <w:p>
      <w:pPr>
        <w:pStyle w:val="BookText"/>
        <w:rPr/>
      </w:pPr>
      <w:r>
        <w:rPr>
          <w:rFonts w:ascii="IRNazanin" w:hAnsi="IRNazanin" w:eastAsia="IRNazanin"/>
          <w:color w:val="111111"/>
          <w:sz w:val="28"/>
          <w:sz w:val="28"/>
          <w:szCs w:val="28"/>
          <w:rtl w:val="true"/>
          <w:lang w:bidi="fa-IR"/>
        </w:rPr>
        <w:t xml:space="preserve">للشیخ عبد علی الحویزی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للمیر رفیع الدین و لعله والد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مفصلا فی فهرس مکتبة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4540" w:name="__RefHeading___Toc8853977_73709187"/>
      <w:bookmarkStart w:id="4541" w:name="_Toc2119"/>
      <w:bookmarkEnd w:id="4540"/>
      <w:r>
        <w:rPr/>
        <w:t>1940</w:t>
      </w:r>
      <w:r>
        <w:rPr>
          <w:rtl w:val="true"/>
        </w:rPr>
        <w:t xml:space="preserve">- </w:t>
      </w:r>
      <w:r>
        <w:rPr>
          <w:rtl w:val="true"/>
        </w:rPr>
        <w:t>العقود السبعة</w:t>
      </w:r>
      <w:bookmarkEnd w:id="4541"/>
    </w:p>
    <w:p>
      <w:pPr>
        <w:pStyle w:val="BookText"/>
        <w:rPr/>
      </w:pPr>
      <w:r>
        <w:rPr>
          <w:rFonts w:ascii="IRNazanin" w:hAnsi="IRNazanin" w:eastAsia="IRNazanin"/>
          <w:color w:val="111111"/>
          <w:sz w:val="28"/>
          <w:sz w:val="28"/>
          <w:szCs w:val="28"/>
          <w:rtl w:val="true"/>
          <w:lang w:bidi="fa-IR"/>
        </w:rPr>
        <w:t>أو هفت بند علی نهج عقود المدائح و وزانه الا أنه فی المثالب</w:t>
      </w:r>
      <w:r>
        <w:rPr>
          <w:rFonts w:eastAsia="IRNazanin" w:cs="IRNazanin"/>
          <w:color w:val="111111"/>
          <w:sz w:val="28"/>
          <w:szCs w:val="28"/>
          <w:rtl w:val="true"/>
          <w:lang w:bidi="fa-IR"/>
        </w:rPr>
        <w:t>.</w:t>
      </w:r>
    </w:p>
    <w:p>
      <w:pPr>
        <w:pStyle w:val="Heading3"/>
        <w:numPr>
          <w:ilvl w:val="2"/>
          <w:numId w:val="1"/>
        </w:numPr>
        <w:rPr/>
      </w:pPr>
      <w:bookmarkStart w:id="4542" w:name="__RefHeading___Toc8853979_73709187"/>
      <w:bookmarkStart w:id="4543" w:name="_Toc2120"/>
      <w:bookmarkEnd w:id="4542"/>
      <w:r>
        <w:rPr/>
        <w:t>1941</w:t>
      </w:r>
      <w:r>
        <w:rPr>
          <w:rtl w:val="true"/>
        </w:rPr>
        <w:t xml:space="preserve">- </w:t>
      </w:r>
      <w:r>
        <w:rPr>
          <w:rtl w:val="true"/>
        </w:rPr>
        <w:t>العقود السبعة</w:t>
      </w:r>
      <w:bookmarkEnd w:id="4543"/>
    </w:p>
    <w:p>
      <w:pPr>
        <w:pStyle w:val="BookText"/>
        <w:rPr/>
      </w:pPr>
      <w:r>
        <w:rPr>
          <w:rFonts w:ascii="IRNazanin" w:hAnsi="IRNazanin" w:eastAsia="IRNazanin"/>
          <w:color w:val="111111"/>
          <w:sz w:val="28"/>
          <w:sz w:val="28"/>
          <w:szCs w:val="28"/>
          <w:rtl w:val="true"/>
          <w:lang w:bidi="fa-IR"/>
        </w:rPr>
        <w:t xml:space="preserve">الموسوم بالفارسیة بهفت بند فارسی فی مدیح أمیر المؤمنین ع لمادح أهل البیت المولی حسن الکاشی الأصل الآملی المولد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للعلامة الحلی و من شعراء مجلس شاه خدابنده کما استظهره فی الریاض و عنه فی الروضات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المذکور فی تذکره دولت شاه قصة صلة أمیر المؤمنین ع إلیه و حوالته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الکاظمیة قرب مزار السید المرتضی قبر یعرف عند الناس بقبر الحسن الکاشی صاحب العقود السبعة و قال سیدنا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کتاب إنشاء مشتمل علی العلم و الأدب و الشعر و الحکم و قد مر بعنوان الإنشاء و ینقل عن هفت بند المذکور الشاه طهماسب فی روزنامه و قد طبع بالهند کما فی بعض الفهارس و ینقل أوله فی مجالس المؤمنین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المولی حسن غربی بلدة سلطانیة و أمر السلطان صاحب قرآن بعمارة قبة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إنی زرت قبره بسلطانیة و قال جاء فی تذکره دولت شاه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جملة خاصان خادمان شاه ولایت أمیر المؤمنین و إمام المتقین و یعسوب الدین أسد الله الغالب علی بن أبی طالب ع بوده و هیچ‏کس به متانت و لطافت أو سخن نگفته مرد دانشمند و فاضل بود أصل أو از کاشان است در خطه آمل متولد شده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کاشی اگر در خطه آمل بود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از جد و پدر نسبت بکاشان می‏رسد </w:t>
      </w:r>
      <w:bookmarkStart w:id="4544" w:name="pg11727_112258"/>
    </w:p>
    <w:p>
      <w:pPr>
        <w:pStyle w:val="BookText"/>
        <w:rPr/>
      </w:pPr>
      <w:bookmarkEnd w:id="4544"/>
      <w:r>
        <w:rPr>
          <w:rFonts w:ascii="IRNazanin" w:hAnsi="IRNazanin" w:eastAsia="IRNazanin"/>
          <w:color w:val="111111"/>
          <w:sz w:val="28"/>
          <w:sz w:val="28"/>
          <w:szCs w:val="28"/>
          <w:rtl w:val="true"/>
          <w:lang w:bidi="fa-IR"/>
        </w:rPr>
        <w:t xml:space="preserve">و نسخه منه بخط عبد الله الخوانساری 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عند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4545" w:name="__RefHeading___Toc8853981_73709187"/>
      <w:bookmarkStart w:id="4546" w:name="_Toc2121"/>
      <w:bookmarkEnd w:id="4545"/>
      <w:r>
        <w:rPr/>
        <w:t>1942</w:t>
      </w:r>
      <w:r>
        <w:rPr>
          <w:rtl w:val="true"/>
        </w:rPr>
        <w:t xml:space="preserve">- </w:t>
      </w:r>
      <w:r>
        <w:rPr>
          <w:rtl w:val="true"/>
        </w:rPr>
        <w:t>العقود السنیة بتمهید الدولة الحسنیة</w:t>
      </w:r>
      <w:bookmarkEnd w:id="4546"/>
    </w:p>
    <w:p>
      <w:pPr>
        <w:pStyle w:val="BookText"/>
        <w:rPr/>
      </w:pPr>
      <w:r>
        <w:rPr>
          <w:rFonts w:ascii="IRNazanin" w:hAnsi="IRNazanin" w:eastAsia="IRNazanin"/>
          <w:color w:val="111111"/>
          <w:sz w:val="28"/>
          <w:sz w:val="28"/>
          <w:szCs w:val="28"/>
          <w:rtl w:val="true"/>
          <w:lang w:bidi="fa-IR"/>
        </w:rPr>
        <w:t xml:space="preserve">للسید رضی الدین محمد بن علی بن حیدر الموسوی العاملی المکی المولود بها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تنضید العقود السنیة</w:t>
      </w:r>
      <w:r>
        <w:rPr>
          <w:rFonts w:eastAsia="IRNazanin" w:cs="IRNazanin"/>
          <w:color w:val="111111"/>
          <w:sz w:val="28"/>
          <w:szCs w:val="28"/>
          <w:rtl w:val="true"/>
          <w:lang w:bidi="fa-IR"/>
        </w:rPr>
        <w:t>.</w:t>
      </w:r>
    </w:p>
    <w:p>
      <w:pPr>
        <w:pStyle w:val="Heading3"/>
        <w:numPr>
          <w:ilvl w:val="2"/>
          <w:numId w:val="1"/>
        </w:numPr>
        <w:rPr/>
      </w:pPr>
      <w:bookmarkStart w:id="4547" w:name="__RefHeading___Toc8853983_73709187"/>
      <w:bookmarkStart w:id="4548" w:name="_Toc2122"/>
      <w:bookmarkEnd w:id="4547"/>
      <w:r>
        <w:rPr/>
        <w:t>1943</w:t>
      </w:r>
      <w:r>
        <w:rPr>
          <w:rtl w:val="true"/>
        </w:rPr>
        <w:t xml:space="preserve">- </w:t>
      </w:r>
      <w:r>
        <w:rPr>
          <w:rtl w:val="true"/>
        </w:rPr>
        <w:t>العقود السنیة فی السلسلة النسبیة</w:t>
      </w:r>
      <w:bookmarkEnd w:id="4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نقی بن أبی الحسن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فی ذکر نسبه من أبیه إلی جده السید دلدار علی ثم إلی جعفر بن علی النقی الهادی ع نظمه فی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4549" w:name="__RefHeading___Toc8853985_73709187"/>
      <w:bookmarkStart w:id="4550" w:name="_Toc2123"/>
      <w:bookmarkEnd w:id="4549"/>
      <w:r>
        <w:rPr/>
        <w:t>1944</w:t>
      </w:r>
      <w:r>
        <w:rPr>
          <w:rtl w:val="true"/>
        </w:rPr>
        <w:t xml:space="preserve">- </w:t>
      </w:r>
      <w:r>
        <w:rPr>
          <w:rtl w:val="true"/>
        </w:rPr>
        <w:t>عقود اللآلی‏</w:t>
      </w:r>
      <w:bookmarkEnd w:id="4550"/>
    </w:p>
    <w:p>
      <w:pPr>
        <w:pStyle w:val="BookText"/>
        <w:rPr/>
      </w:pPr>
      <w:r>
        <w:rPr>
          <w:rFonts w:ascii="IRNazanin" w:hAnsi="IRNazanin" w:eastAsia="IRNazanin"/>
          <w:color w:val="111111"/>
          <w:sz w:val="28"/>
          <w:sz w:val="28"/>
          <w:szCs w:val="28"/>
          <w:rtl w:val="true"/>
          <w:lang w:bidi="fa-IR"/>
        </w:rPr>
        <w:t>مجلد لأبی الحسن علی بن زید البیهقی کما فی معجم الأدباء</w:t>
      </w:r>
      <w:r>
        <w:rPr>
          <w:rFonts w:eastAsia="IRNazanin" w:cs="IRNazanin"/>
          <w:color w:val="111111"/>
          <w:sz w:val="28"/>
          <w:szCs w:val="28"/>
          <w:rtl w:val="true"/>
          <w:lang w:bidi="fa-IR"/>
        </w:rPr>
        <w:t>.</w:t>
      </w:r>
    </w:p>
    <w:p>
      <w:pPr>
        <w:pStyle w:val="Heading3"/>
        <w:numPr>
          <w:ilvl w:val="2"/>
          <w:numId w:val="1"/>
        </w:numPr>
        <w:rPr/>
      </w:pPr>
      <w:bookmarkStart w:id="4551" w:name="__RefHeading___Toc8853987_73709187"/>
      <w:bookmarkStart w:id="4552" w:name="_Toc2124"/>
      <w:bookmarkEnd w:id="4551"/>
      <w:r>
        <w:rPr/>
        <w:t>1945</w:t>
      </w:r>
      <w:r>
        <w:rPr>
          <w:rtl w:val="true"/>
        </w:rPr>
        <w:t xml:space="preserve">- </w:t>
      </w:r>
      <w:r>
        <w:rPr>
          <w:rtl w:val="true"/>
        </w:rPr>
        <w:t>العقود المجوهرة</w:t>
      </w:r>
      <w:bookmarkEnd w:id="4552"/>
    </w:p>
    <w:p>
      <w:pPr>
        <w:pStyle w:val="BookText"/>
        <w:rPr/>
      </w:pPr>
      <w:r>
        <w:rPr>
          <w:rFonts w:ascii="IRNazanin" w:hAnsi="IRNazanin" w:eastAsia="IRNazanin"/>
          <w:color w:val="111111"/>
          <w:sz w:val="28"/>
          <w:sz w:val="28"/>
          <w:szCs w:val="28"/>
          <w:rtl w:val="true"/>
          <w:lang w:bidi="fa-IR"/>
        </w:rPr>
        <w:t>مجموع من النظم و النثر فی مناقب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مؤلفه الشیخ حسن جلو بن الحاج سلمان بن داود الزبیدی النجفی المولود بها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ابنه عبد الخالق فی النجف</w:t>
      </w:r>
      <w:r>
        <w:rPr>
          <w:rFonts w:eastAsia="IRNazanin" w:cs="IRNazanin"/>
          <w:color w:val="111111"/>
          <w:sz w:val="28"/>
          <w:szCs w:val="28"/>
          <w:rtl w:val="true"/>
          <w:lang w:bidi="fa-IR"/>
        </w:rPr>
        <w:t>.</w:t>
      </w:r>
    </w:p>
    <w:p>
      <w:pPr>
        <w:pStyle w:val="Heading3"/>
        <w:numPr>
          <w:ilvl w:val="2"/>
          <w:numId w:val="1"/>
        </w:numPr>
        <w:rPr/>
      </w:pPr>
      <w:bookmarkStart w:id="4553" w:name="__RefHeading___Toc8853989_73709187"/>
      <w:bookmarkStart w:id="4554" w:name="_Toc2125"/>
      <w:bookmarkEnd w:id="4553"/>
      <w:r>
        <w:rPr>
          <w:rtl w:val="true"/>
        </w:rPr>
        <w:t>عقود المرجان‏</w:t>
      </w:r>
      <w:bookmarkEnd w:id="4554"/>
    </w:p>
    <w:p>
      <w:pPr>
        <w:pStyle w:val="BookText"/>
        <w:rPr/>
      </w:pPr>
      <w:r>
        <w:rPr>
          <w:rFonts w:ascii="IRNazanin" w:hAnsi="IRNazanin" w:eastAsia="IRNazanin"/>
          <w:color w:val="111111"/>
          <w:sz w:val="28"/>
          <w:sz w:val="28"/>
          <w:szCs w:val="28"/>
          <w:rtl w:val="true"/>
          <w:lang w:bidi="fa-IR"/>
        </w:rPr>
        <w:t>کما فی نسخه و الصحیح العقود و المرجان کما یأتی</w:t>
      </w:r>
      <w:r>
        <w:rPr>
          <w:rFonts w:eastAsia="IRNazanin" w:cs="IRNazanin"/>
          <w:color w:val="111111"/>
          <w:sz w:val="28"/>
          <w:szCs w:val="28"/>
          <w:rtl w:val="true"/>
          <w:lang w:bidi="fa-IR"/>
        </w:rPr>
        <w:t>.</w:t>
      </w:r>
    </w:p>
    <w:p>
      <w:pPr>
        <w:pStyle w:val="Heading3"/>
        <w:numPr>
          <w:ilvl w:val="2"/>
          <w:numId w:val="1"/>
        </w:numPr>
        <w:rPr/>
      </w:pPr>
      <w:bookmarkStart w:id="4555" w:name="__RefHeading___Toc8853991_73709187"/>
      <w:bookmarkStart w:id="4556" w:name="_Toc2126"/>
      <w:bookmarkEnd w:id="4555"/>
      <w:r>
        <w:rPr/>
        <w:t>1946</w:t>
      </w:r>
      <w:r>
        <w:rPr>
          <w:rtl w:val="true"/>
        </w:rPr>
        <w:t xml:space="preserve">- </w:t>
      </w:r>
      <w:r>
        <w:rPr>
          <w:rtl w:val="true"/>
        </w:rPr>
        <w:t>عقود المضاحک‏</w:t>
      </w:r>
      <w:bookmarkEnd w:id="4556"/>
    </w:p>
    <w:p>
      <w:pPr>
        <w:pStyle w:val="BookText"/>
        <w:rPr/>
      </w:pPr>
      <w:r>
        <w:rPr>
          <w:rFonts w:ascii="IRNazanin" w:hAnsi="IRNazanin" w:eastAsia="IRNazanin"/>
          <w:color w:val="111111"/>
          <w:sz w:val="28"/>
          <w:sz w:val="28"/>
          <w:szCs w:val="28"/>
          <w:rtl w:val="true"/>
          <w:lang w:bidi="fa-IR"/>
        </w:rPr>
        <w:t>مجلد أیضا لأبی الحسن علی بن زید البیهقی کما فی معجم الأدباء</w:t>
      </w:r>
      <w:r>
        <w:rPr>
          <w:rFonts w:eastAsia="IRNazanin" w:cs="IRNazanin"/>
          <w:color w:val="111111"/>
          <w:sz w:val="28"/>
          <w:szCs w:val="28"/>
          <w:rtl w:val="true"/>
          <w:lang w:bidi="fa-IR"/>
        </w:rPr>
        <w:t>.</w:t>
      </w:r>
    </w:p>
    <w:p>
      <w:pPr>
        <w:pStyle w:val="Heading3"/>
        <w:numPr>
          <w:ilvl w:val="2"/>
          <w:numId w:val="1"/>
        </w:numPr>
        <w:rPr/>
      </w:pPr>
      <w:bookmarkStart w:id="4557" w:name="__RefHeading___Toc8853993_73709187"/>
      <w:bookmarkStart w:id="4558" w:name="_Toc2127"/>
      <w:bookmarkEnd w:id="4557"/>
      <w:r>
        <w:rPr/>
        <w:t>1947</w:t>
      </w:r>
      <w:r>
        <w:rPr>
          <w:rtl w:val="true"/>
        </w:rPr>
        <w:t xml:space="preserve">- </w:t>
      </w:r>
      <w:r>
        <w:rPr>
          <w:rtl w:val="true"/>
        </w:rPr>
        <w:t>العقود المفصلة</w:t>
      </w:r>
      <w:bookmarkEnd w:id="4558"/>
    </w:p>
    <w:p>
      <w:pPr>
        <w:pStyle w:val="BookText"/>
        <w:rPr/>
      </w:pPr>
      <w:r>
        <w:rPr>
          <w:rFonts w:ascii="IRNazanin" w:hAnsi="IRNazanin" w:eastAsia="IRNazanin"/>
          <w:color w:val="111111"/>
          <w:sz w:val="28"/>
          <w:sz w:val="28"/>
          <w:szCs w:val="28"/>
          <w:rtl w:val="true"/>
          <w:lang w:bidi="fa-IR"/>
        </w:rPr>
        <w:t>فی حل مسائل مشکلة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جواد بن الشیخ حسن بن طالب من أحفاد الشیخ حسن البلاغی الربیعی النجفی صاحب تنقیح المقال فی الرجال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الآن عقد فی تحریم مس کتابة القرآن علی المحدث و عقد فی منجزات المریض و عقد فی إقرار المریض عقد فی الرضاع عقد فی قاعدة علی الید ما أخذت و قد بسط الکلام فی هذه العقود بسطا تاما و أودع فیها تحقیقات أنیقة تبلغ ثمانیة آلاف بیت</w:t>
      </w:r>
      <w:r>
        <w:rPr>
          <w:rFonts w:eastAsia="IRNazanin" w:cs="IRNazanin"/>
          <w:color w:val="111111"/>
          <w:sz w:val="28"/>
          <w:szCs w:val="28"/>
          <w:rtl w:val="true"/>
          <w:lang w:bidi="fa-IR"/>
        </w:rPr>
        <w:t>.</w:t>
      </w:r>
    </w:p>
    <w:p>
      <w:pPr>
        <w:pStyle w:val="Heading3"/>
        <w:numPr>
          <w:ilvl w:val="2"/>
          <w:numId w:val="1"/>
        </w:numPr>
        <w:rPr/>
      </w:pPr>
      <w:bookmarkStart w:id="4559" w:name="__RefHeading___Toc8853995_73709187"/>
      <w:bookmarkStart w:id="4560" w:name="_Toc2128"/>
      <w:bookmarkEnd w:id="4559"/>
      <w:r>
        <w:rPr/>
        <w:t>1948</w:t>
      </w:r>
      <w:r>
        <w:rPr>
          <w:rtl w:val="true"/>
        </w:rPr>
        <w:t xml:space="preserve">- </w:t>
      </w:r>
      <w:r>
        <w:rPr>
          <w:rtl w:val="true"/>
        </w:rPr>
        <w:t>العقود المنثورة</w:t>
      </w:r>
      <w:bookmarkEnd w:id="4560"/>
    </w:p>
    <w:p>
      <w:pPr>
        <w:pStyle w:val="BookText"/>
        <w:rPr/>
      </w:pPr>
      <w:r>
        <w:rPr>
          <w:rFonts w:ascii="IRNazanin" w:hAnsi="IRNazanin" w:eastAsia="IRNazanin"/>
          <w:color w:val="111111"/>
          <w:sz w:val="28"/>
          <w:sz w:val="28"/>
          <w:szCs w:val="28"/>
          <w:rtl w:val="true"/>
          <w:lang w:bidi="fa-IR"/>
        </w:rPr>
        <w:t>فی کلیات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النبی بن علی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ترجمه نفسه فی تکملة نقد الرجال</w:t>
      </w:r>
      <w:r>
        <w:rPr>
          <w:rFonts w:eastAsia="IRNazanin" w:cs="IRNazanin"/>
          <w:color w:val="111111"/>
          <w:sz w:val="28"/>
          <w:szCs w:val="28"/>
          <w:rtl w:val="true"/>
          <w:lang w:bidi="fa-IR"/>
        </w:rPr>
        <w:t>.</w:t>
      </w:r>
    </w:p>
    <w:p>
      <w:pPr>
        <w:pStyle w:val="Heading3"/>
        <w:numPr>
          <w:ilvl w:val="2"/>
          <w:numId w:val="1"/>
        </w:numPr>
        <w:rPr/>
      </w:pPr>
      <w:bookmarkStart w:id="4561" w:name="__RefHeading___Toc8853997_73709187"/>
      <w:bookmarkStart w:id="4562" w:name="_Toc2129"/>
      <w:bookmarkEnd w:id="4561"/>
      <w:r>
        <w:rPr/>
        <w:t>1949</w:t>
      </w:r>
      <w:r>
        <w:rPr>
          <w:rtl w:val="true"/>
        </w:rPr>
        <w:t xml:space="preserve">- </w:t>
      </w:r>
      <w:r>
        <w:rPr>
          <w:rtl w:val="true"/>
        </w:rPr>
        <w:t>عقود النضید</w:t>
      </w:r>
      <w:bookmarkEnd w:id="4562"/>
    </w:p>
    <w:p>
      <w:pPr>
        <w:pStyle w:val="BookText"/>
        <w:rPr/>
      </w:pPr>
      <w:r>
        <w:rPr>
          <w:rFonts w:ascii="IRNazanin" w:hAnsi="IRNazanin" w:eastAsia="IRNazanin"/>
          <w:color w:val="111111"/>
          <w:sz w:val="28"/>
          <w:sz w:val="28"/>
          <w:szCs w:val="28"/>
          <w:rtl w:val="true"/>
          <w:lang w:bidi="fa-IR"/>
        </w:rPr>
        <w:t>فی مناقب سیدنا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الحاج مولی باقر التستری فی مجموعة له توجد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4563" w:name="__RefHeading___Toc8853999_73709187"/>
      <w:bookmarkStart w:id="4564" w:name="_Toc2130"/>
      <w:bookmarkEnd w:id="4563"/>
      <w:r>
        <w:rPr>
          <w:rtl w:val="true"/>
        </w:rPr>
        <w:t>رسالة فی العقود و الإیقاعات‏</w:t>
      </w:r>
      <w:bookmarkEnd w:id="456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طی العاملی 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الصاد </w:t>
      </w:r>
      <w:bookmarkStart w:id="4565" w:name="pg11727_112259"/>
    </w:p>
    <w:p>
      <w:pPr>
        <w:pStyle w:val="BookText"/>
        <w:rPr/>
      </w:pPr>
      <w:bookmarkEnd w:id="4565"/>
      <w:r>
        <w:rPr>
          <w:rFonts w:ascii="IRNazanin" w:hAnsi="IRNazanin" w:eastAsia="IRNazanin"/>
          <w:color w:val="111111"/>
          <w:sz w:val="28"/>
          <w:sz w:val="28"/>
          <w:szCs w:val="28"/>
          <w:rtl w:val="true"/>
          <w:lang w:bidi="fa-IR"/>
        </w:rPr>
        <w:t>صیغ العقود متعددا، أو فی الشین شرح رسالة العقود و بعنوان جواهر الکلمات</w:t>
      </w:r>
      <w:r>
        <w:rPr>
          <w:rFonts w:eastAsia="IRNazanin" w:cs="IRNazanin"/>
          <w:color w:val="111111"/>
          <w:sz w:val="28"/>
          <w:szCs w:val="28"/>
          <w:rtl w:val="true"/>
          <w:lang w:bidi="fa-IR"/>
        </w:rPr>
        <w:t>.</w:t>
      </w:r>
    </w:p>
    <w:p>
      <w:pPr>
        <w:pStyle w:val="Heading3"/>
        <w:numPr>
          <w:ilvl w:val="2"/>
          <w:numId w:val="1"/>
        </w:numPr>
        <w:rPr/>
      </w:pPr>
      <w:bookmarkStart w:id="4566" w:name="__RefHeading___Toc8854001_73709187"/>
      <w:bookmarkStart w:id="4567" w:name="_Toc2131"/>
      <w:bookmarkEnd w:id="4566"/>
      <w:r>
        <w:rPr/>
        <w:t>1950</w:t>
      </w:r>
      <w:r>
        <w:rPr>
          <w:rtl w:val="true"/>
        </w:rPr>
        <w:t xml:space="preserve">- </w:t>
      </w:r>
      <w:r>
        <w:rPr>
          <w:rtl w:val="true"/>
        </w:rPr>
        <w:t>رسالة فی العقود و الإیقاعات‏</w:t>
      </w:r>
      <w:bookmarkEnd w:id="4567"/>
    </w:p>
    <w:p>
      <w:pPr>
        <w:pStyle w:val="BookText"/>
        <w:rPr/>
      </w:pPr>
      <w:r>
        <w:rPr>
          <w:rFonts w:ascii="IRNazanin" w:hAnsi="IRNazanin" w:eastAsia="IRNazanin"/>
          <w:color w:val="111111"/>
          <w:sz w:val="28"/>
          <w:sz w:val="28"/>
          <w:szCs w:val="28"/>
          <w:rtl w:val="true"/>
          <w:lang w:bidi="fa-IR"/>
        </w:rPr>
        <w:t>و ما یعتبر فیها من اللفظ و العربیة و الصراحة و النیة و قصد الإنشاء و صدورها عن تقلید و ما یتفرع علیها فی حالتی القدرة و العجز و ما یترتب علیها من اللزوم و الجواز و حق الشفعة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مسیح بن محمد سعید الطهرانی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ألف بیت، کتبها فی بساتین کربلاء فرارا من الطاعون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عن طهران لوقعة قتل سفیر الروس المشهورة و النسخة منضمة إلی المختصر النافع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4568" w:name="__RefHeading___Toc8854003_73709187"/>
      <w:bookmarkStart w:id="4569" w:name="_Toc2132"/>
      <w:bookmarkEnd w:id="4568"/>
      <w:r>
        <w:rPr/>
        <w:t>1951</w:t>
      </w:r>
      <w:r>
        <w:rPr>
          <w:rtl w:val="true"/>
        </w:rPr>
        <w:t xml:space="preserve">- </w:t>
      </w:r>
      <w:r>
        <w:rPr>
          <w:rtl w:val="true"/>
        </w:rPr>
        <w:t>عقود المرجان‏</w:t>
      </w:r>
      <w:bookmarkEnd w:id="4569"/>
    </w:p>
    <w:p>
      <w:pPr>
        <w:pStyle w:val="BookText"/>
        <w:rPr/>
      </w:pP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علقها علی حواشی القرآن، ثم دون فی ثلاث مجلدات، حکی عن الریاض أنه یبلغ السبعین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الجزائری السید نعمة الله بن عبد الله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ملحقات الصحیفة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عاقنی عن شرح الملحقات بعد شرح الصحیفة الاشتغال بشرح التهذیب و الاستبصار و عقود المرجان فی حواشی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سبطه فی تحفه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حواشی القرآن دونه فی ثلاث مجلدات مولانا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هو المولی محمد بن علی النجار الذی هو من أعاظم تلامذة المحدث الجزائری المذکور فی التحفة قبل کلامه السابق بقلیل فیظهر منه أن المحدث الجزائری کتب الحواشی، و تلمیذه المولی محمد دونه فی ثلاث مجلدات، و صرح سبطه الآخر السید عبد الله فی إجازته الکبیرة فی ترجمه المولی محمد المذکور أنه دون الحواشی و کذا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منه سمیت عقود المرجان</w:t>
      </w:r>
    </w:p>
    <w:p>
      <w:pPr>
        <w:pStyle w:val="BookText"/>
        <w:rPr/>
      </w:pPr>
      <w:r>
        <w:rPr>
          <w:rFonts w:ascii="IRNazanin" w:hAnsi="IRNazanin" w:eastAsia="IRNazanin"/>
          <w:color w:val="111111"/>
          <w:sz w:val="28"/>
          <w:sz w:val="28"/>
          <w:szCs w:val="28"/>
          <w:rtl w:val="true"/>
          <w:lang w:bidi="fa-IR"/>
        </w:rPr>
        <w:t xml:space="preserve">فی حواشی القرآن أو عقود المرجان لحواشی القرآن و فی آخره أنه فرغ منه بعد صلاة الجمعة سادس عشر ربیع الثانی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خطبة مختصرة، و النسخة ممزقة مأکوله کتبها مستقلا السید آقا التستری بتعب کثیر</w:t>
      </w:r>
      <w:r>
        <w:rPr>
          <w:rFonts w:eastAsia="IRNazanin" w:cs="IRNazanin"/>
          <w:color w:val="111111"/>
          <w:sz w:val="28"/>
          <w:szCs w:val="28"/>
          <w:rtl w:val="true"/>
          <w:lang w:bidi="fa-IR"/>
        </w:rPr>
        <w:t>.</w:t>
      </w:r>
    </w:p>
    <w:p>
      <w:pPr>
        <w:pStyle w:val="Heading3"/>
        <w:numPr>
          <w:ilvl w:val="2"/>
          <w:numId w:val="1"/>
        </w:numPr>
        <w:rPr/>
      </w:pPr>
      <w:bookmarkStart w:id="4570" w:name="__RefHeading___Toc8854005_73709187"/>
      <w:bookmarkStart w:id="4571" w:name="_Toc2133"/>
      <w:bookmarkEnd w:id="4570"/>
      <w:r>
        <w:rPr/>
        <w:t>1952</w:t>
      </w:r>
      <w:r>
        <w:rPr>
          <w:rtl w:val="true"/>
        </w:rPr>
        <w:t xml:space="preserve">- </w:t>
      </w:r>
      <w:r>
        <w:rPr>
          <w:rtl w:val="true"/>
        </w:rPr>
        <w:t>رسالة العقول‏</w:t>
      </w:r>
      <w:bookmarkEnd w:id="457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منسوبة إلی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المهدوی فی فهرست مصنفات ابن سینا إنها جزء من رسالة الحدود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نسخه جامعة طهران مختلف عنه کما فی فهرسها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4572" w:name="pg11727_112260"/>
    </w:p>
    <w:p>
      <w:pPr>
        <w:pStyle w:val="Heading3"/>
        <w:numPr>
          <w:ilvl w:val="2"/>
          <w:numId w:val="1"/>
        </w:numPr>
        <w:rPr/>
      </w:pPr>
      <w:bookmarkStart w:id="4573" w:name="__RefHeading___Toc8854007_73709187"/>
      <w:bookmarkStart w:id="4574" w:name="_Toc2134"/>
      <w:bookmarkEnd w:id="4572"/>
      <w:bookmarkEnd w:id="4573"/>
      <w:r>
        <w:rPr>
          <w:rtl w:val="true"/>
        </w:rPr>
        <w:t>العقول العشرة</w:t>
      </w:r>
      <w:bookmarkEnd w:id="4574"/>
    </w:p>
    <w:p>
      <w:pPr>
        <w:pStyle w:val="BookText"/>
        <w:rPr/>
      </w:pPr>
      <w:r>
        <w:rPr>
          <w:rFonts w:ascii="IRNazanin" w:hAnsi="IRNazanin" w:eastAsia="IRNazanin"/>
          <w:color w:val="111111"/>
          <w:sz w:val="28"/>
          <w:sz w:val="28"/>
          <w:szCs w:val="28"/>
          <w:rtl w:val="true"/>
          <w:lang w:bidi="fa-IR"/>
        </w:rPr>
        <w:t>ینقل عنه فی نفائس اللباب و لعله متحد مع ما قبله</w:t>
      </w:r>
      <w:r>
        <w:rPr>
          <w:rFonts w:eastAsia="IRNazanin" w:cs="IRNazanin"/>
          <w:color w:val="111111"/>
          <w:sz w:val="28"/>
          <w:szCs w:val="28"/>
          <w:rtl w:val="true"/>
          <w:lang w:bidi="fa-IR"/>
        </w:rPr>
        <w:t>.</w:t>
      </w:r>
    </w:p>
    <w:p>
      <w:pPr>
        <w:pStyle w:val="Heading3"/>
        <w:numPr>
          <w:ilvl w:val="2"/>
          <w:numId w:val="1"/>
        </w:numPr>
        <w:rPr/>
      </w:pPr>
      <w:bookmarkStart w:id="4575" w:name="__RefHeading___Toc8854009_73709187"/>
      <w:bookmarkStart w:id="4576" w:name="_Toc2135"/>
      <w:bookmarkEnd w:id="4575"/>
      <w:r>
        <w:rPr/>
        <w:t>1953</w:t>
      </w:r>
      <w:r>
        <w:rPr>
          <w:rtl w:val="true"/>
        </w:rPr>
        <w:t xml:space="preserve">- </w:t>
      </w:r>
      <w:r>
        <w:rPr>
          <w:rtl w:val="true"/>
        </w:rPr>
        <w:t>العقیدة</w:t>
      </w:r>
      <w:bookmarkEnd w:id="4576"/>
    </w:p>
    <w:p>
      <w:pPr>
        <w:pStyle w:val="BookText"/>
        <w:rPr/>
      </w:pPr>
      <w:r>
        <w:rPr>
          <w:rFonts w:ascii="IRNazanin" w:hAnsi="IRNazanin" w:eastAsia="IRNazanin"/>
          <w:color w:val="111111"/>
          <w:sz w:val="28"/>
          <w:sz w:val="28"/>
          <w:szCs w:val="28"/>
          <w:rtl w:val="true"/>
          <w:lang w:bidi="fa-IR"/>
        </w:rPr>
        <w:t>رسالة 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نوربخش بن محمد بن عبد الله الموسوی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القاضی جملة مما یدل علی تشیعه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4577" w:name="__RefHeading___Toc8854011_73709187"/>
      <w:bookmarkStart w:id="4578" w:name="_Toc2136"/>
      <w:bookmarkEnd w:id="4577"/>
      <w:r>
        <w:rPr/>
        <w:t>1954</w:t>
      </w:r>
      <w:r>
        <w:rPr>
          <w:rtl w:val="true"/>
        </w:rPr>
        <w:t xml:space="preserve">- </w:t>
      </w:r>
      <w:r>
        <w:rPr>
          <w:rtl w:val="true"/>
        </w:rPr>
        <w:t>عقیدة الإیمان‏</w:t>
      </w:r>
      <w:bookmarkEnd w:id="4578"/>
    </w:p>
    <w:p>
      <w:pPr>
        <w:pStyle w:val="BookText"/>
        <w:rPr/>
      </w:pPr>
      <w:r>
        <w:rPr>
          <w:rFonts w:ascii="IRNazanin" w:hAnsi="IRNazanin" w:eastAsia="IRNazanin"/>
          <w:color w:val="111111"/>
          <w:sz w:val="28"/>
          <w:sz w:val="28"/>
          <w:szCs w:val="28"/>
          <w:rtl w:val="true"/>
          <w:lang w:bidi="fa-IR"/>
        </w:rPr>
        <w:t>قصیدة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الهدایة</w:t>
      </w:r>
    </w:p>
    <w:p>
      <w:pPr>
        <w:pStyle w:val="BookText"/>
        <w:rPr/>
      </w:pPr>
      <w:r>
        <w:rPr>
          <w:rFonts w:ascii="IRNazanin" w:hAnsi="IRNazanin" w:eastAsia="IRNazanin"/>
          <w:color w:val="111111"/>
          <w:sz w:val="28"/>
          <w:sz w:val="28"/>
          <w:szCs w:val="28"/>
          <w:rtl w:val="true"/>
          <w:lang w:bidi="fa-IR"/>
        </w:rPr>
        <w:t>و صلواته بلا نهایة</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عقیدة الإیمان‏</w:t>
      </w:r>
    </w:p>
    <w:p>
      <w:pPr>
        <w:pStyle w:val="BookText"/>
        <w:rPr/>
      </w:pPr>
      <w:r>
        <w:rPr>
          <w:rFonts w:ascii="IRNazanin" w:hAnsi="IRNazanin" w:eastAsia="IRNazanin"/>
          <w:color w:val="111111"/>
          <w:sz w:val="28"/>
          <w:sz w:val="28"/>
          <w:szCs w:val="28"/>
          <w:rtl w:val="true"/>
          <w:lang w:bidi="fa-IR"/>
        </w:rPr>
        <w:t>نظمتها بحکمة البیان‏</w:t>
      </w:r>
    </w:p>
    <w:p>
      <w:pPr>
        <w:pStyle w:val="Heading3"/>
        <w:numPr>
          <w:ilvl w:val="2"/>
          <w:numId w:val="1"/>
        </w:numPr>
        <w:rPr/>
      </w:pPr>
      <w:bookmarkStart w:id="4579" w:name="__RefHeading___Toc8854013_73709187"/>
      <w:bookmarkStart w:id="4580" w:name="_Toc2137"/>
      <w:bookmarkEnd w:id="4579"/>
      <w:r>
        <w:rPr/>
        <w:t>1955</w:t>
      </w:r>
      <w:r>
        <w:rPr>
          <w:rtl w:val="true"/>
        </w:rPr>
        <w:t xml:space="preserve">- </w:t>
      </w:r>
      <w:r>
        <w:rPr>
          <w:rtl w:val="true"/>
        </w:rPr>
        <w:t>عقیدة الحق‏</w:t>
      </w:r>
      <w:bookmarkEnd w:id="4580"/>
    </w:p>
    <w:p>
      <w:pPr>
        <w:pStyle w:val="BookText"/>
        <w:rPr/>
      </w:pPr>
      <w:r>
        <w:rPr>
          <w:rFonts w:ascii="IRNazanin" w:hAnsi="IRNazanin" w:eastAsia="IRNazanin"/>
          <w:color w:val="111111"/>
          <w:sz w:val="28"/>
          <w:sz w:val="28"/>
          <w:szCs w:val="28"/>
          <w:rtl w:val="true"/>
          <w:lang w:bidi="fa-IR"/>
        </w:rPr>
        <w:t>فارسی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المعاصر الحسن بن الحسین بن إسماعیل بن مرتضی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 کتبه، و فی کتابه إکسیر الاخبار الذی ألف مجلده الثالث فی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4581" w:name="__RefHeading___Toc8854015_73709187"/>
      <w:bookmarkStart w:id="4582" w:name="_Toc2138"/>
      <w:bookmarkEnd w:id="4581"/>
      <w:r>
        <w:rPr>
          <w:rtl w:val="true"/>
        </w:rPr>
        <w:t>العقیدة الکافیة</w:t>
      </w:r>
      <w:bookmarkEnd w:id="4582"/>
    </w:p>
    <w:p>
      <w:pPr>
        <w:pStyle w:val="BookText"/>
        <w:rPr/>
      </w:pPr>
      <w:r>
        <w:rPr>
          <w:rFonts w:ascii="IRNazanin" w:hAnsi="IRNazanin" w:eastAsia="IRNazanin"/>
          <w:color w:val="111111"/>
          <w:sz w:val="28"/>
          <w:sz w:val="28"/>
          <w:szCs w:val="28"/>
          <w:rtl w:val="true"/>
          <w:lang w:bidi="fa-IR"/>
        </w:rPr>
        <w:t>هو اعتقادیة الشهید الأول عبر عنه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الرسالة الاعتقادیة کما مر أیضا بعنوان الاعتقادات</w:t>
      </w:r>
      <w:r>
        <w:rPr>
          <w:rFonts w:eastAsia="IRNazanin" w:cs="IRNazanin"/>
          <w:color w:val="111111"/>
          <w:sz w:val="28"/>
          <w:szCs w:val="28"/>
          <w:rtl w:val="true"/>
          <w:lang w:bidi="fa-IR"/>
        </w:rPr>
        <w:t>.</w:t>
      </w:r>
    </w:p>
    <w:p>
      <w:pPr>
        <w:pStyle w:val="Heading3"/>
        <w:numPr>
          <w:ilvl w:val="2"/>
          <w:numId w:val="1"/>
        </w:numPr>
        <w:rPr/>
      </w:pPr>
      <w:bookmarkStart w:id="4583" w:name="__RefHeading___Toc8854017_73709187"/>
      <w:bookmarkStart w:id="4584" w:name="_Toc2139"/>
      <w:bookmarkEnd w:id="4583"/>
      <w:r>
        <w:rPr/>
        <w:t>1956</w:t>
      </w:r>
      <w:r>
        <w:rPr>
          <w:rtl w:val="true"/>
        </w:rPr>
        <w:t xml:space="preserve">- </w:t>
      </w:r>
      <w:r>
        <w:rPr>
          <w:rtl w:val="true"/>
        </w:rPr>
        <w:t>العقیدة المفیدة</w:t>
      </w:r>
      <w:bookmarkEnd w:id="4584"/>
    </w:p>
    <w:p>
      <w:pPr>
        <w:pStyle w:val="BookText"/>
        <w:rPr/>
      </w:pPr>
      <w:r>
        <w:rPr>
          <w:rFonts w:ascii="IRNazanin" w:hAnsi="IRNazanin" w:eastAsia="IRNazanin"/>
          <w:color w:val="111111"/>
          <w:sz w:val="28"/>
          <w:sz w:val="28"/>
          <w:szCs w:val="28"/>
          <w:rtl w:val="true"/>
          <w:lang w:bidi="fa-IR"/>
        </w:rPr>
        <w:t xml:space="preserve">المختصرة قرب خمسین بیتا، للخواجة 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رءوس العقائد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استیفاء ذلک شرحناه فی کتاب قواعد العقائد فأطلبه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إلی مجموعة ورام بخط تاریخ کتابته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السید أبی القاسم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الوجیزة فی تفصیل العقیدة</w:t>
      </w:r>
      <w:r>
        <w:rPr>
          <w:rFonts w:eastAsia="IRNazanin" w:cs="IRNazanin"/>
          <w:color w:val="111111"/>
          <w:sz w:val="28"/>
          <w:szCs w:val="28"/>
          <w:rtl w:val="true"/>
          <w:lang w:bidi="fa-IR"/>
        </w:rPr>
        <w:t>.</w:t>
      </w:r>
    </w:p>
    <w:p>
      <w:pPr>
        <w:pStyle w:val="Heading3"/>
        <w:numPr>
          <w:ilvl w:val="2"/>
          <w:numId w:val="1"/>
        </w:numPr>
        <w:rPr/>
      </w:pPr>
      <w:bookmarkStart w:id="4585" w:name="__RefHeading___Toc8854019_73709187"/>
      <w:bookmarkStart w:id="4586" w:name="_Toc2140"/>
      <w:bookmarkEnd w:id="4585"/>
      <w:r>
        <w:rPr/>
        <w:t>1957</w:t>
      </w:r>
      <w:r>
        <w:rPr>
          <w:rtl w:val="true"/>
        </w:rPr>
        <w:t xml:space="preserve">- </w:t>
      </w:r>
      <w:r>
        <w:rPr>
          <w:rtl w:val="true"/>
        </w:rPr>
        <w:t>العقیدة الوحیدة</w:t>
      </w:r>
      <w:bookmarkEnd w:id="4586"/>
    </w:p>
    <w:p>
      <w:pPr>
        <w:pStyle w:val="BookText"/>
        <w:rPr/>
      </w:pPr>
      <w:r>
        <w:rPr>
          <w:rFonts w:ascii="IRNazanin" w:hAnsi="IRNazanin" w:eastAsia="IRNazanin"/>
          <w:color w:val="111111"/>
          <w:sz w:val="28"/>
          <w:sz w:val="28"/>
          <w:szCs w:val="28"/>
          <w:rtl w:val="true"/>
          <w:lang w:bidi="fa-IR"/>
        </w:rPr>
        <w:t>أرجوزة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مولی محمد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المجتهدین و المحققین و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بذلک کاتب النسخة و هو المولی أسد الله بن علی محمد الگلپایگانی، کتبه بخط جید، فی قطع کبیر کل صفحة خمسة أسطر و بین السطور و الهامش شروح و بیانات من الناظم، فرغ من کتابة المتن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کتابة الحواشی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 للناظم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الله عمره و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موقوفة عبد الکریم العطار فی کتب الحاج علی محمد النجف‏آبادی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دل علی‏</w:t>
      </w:r>
    </w:p>
    <w:p>
      <w:pPr>
        <w:pStyle w:val="BookText"/>
        <w:rPr/>
      </w:pPr>
      <w:r>
        <w:rPr>
          <w:rFonts w:ascii="IRNazanin" w:hAnsi="IRNazanin" w:eastAsia="IRNazanin"/>
          <w:color w:val="111111"/>
          <w:sz w:val="28"/>
          <w:sz w:val="28"/>
          <w:szCs w:val="28"/>
          <w:rtl w:val="true"/>
          <w:lang w:bidi="fa-IR"/>
        </w:rPr>
        <w:t>وجوده و جوده ما فعلا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خائف ذلیل‏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أحقر خلق الله إسماعیل‏ </w:t>
      </w:r>
      <w:bookmarkStart w:id="4587" w:name="pg11727_112261"/>
    </w:p>
    <w:p>
      <w:pPr>
        <w:pStyle w:val="BookText"/>
        <w:rPr/>
      </w:pPr>
      <w:bookmarkEnd w:id="4587"/>
      <w:r>
        <w:rPr>
          <w:rFonts w:ascii="IRNazanin" w:hAnsi="IRNazanin" w:eastAsia="IRNazanin"/>
          <w:color w:val="111111"/>
          <w:sz w:val="28"/>
          <w:sz w:val="28"/>
          <w:szCs w:val="28"/>
          <w:rtl w:val="true"/>
          <w:lang w:bidi="fa-IR"/>
        </w:rPr>
        <w:t>فهذه أرجوزة وحیدة</w:t>
      </w:r>
    </w:p>
    <w:p>
      <w:pPr>
        <w:pStyle w:val="BookText"/>
        <w:rPr/>
      </w:pPr>
      <w:r>
        <w:rPr>
          <w:rFonts w:ascii="IRNazanin" w:hAnsi="IRNazanin" w:eastAsia="IRNazanin"/>
          <w:color w:val="111111"/>
          <w:sz w:val="28"/>
          <w:sz w:val="28"/>
          <w:szCs w:val="28"/>
          <w:rtl w:val="true"/>
          <w:lang w:bidi="fa-IR"/>
        </w:rPr>
        <w:t>أعددت فیها ما هو العقیدة</w:t>
      </w:r>
    </w:p>
    <w:p>
      <w:pPr>
        <w:pStyle w:val="BookText"/>
        <w:rPr/>
      </w:pPr>
      <w:r>
        <w:rPr>
          <w:rFonts w:ascii="IRNazanin" w:hAnsi="IRNazanin" w:eastAsia="IRNazanin"/>
          <w:color w:val="111111"/>
          <w:sz w:val="28"/>
          <w:sz w:val="28"/>
          <w:szCs w:val="28"/>
          <w:rtl w:val="true"/>
          <w:lang w:bidi="fa-IR"/>
        </w:rPr>
        <w:t>غررتها تغریر طیر الحمرة</w:t>
      </w:r>
    </w:p>
    <w:p>
      <w:pPr>
        <w:pStyle w:val="BookText"/>
        <w:rPr/>
      </w:pPr>
      <w:r>
        <w:rPr>
          <w:rFonts w:ascii="IRNazanin" w:hAnsi="IRNazanin" w:eastAsia="IRNazanin"/>
          <w:color w:val="111111"/>
          <w:sz w:val="28"/>
          <w:sz w:val="28"/>
          <w:szCs w:val="28"/>
          <w:rtl w:val="true"/>
          <w:lang w:bidi="fa-IR"/>
        </w:rPr>
        <w:t>و الحجة التاریخ فیها غمره‏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انطوی المعارف العدیدة</w:t>
      </w:r>
    </w:p>
    <w:p>
      <w:pPr>
        <w:pStyle w:val="BookText"/>
        <w:rPr/>
      </w:pPr>
      <w:r>
        <w:rPr>
          <w:rFonts w:ascii="IRNazanin" w:hAnsi="IRNazanin" w:eastAsia="IRNazanin"/>
          <w:color w:val="111111"/>
          <w:sz w:val="28"/>
          <w:sz w:val="28"/>
          <w:szCs w:val="28"/>
          <w:rtl w:val="true"/>
          <w:lang w:bidi="fa-IR"/>
        </w:rPr>
        <w:t>سمیتها العقیدة الوحیدة</w:t>
      </w:r>
    </w:p>
    <w:p>
      <w:pPr>
        <w:pStyle w:val="BookText"/>
        <w:rPr/>
      </w:pPr>
      <w:r>
        <w:rPr>
          <w:rFonts w:ascii="IRNazanin" w:hAnsi="IRNazanin" w:eastAsia="IRNazanin"/>
          <w:color w:val="111111"/>
          <w:sz w:val="28"/>
          <w:sz w:val="28"/>
          <w:szCs w:val="28"/>
          <w:rtl w:val="true"/>
          <w:lang w:bidi="fa-IR"/>
        </w:rPr>
        <w:t>و فی باب الإمامة، أورد کثیرا من مطاعن الأولین ثم الأئمة الأربعة المفتین و فتاویهم المنکرة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الحواشی نقل کثیرا من الکتب للقدماء و المتأخرین من العامة و الخاصة، و فی حواشی آخرها حکی مناما له یبشر بالإفاضات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فهرس تصانیفه النیف و العشرین فذکرنا کلا فی محله</w:t>
      </w:r>
      <w:r>
        <w:rPr>
          <w:rFonts w:eastAsia="IRNazanin" w:cs="IRNazanin"/>
          <w:color w:val="111111"/>
          <w:sz w:val="28"/>
          <w:szCs w:val="28"/>
          <w:rtl w:val="true"/>
          <w:lang w:bidi="fa-IR"/>
        </w:rPr>
        <w:t>.</w:t>
      </w:r>
    </w:p>
    <w:p>
      <w:pPr>
        <w:pStyle w:val="Heading3"/>
        <w:numPr>
          <w:ilvl w:val="2"/>
          <w:numId w:val="1"/>
        </w:numPr>
        <w:rPr/>
      </w:pPr>
      <w:bookmarkStart w:id="4588" w:name="__RefHeading___Toc8854021_73709187"/>
      <w:bookmarkStart w:id="4589" w:name="_Toc2141"/>
      <w:bookmarkEnd w:id="4588"/>
      <w:r>
        <w:rPr/>
        <w:t>1958</w:t>
      </w:r>
      <w:r>
        <w:rPr>
          <w:rtl w:val="true"/>
        </w:rPr>
        <w:t xml:space="preserve">- </w:t>
      </w:r>
      <w:r>
        <w:rPr>
          <w:rtl w:val="true"/>
        </w:rPr>
        <w:t>کتاب العقیق‏</w:t>
      </w:r>
      <w:bookmarkEnd w:id="4589"/>
    </w:p>
    <w:p>
      <w:pPr>
        <w:pStyle w:val="BookText"/>
        <w:rPr/>
      </w:pPr>
      <w:r>
        <w:rPr>
          <w:rFonts w:ascii="IRNazanin" w:hAnsi="IRNazanin" w:eastAsia="IRNazanin"/>
          <w:color w:val="111111"/>
          <w:sz w:val="28"/>
          <w:sz w:val="28"/>
          <w:szCs w:val="28"/>
          <w:rtl w:val="true"/>
          <w:lang w:bidi="fa-IR"/>
        </w:rPr>
        <w:t>للشیخ أبی الحسن النحوی علی بن محمد بن العباس بن فسابخش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590" w:name="__RefHeading___Toc8854023_73709187"/>
      <w:bookmarkStart w:id="4591" w:name="_Toc2142"/>
      <w:bookmarkEnd w:id="4590"/>
      <w:r>
        <w:rPr/>
        <w:t>1959</w:t>
      </w:r>
      <w:r>
        <w:rPr>
          <w:rtl w:val="true"/>
        </w:rPr>
        <w:t xml:space="preserve">- </w:t>
      </w:r>
      <w:r>
        <w:rPr>
          <w:rtl w:val="true"/>
        </w:rPr>
        <w:t>کتاب العقیقة</w:t>
      </w:r>
      <w:bookmarkEnd w:id="4591"/>
    </w:p>
    <w:p>
      <w:pPr>
        <w:pStyle w:val="BookText"/>
        <w:rPr/>
      </w:pPr>
      <w:r>
        <w:rPr>
          <w:rFonts w:ascii="IRNazanin" w:hAnsi="IRNazanin" w:eastAsia="IRNazanin"/>
          <w:color w:val="111111"/>
          <w:sz w:val="28"/>
          <w:sz w:val="28"/>
          <w:szCs w:val="28"/>
          <w:rtl w:val="true"/>
          <w:lang w:bidi="fa-IR"/>
        </w:rPr>
        <w:t xml:space="preserve">للشیخ الأقدم أبی القاسم جعفر بن محمد بن موسی بن قولویه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592" w:name="__RefHeading___Toc8854025_73709187"/>
      <w:bookmarkStart w:id="4593" w:name="_Toc2143"/>
      <w:bookmarkEnd w:id="4592"/>
      <w:r>
        <w:rPr/>
        <w:t>1960</w:t>
      </w:r>
      <w:r>
        <w:rPr>
          <w:rtl w:val="true"/>
        </w:rPr>
        <w:t xml:space="preserve">- </w:t>
      </w:r>
      <w:r>
        <w:rPr>
          <w:rtl w:val="true"/>
        </w:rPr>
        <w:t>کتاب العقیقة</w:t>
      </w:r>
      <w:bookmarkEnd w:id="4593"/>
    </w:p>
    <w:p>
      <w:pPr>
        <w:pStyle w:val="BookText"/>
        <w:rPr/>
      </w:pPr>
      <w:r>
        <w:rPr>
          <w:rFonts w:ascii="IRNazanin" w:hAnsi="IRNazanin" w:eastAsia="IRNazanin"/>
          <w:color w:val="111111"/>
          <w:sz w:val="28"/>
          <w:sz w:val="28"/>
          <w:szCs w:val="28"/>
          <w:rtl w:val="true"/>
          <w:lang w:bidi="fa-IR"/>
        </w:rPr>
        <w:t>لأبی الحسن علی بن الحسن بن فضال بن عمر بن أیمن الفطحی ذکره النجاشی بروایته عنه بواسطتین</w:t>
      </w:r>
      <w:r>
        <w:rPr>
          <w:rFonts w:eastAsia="IRNazanin" w:cs="IRNazanin"/>
          <w:color w:val="111111"/>
          <w:sz w:val="28"/>
          <w:szCs w:val="28"/>
          <w:rtl w:val="true"/>
          <w:lang w:bidi="fa-IR"/>
        </w:rPr>
        <w:t>.</w:t>
      </w:r>
    </w:p>
    <w:p>
      <w:pPr>
        <w:pStyle w:val="Heading3"/>
        <w:numPr>
          <w:ilvl w:val="2"/>
          <w:numId w:val="1"/>
        </w:numPr>
        <w:rPr/>
      </w:pPr>
      <w:bookmarkStart w:id="4594" w:name="__RefHeading___Toc8854027_73709187"/>
      <w:bookmarkStart w:id="4595" w:name="_Toc2144"/>
      <w:bookmarkEnd w:id="4594"/>
      <w:r>
        <w:rPr/>
        <w:t>1961</w:t>
      </w:r>
      <w:r>
        <w:rPr>
          <w:rtl w:val="true"/>
        </w:rPr>
        <w:t xml:space="preserve">- </w:t>
      </w:r>
      <w:r>
        <w:rPr>
          <w:rtl w:val="true"/>
        </w:rPr>
        <w:t>کتاب العقیقة</w:t>
      </w:r>
      <w:bookmarkEnd w:id="4595"/>
    </w:p>
    <w:p>
      <w:pPr>
        <w:pStyle w:val="BookText"/>
        <w:rPr/>
      </w:pPr>
      <w:r>
        <w:rPr>
          <w:rFonts w:ascii="IRNazanin" w:hAnsi="IRNazanin" w:eastAsia="IRNazanin"/>
          <w:color w:val="111111"/>
          <w:sz w:val="28"/>
          <w:sz w:val="28"/>
          <w:szCs w:val="28"/>
          <w:rtl w:val="true"/>
          <w:lang w:bidi="fa-IR"/>
        </w:rPr>
        <w:t>لأبی النصر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596" w:name="__RefHeading___Toc8854029_73709187"/>
      <w:bookmarkStart w:id="4597" w:name="_Toc2145"/>
      <w:bookmarkEnd w:id="4596"/>
      <w:r>
        <w:rPr/>
        <w:t>1962</w:t>
      </w:r>
      <w:r>
        <w:rPr>
          <w:rtl w:val="true"/>
        </w:rPr>
        <w:t xml:space="preserve">- </w:t>
      </w:r>
      <w:r>
        <w:rPr>
          <w:rtl w:val="true"/>
        </w:rPr>
        <w:t>عقیلة الوحی‏</w:t>
      </w:r>
      <w:bookmarkEnd w:id="459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مقالة لطیفة فی تاریخ السیدة زینب بنت أمیر المؤمنین ع و ذکر مشهدها بالشام الشهیر ب الزینبیة و ذکر الضریح الذی حمله الإیرانیون إلی تلک المشهد فی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سألوا عن السید عبد الحسین شرف الدین إلقاء کلمة إلی حضار مجلس الاحتفال و التبریک بالضریح، فتکلم فی فضل أهل البیت أولا ثم شرف السیدة و مشهدها و ذکر الضریح، و أورد ثلاث آیات من القرآن فی البشارة للإیرانیین حسب ما فی التفاسیر و هو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النبی بأنهم من أبناء فارس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فطبعه الحاج مهدی البهبهانی النجفی نزیل الشام فی تلک‏ </w:t>
      </w:r>
      <w:bookmarkStart w:id="4598" w:name="pg11727_112262"/>
    </w:p>
    <w:p>
      <w:pPr>
        <w:pStyle w:val="BookText"/>
        <w:rPr/>
      </w:pPr>
      <w:bookmarkEnd w:id="4598"/>
      <w:r>
        <w:rPr>
          <w:rFonts w:ascii="IRNazanin" w:hAnsi="IRNazanin" w:eastAsia="IRNazanin"/>
          <w:color w:val="111111"/>
          <w:sz w:val="28"/>
          <w:sz w:val="28"/>
          <w:szCs w:val="28"/>
          <w:rtl w:val="true"/>
          <w:lang w:bidi="fa-IR"/>
        </w:rPr>
        <w:t xml:space="preserve">السنة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99" w:name="__RefHeading___Toc8854031_73709187"/>
      <w:bookmarkStart w:id="4600" w:name="_Toc2146"/>
      <w:bookmarkEnd w:id="4599"/>
      <w:r>
        <w:rPr/>
        <w:t>1963</w:t>
      </w:r>
      <w:r>
        <w:rPr>
          <w:rtl w:val="true"/>
        </w:rPr>
        <w:t xml:space="preserve">- </w:t>
      </w:r>
      <w:r>
        <w:rPr>
          <w:rtl w:val="true"/>
        </w:rPr>
        <w:t>رسالة فی عکس ترتیب الوضوء</w:t>
      </w:r>
      <w:bookmarkEnd w:id="4600"/>
    </w:p>
    <w:p>
      <w:pPr>
        <w:pStyle w:val="BookText"/>
        <w:rPr/>
      </w:pPr>
      <w:r>
        <w:rPr>
          <w:rFonts w:ascii="IRNazanin" w:hAnsi="IRNazanin" w:eastAsia="IRNazanin"/>
          <w:color w:val="111111"/>
          <w:sz w:val="28"/>
          <w:sz w:val="28"/>
          <w:szCs w:val="28"/>
          <w:rtl w:val="true"/>
          <w:lang w:bidi="fa-IR"/>
        </w:rPr>
        <w:t xml:space="preserve">للسید غلام حسنین الکنتوری، المتوفی 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سوانحه المطبوع</w:t>
      </w:r>
      <w:r>
        <w:rPr>
          <w:rFonts w:eastAsia="IRNazanin" w:cs="IRNazanin"/>
          <w:color w:val="111111"/>
          <w:sz w:val="28"/>
          <w:szCs w:val="28"/>
          <w:rtl w:val="true"/>
          <w:lang w:bidi="fa-IR"/>
        </w:rPr>
        <w:t>.</w:t>
      </w:r>
    </w:p>
    <w:p>
      <w:pPr>
        <w:pStyle w:val="Heading3"/>
        <w:numPr>
          <w:ilvl w:val="2"/>
          <w:numId w:val="1"/>
        </w:numPr>
        <w:rPr/>
      </w:pPr>
      <w:bookmarkStart w:id="4601" w:name="__RefHeading___Toc8854033_73709187"/>
      <w:bookmarkStart w:id="4602" w:name="_Toc2147"/>
      <w:bookmarkEnd w:id="4601"/>
      <w:r>
        <w:rPr/>
        <w:t>1964</w:t>
      </w:r>
      <w:r>
        <w:rPr>
          <w:rtl w:val="true"/>
        </w:rPr>
        <w:t xml:space="preserve">- </w:t>
      </w:r>
      <w:r>
        <w:rPr>
          <w:rtl w:val="true"/>
        </w:rPr>
        <w:t>عکوس الشموس‏</w:t>
      </w:r>
      <w:bookmarkEnd w:id="4602"/>
    </w:p>
    <w:p>
      <w:pPr>
        <w:pStyle w:val="BookText"/>
        <w:rPr/>
      </w:pPr>
      <w:r>
        <w:rPr>
          <w:rFonts w:ascii="IRNazanin" w:hAnsi="IRNazanin" w:eastAsia="IRNazanin"/>
          <w:color w:val="111111"/>
          <w:sz w:val="28"/>
          <w:sz w:val="28"/>
          <w:szCs w:val="28"/>
          <w:rtl w:val="true"/>
          <w:lang w:bidi="fa-IR"/>
        </w:rPr>
        <w:t xml:space="preserve">فقه استدلالی مبسوط فی عدة مجلدات، للآقا محمود بن آقا محمد علی الکرمانشاهی بن الوحید البهبهانی، نزیل طهران المتوفی بدزاشیب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مجلده الأول فی الطهارة بخطه سماه بهذا الاسم، ثم شخط علیه، لکنه ما سماه باسم آخر و مجلده الثانی فی الصلاة و الثالث فی الحج و الزکاة و کلها بخطه، عند حفیده الحاج آقا مهدی بن الحاج آقا هادی 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مهمات الأحکام فی أصول الفقه الذی کتب علیه أولا عکوس الشموس ثم شخط علیه و سماه مهمات الأحکام</w:t>
      </w:r>
      <w:r>
        <w:rPr>
          <w:rFonts w:eastAsia="IRNazanin" w:cs="IRNazanin"/>
          <w:color w:val="111111"/>
          <w:sz w:val="28"/>
          <w:szCs w:val="28"/>
          <w:rtl w:val="true"/>
          <w:lang w:bidi="fa-IR"/>
        </w:rPr>
        <w:t>.</w:t>
      </w:r>
    </w:p>
    <w:p>
      <w:pPr>
        <w:pStyle w:val="Heading3"/>
        <w:numPr>
          <w:ilvl w:val="2"/>
          <w:numId w:val="1"/>
        </w:numPr>
        <w:rPr/>
      </w:pPr>
      <w:bookmarkStart w:id="4603" w:name="__RefHeading___Toc8854035_73709187"/>
      <w:bookmarkStart w:id="4604" w:name="_Toc2148"/>
      <w:bookmarkEnd w:id="4603"/>
      <w:r>
        <w:rPr/>
        <w:t>1965</w:t>
      </w:r>
      <w:r>
        <w:rPr>
          <w:rtl w:val="true"/>
        </w:rPr>
        <w:t xml:space="preserve">- </w:t>
      </w:r>
      <w:r>
        <w:rPr>
          <w:rtl w:val="true"/>
        </w:rPr>
        <w:t>علائم الأمراض‏</w:t>
      </w:r>
      <w:bookmarkEnd w:id="4604"/>
    </w:p>
    <w:p>
      <w:pPr>
        <w:pStyle w:val="BookText"/>
        <w:rPr/>
      </w:pPr>
      <w:r>
        <w:rPr>
          <w:rFonts w:ascii="IRNazanin" w:hAnsi="IRNazanin" w:eastAsia="IRNazanin"/>
          <w:color w:val="111111"/>
          <w:sz w:val="28"/>
          <w:sz w:val="28"/>
          <w:szCs w:val="28"/>
          <w:rtl w:val="true"/>
          <w:lang w:bidi="fa-IR"/>
        </w:rPr>
        <w:t>للطبیب المیرزا عبد الکریم بن الحاج مولی إسماعیل الیزدی مقیم طهران فی عصر فتح علی شاه</w:t>
      </w:r>
      <w:r>
        <w:rPr>
          <w:rFonts w:eastAsia="IRNazanin" w:cs="IRNazanin"/>
          <w:color w:val="111111"/>
          <w:sz w:val="28"/>
          <w:szCs w:val="28"/>
          <w:rtl w:val="true"/>
          <w:lang w:bidi="fa-IR"/>
        </w:rPr>
        <w:t>.</w:t>
      </w:r>
    </w:p>
    <w:p>
      <w:pPr>
        <w:pStyle w:val="Heading3"/>
        <w:numPr>
          <w:ilvl w:val="2"/>
          <w:numId w:val="1"/>
        </w:numPr>
        <w:rPr/>
      </w:pPr>
      <w:bookmarkStart w:id="4605" w:name="__RefHeading___Toc8854037_73709187"/>
      <w:bookmarkStart w:id="4606" w:name="_Toc2149"/>
      <w:bookmarkEnd w:id="4605"/>
      <w:r>
        <w:rPr/>
        <w:t>1966</w:t>
      </w:r>
      <w:r>
        <w:rPr>
          <w:rtl w:val="true"/>
        </w:rPr>
        <w:t xml:space="preserve">- </w:t>
      </w:r>
      <w:r>
        <w:rPr>
          <w:rtl w:val="true"/>
        </w:rPr>
        <w:t>العلائم البدیعة فی تراجم علماء الشیعة</w:t>
      </w:r>
      <w:bookmarkEnd w:id="4606"/>
    </w:p>
    <w:p>
      <w:pPr>
        <w:pStyle w:val="BookText"/>
        <w:rPr/>
      </w:pPr>
      <w:r>
        <w:rPr>
          <w:rFonts w:ascii="IRNazanin" w:hAnsi="IRNazanin" w:eastAsia="IRNazanin"/>
          <w:color w:val="111111"/>
          <w:sz w:val="28"/>
          <w:sz w:val="28"/>
          <w:szCs w:val="28"/>
          <w:rtl w:val="true"/>
          <w:lang w:bidi="fa-IR"/>
        </w:rPr>
        <w:t>فی أحوالهم و تصانیفهم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مهدی بن المیرزا مصطفی الحسینی التفریشی نزیل طهران، الملقب بدائع‏نگار المولود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بدائع الأحکام الذی ألفه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4607" w:name="__RefHeading___Toc8854039_73709187"/>
      <w:bookmarkStart w:id="4608" w:name="_Toc2150"/>
      <w:bookmarkEnd w:id="4607"/>
      <w:r>
        <w:rPr/>
        <w:t>1967</w:t>
      </w:r>
      <w:r>
        <w:rPr>
          <w:rtl w:val="true"/>
        </w:rPr>
        <w:t xml:space="preserve">- </w:t>
      </w:r>
      <w:r>
        <w:rPr>
          <w:rtl w:val="true"/>
        </w:rPr>
        <w:t>علائم الظهور</w:t>
      </w:r>
      <w:bookmarkEnd w:id="4608"/>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التحفة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علی شریف الواعظین باشر طبعه الشیخ أحمد الشیرازی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4609" w:name="__RefHeading___Toc8854041_73709187"/>
      <w:bookmarkStart w:id="4610" w:name="_Toc2151"/>
      <w:bookmarkEnd w:id="4609"/>
      <w:r>
        <w:rPr>
          <w:rtl w:val="true"/>
        </w:rPr>
        <w:t>علائم الظهور</w:t>
      </w:r>
      <w:bookmarkEnd w:id="4610"/>
    </w:p>
    <w:p>
      <w:pPr>
        <w:pStyle w:val="BookText"/>
        <w:rPr/>
      </w:pPr>
      <w:r>
        <w:rPr>
          <w:rFonts w:ascii="IRNazanin" w:hAnsi="IRNazanin" w:eastAsia="IRNazanin"/>
          <w:color w:val="111111"/>
          <w:sz w:val="28"/>
          <w:sz w:val="28"/>
          <w:szCs w:val="28"/>
          <w:rtl w:val="true"/>
          <w:lang w:bidi="fa-IR"/>
        </w:rPr>
        <w:t>فارسی للمیرزا محمد الکرمانی المدعو بناظم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التحفة المهدیة</w:t>
      </w:r>
      <w:r>
        <w:rPr>
          <w:rFonts w:eastAsia="IRNazanin" w:cs="IRNazanin"/>
          <w:color w:val="111111"/>
          <w:sz w:val="28"/>
          <w:szCs w:val="28"/>
          <w:rtl w:val="true"/>
          <w:lang w:bidi="fa-IR"/>
        </w:rPr>
        <w:t>.</w:t>
      </w:r>
    </w:p>
    <w:p>
      <w:pPr>
        <w:pStyle w:val="Heading3"/>
        <w:numPr>
          <w:ilvl w:val="2"/>
          <w:numId w:val="1"/>
        </w:numPr>
        <w:rPr/>
      </w:pPr>
      <w:bookmarkStart w:id="4611" w:name="__RefHeading___Toc8854043_73709187"/>
      <w:bookmarkStart w:id="4612" w:name="_Toc2152"/>
      <w:bookmarkEnd w:id="4611"/>
      <w:r>
        <w:rPr/>
        <w:t>1968</w:t>
      </w:r>
      <w:r>
        <w:rPr>
          <w:rtl w:val="true"/>
        </w:rPr>
        <w:t xml:space="preserve">- </w:t>
      </w:r>
      <w:r>
        <w:rPr>
          <w:rtl w:val="true"/>
        </w:rPr>
        <w:t>علائم الظهور</w:t>
      </w:r>
      <w:bookmarkEnd w:id="4612"/>
    </w:p>
    <w:p>
      <w:pPr>
        <w:pStyle w:val="BookText"/>
        <w:rPr/>
      </w:pPr>
      <w:r>
        <w:rPr>
          <w:rFonts w:ascii="IRNazanin" w:hAnsi="IRNazanin" w:eastAsia="IRNazanin"/>
          <w:color w:val="111111"/>
          <w:sz w:val="28"/>
          <w:sz w:val="28"/>
          <w:szCs w:val="28"/>
          <w:rtl w:val="true"/>
          <w:lang w:bidi="fa-IR"/>
        </w:rPr>
        <w:t>فارسی فی ذکر حدیثین و تطبیقهما بسلطنة سلاطین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المجلسی و قد طبع بإیران و وقف نسخه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4613" w:name="__RefHeading___Toc8854045_73709187"/>
      <w:bookmarkStart w:id="4614" w:name="_Toc2153"/>
      <w:bookmarkEnd w:id="4613"/>
      <w:r>
        <w:rPr/>
        <w:t>1969</w:t>
      </w:r>
      <w:r>
        <w:rPr>
          <w:rtl w:val="true"/>
        </w:rPr>
        <w:t xml:space="preserve">- </w:t>
      </w:r>
      <w:r>
        <w:rPr>
          <w:rtl w:val="true"/>
        </w:rPr>
        <w:t>العلائم فی شرح المراسم‏</w:t>
      </w:r>
      <w:bookmarkEnd w:id="4614"/>
    </w:p>
    <w:p>
      <w:pPr>
        <w:pStyle w:val="BookText"/>
        <w:rPr/>
      </w:pPr>
      <w:r>
        <w:rPr>
          <w:rFonts w:ascii="IRNazanin" w:hAnsi="IRNazanin" w:eastAsia="IRNazanin"/>
          <w:color w:val="111111"/>
          <w:sz w:val="28"/>
          <w:sz w:val="28"/>
          <w:szCs w:val="28"/>
          <w:rtl w:val="true"/>
          <w:lang w:bidi="fa-IR"/>
        </w:rPr>
        <w:t>لکنه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المعروف بآقا مجتهد بن السید صدر الدین الموسوی العاملی الأصفهانی المتوفی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عن السید محمد باقر حجة الإسلام و صهر له</w:t>
      </w:r>
      <w:r>
        <w:rPr>
          <w:rFonts w:eastAsia="IRNazanin" w:cs="IRNazanin"/>
          <w:color w:val="111111"/>
          <w:sz w:val="28"/>
          <w:szCs w:val="28"/>
          <w:rtl w:val="true"/>
          <w:lang w:bidi="fa-IR"/>
        </w:rPr>
        <w:t>.</w:t>
      </w:r>
    </w:p>
    <w:p>
      <w:pPr>
        <w:pStyle w:val="Heading3"/>
        <w:numPr>
          <w:ilvl w:val="2"/>
          <w:numId w:val="1"/>
        </w:numPr>
        <w:rPr/>
      </w:pPr>
      <w:bookmarkStart w:id="4615" w:name="__RefHeading___Toc8854047_73709187"/>
      <w:bookmarkStart w:id="4616" w:name="_Toc2154"/>
      <w:bookmarkEnd w:id="4615"/>
      <w:r>
        <w:rPr/>
        <w:t>1970</w:t>
      </w:r>
      <w:r>
        <w:rPr>
          <w:rtl w:val="true"/>
        </w:rPr>
        <w:t xml:space="preserve">- </w:t>
      </w:r>
      <w:r>
        <w:rPr>
          <w:rtl w:val="true"/>
        </w:rPr>
        <w:t>کتاب العلائم لاهتداء الهوائم‏</w:t>
      </w:r>
      <w:bookmarkEnd w:id="46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علامات ظهور الحجة صاحب الزمان ع</w:t>
      </w:r>
      <w:r>
        <w:rPr>
          <w:rFonts w:eastAsia="IRNazanin" w:cs="IRNazanin"/>
          <w:color w:val="111111"/>
          <w:sz w:val="28"/>
          <w:szCs w:val="28"/>
          <w:rtl w:val="true"/>
          <w:lang w:bidi="fa-IR"/>
        </w:rPr>
        <w:t xml:space="preserve">. </w:t>
      </w:r>
      <w:bookmarkStart w:id="4617" w:name="pg11727_112263"/>
    </w:p>
    <w:p>
      <w:pPr>
        <w:pStyle w:val="BookText"/>
        <w:rPr/>
      </w:pPr>
      <w:bookmarkEnd w:id="4617"/>
      <w:r>
        <w:rPr>
          <w:rFonts w:ascii="IRNazanin" w:hAnsi="IRNazanin" w:eastAsia="IRNazanin"/>
          <w:color w:val="111111"/>
          <w:sz w:val="28"/>
          <w:sz w:val="28"/>
          <w:szCs w:val="28"/>
          <w:rtl w:val="true"/>
          <w:lang w:bidi="fa-IR"/>
        </w:rPr>
        <w:t xml:space="preserve">للمولی الحاج الشیخ محمد باقر بن الحاج محمد جعفر بن کافی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تذییل علی العلائم و کتب أخر فی الغیبة و ما یتعلق بالحجة ع، کلها موجودة فی خزانة کتبه” المؤلف” بهمدان</w:t>
      </w:r>
      <w:r>
        <w:rPr>
          <w:rFonts w:eastAsia="IRNazanin" w:cs="IRNazanin"/>
          <w:color w:val="111111"/>
          <w:sz w:val="28"/>
          <w:szCs w:val="28"/>
          <w:rtl w:val="true"/>
          <w:lang w:bidi="fa-IR"/>
        </w:rPr>
        <w:t>.</w:t>
      </w:r>
    </w:p>
    <w:p>
      <w:pPr>
        <w:pStyle w:val="Heading3"/>
        <w:numPr>
          <w:ilvl w:val="2"/>
          <w:numId w:val="1"/>
        </w:numPr>
        <w:rPr/>
      </w:pPr>
      <w:bookmarkStart w:id="4618" w:name="__RefHeading___Toc8854049_73709187"/>
      <w:bookmarkStart w:id="4619" w:name="_Toc2155"/>
      <w:bookmarkEnd w:id="4618"/>
      <w:r>
        <w:rPr/>
        <w:t>1971</w:t>
      </w:r>
      <w:r>
        <w:rPr>
          <w:rtl w:val="true"/>
        </w:rPr>
        <w:t xml:space="preserve">- </w:t>
      </w:r>
      <w:r>
        <w:rPr>
          <w:rtl w:val="true"/>
        </w:rPr>
        <w:t>العلاجات الغریبة</w:t>
      </w:r>
      <w:bookmarkEnd w:id="4619"/>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والده، الأصفهانی المولد،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 الفارسیة</w:t>
      </w:r>
      <w:r>
        <w:rPr>
          <w:rFonts w:eastAsia="IRNazanin" w:cs="IRNazanin"/>
          <w:color w:val="111111"/>
          <w:sz w:val="28"/>
          <w:szCs w:val="28"/>
          <w:rtl w:val="true"/>
          <w:lang w:bidi="fa-IR"/>
        </w:rPr>
        <w:t>.</w:t>
      </w:r>
    </w:p>
    <w:p>
      <w:pPr>
        <w:pStyle w:val="Heading3"/>
        <w:numPr>
          <w:ilvl w:val="2"/>
          <w:numId w:val="1"/>
        </w:numPr>
        <w:rPr/>
      </w:pPr>
      <w:bookmarkStart w:id="4620" w:name="__RefHeading___Toc8854051_73709187"/>
      <w:bookmarkStart w:id="4621" w:name="_Toc2156"/>
      <w:bookmarkEnd w:id="4620"/>
      <w:r>
        <w:rPr/>
        <w:t>1972</w:t>
      </w:r>
      <w:r>
        <w:rPr>
          <w:rtl w:val="true"/>
        </w:rPr>
        <w:t xml:space="preserve">- </w:t>
      </w:r>
      <w:r>
        <w:rPr>
          <w:rtl w:val="true"/>
        </w:rPr>
        <w:t>علاج الأسقام‏</w:t>
      </w:r>
      <w:bookmarkEnd w:id="4621"/>
    </w:p>
    <w:p>
      <w:pPr>
        <w:pStyle w:val="BookText"/>
        <w:rPr/>
      </w:pPr>
      <w:r>
        <w:rPr>
          <w:rFonts w:ascii="IRNazanin" w:hAnsi="IRNazanin" w:eastAsia="IRNazanin"/>
          <w:color w:val="111111"/>
          <w:sz w:val="28"/>
          <w:sz w:val="28"/>
          <w:szCs w:val="28"/>
          <w:rtl w:val="true"/>
          <w:lang w:bidi="fa-IR"/>
        </w:rPr>
        <w:t>فارسی فی الطب الجدید، للمیرزا محمد حسین خان أفشار تلمیذ الدکتور پولاک النمساوی، نزیل طهران، ترتیب و تهذیب لما أملاه أستاذه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طهران</w:t>
      </w:r>
      <w:r>
        <w:rPr>
          <w:rFonts w:eastAsia="IRNazanin" w:cs="IRNazanin"/>
          <w:color w:val="111111"/>
          <w:sz w:val="28"/>
          <w:szCs w:val="28"/>
          <w:rtl w:val="true"/>
          <w:lang w:bidi="fa-IR"/>
        </w:rPr>
        <w:t>.</w:t>
      </w:r>
    </w:p>
    <w:p>
      <w:pPr>
        <w:pStyle w:val="Heading3"/>
        <w:numPr>
          <w:ilvl w:val="2"/>
          <w:numId w:val="1"/>
        </w:numPr>
        <w:rPr/>
      </w:pPr>
      <w:bookmarkStart w:id="4622" w:name="__RefHeading___Toc8854053_73709187"/>
      <w:bookmarkStart w:id="4623" w:name="_Toc2157"/>
      <w:bookmarkEnd w:id="4622"/>
      <w:r>
        <w:rPr/>
        <w:t>1973</w:t>
      </w:r>
      <w:r>
        <w:rPr>
          <w:rtl w:val="true"/>
        </w:rPr>
        <w:t xml:space="preserve">- </w:t>
      </w:r>
      <w:r>
        <w:rPr>
          <w:rtl w:val="true"/>
        </w:rPr>
        <w:t>علاج الأسقام و دفاع الآلام بعون الله الملک العلام‏</w:t>
      </w:r>
      <w:bookmarkEnd w:id="4623"/>
    </w:p>
    <w:p>
      <w:pPr>
        <w:pStyle w:val="BookText"/>
        <w:rPr/>
      </w:pPr>
      <w:r>
        <w:rPr>
          <w:rFonts w:ascii="IRNazanin" w:hAnsi="IRNazanin" w:eastAsia="IRNazanin"/>
          <w:color w:val="111111"/>
          <w:sz w:val="28"/>
          <w:sz w:val="28"/>
          <w:szCs w:val="28"/>
          <w:rtl w:val="true"/>
          <w:lang w:bidi="fa-IR"/>
        </w:rPr>
        <w:t>فارسی فی علاج أنواع الأمراض و البلیات بالآداب الواردة عن الأئمة الهداة من الأدعیة و الأدویة و الأعواذ و الأحراز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علی بن محمد رضا التونی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تراب اقدام علماء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أربع و عشرین بابا و خاتمة کل باب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فهرست الأبواب فی أوله مفصلا مثلا فی الباب الثامن عشر یذکر الأدویة و الأغذیة المفردة الشرعیة و فی التاسع عشر الأدویة المرکبة الشرعیة و فی العشرین الستة الضروریة، و ترجمه طب الرضا و الحادی و العشرین فی الأعواذ و الأحراز إلی غیر ذلک، رأیت قطعة من أوله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المؤلف إلی کتابه الموسوم کفایة المتعبدین الذی کتبه قبل علاج الأسقام و یأتی کتابه النهایة فی شرح الهدایة النحویة الذی کتب بخطه علی ظهره تاریخ وفاة المیر محمد حسین الخاتون‏آبادی فی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وفاة المؤلف بعد هذا التاریخ</w:t>
      </w:r>
      <w:r>
        <w:rPr>
          <w:rFonts w:eastAsia="IRNazanin" w:cs="IRNazanin"/>
          <w:color w:val="111111"/>
          <w:sz w:val="28"/>
          <w:szCs w:val="28"/>
          <w:rtl w:val="true"/>
          <w:lang w:bidi="fa-IR"/>
        </w:rPr>
        <w:t>.</w:t>
      </w:r>
    </w:p>
    <w:p>
      <w:pPr>
        <w:pStyle w:val="Heading3"/>
        <w:numPr>
          <w:ilvl w:val="2"/>
          <w:numId w:val="1"/>
        </w:numPr>
        <w:rPr/>
      </w:pPr>
      <w:bookmarkStart w:id="4624" w:name="__RefHeading___Toc8854055_73709187"/>
      <w:bookmarkStart w:id="4625" w:name="_Toc2158"/>
      <w:bookmarkEnd w:id="4624"/>
      <w:r>
        <w:rPr/>
        <w:t>1974</w:t>
      </w:r>
      <w:r>
        <w:rPr>
          <w:rtl w:val="true"/>
        </w:rPr>
        <w:t xml:space="preserve">- </w:t>
      </w:r>
      <w:r>
        <w:rPr>
          <w:rtl w:val="true"/>
        </w:rPr>
        <w:t>رسالة فی علاج الإسهال‏</w:t>
      </w:r>
      <w:bookmarkEnd w:id="4625"/>
    </w:p>
    <w:p>
      <w:pPr>
        <w:pStyle w:val="BookText"/>
        <w:rPr/>
      </w:pPr>
      <w:r>
        <w:rPr>
          <w:rFonts w:ascii="IRNazanin" w:hAnsi="IRNazanin" w:eastAsia="IRNazanin"/>
          <w:color w:val="111111"/>
          <w:sz w:val="28"/>
          <w:sz w:val="28"/>
          <w:szCs w:val="28"/>
          <w:rtl w:val="true"/>
          <w:lang w:bidi="fa-IR"/>
        </w:rPr>
        <w:t>لمیرزا أحمد الشریف بن محمد حسین التنکابنی کتبها باسم السلطان فتح علی شاه القاجار فارسیة مرتبة علی مقدمه و ستة أبواب ذات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بجمیع محامده حمدا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4626" w:name="__RefHeading___Toc8854057_73709187"/>
      <w:bookmarkStart w:id="4627" w:name="_Toc2159"/>
      <w:bookmarkEnd w:id="4626"/>
      <w:r>
        <w:rPr/>
        <w:t>1975</w:t>
      </w:r>
      <w:r>
        <w:rPr>
          <w:rtl w:val="true"/>
        </w:rPr>
        <w:t xml:space="preserve">- </w:t>
      </w:r>
      <w:r>
        <w:rPr>
          <w:rtl w:val="true"/>
        </w:rPr>
        <w:t>علاج الأمراض‏</w:t>
      </w:r>
      <w:bookmarkEnd w:id="46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حسن بقراط التولیة السبزواری مؤلف دزدان پاریس‏ </w:t>
      </w:r>
      <w:bookmarkStart w:id="4628" w:name="pg11727_112264"/>
    </w:p>
    <w:p>
      <w:pPr>
        <w:pStyle w:val="BookText"/>
        <w:rPr/>
      </w:pPr>
      <w:bookmarkEnd w:id="4628"/>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4629" w:name="__RefHeading___Toc8854059_73709187"/>
      <w:bookmarkStart w:id="4630" w:name="_Toc2160"/>
      <w:bookmarkEnd w:id="4629"/>
      <w:r>
        <w:rPr/>
        <w:t>1976</w:t>
      </w:r>
      <w:r>
        <w:rPr>
          <w:rtl w:val="true"/>
        </w:rPr>
        <w:t xml:space="preserve">- </w:t>
      </w:r>
      <w:r>
        <w:rPr>
          <w:rtl w:val="true"/>
        </w:rPr>
        <w:t>علاج الأمراض‏</w:t>
      </w:r>
      <w:bookmarkEnd w:id="4630"/>
    </w:p>
    <w:p>
      <w:pPr>
        <w:pStyle w:val="BookText"/>
        <w:rPr/>
      </w:pPr>
      <w:r>
        <w:rPr>
          <w:rFonts w:ascii="IRNazanin" w:hAnsi="IRNazanin" w:eastAsia="IRNazanin"/>
          <w:color w:val="111111"/>
          <w:sz w:val="28"/>
          <w:sz w:val="28"/>
          <w:szCs w:val="28"/>
          <w:rtl w:val="true"/>
          <w:lang w:bidi="fa-IR"/>
        </w:rPr>
        <w:t>فارسی للحکیم محمد شریف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الحکیم محمد أکمل حاذق الملک بن الحکیم محمد واصل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عجالة نافعة المنتخب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انتشر نسخ علاج الأمراض قبل التصحیح و التدقیق التام حتی مضت علیه خمس سنین، بادرت فی أیام السفر إلی انتخابه و لذا سمیت المنتخب العجالة و تاریخ کتابة المنتخب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4631" w:name="__RefHeading___Toc8854061_73709187"/>
      <w:bookmarkStart w:id="4632" w:name="_Toc2161"/>
      <w:bookmarkEnd w:id="4631"/>
      <w:r>
        <w:rPr/>
        <w:t>1977</w:t>
      </w:r>
      <w:r>
        <w:rPr>
          <w:rtl w:val="true"/>
        </w:rPr>
        <w:t xml:space="preserve">- </w:t>
      </w:r>
      <w:r>
        <w:rPr>
          <w:rtl w:val="true"/>
        </w:rPr>
        <w:t>علاج الأمراض‏</w:t>
      </w:r>
      <w:bookmarkEnd w:id="4632"/>
    </w:p>
    <w:p>
      <w:pPr>
        <w:pStyle w:val="BookText"/>
        <w:rPr/>
      </w:pPr>
      <w:r>
        <w:rPr>
          <w:rFonts w:ascii="IRNazanin" w:hAnsi="IRNazanin" w:eastAsia="IRNazanin"/>
          <w:color w:val="111111"/>
          <w:sz w:val="28"/>
          <w:sz w:val="28"/>
          <w:szCs w:val="28"/>
          <w:rtl w:val="true"/>
          <w:lang w:bidi="fa-IR"/>
        </w:rPr>
        <w:t>بالأدعیة و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الأدیب الحاج میرزا أبی القاسم بن الحاج میرزا علی أکبر البیدآبادی الأصفهانی، صاحب حقائق ناصری المتوفی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یوجد بخطه فی مجموعة عند الحاج سید أبی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4633" w:name="__RefHeading___Toc8854063_73709187"/>
      <w:bookmarkStart w:id="4634" w:name="_Toc2162"/>
      <w:bookmarkEnd w:id="4633"/>
      <w:r>
        <w:rPr/>
        <w:t>1978</w:t>
      </w:r>
      <w:r>
        <w:rPr>
          <w:rtl w:val="true"/>
        </w:rPr>
        <w:t xml:space="preserve">- </w:t>
      </w:r>
      <w:r>
        <w:rPr>
          <w:rtl w:val="true"/>
        </w:rPr>
        <w:t>علاج الثقل و السدة و التبرد</w:t>
      </w:r>
      <w:bookmarkEnd w:id="4634"/>
    </w:p>
    <w:p>
      <w:pPr>
        <w:pStyle w:val="BookText"/>
        <w:rPr/>
      </w:pPr>
      <w:r>
        <w:rPr>
          <w:rFonts w:ascii="IRNazanin" w:hAnsi="IRNazanin" w:eastAsia="IRNazanin"/>
          <w:color w:val="111111"/>
          <w:sz w:val="28"/>
          <w:sz w:val="28"/>
          <w:szCs w:val="28"/>
          <w:rtl w:val="true"/>
          <w:lang w:bidi="fa-IR"/>
        </w:rPr>
        <w:t xml:space="preserve">للسید علی بن محمد بن إبراهیم سید الأطباء الحسینی الخلیفة سلطانی التبریزی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کتبها للمیرزا جواد آقا بن المیرزا أحمد التبریزی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ذکرها لنا حفیده</w:t>
      </w:r>
      <w:r>
        <w:rPr>
          <w:rFonts w:eastAsia="IRNazanin" w:cs="IRNazanin"/>
          <w:color w:val="111111"/>
          <w:sz w:val="28"/>
          <w:szCs w:val="28"/>
          <w:rtl w:val="true"/>
          <w:lang w:bidi="fa-IR"/>
        </w:rPr>
        <w:t>.</w:t>
      </w:r>
    </w:p>
    <w:p>
      <w:pPr>
        <w:pStyle w:val="Heading3"/>
        <w:numPr>
          <w:ilvl w:val="2"/>
          <w:numId w:val="1"/>
        </w:numPr>
        <w:rPr/>
      </w:pPr>
      <w:bookmarkStart w:id="4635" w:name="__RefHeading___Toc8854065_73709187"/>
      <w:bookmarkStart w:id="4636" w:name="_Toc2163"/>
      <w:bookmarkEnd w:id="4635"/>
      <w:r>
        <w:rPr/>
        <w:t>1979</w:t>
      </w:r>
      <w:r>
        <w:rPr>
          <w:rtl w:val="true"/>
        </w:rPr>
        <w:t xml:space="preserve">- </w:t>
      </w:r>
      <w:r>
        <w:rPr>
          <w:rtl w:val="true"/>
        </w:rPr>
        <w:t>علاج الشهوات النفسانیة و الوساوس الشیطانیة</w:t>
      </w:r>
      <w:bookmarkEnd w:id="4636"/>
    </w:p>
    <w:p>
      <w:pPr>
        <w:pStyle w:val="BookText"/>
        <w:rPr/>
      </w:pPr>
      <w:r>
        <w:rPr>
          <w:rFonts w:ascii="IRNazanin" w:hAnsi="IRNazanin" w:eastAsia="IRNazanin"/>
          <w:color w:val="111111"/>
          <w:sz w:val="28"/>
          <w:sz w:val="28"/>
          <w:szCs w:val="28"/>
          <w:rtl w:val="true"/>
          <w:lang w:bidi="fa-IR"/>
        </w:rPr>
        <w:t xml:space="preserve">و هی ترجمه حدیثین مرویین فی کتاب الخصال للمجلسی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أعد لأولیائه جنات النعیم و لأعدائه نزلا من حمیم و تصلیة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الحجب</w:t>
      </w:r>
      <w:r>
        <w:rPr>
          <w:rFonts w:eastAsia="IRNazanin" w:cs="IRNazanin"/>
          <w:color w:val="111111"/>
          <w:sz w:val="28"/>
          <w:szCs w:val="28"/>
          <w:rtl w:val="true"/>
          <w:lang w:bidi="fa-IR"/>
        </w:rPr>
        <w:t>.</w:t>
      </w:r>
    </w:p>
    <w:p>
      <w:pPr>
        <w:pStyle w:val="Heading3"/>
        <w:numPr>
          <w:ilvl w:val="2"/>
          <w:numId w:val="1"/>
        </w:numPr>
        <w:rPr/>
      </w:pPr>
      <w:bookmarkStart w:id="4637" w:name="__RefHeading___Toc8854067_73709187"/>
      <w:bookmarkStart w:id="4638" w:name="_Toc2164"/>
      <w:bookmarkEnd w:id="4637"/>
      <w:r>
        <w:rPr/>
        <w:t>1980</w:t>
      </w:r>
      <w:r>
        <w:rPr>
          <w:rtl w:val="true"/>
        </w:rPr>
        <w:t xml:space="preserve">- </w:t>
      </w:r>
      <w:r>
        <w:rPr>
          <w:rtl w:val="true"/>
        </w:rPr>
        <w:t>علاقة التجرید</w:t>
      </w:r>
      <w:bookmarkEnd w:id="4638"/>
    </w:p>
    <w:p>
      <w:pPr>
        <w:pStyle w:val="BookText"/>
        <w:rPr/>
      </w:pPr>
      <w:r>
        <w:rPr>
          <w:rFonts w:ascii="IRNazanin" w:hAnsi="IRNazanin" w:eastAsia="IRNazanin"/>
          <w:color w:val="111111"/>
          <w:sz w:val="28"/>
          <w:sz w:val="28"/>
          <w:szCs w:val="28"/>
          <w:rtl w:val="true"/>
          <w:lang w:bidi="fa-IR"/>
        </w:rPr>
        <w:t xml:space="preserve">ترجمه و شرح بالفارسیة لتجرید العقائد تألیف الخواجة، للسید المیر محمد أشرف بن عبد الحسیب بن أحمد بن زین العابدین الحسینی العلوی العاملی المتوفی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فضائل السادات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مر خدای را که تجرید علائق جسمانیة و تهذیب أخلاق 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لتمام التجرید غیر الطبیعیات یعنی تمام 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إلی مکتبة 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السید محمد علی الروضاتی ذکرها فی فهرست کتب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4639" w:name="__RefHeading___Toc8854069_73709187"/>
      <w:bookmarkStart w:id="4640" w:name="_Toc2165"/>
      <w:bookmarkEnd w:id="4639"/>
      <w:r>
        <w:rPr/>
        <w:t>1981</w:t>
      </w:r>
      <w:r>
        <w:rPr>
          <w:rtl w:val="true"/>
        </w:rPr>
        <w:t xml:space="preserve">- </w:t>
      </w:r>
      <w:r>
        <w:rPr>
          <w:rtl w:val="true"/>
        </w:rPr>
        <w:t>علالة رائقة</w:t>
      </w:r>
      <w:bookmarkEnd w:id="464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مطبوع، للمولی محمد حسین کما فی فهرس مکتبة راجه فیض‏آباد</w:t>
      </w:r>
      <w:r>
        <w:rPr>
          <w:rFonts w:eastAsia="IRNazanin" w:cs="IRNazanin"/>
          <w:color w:val="111111"/>
          <w:sz w:val="28"/>
          <w:szCs w:val="28"/>
          <w:rtl w:val="true"/>
          <w:lang w:bidi="fa-IR"/>
        </w:rPr>
        <w:t xml:space="preserve">. </w:t>
      </w:r>
      <w:bookmarkStart w:id="4641" w:name="pg11727_112265"/>
    </w:p>
    <w:p>
      <w:pPr>
        <w:pStyle w:val="Heading3"/>
        <w:numPr>
          <w:ilvl w:val="2"/>
          <w:numId w:val="1"/>
        </w:numPr>
        <w:rPr/>
      </w:pPr>
      <w:bookmarkStart w:id="4642" w:name="__RefHeading___Toc8854071_73709187"/>
      <w:bookmarkStart w:id="4643" w:name="_Toc2166"/>
      <w:bookmarkEnd w:id="4641"/>
      <w:bookmarkEnd w:id="4642"/>
      <w:r>
        <w:rPr/>
        <w:t>1982</w:t>
      </w:r>
      <w:r>
        <w:rPr>
          <w:rtl w:val="true"/>
        </w:rPr>
        <w:t xml:space="preserve">- </w:t>
      </w:r>
      <w:r>
        <w:rPr>
          <w:rtl w:val="true"/>
        </w:rPr>
        <w:t>العلالة الرائقة</w:t>
      </w:r>
      <w:bookmarkEnd w:id="4643"/>
    </w:p>
    <w:p>
      <w:pPr>
        <w:pStyle w:val="BookText"/>
        <w:rPr/>
      </w:pPr>
      <w:r>
        <w:rPr>
          <w:rFonts w:ascii="IRNazanin" w:hAnsi="IRNazanin" w:eastAsia="IRNazanin"/>
          <w:color w:val="111111"/>
          <w:sz w:val="28"/>
          <w:sz w:val="28"/>
          <w:szCs w:val="28"/>
          <w:rtl w:val="true"/>
          <w:lang w:bidi="fa-IR"/>
        </w:rPr>
        <w:t xml:space="preserve">للسید علی محمد بن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4644" w:name="__RefHeading___Toc8854073_73709187"/>
      <w:bookmarkStart w:id="4645" w:name="_Toc2167"/>
      <w:bookmarkEnd w:id="4644"/>
      <w:r>
        <w:rPr/>
        <w:t>1983</w:t>
      </w:r>
      <w:r>
        <w:rPr>
          <w:rtl w:val="true"/>
        </w:rPr>
        <w:t xml:space="preserve">- </w:t>
      </w:r>
      <w:r>
        <w:rPr>
          <w:rtl w:val="true"/>
        </w:rPr>
        <w:t>علامات آخر الزمان‏</w:t>
      </w:r>
      <w:bookmarkEnd w:id="4645"/>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646" w:name="__RefHeading___Toc8854075_73709187"/>
      <w:bookmarkStart w:id="4647" w:name="_Toc2168"/>
      <w:bookmarkEnd w:id="4646"/>
      <w:r>
        <w:rPr/>
        <w:t>1984</w:t>
      </w:r>
      <w:r>
        <w:rPr>
          <w:rtl w:val="true"/>
        </w:rPr>
        <w:t xml:space="preserve">- </w:t>
      </w:r>
      <w:r>
        <w:rPr>
          <w:rtl w:val="true"/>
        </w:rPr>
        <w:t>علامات أهل الحق‏</w:t>
      </w:r>
      <w:bookmarkEnd w:id="4647"/>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الذی ألفه فی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4648" w:name="__RefHeading___Toc8854077_73709187"/>
      <w:bookmarkStart w:id="4649" w:name="_Toc2169"/>
      <w:bookmarkEnd w:id="4648"/>
      <w:r>
        <w:rPr/>
        <w:t>1985</w:t>
      </w:r>
      <w:r>
        <w:rPr>
          <w:rtl w:val="true"/>
        </w:rPr>
        <w:t xml:space="preserve">- </w:t>
      </w:r>
      <w:r>
        <w:rPr>
          <w:rtl w:val="true"/>
        </w:rPr>
        <w:t>علامات البلوغ‏</w:t>
      </w:r>
      <w:bookmarkEnd w:id="4649"/>
    </w:p>
    <w:p>
      <w:pPr>
        <w:pStyle w:val="BookText"/>
        <w:rPr/>
      </w:pPr>
      <w:r>
        <w:rPr>
          <w:rFonts w:ascii="IRNazanin" w:hAnsi="IRNazanin" w:eastAsia="IRNazanin"/>
          <w:color w:val="111111"/>
          <w:sz w:val="28"/>
          <w:sz w:val="28"/>
          <w:szCs w:val="28"/>
          <w:rtl w:val="true"/>
          <w:lang w:bidi="fa-IR"/>
        </w:rPr>
        <w:t xml:space="preserve">للسید محمد بن علی نقی الحسینی الحجة الکوه‏کمری التبریزی المعاصر المتوفی بقم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4650" w:name="__RefHeading___Toc8854079_73709187"/>
      <w:bookmarkStart w:id="4651" w:name="_Toc2170"/>
      <w:bookmarkEnd w:id="4650"/>
      <w:r>
        <w:rPr/>
        <w:t>1986</w:t>
      </w:r>
      <w:r>
        <w:rPr>
          <w:rtl w:val="true"/>
        </w:rPr>
        <w:t xml:space="preserve">- </w:t>
      </w:r>
      <w:r>
        <w:rPr>
          <w:rtl w:val="true"/>
        </w:rPr>
        <w:t>علامات الظهور و أحوال الإمام المستور</w:t>
      </w:r>
      <w:bookmarkEnd w:id="4651"/>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النجفی الکاظمی المتوفی بها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الآخر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فصول، الفصل الأول فی علامات ظهوره، ذکر مما ورد فی ذلک خطبة البیان المشهورة البالغة أربعمائة بیت، ثم ذکر الخطبة الکبیرة فی الملاحم الذی أکثر فیها أمیر المؤمنین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السید علی بن الحسین بن عبد الله الشبر المؤلف له</w:t>
      </w:r>
      <w:r>
        <w:rPr>
          <w:rFonts w:eastAsia="IRNazanin" w:cs="IRNazanin"/>
          <w:color w:val="111111"/>
          <w:sz w:val="28"/>
          <w:szCs w:val="28"/>
          <w:rtl w:val="true"/>
          <w:lang w:bidi="fa-IR"/>
        </w:rPr>
        <w:t>.</w:t>
      </w:r>
    </w:p>
    <w:p>
      <w:pPr>
        <w:pStyle w:val="Heading3"/>
        <w:numPr>
          <w:ilvl w:val="2"/>
          <w:numId w:val="1"/>
        </w:numPr>
        <w:rPr/>
      </w:pPr>
      <w:bookmarkStart w:id="4652" w:name="__RefHeading___Toc8854081_73709187"/>
      <w:bookmarkStart w:id="4653" w:name="_Toc2171"/>
      <w:bookmarkEnd w:id="4652"/>
      <w:r>
        <w:rPr/>
        <w:t>1987</w:t>
      </w:r>
      <w:r>
        <w:rPr>
          <w:rtl w:val="true"/>
        </w:rPr>
        <w:t xml:space="preserve">- </w:t>
      </w:r>
      <w:r>
        <w:rPr>
          <w:rtl w:val="true"/>
        </w:rPr>
        <w:t>علامات المؤمن‏</w:t>
      </w:r>
      <w:bookmarkEnd w:id="4653"/>
    </w:p>
    <w:p>
      <w:pPr>
        <w:pStyle w:val="BookText"/>
        <w:rPr/>
      </w:pPr>
      <w:r>
        <w:rPr>
          <w:rFonts w:ascii="IRNazanin" w:hAnsi="IRNazanin" w:eastAsia="IRNazanin"/>
          <w:color w:val="111111"/>
          <w:sz w:val="28"/>
          <w:sz w:val="28"/>
          <w:szCs w:val="28"/>
          <w:rtl w:val="true"/>
          <w:lang w:bidi="fa-IR"/>
        </w:rPr>
        <w:t xml:space="preserve">للمولوی السید عماد علی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عمدة البیان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فی تذکره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4654" w:name="__RefHeading___Toc8854083_73709187"/>
      <w:bookmarkStart w:id="4655" w:name="_Toc2172"/>
      <w:bookmarkEnd w:id="4654"/>
      <w:r>
        <w:rPr/>
        <w:t>1988</w:t>
      </w:r>
      <w:r>
        <w:rPr>
          <w:rtl w:val="true"/>
        </w:rPr>
        <w:t xml:space="preserve">- </w:t>
      </w:r>
      <w:r>
        <w:rPr>
          <w:rtl w:val="true"/>
        </w:rPr>
        <w:t>علامات المهدی‏</w:t>
      </w:r>
      <w:bookmarkEnd w:id="4655"/>
    </w:p>
    <w:p>
      <w:pPr>
        <w:pStyle w:val="BookText"/>
        <w:rPr/>
      </w:pPr>
      <w:r>
        <w:rPr>
          <w:rFonts w:ascii="IRNazanin" w:hAnsi="IRNazanin" w:eastAsia="IRNazanin"/>
          <w:color w:val="111111"/>
          <w:sz w:val="28"/>
          <w:sz w:val="28"/>
          <w:szCs w:val="28"/>
          <w:rtl w:val="true"/>
          <w:lang w:bidi="fa-IR"/>
        </w:rPr>
        <w:t xml:space="preserve">یوجد مع تلخیص البیان فی علامات مهدی الزمان کلاهما ضمن مجموعة موقوفة للمدرسة الأحمدیة بالموصل، کما فی فهرسه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4656" w:name="__RefHeading___Toc8854085_73709187"/>
      <w:bookmarkStart w:id="4657" w:name="_Toc2173"/>
      <w:bookmarkEnd w:id="4656"/>
      <w:r>
        <w:rPr/>
        <w:t>1989</w:t>
      </w:r>
      <w:r>
        <w:rPr>
          <w:rtl w:val="true"/>
        </w:rPr>
        <w:t xml:space="preserve">- </w:t>
      </w:r>
      <w:r>
        <w:rPr>
          <w:rtl w:val="true"/>
        </w:rPr>
        <w:t>علامات النبی و الإمام‏</w:t>
      </w:r>
      <w:bookmarkEnd w:id="4657"/>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تتمات الخرائج و الجرائح</w:t>
      </w:r>
      <w:r>
        <w:rPr>
          <w:rFonts w:eastAsia="IRNazanin" w:cs="IRNazanin"/>
          <w:color w:val="111111"/>
          <w:sz w:val="28"/>
          <w:szCs w:val="28"/>
          <w:rtl w:val="true"/>
          <w:lang w:bidi="fa-IR"/>
        </w:rPr>
        <w:t>.</w:t>
      </w:r>
    </w:p>
    <w:p>
      <w:pPr>
        <w:pStyle w:val="Heading3"/>
        <w:numPr>
          <w:ilvl w:val="2"/>
          <w:numId w:val="1"/>
        </w:numPr>
        <w:rPr/>
      </w:pPr>
      <w:bookmarkStart w:id="4658" w:name="__RefHeading___Toc8854087_73709187"/>
      <w:bookmarkStart w:id="4659" w:name="_Toc2174"/>
      <w:bookmarkEnd w:id="4658"/>
      <w:r>
        <w:rPr/>
        <w:t>1990</w:t>
      </w:r>
      <w:r>
        <w:rPr>
          <w:rtl w:val="true"/>
        </w:rPr>
        <w:t xml:space="preserve">- </w:t>
      </w:r>
      <w:r>
        <w:rPr>
          <w:rtl w:val="true"/>
        </w:rPr>
        <w:t>کتاب علاوة لی أثمار التواریخ‏</w:t>
      </w:r>
      <w:bookmarkEnd w:id="4659"/>
    </w:p>
    <w:p>
      <w:pPr>
        <w:pStyle w:val="BookText"/>
        <w:rPr/>
      </w:pPr>
      <w:r>
        <w:rPr>
          <w:rFonts w:ascii="IRNazanin" w:hAnsi="IRNazanin" w:eastAsia="IRNazanin"/>
          <w:color w:val="111111"/>
          <w:sz w:val="28"/>
          <w:sz w:val="28"/>
          <w:szCs w:val="28"/>
          <w:rtl w:val="true"/>
          <w:lang w:bidi="fa-IR"/>
        </w:rPr>
        <w:t xml:space="preserve">للسید محمد الشمعی، طبع بأستانبول فی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4660" w:name="__RefHeading___Toc8854089_73709187"/>
      <w:bookmarkStart w:id="4661" w:name="_Toc2175"/>
      <w:bookmarkEnd w:id="4660"/>
      <w:r>
        <w:rPr/>
        <w:t>1991</w:t>
      </w:r>
      <w:r>
        <w:rPr>
          <w:rtl w:val="true"/>
        </w:rPr>
        <w:t xml:space="preserve">- </w:t>
      </w:r>
      <w:r>
        <w:rPr>
          <w:rtl w:val="true"/>
        </w:rPr>
        <w:t>علة افتراق الأمة</w:t>
      </w:r>
      <w:bookmarkEnd w:id="466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الکتب المؤلفة فی ترجمه أبی مسلم المروزی و ذمه مثل إظهار الحق المکتوب فی ظهره أسماء تلک الکتب البالغة سبعة عشر کتابا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662" w:name="pg11727_112266"/>
    </w:p>
    <w:p>
      <w:pPr>
        <w:pStyle w:val="Heading3"/>
        <w:numPr>
          <w:ilvl w:val="2"/>
          <w:numId w:val="1"/>
        </w:numPr>
        <w:rPr/>
      </w:pPr>
      <w:bookmarkStart w:id="4663" w:name="__RefHeading___Toc8854091_73709187"/>
      <w:bookmarkStart w:id="4664" w:name="_Toc2176"/>
      <w:bookmarkEnd w:id="4662"/>
      <w:bookmarkEnd w:id="4663"/>
      <w:r>
        <w:rPr/>
        <w:t>1992</w:t>
      </w:r>
      <w:r>
        <w:rPr>
          <w:rtl w:val="true"/>
        </w:rPr>
        <w:t xml:space="preserve">- </w:t>
      </w:r>
      <w:r>
        <w:rPr>
          <w:rtl w:val="true"/>
        </w:rPr>
        <w:t>کتاب علة کسوف الشمس و القمر</w:t>
      </w:r>
      <w:bookmarkEnd w:id="4664"/>
    </w:p>
    <w:p>
      <w:pPr>
        <w:pStyle w:val="BookText"/>
        <w:rPr/>
      </w:pPr>
      <w:r>
        <w:rPr>
          <w:rFonts w:ascii="IRNazanin" w:hAnsi="IRNazanin" w:eastAsia="IRNazanin"/>
          <w:color w:val="111111"/>
          <w:sz w:val="28"/>
          <w:sz w:val="28"/>
          <w:szCs w:val="28"/>
          <w:rtl w:val="true"/>
          <w:lang w:bidi="fa-IR"/>
        </w:rPr>
        <w:t>لابن أبی قرة بن قرة المکنی بأبی علی کان منجم العلوی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طاوس فی فرج المهموم بعنوان ابن قرة،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أتباع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إلی الموفق‏</w:t>
      </w:r>
      <w:r>
        <w:rPr>
          <w:rFonts w:eastAsia="IRNazanin" w:cs="IRNazanin"/>
          <w:color w:val="111111"/>
          <w:sz w:val="28"/>
          <w:szCs w:val="28"/>
          <w:rtl w:val="true"/>
          <w:lang w:bidi="fa-IR"/>
        </w:rPr>
        <w:t>].</w:t>
      </w:r>
    </w:p>
    <w:p>
      <w:pPr>
        <w:pStyle w:val="Heading3"/>
        <w:numPr>
          <w:ilvl w:val="2"/>
          <w:numId w:val="1"/>
        </w:numPr>
        <w:rPr/>
      </w:pPr>
      <w:bookmarkStart w:id="4665" w:name="__RefHeading___Toc8854093_73709187"/>
      <w:bookmarkStart w:id="4666" w:name="_Toc2177"/>
      <w:bookmarkEnd w:id="4665"/>
      <w:r>
        <w:rPr/>
        <w:t>1993</w:t>
      </w:r>
      <w:r>
        <w:rPr>
          <w:rtl w:val="true"/>
        </w:rPr>
        <w:t xml:space="preserve">- </w:t>
      </w:r>
      <w:r>
        <w:rPr>
          <w:rtl w:val="true"/>
        </w:rPr>
        <w:t>کتاب العلل‏</w:t>
      </w:r>
      <w:bookmarkEnd w:id="4666"/>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صاحب المائة تصانیف،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4667" w:name="__RefHeading___Toc8854095_73709187"/>
      <w:bookmarkStart w:id="4668" w:name="_Toc2178"/>
      <w:bookmarkEnd w:id="4667"/>
      <w:r>
        <w:rPr/>
        <w:t>1994</w:t>
      </w:r>
      <w:r>
        <w:rPr>
          <w:rtl w:val="true"/>
        </w:rPr>
        <w:t xml:space="preserve">- </w:t>
      </w:r>
      <w:r>
        <w:rPr>
          <w:rtl w:val="true"/>
        </w:rPr>
        <w:t>کتاب العلل‏</w:t>
      </w:r>
      <w:bookmarkEnd w:id="4668"/>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یرویه النجاشی بواسطتین</w:t>
      </w:r>
      <w:r>
        <w:rPr>
          <w:rFonts w:eastAsia="IRNazanin" w:cs="IRNazanin"/>
          <w:color w:val="111111"/>
          <w:sz w:val="28"/>
          <w:szCs w:val="28"/>
          <w:rtl w:val="true"/>
          <w:lang w:bidi="fa-IR"/>
        </w:rPr>
        <w:t>.</w:t>
      </w:r>
    </w:p>
    <w:p>
      <w:pPr>
        <w:pStyle w:val="Heading3"/>
        <w:numPr>
          <w:ilvl w:val="2"/>
          <w:numId w:val="1"/>
        </w:numPr>
        <w:rPr/>
      </w:pPr>
      <w:bookmarkStart w:id="4669" w:name="__RefHeading___Toc8854097_73709187"/>
      <w:bookmarkStart w:id="4670" w:name="_Toc2179"/>
      <w:bookmarkEnd w:id="4669"/>
      <w:r>
        <w:rPr/>
        <w:t>1995</w:t>
      </w:r>
      <w:r>
        <w:rPr>
          <w:rtl w:val="true"/>
        </w:rPr>
        <w:t xml:space="preserve">- </w:t>
      </w:r>
      <w:r>
        <w:rPr>
          <w:rtl w:val="true"/>
        </w:rPr>
        <w:t>کتاب العلل‏</w:t>
      </w:r>
      <w:bookmarkEnd w:id="4670"/>
    </w:p>
    <w:p>
      <w:pPr>
        <w:pStyle w:val="BookText"/>
        <w:rPr/>
      </w:pPr>
      <w:r>
        <w:rPr>
          <w:rFonts w:ascii="IRNazanin" w:hAnsi="IRNazanin" w:eastAsia="IRNazanin"/>
          <w:color w:val="111111"/>
          <w:sz w:val="28"/>
          <w:sz w:val="28"/>
          <w:szCs w:val="28"/>
          <w:rtl w:val="true"/>
          <w:lang w:bidi="fa-IR"/>
        </w:rPr>
        <w:t>لأبی الحسن علی بن أبی سهل حاتم القزوینی، شیخ بعض مشایخ النجاشی و عبر عنه فی الإقبال ب علل الشریعة</w:t>
      </w:r>
    </w:p>
    <w:p>
      <w:pPr>
        <w:pStyle w:val="Heading3"/>
        <w:numPr>
          <w:ilvl w:val="2"/>
          <w:numId w:val="1"/>
        </w:numPr>
        <w:rPr/>
      </w:pPr>
      <w:bookmarkStart w:id="4671" w:name="__RefHeading___Toc8854099_73709187"/>
      <w:bookmarkStart w:id="4672" w:name="_Toc2180"/>
      <w:bookmarkEnd w:id="4671"/>
      <w:r>
        <w:rPr/>
        <w:t>1996</w:t>
      </w:r>
      <w:r>
        <w:rPr>
          <w:rtl w:val="true"/>
        </w:rPr>
        <w:t xml:space="preserve">- </w:t>
      </w:r>
      <w:r>
        <w:rPr>
          <w:rtl w:val="true"/>
        </w:rPr>
        <w:t>کتاب العلل‏</w:t>
      </w:r>
      <w:bookmarkEnd w:id="4672"/>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النیشابوری الأزدی حکی عن الگنجی أنه صنف مائة و ثمانین کتابا، روی عن الإمام الجواد، و توفی </w:t>
      </w:r>
      <w:r>
        <w:rPr>
          <w:rFonts w:eastAsia="IRNazanin" w:cs="IRNazanin"/>
          <w:color w:val="111111"/>
          <w:sz w:val="28"/>
          <w:szCs w:val="28"/>
          <w:lang w:bidi="fa-IR"/>
        </w:rPr>
        <w:t>260</w:t>
      </w:r>
    </w:p>
    <w:p>
      <w:pPr>
        <w:pStyle w:val="Heading3"/>
        <w:numPr>
          <w:ilvl w:val="2"/>
          <w:numId w:val="1"/>
        </w:numPr>
        <w:rPr/>
      </w:pPr>
      <w:bookmarkStart w:id="4673" w:name="__RefHeading___Toc8854101_73709187"/>
      <w:bookmarkStart w:id="4674" w:name="_Toc2181"/>
      <w:bookmarkEnd w:id="4673"/>
      <w:r>
        <w:rPr/>
        <w:t>1997</w:t>
      </w:r>
      <w:r>
        <w:rPr>
          <w:rtl w:val="true"/>
        </w:rPr>
        <w:t xml:space="preserve">- </w:t>
      </w:r>
      <w:r>
        <w:rPr>
          <w:rtl w:val="true"/>
        </w:rPr>
        <w:t>کتاب العلل‏</w:t>
      </w:r>
      <w:bookmarkEnd w:id="4674"/>
    </w:p>
    <w:p>
      <w:pPr>
        <w:pStyle w:val="BookText"/>
        <w:rPr/>
      </w:pPr>
      <w:r>
        <w:rPr>
          <w:rFonts w:ascii="IRNazanin" w:hAnsi="IRNazanin" w:eastAsia="IRNazanin"/>
          <w:color w:val="111111"/>
          <w:sz w:val="28"/>
          <w:sz w:val="28"/>
          <w:szCs w:val="28"/>
          <w:rtl w:val="true"/>
          <w:lang w:bidi="fa-IR"/>
        </w:rPr>
        <w:t xml:space="preserve">لمحمد بن علی بن إبراهیم بن محمد الهمدانی وکیل الناحیة و قد نسبه المجلسی فی البحار إلی محمد بن علی بن إبراهیم بن هاشم القمی أولا ثم عدل عنه و استظهر أنه للهمدانی و بالجملة کانت نسخه منه عند المجلسی، و ینقل عنه فی البحار فقال فی أول البحار عند البحث فی تصحیح المآخذ ما لفظه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لعلی بن إبراهیم بن هاشم القمی 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العلل لولده الجلیل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اعتبار الکتب ذکر أن التفسیر من الکتب المعروفة و العلل و إن لم یکن مؤلفه مذکورا فی کتب الرجال، لکن أخباره موافقة لما رواه والده و الصدوق، ثم أیده بروایة الکلینی بواسطة فی باب من رأی الحجة عن محمد بن علی بن إبراهیم ثم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غرابة لروایة الکلینی عن علی بن إبراهیم کثیرا بلا واسطة، بل الأظهر کما سنح لی أخیرا أنه محمد بن علی بن إبراهیم بن محمد الهمدانی، و کان وکیل الناحیة کما أوضحته فی تعلیقاتی علی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البحار، أقول إن الهمدانی هو المتعین و کان والده علی و جده إبراهیم بن محمد أیضا وکلاء و یروی إبراهیم بن هاشم القمی عن إبراهیم بن محمد الهمدانی وکیل الناحیة، جد محمد صاحب کتاب العلل هذا و لم یذکر ولد لعلی‏ </w:t>
      </w:r>
      <w:bookmarkStart w:id="4675" w:name="pg11727_112267"/>
    </w:p>
    <w:p>
      <w:pPr>
        <w:pStyle w:val="BookText"/>
        <w:rPr/>
      </w:pPr>
      <w:bookmarkEnd w:id="4675"/>
      <w:r>
        <w:rPr>
          <w:rFonts w:ascii="IRNazanin" w:hAnsi="IRNazanin" w:eastAsia="IRNazanin"/>
          <w:color w:val="111111"/>
          <w:sz w:val="28"/>
          <w:sz w:val="28"/>
          <w:szCs w:val="28"/>
          <w:rtl w:val="true"/>
          <w:lang w:bidi="fa-IR"/>
        </w:rPr>
        <w:t xml:space="preserve">بن إبراهیم القمی الا إبراهیم بن علی بن إبراهیم الذی یروی عنه کثیرا فی مقصد الراغب الآتی ذکره و أحمد بن علی بن إبراهیم نعم روی الصدوق فی المجلس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الأمالی عن محمد بن علی بن إبراهیم بن هاشم عن أبیه علی عن جده إبراهیم بن هاشم عن ابن أبی عمیر، لکنه یمکن أن یخدش ذلک باحتمال کون محمد تصحیف أحمد فلم یثبت لعلی بن إبراهیم القمی ولد موسوم بمحمد</w:t>
      </w:r>
    </w:p>
    <w:p>
      <w:pPr>
        <w:pStyle w:val="Heading3"/>
        <w:numPr>
          <w:ilvl w:val="2"/>
          <w:numId w:val="1"/>
        </w:numPr>
        <w:rPr/>
      </w:pPr>
      <w:bookmarkStart w:id="4676" w:name="__RefHeading___Toc8854103_73709187"/>
      <w:bookmarkStart w:id="4677" w:name="_Toc2182"/>
      <w:bookmarkEnd w:id="4676"/>
      <w:r>
        <w:rPr/>
        <w:t>1998</w:t>
      </w:r>
      <w:r>
        <w:rPr>
          <w:rtl w:val="true"/>
        </w:rPr>
        <w:t xml:space="preserve">- </w:t>
      </w:r>
      <w:r>
        <w:rPr>
          <w:rtl w:val="true"/>
        </w:rPr>
        <w:t>کتاب العلل‏</w:t>
      </w:r>
      <w:bookmarkEnd w:id="4677"/>
    </w:p>
    <w:p>
      <w:pPr>
        <w:pStyle w:val="BookText"/>
        <w:rPr/>
      </w:pPr>
      <w:r>
        <w:rPr>
          <w:rFonts w:ascii="IRNazanin" w:hAnsi="IRNazanin" w:eastAsia="IRNazanin"/>
          <w:color w:val="111111"/>
          <w:sz w:val="28"/>
          <w:sz w:val="28"/>
          <w:szCs w:val="28"/>
          <w:rtl w:val="true"/>
          <w:lang w:bidi="fa-IR"/>
        </w:rPr>
        <w:t xml:space="preserve">غیر مبوب، 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علل الشرائع کما یظهر من تصریح النجاشی فی تعداد فهرس کتب الصدوق‏</w:t>
      </w:r>
    </w:p>
    <w:p>
      <w:pPr>
        <w:pStyle w:val="Heading3"/>
        <w:numPr>
          <w:ilvl w:val="2"/>
          <w:numId w:val="1"/>
        </w:numPr>
        <w:rPr/>
      </w:pPr>
      <w:bookmarkStart w:id="4678" w:name="__RefHeading___Toc8854105_73709187"/>
      <w:bookmarkStart w:id="4679" w:name="_Toc2183"/>
      <w:bookmarkEnd w:id="4678"/>
      <w:r>
        <w:rPr/>
        <w:t>1999</w:t>
      </w:r>
      <w:r>
        <w:rPr>
          <w:rtl w:val="true"/>
        </w:rPr>
        <w:t xml:space="preserve">- </w:t>
      </w:r>
      <w:r>
        <w:rPr>
          <w:rtl w:val="true"/>
        </w:rPr>
        <w:t>کتاب العلل‏</w:t>
      </w:r>
      <w:bookmarkEnd w:id="4679"/>
    </w:p>
    <w:p>
      <w:pPr>
        <w:pStyle w:val="BookText"/>
        <w:rPr/>
      </w:pPr>
      <w:r>
        <w:rPr>
          <w:rFonts w:ascii="IRNazanin" w:hAnsi="IRNazanin" w:eastAsia="IRNazanin"/>
          <w:color w:val="111111"/>
          <w:sz w:val="28"/>
          <w:sz w:val="28"/>
          <w:szCs w:val="28"/>
          <w:rtl w:val="true"/>
          <w:lang w:bidi="fa-IR"/>
        </w:rPr>
        <w:t>لأبی عبد الله محمد بن خالد البرقی، رواه النجاشی بإسناده‏</w:t>
      </w:r>
    </w:p>
    <w:p>
      <w:pPr>
        <w:pStyle w:val="Heading3"/>
        <w:numPr>
          <w:ilvl w:val="2"/>
          <w:numId w:val="1"/>
        </w:numPr>
        <w:rPr/>
      </w:pPr>
      <w:bookmarkStart w:id="4680" w:name="__RefHeading___Toc8854107_73709187"/>
      <w:bookmarkStart w:id="4681" w:name="_Toc2184"/>
      <w:bookmarkEnd w:id="4680"/>
      <w:r>
        <w:rPr/>
        <w:t>2000</w:t>
      </w:r>
      <w:r>
        <w:rPr>
          <w:rtl w:val="true"/>
        </w:rPr>
        <w:t xml:space="preserve">- </w:t>
      </w:r>
      <w:r>
        <w:rPr>
          <w:rtl w:val="true"/>
        </w:rPr>
        <w:t>کتاب العلل‏</w:t>
      </w:r>
      <w:bookmarkEnd w:id="4681"/>
    </w:p>
    <w:p>
      <w:pPr>
        <w:pStyle w:val="BookText"/>
        <w:rPr/>
      </w:pPr>
      <w:r>
        <w:rPr>
          <w:rFonts w:ascii="IRNazanin" w:hAnsi="IRNazanin" w:eastAsia="IRNazanin"/>
          <w:color w:val="111111"/>
          <w:sz w:val="28"/>
          <w:sz w:val="28"/>
          <w:szCs w:val="28"/>
          <w:rtl w:val="true"/>
          <w:lang w:bidi="fa-IR"/>
        </w:rPr>
        <w:t xml:space="preserve">لأبی الحسن محمد بن أحمد بن داود القمی، شیخ هذه الطائفة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p>
    <w:p>
      <w:pPr>
        <w:pStyle w:val="Heading3"/>
        <w:numPr>
          <w:ilvl w:val="2"/>
          <w:numId w:val="1"/>
        </w:numPr>
        <w:rPr/>
      </w:pPr>
      <w:bookmarkStart w:id="4682" w:name="__RefHeading___Toc8854109_73709187"/>
      <w:bookmarkStart w:id="4683" w:name="_Toc2185"/>
      <w:bookmarkEnd w:id="4682"/>
      <w:r>
        <w:rPr/>
        <w:t>2001</w:t>
      </w:r>
      <w:r>
        <w:rPr>
          <w:rtl w:val="true"/>
        </w:rPr>
        <w:t xml:space="preserve">- </w:t>
      </w:r>
      <w:r>
        <w:rPr>
          <w:rtl w:val="true"/>
        </w:rPr>
        <w:t>علل الأحکام‏</w:t>
      </w:r>
      <w:bookmarkEnd w:id="4683"/>
    </w:p>
    <w:p>
      <w:pPr>
        <w:pStyle w:val="BookText"/>
        <w:rPr/>
      </w:pPr>
      <w:r>
        <w:rPr>
          <w:rFonts w:ascii="IRNazanin" w:hAnsi="IRNazanin" w:eastAsia="IRNazanin"/>
          <w:color w:val="111111"/>
          <w:sz w:val="28"/>
          <w:sz w:val="28"/>
          <w:szCs w:val="28"/>
          <w:rtl w:val="true"/>
          <w:lang w:bidi="fa-IR"/>
        </w:rPr>
        <w:t xml:space="preserve">ترجمه علل الشرائع للصدوق بالفارسیة، للآقا نجفی الشیخ محمد تقی بن محمد باقر بن محمد تقی الأصفهانی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p>
    <w:p>
      <w:pPr>
        <w:pStyle w:val="Heading3"/>
        <w:numPr>
          <w:ilvl w:val="2"/>
          <w:numId w:val="1"/>
        </w:numPr>
        <w:rPr/>
      </w:pPr>
      <w:bookmarkStart w:id="4684" w:name="__RefHeading___Toc8854111_73709187"/>
      <w:bookmarkStart w:id="4685" w:name="_Toc2186"/>
      <w:bookmarkEnd w:id="4684"/>
      <w:r>
        <w:rPr/>
        <w:t>2002</w:t>
      </w:r>
      <w:r>
        <w:rPr>
          <w:rtl w:val="true"/>
        </w:rPr>
        <w:t xml:space="preserve">- </w:t>
      </w:r>
      <w:r>
        <w:rPr>
          <w:rtl w:val="true"/>
        </w:rPr>
        <w:t>رسالة فی العلل الأربع‏</w:t>
      </w:r>
      <w:bookmarkEnd w:id="4685"/>
    </w:p>
    <w:p>
      <w:pPr>
        <w:pStyle w:val="BookText"/>
        <w:rPr/>
      </w:pPr>
      <w:r>
        <w:rPr>
          <w:rFonts w:ascii="IRNazanin" w:hAnsi="IRNazanin" w:eastAsia="IRNazanin"/>
          <w:color w:val="111111"/>
          <w:sz w:val="28"/>
          <w:sz w:val="28"/>
          <w:szCs w:val="28"/>
          <w:rtl w:val="true"/>
          <w:lang w:bidi="fa-IR"/>
        </w:rPr>
        <w:t>للمولی الفاضل المعاصر محمد علی بن أحمد القراچه‏داغی الأنصاری محشی الروضة و القوانین و غیرهما، ذکرها فی فهرس کتبه‏</w:t>
      </w:r>
    </w:p>
    <w:p>
      <w:pPr>
        <w:pStyle w:val="Heading3"/>
        <w:numPr>
          <w:ilvl w:val="2"/>
          <w:numId w:val="1"/>
        </w:numPr>
        <w:rPr/>
      </w:pPr>
      <w:bookmarkStart w:id="4686" w:name="__RefHeading___Toc8854113_73709187"/>
      <w:bookmarkStart w:id="4687" w:name="_Toc2187"/>
      <w:bookmarkEnd w:id="4686"/>
      <w:r>
        <w:rPr>
          <w:rtl w:val="true"/>
        </w:rPr>
        <w:t>کتاب علل الحج‏</w:t>
      </w:r>
      <w:bookmarkEnd w:id="4687"/>
    </w:p>
    <w:p>
      <w:pPr>
        <w:pStyle w:val="BookText"/>
        <w:rPr/>
      </w:pPr>
      <w:r>
        <w:rPr>
          <w:rFonts w:ascii="IRNazanin" w:hAnsi="IRNazanin" w:eastAsia="IRNazanin"/>
          <w:color w:val="111111"/>
          <w:sz w:val="28"/>
          <w:sz w:val="28"/>
          <w:szCs w:val="28"/>
          <w:rtl w:val="true"/>
          <w:lang w:bidi="fa-IR"/>
        </w:rPr>
        <w:t>للشیخ الصدوق أبی جعفر محمد بن علی بن بابویه مر بعنوان جامع علل الحج کما عبر عنه النجاشی‏</w:t>
      </w:r>
    </w:p>
    <w:p>
      <w:pPr>
        <w:pStyle w:val="Heading3"/>
        <w:numPr>
          <w:ilvl w:val="2"/>
          <w:numId w:val="1"/>
        </w:numPr>
        <w:rPr/>
      </w:pPr>
      <w:bookmarkStart w:id="4688" w:name="__RefHeading___Toc8854115_73709187"/>
      <w:bookmarkStart w:id="4689" w:name="_Toc2188"/>
      <w:bookmarkEnd w:id="4688"/>
      <w:r>
        <w:rPr/>
        <w:t>2003</w:t>
      </w:r>
      <w:r>
        <w:rPr>
          <w:rtl w:val="true"/>
        </w:rPr>
        <w:t xml:space="preserve">- </w:t>
      </w:r>
      <w:r>
        <w:rPr>
          <w:rtl w:val="true"/>
        </w:rPr>
        <w:t>کتاب علل الحدیث‏</w:t>
      </w:r>
      <w:bookmarkEnd w:id="4689"/>
    </w:p>
    <w:p>
      <w:pPr>
        <w:pStyle w:val="BookText"/>
        <w:rPr/>
      </w:pPr>
      <w:r>
        <w:rPr>
          <w:rFonts w:ascii="IRNazanin" w:hAnsi="IRNazanin" w:eastAsia="IRNazanin"/>
          <w:color w:val="111111"/>
          <w:sz w:val="28"/>
          <w:sz w:val="28"/>
          <w:szCs w:val="28"/>
          <w:rtl w:val="true"/>
          <w:lang w:bidi="fa-IR"/>
        </w:rPr>
        <w:t>لیونس بن عبد الرحمن السابق ذکره و العلل الکبیر الآتی بعد، مقابل لهذا و علل النکاح الآتی ذکره أیضا</w:t>
      </w:r>
    </w:p>
    <w:p>
      <w:pPr>
        <w:pStyle w:val="Heading3"/>
        <w:numPr>
          <w:ilvl w:val="2"/>
          <w:numId w:val="1"/>
        </w:numPr>
        <w:rPr/>
      </w:pPr>
      <w:bookmarkStart w:id="4690" w:name="__RefHeading___Toc8854117_73709187"/>
      <w:bookmarkStart w:id="4691" w:name="_Toc2189"/>
      <w:bookmarkEnd w:id="4690"/>
      <w:r>
        <w:rPr/>
        <w:t>2004</w:t>
      </w:r>
      <w:r>
        <w:rPr>
          <w:rtl w:val="true"/>
        </w:rPr>
        <w:t xml:space="preserve">- </w:t>
      </w:r>
      <w:r>
        <w:rPr>
          <w:rtl w:val="true"/>
        </w:rPr>
        <w:t>علل الشرائع‏</w:t>
      </w:r>
      <w:bookmarkEnd w:id="4691"/>
    </w:p>
    <w:p>
      <w:pPr>
        <w:pStyle w:val="BookText"/>
        <w:rPr/>
      </w:pPr>
      <w:r>
        <w:rPr>
          <w:rFonts w:ascii="IRNazanin" w:hAnsi="IRNazanin" w:eastAsia="IRNazanin"/>
          <w:color w:val="111111"/>
          <w:sz w:val="28"/>
          <w:sz w:val="28"/>
          <w:szCs w:val="28"/>
          <w:rtl w:val="true"/>
          <w:lang w:bidi="fa-IR"/>
        </w:rPr>
        <w:t>لأبی محمد مفضل بن عمر الجعفی الکوفی، صاحب کتاب التوحید الذی عنوانه فکر ذکره النجاشی‏</w:t>
      </w:r>
    </w:p>
    <w:p>
      <w:pPr>
        <w:pStyle w:val="Heading3"/>
        <w:numPr>
          <w:ilvl w:val="2"/>
          <w:numId w:val="1"/>
        </w:numPr>
        <w:rPr/>
      </w:pPr>
      <w:bookmarkStart w:id="4692" w:name="__RefHeading___Toc8854119_73709187"/>
      <w:bookmarkStart w:id="4693" w:name="_Toc2190"/>
      <w:bookmarkEnd w:id="4692"/>
      <w:r>
        <w:rPr/>
        <w:t>2005</w:t>
      </w:r>
      <w:r>
        <w:rPr>
          <w:rtl w:val="true"/>
        </w:rPr>
        <w:t xml:space="preserve">- </w:t>
      </w:r>
      <w:r>
        <w:rPr>
          <w:rtl w:val="true"/>
        </w:rPr>
        <w:t>علل الشرائع و الأحکام‏</w:t>
      </w:r>
      <w:bookmarkEnd w:id="46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لله رب قال الشیخ أبو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یوجد فی مکتبة السلطان محمد الفاتح و قد طبع علی الحجر بإیران مع معانی الاخبار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اختصاره للشیخ‏ </w:t>
      </w:r>
      <w:bookmarkStart w:id="4694" w:name="pg11727_112268"/>
    </w:p>
    <w:p>
      <w:pPr>
        <w:pStyle w:val="BookText"/>
        <w:rPr/>
      </w:pPr>
      <w:bookmarkEnd w:id="4694"/>
      <w:r>
        <w:rPr>
          <w:rFonts w:ascii="IRNazanin" w:hAnsi="IRNazanin" w:eastAsia="IRNazanin"/>
          <w:color w:val="111111"/>
          <w:sz w:val="28"/>
          <w:sz w:val="28"/>
          <w:szCs w:val="28"/>
          <w:rtl w:val="true"/>
          <w:lang w:bidi="fa-IR"/>
        </w:rPr>
        <w:t>إبراهیم الکفعمی مر فی الألف‏</w:t>
      </w:r>
    </w:p>
    <w:p>
      <w:pPr>
        <w:pStyle w:val="Heading3"/>
        <w:numPr>
          <w:ilvl w:val="2"/>
          <w:numId w:val="1"/>
        </w:numPr>
        <w:rPr/>
      </w:pPr>
      <w:bookmarkStart w:id="4695" w:name="__RefHeading___Toc8854121_73709187"/>
      <w:bookmarkStart w:id="4696" w:name="_Toc2191"/>
      <w:bookmarkEnd w:id="4695"/>
      <w:r>
        <w:rPr/>
        <w:t>2006</w:t>
      </w:r>
      <w:r>
        <w:rPr>
          <w:rtl w:val="true"/>
        </w:rPr>
        <w:t xml:space="preserve">- </w:t>
      </w:r>
      <w:r>
        <w:rPr>
          <w:rtl w:val="true"/>
        </w:rPr>
        <w:t>علل الشریعة</w:t>
      </w:r>
      <w:bookmarkEnd w:id="4696"/>
    </w:p>
    <w:p>
      <w:pPr>
        <w:pStyle w:val="BookText"/>
        <w:rPr/>
      </w:pPr>
      <w:r>
        <w:rPr>
          <w:rFonts w:ascii="IRNazanin" w:hAnsi="IRNazanin" w:eastAsia="IRNazanin"/>
          <w:color w:val="111111"/>
          <w:sz w:val="28"/>
          <w:sz w:val="28"/>
          <w:szCs w:val="28"/>
          <w:rtl w:val="true"/>
          <w:lang w:bidi="fa-IR"/>
        </w:rPr>
        <w:t>لأبی عبد الله الحسین بن علی بن شیبان القزوینی من مشایخ الشیخ المفید و أحمد بن عبدون و یروی هو عن علی بن حاتم الثقة ذکره السید رضی الدین جمال السالکین فی الدروع الواقیة و قد یعبر عنه العلل مطلقا، و مر کتاب العلل لأبی الحسن علی بن حاتم القزوینی بتصریح النجاشی و نسبه إلیه السید فی الإقبال‏</w:t>
      </w:r>
    </w:p>
    <w:p>
      <w:pPr>
        <w:pStyle w:val="Heading3"/>
        <w:numPr>
          <w:ilvl w:val="2"/>
          <w:numId w:val="1"/>
        </w:numPr>
        <w:rPr/>
      </w:pPr>
      <w:bookmarkStart w:id="4697" w:name="__RefHeading___Toc8854123_73709187"/>
      <w:bookmarkStart w:id="4698" w:name="_Toc2192"/>
      <w:bookmarkEnd w:id="4697"/>
      <w:r>
        <w:rPr/>
        <w:t>2007</w:t>
      </w:r>
      <w:r>
        <w:rPr>
          <w:rtl w:val="true"/>
        </w:rPr>
        <w:t xml:space="preserve">- </w:t>
      </w:r>
      <w:r>
        <w:rPr>
          <w:rtl w:val="true"/>
        </w:rPr>
        <w:t>علل الصوم‏</w:t>
      </w:r>
      <w:bookmarkEnd w:id="4698"/>
    </w:p>
    <w:p>
      <w:pPr>
        <w:pStyle w:val="BookText"/>
        <w:rPr/>
      </w:pPr>
      <w:r>
        <w:rPr>
          <w:rFonts w:ascii="IRNazanin" w:hAnsi="IRNazanin" w:eastAsia="IRNazanin"/>
          <w:color w:val="111111"/>
          <w:sz w:val="28"/>
          <w:sz w:val="28"/>
          <w:szCs w:val="28"/>
          <w:rtl w:val="true"/>
          <w:lang w:bidi="fa-IR"/>
        </w:rPr>
        <w:t>کبیر کما قاله النجاشی لأبی علی القمی أحمد بن إسحاق بن عبد الله بن سعد بن مالک بن الأحوص الأشعری‏</w:t>
      </w:r>
    </w:p>
    <w:p>
      <w:pPr>
        <w:pStyle w:val="Heading3"/>
        <w:numPr>
          <w:ilvl w:val="2"/>
          <w:numId w:val="1"/>
        </w:numPr>
        <w:rPr/>
      </w:pPr>
      <w:bookmarkStart w:id="4699" w:name="__RefHeading___Toc8854125_73709187"/>
      <w:bookmarkStart w:id="4700" w:name="_Toc2193"/>
      <w:bookmarkEnd w:id="4699"/>
      <w:r>
        <w:rPr/>
        <w:t>2008</w:t>
      </w:r>
      <w:r>
        <w:rPr>
          <w:rtl w:val="true"/>
        </w:rPr>
        <w:t xml:space="preserve">- </w:t>
      </w:r>
      <w:r>
        <w:rPr>
          <w:rtl w:val="true"/>
        </w:rPr>
        <w:t>علل الغیبة</w:t>
      </w:r>
      <w:bookmarkEnd w:id="4700"/>
    </w:p>
    <w:p>
      <w:pPr>
        <w:pStyle w:val="BookText"/>
        <w:rPr/>
      </w:pPr>
      <w:r>
        <w:rPr>
          <w:rFonts w:ascii="IRNazanin" w:hAnsi="IRNazanin" w:eastAsia="IRNazanin"/>
          <w:color w:val="111111"/>
          <w:sz w:val="28"/>
          <w:sz w:val="28"/>
          <w:szCs w:val="28"/>
          <w:rtl w:val="true"/>
          <w:lang w:bidi="fa-IR"/>
        </w:rPr>
        <w:t xml:space="preserve">فی أسرار غیبة الحجة، للسید میرزا محسن بن میرزا عبد الغفار الحسینی الدهخوارقانی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قصیدة البردة بالفارسیة و طبع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بعید تألیفه‏</w:t>
      </w:r>
    </w:p>
    <w:p>
      <w:pPr>
        <w:pStyle w:val="Heading3"/>
        <w:numPr>
          <w:ilvl w:val="2"/>
          <w:numId w:val="1"/>
        </w:numPr>
        <w:rPr/>
      </w:pPr>
      <w:bookmarkStart w:id="4701" w:name="__RefHeading___Toc8854127_73709187"/>
      <w:bookmarkStart w:id="4702" w:name="_Toc2194"/>
      <w:bookmarkEnd w:id="4701"/>
      <w:r>
        <w:rPr/>
        <w:t>2009</w:t>
      </w:r>
      <w:r>
        <w:rPr>
          <w:rtl w:val="true"/>
        </w:rPr>
        <w:t xml:space="preserve">- </w:t>
      </w:r>
      <w:r>
        <w:rPr>
          <w:rtl w:val="true"/>
        </w:rPr>
        <w:t>علل الفرائض و النوافل‏</w:t>
      </w:r>
      <w:bookmarkEnd w:id="4702"/>
    </w:p>
    <w:p>
      <w:pPr>
        <w:pStyle w:val="BookText"/>
        <w:rPr/>
      </w:pPr>
      <w:r>
        <w:rPr>
          <w:rFonts w:ascii="IRNazanin" w:hAnsi="IRNazanin" w:eastAsia="IRNazanin"/>
          <w:color w:val="111111"/>
          <w:sz w:val="28"/>
          <w:sz w:val="28"/>
          <w:szCs w:val="28"/>
          <w:rtl w:val="true"/>
          <w:lang w:bidi="fa-IR"/>
        </w:rPr>
        <w:t>لمحمد بن الحسن بن عبد الله الجعفری یرویه عن الإمام الصادق ذکره النجاشی‏</w:t>
      </w:r>
    </w:p>
    <w:p>
      <w:pPr>
        <w:pStyle w:val="Heading3"/>
        <w:numPr>
          <w:ilvl w:val="2"/>
          <w:numId w:val="1"/>
        </w:numPr>
        <w:rPr/>
      </w:pPr>
      <w:bookmarkStart w:id="4703" w:name="__RefHeading___Toc8854129_73709187"/>
      <w:bookmarkStart w:id="4704" w:name="_Toc2195"/>
      <w:bookmarkEnd w:id="4703"/>
      <w:r>
        <w:rPr/>
        <w:t>2010</w:t>
      </w:r>
      <w:r>
        <w:rPr>
          <w:rtl w:val="true"/>
        </w:rPr>
        <w:t xml:space="preserve">- </w:t>
      </w:r>
      <w:r>
        <w:rPr>
          <w:rtl w:val="true"/>
        </w:rPr>
        <w:t>کتاب العلل‏</w:t>
      </w:r>
      <w:bookmarkEnd w:id="4704"/>
    </w:p>
    <w:p>
      <w:pPr>
        <w:pStyle w:val="BookText"/>
        <w:rPr/>
      </w:pPr>
      <w:r>
        <w:rPr>
          <w:rFonts w:ascii="IRNazanin" w:hAnsi="IRNazanin" w:eastAsia="IRNazanin"/>
          <w:color w:val="111111"/>
          <w:sz w:val="28"/>
          <w:sz w:val="28"/>
          <w:szCs w:val="28"/>
          <w:rtl w:val="true"/>
          <w:lang w:bidi="fa-IR"/>
        </w:rPr>
        <w:t>الکبیر لیونس بن عبد الرحمن مولی علی بن یقطین ذکره النجاشی‏</w:t>
      </w:r>
    </w:p>
    <w:p>
      <w:pPr>
        <w:pStyle w:val="Heading3"/>
        <w:numPr>
          <w:ilvl w:val="2"/>
          <w:numId w:val="1"/>
        </w:numPr>
        <w:rPr/>
      </w:pPr>
      <w:bookmarkStart w:id="4705" w:name="__RefHeading___Toc8854131_73709187"/>
      <w:bookmarkStart w:id="4706" w:name="_Toc2196"/>
      <w:bookmarkEnd w:id="4705"/>
      <w:r>
        <w:rPr/>
        <w:t>2011</w:t>
      </w:r>
      <w:r>
        <w:rPr>
          <w:rtl w:val="true"/>
        </w:rPr>
        <w:t xml:space="preserve">- </w:t>
      </w:r>
      <w:r>
        <w:rPr>
          <w:rtl w:val="true"/>
        </w:rPr>
        <w:t>علل النحو</w:t>
      </w:r>
      <w:bookmarkEnd w:id="4706"/>
    </w:p>
    <w:p>
      <w:pPr>
        <w:pStyle w:val="BookText"/>
        <w:rPr/>
      </w:pPr>
      <w:r>
        <w:rPr>
          <w:rFonts w:ascii="IRNazanin" w:hAnsi="IRNazanin" w:eastAsia="IRNazanin"/>
          <w:color w:val="111111"/>
          <w:sz w:val="28"/>
          <w:sz w:val="28"/>
          <w:szCs w:val="28"/>
          <w:rtl w:val="true"/>
          <w:lang w:bidi="fa-IR"/>
        </w:rPr>
        <w:t xml:space="preserve">للشیخ الإمام سید أهل العلم بالبصرة أبی عثمان بکر بن محمد المازنی المتوفی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الخلاصة ذکره السیوطی فی البغیة</w:t>
      </w:r>
    </w:p>
    <w:p>
      <w:pPr>
        <w:pStyle w:val="Heading3"/>
        <w:numPr>
          <w:ilvl w:val="2"/>
          <w:numId w:val="1"/>
        </w:numPr>
        <w:rPr/>
      </w:pPr>
      <w:bookmarkStart w:id="4707" w:name="__RefHeading___Toc8854133_73709187"/>
      <w:bookmarkStart w:id="4708" w:name="_Toc2197"/>
      <w:bookmarkEnd w:id="4707"/>
      <w:r>
        <w:rPr/>
        <w:t>2012</w:t>
      </w:r>
      <w:r>
        <w:rPr>
          <w:rtl w:val="true"/>
        </w:rPr>
        <w:t xml:space="preserve">- </w:t>
      </w:r>
      <w:r>
        <w:rPr>
          <w:rtl w:val="true"/>
        </w:rPr>
        <w:t>علل النکاح و تحلیل المتعة</w:t>
      </w:r>
      <w:bookmarkEnd w:id="4708"/>
    </w:p>
    <w:p>
      <w:pPr>
        <w:pStyle w:val="BookText"/>
        <w:rPr/>
      </w:pPr>
      <w:r>
        <w:rPr>
          <w:rFonts w:ascii="IRNazanin" w:hAnsi="IRNazanin" w:eastAsia="IRNazanin"/>
          <w:color w:val="111111"/>
          <w:sz w:val="28"/>
          <w:sz w:val="28"/>
          <w:szCs w:val="28"/>
          <w:rtl w:val="true"/>
          <w:lang w:bidi="fa-IR"/>
        </w:rPr>
        <w:t>للشیخ یونس بن عبد الرحمن ذکره النجاشی‏</w:t>
      </w:r>
    </w:p>
    <w:p>
      <w:pPr>
        <w:pStyle w:val="Heading3"/>
        <w:numPr>
          <w:ilvl w:val="2"/>
          <w:numId w:val="1"/>
        </w:numPr>
        <w:rPr/>
      </w:pPr>
      <w:bookmarkStart w:id="4709" w:name="__RefHeading___Toc8854135_73709187"/>
      <w:bookmarkStart w:id="4710" w:name="_Toc2198"/>
      <w:bookmarkEnd w:id="4709"/>
      <w:r>
        <w:rPr/>
        <w:t>2013</w:t>
      </w:r>
      <w:r>
        <w:rPr>
          <w:rtl w:val="true"/>
        </w:rPr>
        <w:t xml:space="preserve">- </w:t>
      </w:r>
      <w:r>
        <w:rPr>
          <w:rtl w:val="true"/>
        </w:rPr>
        <w:t>علل الوضوء</w:t>
      </w:r>
      <w:bookmarkEnd w:id="4710"/>
    </w:p>
    <w:p>
      <w:pPr>
        <w:pStyle w:val="BookText"/>
        <w:rPr/>
      </w:pPr>
      <w:r>
        <w:rPr>
          <w:rFonts w:ascii="IRNazanin" w:hAnsi="IRNazanin" w:eastAsia="IRNazanin"/>
          <w:color w:val="111111"/>
          <w:sz w:val="28"/>
          <w:sz w:val="28"/>
          <w:szCs w:val="28"/>
          <w:rtl w:val="true"/>
          <w:lang w:bidi="fa-IR"/>
        </w:rPr>
        <w:t>لحمدان بن إسحاق الخراسانی، ذکره النجاشی‏</w:t>
      </w:r>
    </w:p>
    <w:p>
      <w:pPr>
        <w:pStyle w:val="Heading3"/>
        <w:numPr>
          <w:ilvl w:val="2"/>
          <w:numId w:val="1"/>
        </w:numPr>
        <w:rPr/>
      </w:pPr>
      <w:bookmarkStart w:id="4711" w:name="__RefHeading___Toc8854137_73709187"/>
      <w:bookmarkStart w:id="4712" w:name="_Toc2199"/>
      <w:bookmarkEnd w:id="4711"/>
      <w:r>
        <w:rPr/>
        <w:t>2014</w:t>
      </w:r>
      <w:r>
        <w:rPr>
          <w:rtl w:val="true"/>
        </w:rPr>
        <w:t xml:space="preserve">- </w:t>
      </w:r>
      <w:r>
        <w:rPr>
          <w:rtl w:val="true"/>
        </w:rPr>
        <w:t>علل الوضوء</w:t>
      </w:r>
      <w:bookmarkEnd w:id="471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p>
    <w:p>
      <w:pPr>
        <w:pStyle w:val="Heading3"/>
        <w:numPr>
          <w:ilvl w:val="2"/>
          <w:numId w:val="1"/>
        </w:numPr>
        <w:rPr/>
      </w:pPr>
      <w:bookmarkStart w:id="4713" w:name="__RefHeading___Toc8854139_73709187"/>
      <w:bookmarkStart w:id="4714" w:name="_Toc2200"/>
      <w:bookmarkEnd w:id="4713"/>
      <w:r>
        <w:rPr/>
        <w:t>2015</w:t>
      </w:r>
      <w:r>
        <w:rPr>
          <w:rtl w:val="true"/>
        </w:rPr>
        <w:t xml:space="preserve">- </w:t>
      </w:r>
      <w:r>
        <w:rPr>
          <w:rtl w:val="true"/>
        </w:rPr>
        <w:t>العلم‏</w:t>
      </w:r>
      <w:bookmarkEnd w:id="471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أخلاقیة تاریخیة دینیة سیاسیة، للسید هبة الدین محمد علی بن الحسین بن محسن الشهیر بالشهرستانی، أول مجلة عربیة ظهرت و أنشأت فی النجف بالعراق علی الأشهر لکل شهر اثنان و أربعون صحیفة، خرج منه مجلدان لسنتین من ربیع الأول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صدرت قبلها درة النجف 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من جعل العلم خیر منار یهتدی بضیاء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مادة تاریخه</w:t>
      </w:r>
      <w:r>
        <w:rPr>
          <w:rFonts w:eastAsia="IRNazanin" w:cs="IRNazanin"/>
          <w:color w:val="111111"/>
          <w:sz w:val="28"/>
          <w:szCs w:val="28"/>
          <w:rtl w:val="true"/>
          <w:lang w:bidi="fa-IR"/>
        </w:rPr>
        <w:t xml:space="preserve">: </w:t>
      </w:r>
      <w:bookmarkStart w:id="4715" w:name="pg11727_112269"/>
    </w:p>
    <w:p>
      <w:pPr>
        <w:pStyle w:val="BookText"/>
        <w:rPr/>
      </w:pPr>
      <w:bookmarkEnd w:id="4715"/>
      <w:r>
        <w:rPr>
          <w:rFonts w:ascii="IRNazanin" w:hAnsi="IRNazanin" w:eastAsia="IRNazanin"/>
          <w:color w:val="111111"/>
          <w:sz w:val="28"/>
          <w:sz w:val="28"/>
          <w:szCs w:val="28"/>
          <w:rtl w:val="true"/>
          <w:lang w:bidi="fa-IR"/>
        </w:rPr>
        <w:t>هبة الدین أتانا بعلوم مستفیضة</w:t>
      </w:r>
    </w:p>
    <w:p>
      <w:pPr>
        <w:pStyle w:val="BookText"/>
        <w:rPr/>
      </w:pPr>
      <w:r>
        <w:rPr>
          <w:rFonts w:ascii="IRNazanin" w:hAnsi="IRNazanin" w:eastAsia="IRNazanin"/>
          <w:color w:val="111111"/>
          <w:sz w:val="28"/>
          <w:sz w:val="28"/>
          <w:szCs w:val="28"/>
          <w:rtl w:val="true"/>
          <w:lang w:bidi="fa-IR"/>
        </w:rPr>
        <w:t>و له التاریخ أهدی طلب العلم فریضة</w:t>
      </w:r>
    </w:p>
    <w:p>
      <w:pPr>
        <w:pStyle w:val="Heading3"/>
        <w:numPr>
          <w:ilvl w:val="2"/>
          <w:numId w:val="1"/>
        </w:numPr>
        <w:rPr/>
      </w:pPr>
      <w:bookmarkStart w:id="4716" w:name="__RefHeading___Toc8854141_73709187"/>
      <w:bookmarkStart w:id="4717" w:name="_Toc2201"/>
      <w:bookmarkEnd w:id="4716"/>
      <w:r>
        <w:rPr/>
        <w:t>2016</w:t>
      </w:r>
      <w:r>
        <w:rPr>
          <w:rtl w:val="true"/>
        </w:rPr>
        <w:t xml:space="preserve">- </w:t>
      </w:r>
      <w:r>
        <w:rPr>
          <w:rtl w:val="true"/>
        </w:rPr>
        <w:t>رسالة فی العلم‏</w:t>
      </w:r>
      <w:bookmarkEnd w:id="4717"/>
    </w:p>
    <w:p>
      <w:pPr>
        <w:pStyle w:val="BookText"/>
        <w:rPr/>
      </w:pPr>
      <w:r>
        <w:rPr>
          <w:rFonts w:ascii="IRNazanin" w:hAnsi="IRNazanin" w:eastAsia="IRNazanin"/>
          <w:color w:val="111111"/>
          <w:sz w:val="28"/>
          <w:sz w:val="28"/>
          <w:szCs w:val="28"/>
          <w:rtl w:val="true"/>
          <w:lang w:bidi="fa-IR"/>
        </w:rPr>
        <w:t>للسید أبی الحسن بن الحسین الحسینی التنکابنی القزوینی خال صاحب قصص العلماء و تلمیذ الشیخ أحمد الأحسائی و قد شرح أستاذه الشیخ أحمد هذه الرسالة کما فی قصص العلماء</w:t>
      </w:r>
    </w:p>
    <w:p>
      <w:pPr>
        <w:pStyle w:val="Heading3"/>
        <w:numPr>
          <w:ilvl w:val="2"/>
          <w:numId w:val="1"/>
        </w:numPr>
        <w:rPr/>
      </w:pPr>
      <w:bookmarkStart w:id="4718" w:name="__RefHeading___Toc8854143_73709187"/>
      <w:bookmarkStart w:id="4719" w:name="_Toc2202"/>
      <w:bookmarkEnd w:id="4718"/>
      <w:r>
        <w:rPr/>
        <w:t>2017</w:t>
      </w:r>
      <w:r>
        <w:rPr>
          <w:rtl w:val="true"/>
        </w:rPr>
        <w:t xml:space="preserve">- </w:t>
      </w:r>
      <w:r>
        <w:rPr>
          <w:rtl w:val="true"/>
        </w:rPr>
        <w:t>رسالة فی العلم‏</w:t>
      </w:r>
      <w:bookmarkEnd w:id="4719"/>
    </w:p>
    <w:p>
      <w:pPr>
        <w:pStyle w:val="BookText"/>
        <w:rPr/>
      </w:pPr>
      <w:r>
        <w:rPr>
          <w:rFonts w:ascii="IRNazanin" w:hAnsi="IRNazanin" w:eastAsia="IRNazanin"/>
          <w:color w:val="111111"/>
          <w:sz w:val="28"/>
          <w:sz w:val="28"/>
          <w:szCs w:val="28"/>
          <w:rtl w:val="true"/>
          <w:lang w:bidi="fa-IR"/>
        </w:rPr>
        <w:t xml:space="preserve">و تحقیق ما هو الحق فیه للشیخ أبی طالب بن عبد الله الزاهدی الجیلانی، تلمیذ المحقق الخوانساری، و المتوفی بأصفهان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ولده الشیخ محمد علی الحزین کما ذکره فی فهرس کتبه‏</w:t>
      </w:r>
    </w:p>
    <w:p>
      <w:pPr>
        <w:pStyle w:val="Heading3"/>
        <w:numPr>
          <w:ilvl w:val="2"/>
          <w:numId w:val="1"/>
        </w:numPr>
        <w:rPr/>
      </w:pPr>
      <w:bookmarkStart w:id="4720" w:name="__RefHeading___Toc8854145_73709187"/>
      <w:bookmarkStart w:id="4721" w:name="_Toc2203"/>
      <w:bookmarkEnd w:id="4720"/>
      <w:r>
        <w:rPr/>
        <w:t>2018</w:t>
      </w:r>
      <w:r>
        <w:rPr>
          <w:rtl w:val="true"/>
        </w:rPr>
        <w:t xml:space="preserve">- </w:t>
      </w:r>
      <w:r>
        <w:rPr>
          <w:rtl w:val="true"/>
        </w:rPr>
        <w:t>رسالة فی العلم‏</w:t>
      </w:r>
      <w:bookmarkEnd w:id="4721"/>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الحکماء و العلماء فی العلم هل یحد أم لا و من قال لا یحد اختلفوا هل یمنع تحدیده لبداهته أم لاستلزام ذلک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تلمیذه الشیخ مهدی بن أحمد فی مجموعة من رسائله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بخط الشیخ حسین بن محمد قاسم الدلیزی النجفی فی مجموعة الشیخ أحمد شکر النجفی عندی” آقا بزرگ”</w:t>
      </w:r>
    </w:p>
    <w:p>
      <w:pPr>
        <w:pStyle w:val="Heading3"/>
        <w:numPr>
          <w:ilvl w:val="2"/>
          <w:numId w:val="1"/>
        </w:numPr>
        <w:rPr/>
      </w:pPr>
      <w:bookmarkStart w:id="4722" w:name="__RefHeading___Toc8854147_73709187"/>
      <w:bookmarkStart w:id="4723" w:name="_Toc2204"/>
      <w:bookmarkEnd w:id="4722"/>
      <w:r>
        <w:rPr/>
        <w:t>2019</w:t>
      </w:r>
      <w:r>
        <w:rPr>
          <w:rtl w:val="true"/>
        </w:rPr>
        <w:t xml:space="preserve">- </w:t>
      </w:r>
      <w:r>
        <w:rPr>
          <w:rtl w:val="true"/>
        </w:rPr>
        <w:t>رسالة العلم‏</w:t>
      </w:r>
      <w:bookmarkEnd w:id="4723"/>
    </w:p>
    <w:p>
      <w:pPr>
        <w:pStyle w:val="BookText"/>
        <w:rPr/>
      </w:pPr>
      <w:r>
        <w:rPr>
          <w:rFonts w:ascii="IRNazanin" w:hAnsi="IRNazanin" w:eastAsia="IRNazanin"/>
          <w:color w:val="111111"/>
          <w:sz w:val="28"/>
          <w:sz w:val="28"/>
          <w:szCs w:val="28"/>
          <w:rtl w:val="true"/>
          <w:lang w:bidi="fa-IR"/>
        </w:rPr>
        <w:t xml:space="preserve">و هی مجموعة مشتملة علی مسائل من مباحث علم الله تعالی و ما یناسبها، و مجموعها أربع و عشرون مسألة، للشیخ المحقق المتکلم کمال الدین أبی جعفر أحمد بن علی بن سعید بن سعادة المدفون فی قریة مرة من قری البحرین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أدام الله هدایتک أن المتکلمین أطلقوا القول بأن العلم تابع للمعلوم‏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الرسالة قد أرسلها تلمیذه و هو الشیخ کمال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أو جمال الدین علی بن سلیمان البحرانی صاحب مفتاح الخیر فی شرح دیباجة رسالة الطیر و المدفون بجنب أستاذه المذکور أیضا، و أستاذ کمال الدین الشیخ میثم البحرانی، إلی المحقق الخواجة نصیر الدین الطوسی و سأله أن یشرحها فشرحها المحقق الطوسی و رد فی بعض المواضع علی الشیخ أحمد بن سعادة و أرسل الشرح للشیخ علی بن سلیمان، و هو شرح بقال أقول 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شرح رسالة العلم و نسبه الرسالة إلی ابن سعادة مصرحة به فی أوله و ذکرها الشیخ سلیمان البحرانی فی رسالته فی تاریخ علماء البحرین و احتمل بعض أن الرسالة للتلمیذ لا للأستاد، و لکن‏ </w:t>
      </w:r>
      <w:bookmarkStart w:id="4724" w:name="pg11727_112270"/>
    </w:p>
    <w:p>
      <w:pPr>
        <w:pStyle w:val="BookText"/>
        <w:rPr/>
      </w:pPr>
      <w:bookmarkEnd w:id="4724"/>
      <w:r>
        <w:rPr>
          <w:rFonts w:ascii="IRNazanin" w:hAnsi="IRNazanin" w:eastAsia="IRNazanin"/>
          <w:color w:val="111111"/>
          <w:sz w:val="28"/>
          <w:sz w:val="28"/>
          <w:szCs w:val="28"/>
          <w:rtl w:val="true"/>
          <w:lang w:bidi="fa-IR"/>
        </w:rPr>
        <w:t xml:space="preserve">فی الریاض صرح بجمیع ما ذکرناه و ترجم الشیخ أحمد مفصلا، و قد رأیت فی أول شرح الخواجة التصریح به و نذکر لفظه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الإمام سیف الإسلام علامة الأنام لسان الحکماء و المتکلمین جمال المحققین کمال الملة و الدین أحمد بن سعید بن سعادة تلقاه الله بأکمل الرفادة و تولاه بأفضل الزیادة و بلغه من منازل العلیین أعلی مراتب المقربین، أشار من جملة المباحث الشریفة الإلهیة و المسالک اللطیفة القدسیة إلی إیراد هذه المسألة، مسألة العلم علی الإطلاق و ذکر فیها ما یتعلق بالخلاف و الوفاق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p>
    <w:p>
      <w:pPr>
        <w:pStyle w:val="Heading3"/>
        <w:numPr>
          <w:ilvl w:val="2"/>
          <w:numId w:val="1"/>
        </w:numPr>
        <w:rPr/>
      </w:pPr>
      <w:bookmarkStart w:id="4725" w:name="__RefHeading___Toc8854149_73709187"/>
      <w:bookmarkStart w:id="4726" w:name="_Toc2205"/>
      <w:bookmarkEnd w:id="4725"/>
      <w:r>
        <w:rPr/>
        <w:t>2020</w:t>
      </w:r>
      <w:r>
        <w:rPr>
          <w:rtl w:val="true"/>
        </w:rPr>
        <w:t xml:space="preserve">- </w:t>
      </w:r>
      <w:r>
        <w:rPr>
          <w:rtl w:val="true"/>
        </w:rPr>
        <w:t>رسالة فی العلم و بیان موضوعه و أحواله و أنواعه‏</w:t>
      </w:r>
      <w:bookmarkEnd w:id="4726"/>
    </w:p>
    <w:p>
      <w:pPr>
        <w:pStyle w:val="BookText"/>
        <w:rPr/>
      </w:pPr>
      <w:r>
        <w:rPr>
          <w:rFonts w:ascii="IRNazanin" w:hAnsi="IRNazanin" w:eastAsia="IRNazanin"/>
          <w:color w:val="111111"/>
          <w:sz w:val="28"/>
          <w:sz w:val="28"/>
          <w:szCs w:val="28"/>
          <w:rtl w:val="true"/>
          <w:lang w:bidi="fa-IR"/>
        </w:rPr>
        <w:t xml:space="preserve">للسید شاه فتح الله بن حبیب الله الحسینی،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من رسائله و فوائده فرغ من بعضها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صالح الجزائری و مرت رسالته فی اسم الجنس‏</w:t>
      </w:r>
    </w:p>
    <w:p>
      <w:pPr>
        <w:pStyle w:val="Heading3"/>
        <w:numPr>
          <w:ilvl w:val="2"/>
          <w:numId w:val="1"/>
        </w:numPr>
        <w:rPr/>
      </w:pPr>
      <w:bookmarkStart w:id="4727" w:name="__RefHeading___Toc8854151_73709187"/>
      <w:bookmarkStart w:id="4728" w:name="_Toc2206"/>
      <w:bookmarkEnd w:id="4727"/>
      <w:r>
        <w:rPr/>
        <w:t>2021</w:t>
      </w:r>
      <w:r>
        <w:rPr>
          <w:rtl w:val="true"/>
        </w:rPr>
        <w:t xml:space="preserve">- </w:t>
      </w:r>
      <w:r>
        <w:rPr>
          <w:rtl w:val="true"/>
        </w:rPr>
        <w:t>رسالة العلم‏</w:t>
      </w:r>
      <w:bookmarkEnd w:id="4728"/>
    </w:p>
    <w:p>
      <w:pPr>
        <w:pStyle w:val="BookText"/>
        <w:rPr/>
      </w:pPr>
      <w:r>
        <w:rPr>
          <w:rFonts w:ascii="IRNazanin" w:hAnsi="IRNazanin" w:eastAsia="IRNazanin"/>
          <w:color w:val="111111"/>
          <w:sz w:val="28"/>
          <w:sz w:val="28"/>
          <w:szCs w:val="28"/>
          <w:rtl w:val="true"/>
          <w:lang w:bidi="fa-IR"/>
        </w:rPr>
        <w:t xml:space="preserve">أو العلم الإلهی أو علم الباری یطلق علیها جمیع ذلک، کبیرة للشیخ علی بن الشیخ أحمد بن زین الدین الأحسائی کما فی إمضاءاته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الشیخ علی نقی، قام مقام والده فی کرمانشاه کما فی الروضة البهیة فی الإجازة الشفیعیة و له نهج المهجة المطبوع أخیرا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فی مکتبة السید المیرزا علی الشهرستانی بکربلاء، دفع فیها الاعتراضات عن والده داعیا له بأیده الله و جعلنی الله فداه، و فرغ منها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عبد الرضا بن الشیخ مهدی بن الشیخ راضی‏</w:t>
      </w:r>
    </w:p>
    <w:p>
      <w:pPr>
        <w:pStyle w:val="Heading3"/>
        <w:numPr>
          <w:ilvl w:val="2"/>
          <w:numId w:val="1"/>
        </w:numPr>
        <w:rPr/>
      </w:pPr>
      <w:bookmarkStart w:id="4729" w:name="__RefHeading___Toc8854153_73709187"/>
      <w:bookmarkStart w:id="4730" w:name="_Toc2207"/>
      <w:bookmarkEnd w:id="4729"/>
      <w:r>
        <w:rPr/>
        <w:t>2022</w:t>
      </w:r>
      <w:r>
        <w:rPr>
          <w:rtl w:val="true"/>
        </w:rPr>
        <w:t xml:space="preserve">- </w:t>
      </w:r>
      <w:r>
        <w:rPr>
          <w:rtl w:val="true"/>
        </w:rPr>
        <w:t>رسالة العلم‏</w:t>
      </w:r>
      <w:bookmarkEnd w:id="4730"/>
    </w:p>
    <w:p>
      <w:pPr>
        <w:pStyle w:val="BookText"/>
        <w:rPr/>
      </w:pPr>
      <w:r>
        <w:rPr>
          <w:rFonts w:ascii="IRNazanin" w:hAnsi="IRNazanin" w:eastAsia="IRNazanin"/>
          <w:color w:val="111111"/>
          <w:sz w:val="28"/>
          <w:sz w:val="28"/>
          <w:szCs w:val="28"/>
          <w:rtl w:val="true"/>
          <w:lang w:bidi="fa-IR"/>
        </w:rPr>
        <w:t>مختصرة، أیضا للشیخ علی المذکور، کلتاهما کانتا عند السید عبد الکریم آل حیدر فی بغداد</w:t>
      </w:r>
    </w:p>
    <w:p>
      <w:pPr>
        <w:pStyle w:val="Heading3"/>
        <w:numPr>
          <w:ilvl w:val="2"/>
          <w:numId w:val="1"/>
        </w:numPr>
        <w:rPr/>
      </w:pPr>
      <w:bookmarkStart w:id="4731" w:name="__RefHeading___Toc8854155_73709187"/>
      <w:bookmarkStart w:id="4732" w:name="_Toc2208"/>
      <w:bookmarkEnd w:id="4731"/>
      <w:r>
        <w:rPr/>
        <w:t>2023</w:t>
      </w:r>
      <w:r>
        <w:rPr>
          <w:rtl w:val="true"/>
        </w:rPr>
        <w:t xml:space="preserve">- </w:t>
      </w:r>
      <w:r>
        <w:rPr>
          <w:rtl w:val="true"/>
        </w:rPr>
        <w:t>رسالة فی العلم‏</w:t>
      </w:r>
      <w:bookmarkEnd w:id="4732"/>
    </w:p>
    <w:p>
      <w:pPr>
        <w:pStyle w:val="BookText"/>
        <w:rPr/>
      </w:pPr>
      <w:r>
        <w:rPr>
          <w:rFonts w:ascii="IRNazanin" w:hAnsi="IRNazanin" w:eastAsia="IRNazanin"/>
          <w:color w:val="111111"/>
          <w:sz w:val="28"/>
          <w:sz w:val="28"/>
          <w:szCs w:val="28"/>
          <w:rtl w:val="true"/>
          <w:lang w:bidi="fa-IR"/>
        </w:rPr>
        <w:t>للمیرزا محمود بن الشیخ عبد السلام التربتی المعروف بالشهابی المعاصر أستاذ جامعة طهران، ذکر فهرس کتبه فی آخر رهبر خرد له المطبوع‏</w:t>
      </w:r>
    </w:p>
    <w:p>
      <w:pPr>
        <w:pStyle w:val="Heading3"/>
        <w:numPr>
          <w:ilvl w:val="2"/>
          <w:numId w:val="1"/>
        </w:numPr>
        <w:rPr/>
      </w:pPr>
      <w:bookmarkStart w:id="4733" w:name="__RefHeading___Toc8854157_73709187"/>
      <w:bookmarkStart w:id="4734" w:name="_Toc2209"/>
      <w:bookmarkEnd w:id="4733"/>
      <w:r>
        <w:rPr/>
        <w:t>2024</w:t>
      </w:r>
      <w:r>
        <w:rPr>
          <w:rtl w:val="true"/>
        </w:rPr>
        <w:t xml:space="preserve">- </w:t>
      </w:r>
      <w:r>
        <w:rPr>
          <w:rtl w:val="true"/>
        </w:rPr>
        <w:t>رسالة فی العلم‏</w:t>
      </w:r>
      <w:bookmarkEnd w:id="4734"/>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شارح النهج بثلاثة شروح، المتوفی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أمل الآمل و کشف الحجب و غیرهما و یحتمل اتحادها مع آداب البحث المذکور فی الألف مفصلا</w:t>
      </w:r>
    </w:p>
    <w:p>
      <w:pPr>
        <w:pStyle w:val="Heading3"/>
        <w:numPr>
          <w:ilvl w:val="2"/>
          <w:numId w:val="1"/>
        </w:numPr>
        <w:rPr/>
      </w:pPr>
      <w:bookmarkStart w:id="4735" w:name="__RefHeading___Toc8854159_73709187"/>
      <w:bookmarkStart w:id="4736" w:name="_Toc2210"/>
      <w:bookmarkEnd w:id="4735"/>
      <w:r>
        <w:rPr/>
        <w:t>2025</w:t>
      </w:r>
      <w:r>
        <w:rPr>
          <w:rtl w:val="true"/>
        </w:rPr>
        <w:t xml:space="preserve">- </w:t>
      </w:r>
      <w:r>
        <w:rPr>
          <w:rtl w:val="true"/>
        </w:rPr>
        <w:t>رسالة فی العلم‏</w:t>
      </w:r>
      <w:bookmarkEnd w:id="47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منضمة إلی أصل الأصول تألیف المولی محمد نعیم الطالقانی‏ </w:t>
      </w:r>
      <w:bookmarkStart w:id="4737" w:name="pg11727_112271"/>
    </w:p>
    <w:p>
      <w:pPr>
        <w:pStyle w:val="BookText"/>
        <w:rPr/>
      </w:pPr>
      <w:bookmarkEnd w:id="4737"/>
      <w:r>
        <w:rPr>
          <w:rFonts w:ascii="IRNazanin" w:hAnsi="IRNazanin" w:eastAsia="IRNazanin"/>
          <w:color w:val="111111"/>
          <w:sz w:val="28"/>
          <w:sz w:val="28"/>
          <w:szCs w:val="28"/>
          <w:rtl w:val="true"/>
          <w:lang w:bidi="fa-IR"/>
        </w:rPr>
        <w:t xml:space="preserve">و لعل الرسالة له أیضا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w:t>
      </w:r>
    </w:p>
    <w:p>
      <w:pPr>
        <w:pStyle w:val="Heading3"/>
        <w:numPr>
          <w:ilvl w:val="2"/>
          <w:numId w:val="1"/>
        </w:numPr>
        <w:rPr/>
      </w:pPr>
      <w:bookmarkStart w:id="4738" w:name="__RefHeading___Toc8854161_73709187"/>
      <w:bookmarkStart w:id="4739" w:name="_Toc2211"/>
      <w:bookmarkEnd w:id="4738"/>
      <w:r>
        <w:rPr/>
        <w:t>2026</w:t>
      </w:r>
      <w:r>
        <w:rPr>
          <w:rtl w:val="true"/>
        </w:rPr>
        <w:t xml:space="preserve">- </w:t>
      </w:r>
      <w:r>
        <w:rPr>
          <w:rtl w:val="true"/>
        </w:rPr>
        <w:t>رسالة فی العلم الإجمالی‏</w:t>
      </w:r>
      <w:bookmarkEnd w:id="4739"/>
    </w:p>
    <w:p>
      <w:pPr>
        <w:pStyle w:val="BookText"/>
        <w:rPr/>
      </w:pPr>
      <w:r>
        <w:rPr>
          <w:rFonts w:ascii="IRNazanin" w:hAnsi="IRNazanin" w:eastAsia="IRNazanin"/>
          <w:color w:val="111111"/>
          <w:sz w:val="28"/>
          <w:sz w:val="28"/>
          <w:szCs w:val="28"/>
          <w:rtl w:val="true"/>
          <w:lang w:bidi="fa-IR"/>
        </w:rPr>
        <w:t xml:space="preserve">للشیخ محمد جواد البلاغی النجفی،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أجزاء کتابه العقود المفصلة طبعت </w:t>
      </w:r>
      <w:r>
        <w:rPr>
          <w:rFonts w:eastAsia="IRNazanin" w:cs="IRNazanin"/>
          <w:color w:val="111111"/>
          <w:sz w:val="28"/>
          <w:szCs w:val="28"/>
          <w:lang w:bidi="fa-IR"/>
        </w:rPr>
        <w:t>1343</w:t>
      </w:r>
    </w:p>
    <w:p>
      <w:pPr>
        <w:pStyle w:val="Heading3"/>
        <w:numPr>
          <w:ilvl w:val="2"/>
          <w:numId w:val="1"/>
        </w:numPr>
        <w:rPr/>
      </w:pPr>
      <w:bookmarkStart w:id="4740" w:name="__RefHeading___Toc8854163_73709187"/>
      <w:bookmarkStart w:id="4741" w:name="_Toc2212"/>
      <w:bookmarkEnd w:id="4740"/>
      <w:r>
        <w:rPr/>
        <w:t>2027</w:t>
      </w:r>
      <w:r>
        <w:rPr>
          <w:rtl w:val="true"/>
        </w:rPr>
        <w:t xml:space="preserve">- </w:t>
      </w:r>
      <w:r>
        <w:rPr>
          <w:rtl w:val="true"/>
        </w:rPr>
        <w:t>رسالة فی العلم الإجمالی‏</w:t>
      </w:r>
      <w:bookmarkEnd w:id="4741"/>
    </w:p>
    <w:p>
      <w:pPr>
        <w:pStyle w:val="BookText"/>
        <w:rPr/>
      </w:pPr>
      <w:r>
        <w:rPr>
          <w:rFonts w:ascii="IRNazanin" w:hAnsi="IRNazanin" w:eastAsia="IRNazanin"/>
          <w:color w:val="111111"/>
          <w:sz w:val="28"/>
          <w:sz w:val="28"/>
          <w:szCs w:val="28"/>
          <w:rtl w:val="true"/>
          <w:lang w:bidi="fa-IR"/>
        </w:rPr>
        <w:t xml:space="preserve">للمیرزا علی بن الشیخ عبد الحسین الإیروانی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4742" w:name="__RefHeading___Toc8854165_73709187"/>
      <w:bookmarkStart w:id="4743" w:name="_Toc2213"/>
      <w:bookmarkEnd w:id="4742"/>
      <w:r>
        <w:rPr/>
        <w:t>2028</w:t>
      </w:r>
      <w:r>
        <w:rPr>
          <w:rtl w:val="true"/>
        </w:rPr>
        <w:t xml:space="preserve">- </w:t>
      </w:r>
      <w:r>
        <w:rPr>
          <w:rtl w:val="true"/>
        </w:rPr>
        <w:t>رسالة فی العلم الإجمالی‏</w:t>
      </w:r>
      <w:bookmarkEnd w:id="4743"/>
    </w:p>
    <w:p>
      <w:pPr>
        <w:pStyle w:val="BookText"/>
        <w:rPr/>
      </w:pPr>
      <w:r>
        <w:rPr>
          <w:rFonts w:ascii="IRNazanin" w:hAnsi="IRNazanin" w:eastAsia="IRNazanin"/>
          <w:color w:val="111111"/>
          <w:sz w:val="28"/>
          <w:sz w:val="28"/>
          <w:szCs w:val="28"/>
          <w:rtl w:val="true"/>
          <w:lang w:bidi="fa-IR"/>
        </w:rPr>
        <w:t xml:space="preserve">للسید المیرزا هادی بن السید علی البجستانی الحائری المتوفی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رسالة فی فروع العلم الإجمالی و ذکرنا جملة من الرسائل فی هذا الموضوع بعناوینها الخاصة</w:t>
      </w:r>
    </w:p>
    <w:p>
      <w:pPr>
        <w:pStyle w:val="Heading3"/>
        <w:numPr>
          <w:ilvl w:val="2"/>
          <w:numId w:val="1"/>
        </w:numPr>
        <w:rPr/>
      </w:pPr>
      <w:bookmarkStart w:id="4744" w:name="__RefHeading___Toc8854167_73709187"/>
      <w:bookmarkStart w:id="4745" w:name="_Toc2214"/>
      <w:bookmarkEnd w:id="4744"/>
      <w:r>
        <w:rPr/>
        <w:t>2029</w:t>
      </w:r>
      <w:r>
        <w:rPr>
          <w:rtl w:val="true"/>
        </w:rPr>
        <w:t xml:space="preserve">- </w:t>
      </w:r>
      <w:r>
        <w:rPr>
          <w:rtl w:val="true"/>
        </w:rPr>
        <w:t>علمای معاصر</w:t>
      </w:r>
      <w:bookmarkEnd w:id="4745"/>
    </w:p>
    <w:p>
      <w:pPr>
        <w:pStyle w:val="BookText"/>
        <w:rPr/>
      </w:pPr>
      <w:r>
        <w:rPr>
          <w:rFonts w:ascii="IRNazanin" w:hAnsi="IRNazanin" w:eastAsia="IRNazanin"/>
          <w:color w:val="111111"/>
          <w:sz w:val="28"/>
          <w:sz w:val="28"/>
          <w:szCs w:val="28"/>
          <w:rtl w:val="true"/>
          <w:lang w:bidi="fa-IR"/>
        </w:rPr>
        <w:t xml:space="preserve">فی تراجم علماء أصحابنا فی إیران و العراق و الهند المتوفین و الموجودین 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وقت الطبع رمضان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مولی علی بن عبد العظیم التبریزی الخیابانی المولود کما ترجم نفسه فی آخره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746" w:name="__RefHeading___Toc8854169_73709187"/>
      <w:bookmarkStart w:id="4747" w:name="_Toc2215"/>
      <w:bookmarkEnd w:id="4746"/>
      <w:r>
        <w:rPr/>
        <w:t>2030</w:t>
      </w:r>
      <w:r>
        <w:rPr>
          <w:rtl w:val="true"/>
        </w:rPr>
        <w:t xml:space="preserve">- </w:t>
      </w:r>
      <w:r>
        <w:rPr>
          <w:rtl w:val="true"/>
        </w:rPr>
        <w:t>علم الأبدان‏</w:t>
      </w:r>
      <w:bookmarkEnd w:id="4747"/>
    </w:p>
    <w:p>
      <w:pPr>
        <w:pStyle w:val="BookText"/>
        <w:rPr/>
      </w:pPr>
      <w:r>
        <w:rPr>
          <w:rFonts w:ascii="IRNazanin" w:hAnsi="IRNazanin" w:eastAsia="IRNazanin"/>
          <w:color w:val="111111"/>
          <w:sz w:val="28"/>
          <w:sz w:val="28"/>
          <w:szCs w:val="28"/>
          <w:rtl w:val="true"/>
          <w:lang w:bidi="fa-IR"/>
        </w:rPr>
        <w:t xml:space="preserve">فی الطب فارسی، للحکیم المنشی واجد علی خان صاحب الهندی مؤلف شفاء الأبدان المطبوع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ذکره فی أوله‏</w:t>
      </w:r>
    </w:p>
    <w:p>
      <w:pPr>
        <w:pStyle w:val="Heading3"/>
        <w:numPr>
          <w:ilvl w:val="2"/>
          <w:numId w:val="1"/>
        </w:numPr>
        <w:rPr/>
      </w:pPr>
      <w:bookmarkStart w:id="4748" w:name="__RefHeading___Toc8854171_73709187"/>
      <w:bookmarkStart w:id="4749" w:name="_Toc2216"/>
      <w:bookmarkEnd w:id="4748"/>
      <w:r>
        <w:rPr>
          <w:rtl w:val="true"/>
        </w:rPr>
        <w:t>علم الاستعداد</w:t>
      </w:r>
      <w:bookmarkEnd w:id="4749"/>
    </w:p>
    <w:p>
      <w:pPr>
        <w:pStyle w:val="BookText"/>
        <w:rPr/>
      </w:pPr>
      <w:r>
        <w:rPr>
          <w:rFonts w:ascii="IRNazanin" w:hAnsi="IRNazanin" w:eastAsia="IRNazanin"/>
          <w:color w:val="111111"/>
          <w:sz w:val="28"/>
          <w:sz w:val="28"/>
          <w:szCs w:val="28"/>
          <w:rtl w:val="true"/>
          <w:lang w:bidi="fa-IR"/>
        </w:rPr>
        <w:t xml:space="preserve">هو علم اسمه السید معز الدین محمد مهدی بن الحسن القزوینی الحلی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ببلوغ المراد إلی تحصیل ملکة الاجتهاد، و ألف فیه کتابه الموسوم أساس الإیجاد فی علم الاستعداد کما مر، و رتبه علی تأسیسات فی بیان الاستعداد و المستعد له‏</w:t>
      </w:r>
    </w:p>
    <w:p>
      <w:pPr>
        <w:pStyle w:val="Heading3"/>
        <w:numPr>
          <w:ilvl w:val="2"/>
          <w:numId w:val="1"/>
        </w:numPr>
        <w:rPr/>
      </w:pPr>
      <w:bookmarkStart w:id="4750" w:name="__RefHeading___Toc8854173_73709187"/>
      <w:bookmarkStart w:id="4751" w:name="_Toc2217"/>
      <w:bookmarkEnd w:id="4750"/>
      <w:r>
        <w:rPr/>
        <w:t>2031</w:t>
      </w:r>
      <w:r>
        <w:rPr>
          <w:rtl w:val="true"/>
        </w:rPr>
        <w:t xml:space="preserve">- </w:t>
      </w:r>
      <w:r>
        <w:rPr>
          <w:rtl w:val="true"/>
        </w:rPr>
        <w:t>علم الأشیاء</w:t>
      </w:r>
      <w:bookmarkEnd w:id="4751"/>
    </w:p>
    <w:p>
      <w:pPr>
        <w:pStyle w:val="BookText"/>
        <w:rPr/>
      </w:pPr>
      <w:r>
        <w:rPr>
          <w:rFonts w:ascii="IRNazanin" w:hAnsi="IRNazanin" w:eastAsia="IRNazanin"/>
          <w:color w:val="111111"/>
          <w:sz w:val="28"/>
          <w:sz w:val="28"/>
          <w:szCs w:val="28"/>
          <w:rtl w:val="true"/>
          <w:lang w:bidi="fa-IR"/>
        </w:rPr>
        <w:t xml:space="preserve">للمیرزا سید علی خان طبع مکررا، ثالثها فی </w:t>
      </w:r>
      <w:r>
        <w:rPr>
          <w:rFonts w:eastAsia="IRNazanin" w:cs="IRNazanin"/>
          <w:color w:val="111111"/>
          <w:sz w:val="28"/>
          <w:szCs w:val="28"/>
          <w:lang w:bidi="fa-IR"/>
        </w:rPr>
        <w:t>1342</w:t>
      </w:r>
    </w:p>
    <w:p>
      <w:pPr>
        <w:pStyle w:val="Heading3"/>
        <w:numPr>
          <w:ilvl w:val="2"/>
          <w:numId w:val="1"/>
        </w:numPr>
        <w:rPr/>
      </w:pPr>
      <w:bookmarkStart w:id="4752" w:name="__RefHeading___Toc8854175_73709187"/>
      <w:bookmarkStart w:id="4753" w:name="_Toc2218"/>
      <w:bookmarkEnd w:id="4752"/>
      <w:r>
        <w:rPr/>
        <w:t>2032</w:t>
      </w:r>
      <w:r>
        <w:rPr>
          <w:rtl w:val="true"/>
        </w:rPr>
        <w:t xml:space="preserve">- </w:t>
      </w:r>
      <w:r>
        <w:rPr>
          <w:rtl w:val="true"/>
        </w:rPr>
        <w:t>علم الأشیاء مظفری‏</w:t>
      </w:r>
      <w:bookmarkEnd w:id="4753"/>
    </w:p>
    <w:p>
      <w:pPr>
        <w:pStyle w:val="BookText"/>
        <w:rPr/>
      </w:pPr>
      <w:r>
        <w:rPr>
          <w:rFonts w:ascii="IRNazanin" w:hAnsi="IRNazanin" w:eastAsia="IRNazanin"/>
          <w:color w:val="111111"/>
          <w:sz w:val="28"/>
          <w:sz w:val="28"/>
          <w:szCs w:val="28"/>
          <w:rtl w:val="true"/>
          <w:lang w:bidi="fa-IR"/>
        </w:rPr>
        <w:t xml:space="preserve">للمیرزا محمد علی خان الشهیر بمظفری المعاصر، طبع و له أخلاق مصور المطبوع أیضا فی </w:t>
      </w:r>
      <w:r>
        <w:rPr>
          <w:rFonts w:eastAsia="IRNazanin" w:cs="IRNazanin"/>
          <w:color w:val="111111"/>
          <w:sz w:val="28"/>
          <w:szCs w:val="28"/>
          <w:lang w:bidi="fa-IR"/>
        </w:rPr>
        <w:t>1347</w:t>
      </w:r>
    </w:p>
    <w:p>
      <w:pPr>
        <w:pStyle w:val="Heading3"/>
        <w:numPr>
          <w:ilvl w:val="2"/>
          <w:numId w:val="1"/>
        </w:numPr>
        <w:rPr/>
      </w:pPr>
      <w:bookmarkStart w:id="4754" w:name="__RefHeading___Toc8854177_73709187"/>
      <w:bookmarkStart w:id="4755" w:name="_Toc2219"/>
      <w:bookmarkEnd w:id="4754"/>
      <w:r>
        <w:rPr/>
        <w:t>2033</w:t>
      </w:r>
      <w:r>
        <w:rPr>
          <w:rtl w:val="true"/>
        </w:rPr>
        <w:t xml:space="preserve">- </w:t>
      </w:r>
      <w:r>
        <w:rPr>
          <w:rtl w:val="true"/>
        </w:rPr>
        <w:t>رسالة فی العلم الإلهی‏</w:t>
      </w:r>
      <w:bookmarkEnd w:id="4755"/>
    </w:p>
    <w:p>
      <w:pPr>
        <w:pStyle w:val="BookText"/>
        <w:rPr/>
      </w:pPr>
      <w:r>
        <w:rPr>
          <w:rFonts w:ascii="IRNazanin" w:hAnsi="IRNazanin" w:eastAsia="IRNazanin"/>
          <w:color w:val="111111"/>
          <w:sz w:val="28"/>
          <w:sz w:val="28"/>
          <w:szCs w:val="28"/>
          <w:rtl w:val="true"/>
          <w:lang w:bidi="fa-IR"/>
        </w:rPr>
        <w:t xml:space="preserve">للسید الأمیر إبراهیم بن محمد معصوم الحسینی القزوینی، تلمیذ الآقا جمال الخوانساری و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الشیخ عبد النبی القزوینی فی تتمیم الأمل و ولده السید حسین فی خاتمة معارج الأحکام‏</w:t>
      </w:r>
    </w:p>
    <w:p>
      <w:pPr>
        <w:pStyle w:val="Heading3"/>
        <w:numPr>
          <w:ilvl w:val="2"/>
          <w:numId w:val="1"/>
        </w:numPr>
        <w:rPr/>
      </w:pPr>
      <w:bookmarkStart w:id="4756" w:name="__RefHeading___Toc8854179_73709187"/>
      <w:bookmarkStart w:id="4757" w:name="_Toc2220"/>
      <w:bookmarkEnd w:id="4756"/>
      <w:r>
        <w:rPr/>
        <w:t>2034</w:t>
      </w:r>
      <w:r>
        <w:rPr>
          <w:rtl w:val="true"/>
        </w:rPr>
        <w:t xml:space="preserve">- </w:t>
      </w:r>
      <w:r>
        <w:rPr>
          <w:rtl w:val="true"/>
        </w:rPr>
        <w:t>رسالة فی العلم الإلهی‏</w:t>
      </w:r>
      <w:bookmarkEnd w:id="475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زین الدین الأحسائی، کتبها فی جواب‏ </w:t>
      </w:r>
      <w:bookmarkStart w:id="4758" w:name="pg11727_112272"/>
    </w:p>
    <w:p>
      <w:pPr>
        <w:pStyle w:val="BookText"/>
        <w:rPr/>
      </w:pPr>
      <w:bookmarkEnd w:id="4758"/>
      <w:r>
        <w:rPr>
          <w:rFonts w:ascii="IRNazanin" w:hAnsi="IRNazanin" w:eastAsia="IRNazanin"/>
          <w:color w:val="111111"/>
          <w:sz w:val="28"/>
          <w:sz w:val="28"/>
          <w:szCs w:val="28"/>
          <w:rtl w:val="true"/>
          <w:lang w:bidi="fa-IR"/>
        </w:rPr>
        <w:t xml:space="preserve">السید حسن الخراسانی، جعل السؤال متنا و الجواب شرحا له، معبرا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بسیدنا السید حسن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الجواب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أصول جوامع العلم رأیت النسخة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بعده‏</w:t>
      </w:r>
    </w:p>
    <w:p>
      <w:pPr>
        <w:pStyle w:val="Heading3"/>
        <w:numPr>
          <w:ilvl w:val="2"/>
          <w:numId w:val="1"/>
        </w:numPr>
        <w:rPr/>
      </w:pPr>
      <w:bookmarkStart w:id="4759" w:name="__RefHeading___Toc8854181_73709187"/>
      <w:bookmarkStart w:id="4760" w:name="_Toc2221"/>
      <w:bookmarkEnd w:id="4759"/>
      <w:r>
        <w:rPr/>
        <w:t>2035</w:t>
      </w:r>
      <w:r>
        <w:rPr>
          <w:rtl w:val="true"/>
        </w:rPr>
        <w:t xml:space="preserve">- </w:t>
      </w:r>
      <w:r>
        <w:rPr>
          <w:rtl w:val="true"/>
        </w:rPr>
        <w:t>رسالة فی العلم الإلهی الأزلی‏</w:t>
      </w:r>
      <w:bookmarkEnd w:id="4760"/>
    </w:p>
    <w:p>
      <w:pPr>
        <w:pStyle w:val="BookText"/>
        <w:rPr/>
      </w:pPr>
      <w:r>
        <w:rPr>
          <w:rFonts w:ascii="IRNazanin" w:hAnsi="IRNazanin" w:eastAsia="IRNazanin"/>
          <w:color w:val="111111"/>
          <w:sz w:val="28"/>
          <w:sz w:val="28"/>
          <w:szCs w:val="28"/>
          <w:rtl w:val="true"/>
          <w:lang w:bidi="fa-IR"/>
        </w:rPr>
        <w:t>للشیخ أحمد الأحسائی المذکور طبعت مع کشف الحق و لعلها متحدة مع سابقتها</w:t>
      </w:r>
    </w:p>
    <w:p>
      <w:pPr>
        <w:pStyle w:val="Heading3"/>
        <w:numPr>
          <w:ilvl w:val="2"/>
          <w:numId w:val="1"/>
        </w:numPr>
        <w:rPr/>
      </w:pPr>
      <w:bookmarkStart w:id="4761" w:name="__RefHeading___Toc8854183_73709187"/>
      <w:bookmarkStart w:id="4762" w:name="_Toc2222"/>
      <w:bookmarkEnd w:id="4761"/>
      <w:r>
        <w:rPr/>
        <w:t>2036</w:t>
      </w:r>
      <w:r>
        <w:rPr>
          <w:rtl w:val="true"/>
        </w:rPr>
        <w:t xml:space="preserve">- </w:t>
      </w:r>
      <w:r>
        <w:rPr>
          <w:rtl w:val="true"/>
        </w:rPr>
        <w:t>رسالة فی العلم الإلهی‏</w:t>
      </w:r>
      <w:bookmarkEnd w:id="4762"/>
    </w:p>
    <w:p>
      <w:pPr>
        <w:pStyle w:val="BookText"/>
        <w:rPr/>
      </w:pPr>
      <w:r>
        <w:rPr>
          <w:rFonts w:ascii="IRNazanin" w:hAnsi="IRNazanin" w:eastAsia="IRNazanin"/>
          <w:color w:val="111111"/>
          <w:sz w:val="28"/>
          <w:sz w:val="28"/>
          <w:szCs w:val="28"/>
          <w:rtl w:val="true"/>
          <w:lang w:bidi="fa-IR"/>
        </w:rPr>
        <w:t>للحاج خلیل القزوینی المعروف بزرکش ابن الحاج بابا قسم فیها العلم إلی الإجمالی و التفصیلی، کما ذکره تلمیذه الشیخ عبد النبی فی تتمیم الأمل قال و له رسائل فی الحکمة ما استحسنها معاصروه‏</w:t>
      </w:r>
    </w:p>
    <w:p>
      <w:pPr>
        <w:pStyle w:val="Heading3"/>
        <w:numPr>
          <w:ilvl w:val="2"/>
          <w:numId w:val="1"/>
        </w:numPr>
        <w:rPr/>
      </w:pPr>
      <w:bookmarkStart w:id="4763" w:name="__RefHeading___Toc8854185_73709187"/>
      <w:bookmarkStart w:id="4764" w:name="_Toc2223"/>
      <w:bookmarkEnd w:id="4763"/>
      <w:r>
        <w:rPr>
          <w:rtl w:val="true"/>
        </w:rPr>
        <w:t>رسالة فی العلم الإلهی‏</w:t>
      </w:r>
      <w:bookmarkEnd w:id="4764"/>
    </w:p>
    <w:p>
      <w:pPr>
        <w:pStyle w:val="BookText"/>
        <w:rPr/>
      </w:pPr>
      <w:r>
        <w:rPr>
          <w:rFonts w:ascii="IRNazanin" w:hAnsi="IRNazanin" w:eastAsia="IRNazanin"/>
          <w:color w:val="111111"/>
          <w:sz w:val="28"/>
          <w:sz w:val="28"/>
          <w:szCs w:val="28"/>
          <w:rtl w:val="true"/>
          <w:lang w:bidi="fa-IR"/>
        </w:rPr>
        <w:t>لعلی بن الشیخ الأحسائی المعروف بالشیخ علی نقی مرت بعنوان رسالة العلم‏</w:t>
      </w:r>
    </w:p>
    <w:p>
      <w:pPr>
        <w:pStyle w:val="Heading3"/>
        <w:numPr>
          <w:ilvl w:val="2"/>
          <w:numId w:val="1"/>
        </w:numPr>
        <w:rPr/>
      </w:pPr>
      <w:bookmarkStart w:id="4765" w:name="__RefHeading___Toc8854187_73709187"/>
      <w:bookmarkStart w:id="4766" w:name="_Toc2224"/>
      <w:bookmarkEnd w:id="4765"/>
      <w:r>
        <w:rPr/>
        <w:t>2037</w:t>
      </w:r>
      <w:r>
        <w:rPr>
          <w:rtl w:val="true"/>
        </w:rPr>
        <w:t xml:space="preserve">- </w:t>
      </w:r>
      <w:r>
        <w:rPr>
          <w:rtl w:val="true"/>
        </w:rPr>
        <w:t>رسالة فی العلم الإلهی‏</w:t>
      </w:r>
      <w:bookmarkEnd w:id="4766"/>
    </w:p>
    <w:p>
      <w:pPr>
        <w:pStyle w:val="BookText"/>
        <w:rPr/>
      </w:pPr>
      <w:r>
        <w:rPr>
          <w:rFonts w:ascii="IRNazanin" w:hAnsi="IRNazanin" w:eastAsia="IRNazanin"/>
          <w:color w:val="111111"/>
          <w:sz w:val="28"/>
          <w:sz w:val="28"/>
          <w:szCs w:val="28"/>
          <w:rtl w:val="true"/>
          <w:lang w:bidi="fa-IR"/>
        </w:rPr>
        <w:t xml:space="preserve">و تحقیق موضوعه، للمولی صدر الدین محمد بن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مبادی موضوع العلم‏</w:t>
      </w:r>
      <w:r>
        <w:rPr>
          <w:rFonts w:eastAsia="IRNazanin" w:cs="IRNazanin"/>
          <w:color w:val="111111"/>
          <w:sz w:val="28"/>
          <w:szCs w:val="28"/>
          <w:rtl w:val="true"/>
          <w:lang w:bidi="fa-IR"/>
        </w:rPr>
        <w:t>]</w:t>
      </w:r>
    </w:p>
    <w:p>
      <w:pPr>
        <w:pStyle w:val="Heading3"/>
        <w:numPr>
          <w:ilvl w:val="2"/>
          <w:numId w:val="1"/>
        </w:numPr>
        <w:rPr/>
      </w:pPr>
      <w:bookmarkStart w:id="4767" w:name="__RefHeading___Toc8854189_73709187"/>
      <w:bookmarkStart w:id="4768" w:name="_Toc2225"/>
      <w:bookmarkEnd w:id="4767"/>
      <w:r>
        <w:rPr/>
        <w:t>2038</w:t>
      </w:r>
      <w:r>
        <w:rPr>
          <w:rtl w:val="true"/>
        </w:rPr>
        <w:t xml:space="preserve">- </w:t>
      </w:r>
      <w:r>
        <w:rPr>
          <w:rtl w:val="true"/>
        </w:rPr>
        <w:t>رسالة فی العلم الإلهی‏</w:t>
      </w:r>
      <w:bookmarkEnd w:id="4768"/>
    </w:p>
    <w:p>
      <w:pPr>
        <w:pStyle w:val="BookText"/>
        <w:rPr/>
      </w:pPr>
      <w:r>
        <w:rPr>
          <w:rFonts w:ascii="IRNazanin" w:hAnsi="IRNazanin" w:eastAsia="IRNazanin"/>
          <w:color w:val="111111"/>
          <w:sz w:val="28"/>
          <w:sz w:val="28"/>
          <w:szCs w:val="28"/>
          <w:rtl w:val="true"/>
          <w:lang w:bidi="fa-IR"/>
        </w:rPr>
        <w:t xml:space="preserve">للمولی محمد الشهیر بشمسا الجیلانی فرغ منها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مجموعة رأیتها عند الشیخ صالح الجزائری فی النجف‏</w:t>
      </w:r>
    </w:p>
    <w:p>
      <w:pPr>
        <w:pStyle w:val="Heading3"/>
        <w:numPr>
          <w:ilvl w:val="2"/>
          <w:numId w:val="1"/>
        </w:numPr>
        <w:rPr/>
      </w:pPr>
      <w:bookmarkStart w:id="4769" w:name="__RefHeading___Toc8854191_73709187"/>
      <w:bookmarkStart w:id="4770" w:name="_Toc2226"/>
      <w:bookmarkEnd w:id="4769"/>
      <w:r>
        <w:rPr/>
        <w:t>2039</w:t>
      </w:r>
      <w:r>
        <w:rPr>
          <w:rtl w:val="true"/>
        </w:rPr>
        <w:t xml:space="preserve">- </w:t>
      </w:r>
      <w:r>
        <w:rPr>
          <w:rtl w:val="true"/>
        </w:rPr>
        <w:t>العلم الإلهی‏</w:t>
      </w:r>
      <w:bookmarkEnd w:id="4770"/>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lang w:bidi="fa-IR"/>
        </w:rPr>
        <w:t>339</w:t>
      </w:r>
    </w:p>
    <w:p>
      <w:pPr>
        <w:pStyle w:val="Heading3"/>
        <w:numPr>
          <w:ilvl w:val="2"/>
          <w:numId w:val="1"/>
        </w:numPr>
        <w:rPr/>
      </w:pPr>
      <w:bookmarkStart w:id="4771" w:name="__RefHeading___Toc8854193_73709187"/>
      <w:bookmarkStart w:id="4772" w:name="_Toc2227"/>
      <w:bookmarkEnd w:id="4771"/>
      <w:r>
        <w:rPr/>
        <w:t>2040</w:t>
      </w:r>
      <w:r>
        <w:rPr>
          <w:rtl w:val="true"/>
        </w:rPr>
        <w:t xml:space="preserve">- </w:t>
      </w:r>
      <w:r>
        <w:rPr>
          <w:rtl w:val="true"/>
        </w:rPr>
        <w:t>العلم الإلهی‏</w:t>
      </w:r>
      <w:bookmarkEnd w:id="4772"/>
    </w:p>
    <w:p>
      <w:pPr>
        <w:pStyle w:val="BookText"/>
        <w:rPr/>
      </w:pPr>
      <w:r>
        <w:rPr>
          <w:rFonts w:ascii="IRNazanin" w:hAnsi="IRNazanin" w:eastAsia="IRNazanin"/>
          <w:color w:val="111111"/>
          <w:sz w:val="28"/>
          <w:sz w:val="28"/>
          <w:szCs w:val="28"/>
          <w:rtl w:val="true"/>
          <w:lang w:bidi="fa-IR"/>
        </w:rPr>
        <w:t xml:space="preserve">فی الحکمة للسید أبی البرکات هبة الله بن علی و النسخة بخط أبی سعید یعیش بن المبارک، فرغ من نسخه فی شوال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w:t>
      </w:r>
    </w:p>
    <w:p>
      <w:pPr>
        <w:pStyle w:val="Heading3"/>
        <w:numPr>
          <w:ilvl w:val="2"/>
          <w:numId w:val="1"/>
        </w:numPr>
        <w:rPr/>
      </w:pPr>
      <w:bookmarkStart w:id="4773" w:name="__RefHeading___Toc8854195_73709187"/>
      <w:bookmarkStart w:id="4774" w:name="_Toc2228"/>
      <w:bookmarkEnd w:id="4773"/>
      <w:r>
        <w:rPr/>
        <w:t>2041</w:t>
      </w:r>
      <w:r>
        <w:rPr>
          <w:rtl w:val="true"/>
        </w:rPr>
        <w:t xml:space="preserve">- </w:t>
      </w:r>
      <w:r>
        <w:rPr>
          <w:rtl w:val="true"/>
        </w:rPr>
        <w:t>رسالة فی علم الإمام‏</w:t>
      </w:r>
      <w:bookmarkEnd w:id="4774"/>
    </w:p>
    <w:p>
      <w:pPr>
        <w:pStyle w:val="BookText"/>
        <w:rPr/>
      </w:pPr>
      <w:r>
        <w:rPr>
          <w:rFonts w:ascii="IRNazanin" w:hAnsi="IRNazanin" w:eastAsia="IRNazanin"/>
          <w:color w:val="111111"/>
          <w:sz w:val="28"/>
          <w:sz w:val="28"/>
          <w:szCs w:val="28"/>
          <w:rtl w:val="true"/>
          <w:lang w:bidi="fa-IR"/>
        </w:rPr>
        <w:t xml:space="preserve">أولها فقد سألنی بعض الإخوان الإیمانی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1320</w:t>
      </w:r>
    </w:p>
    <w:p>
      <w:pPr>
        <w:pStyle w:val="Heading3"/>
        <w:numPr>
          <w:ilvl w:val="2"/>
          <w:numId w:val="1"/>
        </w:numPr>
        <w:rPr/>
      </w:pPr>
      <w:bookmarkStart w:id="4775" w:name="__RefHeading___Toc8854197_73709187"/>
      <w:bookmarkStart w:id="4776" w:name="_Toc2229"/>
      <w:bookmarkEnd w:id="4775"/>
      <w:r>
        <w:rPr>
          <w:rtl w:val="true"/>
        </w:rPr>
        <w:t>رسالة فی علم الإمام‏</w:t>
      </w:r>
      <w:bookmarkEnd w:id="4776"/>
    </w:p>
    <w:p>
      <w:pPr>
        <w:pStyle w:val="BookText"/>
        <w:rPr/>
      </w:pPr>
      <w:r>
        <w:rPr>
          <w:rFonts w:ascii="IRNazanin" w:hAnsi="IRNazanin" w:eastAsia="IRNazanin"/>
          <w:color w:val="111111"/>
          <w:sz w:val="28"/>
          <w:sz w:val="28"/>
          <w:szCs w:val="28"/>
          <w:rtl w:val="true"/>
          <w:lang w:bidi="fa-IR"/>
        </w:rPr>
        <w:t>مرت 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أنوار الإسلام لا ینقل فیها عن المتأخر عن المجلسی‏</w:t>
      </w:r>
    </w:p>
    <w:p>
      <w:pPr>
        <w:pStyle w:val="Heading3"/>
        <w:numPr>
          <w:ilvl w:val="2"/>
          <w:numId w:val="1"/>
        </w:numPr>
        <w:rPr/>
      </w:pPr>
      <w:bookmarkStart w:id="4777" w:name="__RefHeading___Toc8854199_73709187"/>
      <w:bookmarkStart w:id="4778" w:name="_Toc2230"/>
      <w:bookmarkEnd w:id="4777"/>
      <w:r>
        <w:rPr>
          <w:rtl w:val="true"/>
        </w:rPr>
        <w:t>رسالة فی علم الإمام و النبی‏</w:t>
      </w:r>
      <w:bookmarkEnd w:id="47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التستری اللاری، مطبوعة اسمها المعارف السلمانی‏ </w:t>
      </w:r>
      <w:bookmarkStart w:id="4779" w:name="pg11727_112273"/>
    </w:p>
    <w:p>
      <w:pPr>
        <w:pStyle w:val="Heading3"/>
        <w:numPr>
          <w:ilvl w:val="2"/>
          <w:numId w:val="1"/>
        </w:numPr>
        <w:rPr/>
      </w:pPr>
      <w:bookmarkStart w:id="4780" w:name="__RefHeading___Toc8854201_73709187"/>
      <w:bookmarkStart w:id="4781" w:name="_Toc2231"/>
      <w:bookmarkEnd w:id="4779"/>
      <w:bookmarkEnd w:id="4780"/>
      <w:r>
        <w:rPr/>
        <w:t>2042</w:t>
      </w:r>
      <w:r>
        <w:rPr>
          <w:rtl w:val="true"/>
        </w:rPr>
        <w:t xml:space="preserve">- </w:t>
      </w:r>
      <w:r>
        <w:rPr>
          <w:rtl w:val="true"/>
        </w:rPr>
        <w:t>رسالة فی علم الإمام و النبی‏</w:t>
      </w:r>
      <w:bookmarkEnd w:id="4781"/>
    </w:p>
    <w:p>
      <w:pPr>
        <w:pStyle w:val="BookText"/>
        <w:rPr/>
      </w:pPr>
      <w:r>
        <w:rPr>
          <w:rFonts w:ascii="IRNazanin" w:hAnsi="IRNazanin" w:eastAsia="IRNazanin"/>
          <w:color w:val="111111"/>
          <w:sz w:val="28"/>
          <w:sz w:val="28"/>
          <w:szCs w:val="28"/>
          <w:rtl w:val="true"/>
          <w:lang w:bidi="fa-IR"/>
        </w:rPr>
        <w:t xml:space="preserve">فارسیة للمولی الآغا محمد علی الکرمانشاهی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سؤال السید آقا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782" w:name="__RefHeading___Toc8854203_73709187"/>
      <w:bookmarkStart w:id="4783" w:name="_Toc2232"/>
      <w:bookmarkEnd w:id="4782"/>
      <w:r>
        <w:rPr/>
        <w:t>2043</w:t>
      </w:r>
      <w:r>
        <w:rPr>
          <w:rtl w:val="true"/>
        </w:rPr>
        <w:t xml:space="preserve">- </w:t>
      </w:r>
      <w:r>
        <w:rPr>
          <w:rtl w:val="true"/>
        </w:rPr>
        <w:t>رسالة فی علم الإمام‏</w:t>
      </w:r>
      <w:bookmarkEnd w:id="4783"/>
    </w:p>
    <w:p>
      <w:pPr>
        <w:pStyle w:val="BookText"/>
        <w:rPr/>
      </w:pPr>
      <w:r>
        <w:rPr>
          <w:rFonts w:ascii="IRNazanin" w:hAnsi="IRNazanin" w:eastAsia="IRNazanin"/>
          <w:color w:val="111111"/>
          <w:sz w:val="28"/>
          <w:sz w:val="28"/>
          <w:szCs w:val="28"/>
          <w:rtl w:val="true"/>
          <w:lang w:bidi="fa-IR"/>
        </w:rPr>
        <w:t xml:space="preserve">و عمومه لکل شی‏ء علمهم الله تعالی به دون ما استأثر به علمه لنفسه و لم یشارک فیه أحدا من خلقه، و أثبت العموم کذلک بالأدلة الأربعة و التوفیق بین ما یدل علی العموم و ما ینفیه بوجوه عشرة، للشیخ محمد علی بن المولی حسن علی الهمدانی الحائری المعروف بالسنقری، سماها الإلهام فی علم الإمام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الآیات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یُظْهِرُ عَلی‏ غَیْبِهِ أَحَداً إِلَّا مَنِ ارْتَضی‏ مِنْ رَسُولٍ‏</w:t>
      </w:r>
      <w:r>
        <w:rPr>
          <w:rFonts w:eastAsia="Amiri" w:cs="Amiri" w:ascii="Amiri" w:hAnsi="Amiri"/>
          <w:color w:val="111111"/>
          <w:sz w:val="28"/>
          <w:szCs w:val="28"/>
          <w:rtl w:val="true"/>
          <w:lang w:bidi="ar-SA"/>
        </w:rPr>
        <w:t>]</w:t>
      </w:r>
    </w:p>
    <w:p>
      <w:pPr>
        <w:pStyle w:val="Heading3"/>
        <w:numPr>
          <w:ilvl w:val="2"/>
          <w:numId w:val="1"/>
        </w:numPr>
        <w:rPr/>
      </w:pPr>
      <w:bookmarkStart w:id="4784" w:name="__RefHeading___Toc8854205_73709187"/>
      <w:bookmarkStart w:id="4785" w:name="_Toc2233"/>
      <w:bookmarkEnd w:id="4784"/>
      <w:r>
        <w:rPr/>
        <w:t>2044</w:t>
      </w:r>
      <w:r>
        <w:rPr>
          <w:rtl w:val="true"/>
        </w:rPr>
        <w:t xml:space="preserve">- </w:t>
      </w:r>
      <w:r>
        <w:rPr>
          <w:rtl w:val="true"/>
        </w:rPr>
        <w:t>کتاب فی علم الباری‏</w:t>
      </w:r>
      <w:bookmarkEnd w:id="4785"/>
    </w:p>
    <w:p>
      <w:pPr>
        <w:pStyle w:val="BookText"/>
        <w:rPr/>
      </w:pPr>
      <w:r>
        <w:rPr>
          <w:rFonts w:ascii="IRNazanin" w:hAnsi="IRNazanin" w:eastAsia="IRNazanin"/>
          <w:color w:val="111111"/>
          <w:sz w:val="28"/>
          <w:sz w:val="28"/>
          <w:szCs w:val="28"/>
          <w:rtl w:val="true"/>
          <w:lang w:bidi="fa-IR"/>
        </w:rPr>
        <w:t>لأبی عبد الله محمد بن خالد بن عبد الرحمن البرقی، کما ذکره النجاشی‏</w:t>
      </w:r>
    </w:p>
    <w:p>
      <w:pPr>
        <w:pStyle w:val="Heading3"/>
        <w:numPr>
          <w:ilvl w:val="2"/>
          <w:numId w:val="1"/>
        </w:numPr>
        <w:rPr/>
      </w:pPr>
      <w:bookmarkStart w:id="4786" w:name="__RefHeading___Toc8854207_73709187"/>
      <w:bookmarkStart w:id="4787" w:name="_Toc2234"/>
      <w:bookmarkEnd w:id="4786"/>
      <w:r>
        <w:rPr/>
        <w:t>2045</w:t>
      </w:r>
      <w:r>
        <w:rPr>
          <w:rtl w:val="true"/>
        </w:rPr>
        <w:t xml:space="preserve">- </w:t>
      </w:r>
      <w:r>
        <w:rPr>
          <w:rtl w:val="true"/>
        </w:rPr>
        <w:t>رسالة فی علم الباری بالجزئیات‏</w:t>
      </w:r>
      <w:bookmarkEnd w:id="478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علم الباری بالجزئیات ففیه خلاف بین المتکلمین و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 الدوانی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آل کاشف الغطاء</w:t>
      </w:r>
      <w:r>
        <w:rPr>
          <w:rFonts w:eastAsia="IRNazanin" w:cs="IRNazanin"/>
          <w:color w:val="111111"/>
          <w:sz w:val="28"/>
          <w:szCs w:val="28"/>
          <w:rtl w:val="true"/>
          <w:lang w:bidi="fa-IR"/>
        </w:rPr>
        <w:t>)</w:t>
      </w:r>
    </w:p>
    <w:p>
      <w:pPr>
        <w:pStyle w:val="Heading3"/>
        <w:numPr>
          <w:ilvl w:val="2"/>
          <w:numId w:val="1"/>
        </w:numPr>
        <w:rPr/>
      </w:pPr>
      <w:bookmarkStart w:id="4788" w:name="__RefHeading___Toc8854209_73709187"/>
      <w:bookmarkStart w:id="4789" w:name="_Toc2235"/>
      <w:bookmarkEnd w:id="4788"/>
      <w:r>
        <w:rPr/>
        <w:t>2046</w:t>
      </w:r>
      <w:r>
        <w:rPr>
          <w:rtl w:val="true"/>
        </w:rPr>
        <w:t xml:space="preserve">- </w:t>
      </w:r>
      <w:r>
        <w:rPr>
          <w:rtl w:val="true"/>
        </w:rPr>
        <w:t>رسالة فی علم الباری بالجزئیات‏</w:t>
      </w:r>
      <w:bookmarkEnd w:id="4789"/>
    </w:p>
    <w:p>
      <w:pPr>
        <w:pStyle w:val="BookText"/>
        <w:rPr/>
      </w:pPr>
      <w:r>
        <w:rPr>
          <w:rFonts w:ascii="IRNazanin" w:hAnsi="IRNazanin" w:eastAsia="IRNazanin"/>
          <w:color w:val="111111"/>
          <w:sz w:val="28"/>
          <w:sz w:val="28"/>
          <w:szCs w:val="28"/>
          <w:rtl w:val="true"/>
          <w:lang w:bidi="fa-IR"/>
        </w:rPr>
        <w:t xml:space="preserve">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 بطریقین، یوجد فی مجموعة من رسائل ابن سینا، و کأنها له أو لمحمد بن زکریا الرازی یوجد من وقف الحاج عماد الفهرسی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790" w:name="__RefHeading___Toc8854211_73709187"/>
      <w:bookmarkStart w:id="4791" w:name="_Toc2236"/>
      <w:bookmarkEnd w:id="4790"/>
      <w:r>
        <w:rPr/>
        <w:t>2047</w:t>
      </w:r>
      <w:r>
        <w:rPr>
          <w:rtl w:val="true"/>
        </w:rPr>
        <w:t xml:space="preserve">- </w:t>
      </w:r>
      <w:r>
        <w:rPr>
          <w:rtl w:val="true"/>
        </w:rPr>
        <w:t>رسالة فی علم الباری و إنکار تعلقه بالمستحیل‏</w:t>
      </w:r>
      <w:bookmarkEnd w:id="47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بن علی أصغر بن المیر أبی الفتح بن المیر سید علی التستری المرعشی، نزیل زنگبار، و المتوفی بها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فی مائتی بیت بخطه، کتبها لجواب القاضی الأباضی سیف بن ناصر بن سلیمان الخروصی قاضی زنگبار، قدم خمس مقدمات ثم أجاب عن ثلاثة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تعلقه بالمعدوم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بین کون علمه أزلیا و ما یظهر منذ حدوثه و فرغ منها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وصلت الرسالة إلی ید المولوی غلام حسین الحیدرآبادی بادر إلی تکفیر السید و تضلیله، فسأله محمد شعبان من أصدقاء السید أن یکتب الجواب بصراحة القول و دفعا لاعتراضات الحیدرآبادی، فبدأ بمقدمات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تفصیلا ثم شرع فی الجواب بما یقرب من ثمانمائة بیت و فرغ منه أول رمضان‏ </w:t>
      </w:r>
      <w:bookmarkStart w:id="4792" w:name="pg11727_112274"/>
    </w:p>
    <w:p>
      <w:pPr>
        <w:pStyle w:val="BookText"/>
        <w:rPr/>
      </w:pPr>
      <w:bookmarkEnd w:id="4792"/>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یده عند السید جعفر بن محمد بن سلطان علی المرعشی فی النجف ثم کتب الشیخ علی بن عبد الله بن علی البحرانی رسالة نقد فیها رأی السید، فکتب السید عبد الحسین رسالة ثالثة أبسط من الثانیة،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 المنعم المفضال الشدید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ألف بیت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الرابعة فیها یقرب من ألف و خمسمائة بیت و فرغ منها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جمع من العلماء تقریظه و انتصاره بخطوطهم المفصلة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حسین الخلیلی الطهرانی، و السید محمد کاظم الیزدی، و الشیخ عبد الله المازندرانی، و المولی علی النهاوندی، و السید أبو القاسم الجیلانی، و المیرزا محمد علی الچهاردهی، و المولی محمد علی الخوانساری، و السید أبو تراب الخوانساری، و الآخوند المولی إسماعیل القره‏باغی‏</w:t>
      </w:r>
    </w:p>
    <w:p>
      <w:pPr>
        <w:pStyle w:val="Heading3"/>
        <w:numPr>
          <w:ilvl w:val="2"/>
          <w:numId w:val="1"/>
        </w:numPr>
        <w:rPr/>
      </w:pPr>
      <w:bookmarkStart w:id="4793" w:name="__RefHeading___Toc8854213_73709187"/>
      <w:bookmarkStart w:id="4794" w:name="_Toc2237"/>
      <w:bookmarkEnd w:id="4793"/>
      <w:r>
        <w:rPr/>
        <w:t>2048</w:t>
      </w:r>
      <w:r>
        <w:rPr>
          <w:rtl w:val="true"/>
        </w:rPr>
        <w:t xml:space="preserve">- </w:t>
      </w:r>
      <w:r>
        <w:rPr>
          <w:rtl w:val="true"/>
        </w:rPr>
        <w:t>رسالة فی علم الباری بالجزئیات‏</w:t>
      </w:r>
      <w:bookmarkEnd w:id="4794"/>
    </w:p>
    <w:p>
      <w:pPr>
        <w:pStyle w:val="BookText"/>
        <w:rPr/>
      </w:pPr>
      <w:r>
        <w:rPr>
          <w:rFonts w:ascii="IRNazanin" w:hAnsi="IRNazanin" w:eastAsia="IRNazanin"/>
          <w:color w:val="111111"/>
          <w:sz w:val="28"/>
          <w:sz w:val="28"/>
          <w:szCs w:val="28"/>
          <w:rtl w:val="true"/>
          <w:lang w:bidi="fa-IR"/>
        </w:rPr>
        <w:t>للمولی عبد الغفار بن محمد بن یحیی الجیلانی من علماء عصر الشاه عباس الماضی ذکرها فی الریاض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أحفاده” المؤلف” برشت‏</w:t>
      </w:r>
    </w:p>
    <w:p>
      <w:pPr>
        <w:pStyle w:val="Heading3"/>
        <w:numPr>
          <w:ilvl w:val="2"/>
          <w:numId w:val="1"/>
        </w:numPr>
        <w:rPr/>
      </w:pPr>
      <w:bookmarkStart w:id="4795" w:name="__RefHeading___Toc8854215_73709187"/>
      <w:bookmarkStart w:id="4796" w:name="_Toc2238"/>
      <w:bookmarkEnd w:id="4795"/>
      <w:r>
        <w:rPr/>
        <w:t>2049</w:t>
      </w:r>
      <w:r>
        <w:rPr>
          <w:rtl w:val="true"/>
        </w:rPr>
        <w:t xml:space="preserve">- </w:t>
      </w:r>
      <w:r>
        <w:rPr>
          <w:rtl w:val="true"/>
        </w:rPr>
        <w:t>رسالة فی علم الباری بالممتنعات‏</w:t>
      </w:r>
      <w:bookmarkEnd w:id="4796"/>
    </w:p>
    <w:p>
      <w:p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عند ولده الشیخ حسن بالنجف‏</w:t>
      </w:r>
    </w:p>
    <w:p>
      <w:pPr>
        <w:pStyle w:val="Heading3"/>
        <w:numPr>
          <w:ilvl w:val="2"/>
          <w:numId w:val="1"/>
        </w:numPr>
        <w:rPr/>
      </w:pPr>
      <w:bookmarkStart w:id="4797" w:name="__RefHeading___Toc8854217_73709187"/>
      <w:bookmarkStart w:id="4798" w:name="_Toc2239"/>
      <w:bookmarkEnd w:id="4797"/>
      <w:r>
        <w:rPr/>
        <w:t>2050</w:t>
      </w:r>
      <w:r>
        <w:rPr>
          <w:rtl w:val="true"/>
        </w:rPr>
        <w:t xml:space="preserve">- </w:t>
      </w:r>
      <w:r>
        <w:rPr>
          <w:rtl w:val="true"/>
        </w:rPr>
        <w:t>رسالة فی علم الباری‏</w:t>
      </w:r>
      <w:bookmarkEnd w:id="4798"/>
    </w:p>
    <w:p>
      <w:pPr>
        <w:pStyle w:val="BookText"/>
        <w:rPr/>
      </w:pPr>
      <w:r>
        <w:rPr>
          <w:rFonts w:ascii="IRNazanin" w:hAnsi="IRNazanin" w:eastAsia="IRNazanin"/>
          <w:color w:val="111111"/>
          <w:sz w:val="28"/>
          <w:sz w:val="28"/>
          <w:szCs w:val="28"/>
          <w:rtl w:val="true"/>
          <w:lang w:bidi="fa-IR"/>
        </w:rPr>
        <w:t xml:space="preserve">للأمیر صدر الدین محمد الدشتکی الشیرازی المتوفی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الأمیر غیاث الدین منصور</w:t>
      </w:r>
    </w:p>
    <w:p>
      <w:pPr>
        <w:pStyle w:val="Heading3"/>
        <w:numPr>
          <w:ilvl w:val="2"/>
          <w:numId w:val="1"/>
        </w:numPr>
        <w:rPr/>
      </w:pPr>
      <w:bookmarkStart w:id="4799" w:name="__RefHeading___Toc8854219_73709187"/>
      <w:bookmarkStart w:id="4800" w:name="_Toc2240"/>
      <w:bookmarkEnd w:id="4799"/>
      <w:r>
        <w:rPr/>
        <w:t>2051</w:t>
      </w:r>
      <w:r>
        <w:rPr>
          <w:rtl w:val="true"/>
        </w:rPr>
        <w:t xml:space="preserve">- </w:t>
      </w:r>
      <w:r>
        <w:rPr>
          <w:rtl w:val="true"/>
        </w:rPr>
        <w:t>رسالة فی علم الباری بالجزئیات‏</w:t>
      </w:r>
      <w:bookmarkEnd w:id="4800"/>
    </w:p>
    <w:p>
      <w:pPr>
        <w:pStyle w:val="BookText"/>
        <w:rPr/>
      </w:pPr>
      <w:r>
        <w:rPr>
          <w:rFonts w:ascii="IRNazanin" w:hAnsi="IRNazanin" w:eastAsia="IRNazanin"/>
          <w:color w:val="111111"/>
          <w:sz w:val="28"/>
          <w:sz w:val="28"/>
          <w:szCs w:val="28"/>
          <w:rtl w:val="true"/>
          <w:lang w:bidi="fa-IR"/>
        </w:rPr>
        <w:t>للخواجة نصیر الدین الطوسی، جزء لرسالة قال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سألنی مولای قاضی القضاة فی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الحکماء فی کیفیة صدور الموجودات عن مبدئها الأول و عن مذهبهم فی علمه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 الشیخ عبد الرحیم التستری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نقلها عن خط قطب الدین محمد بن مسعود الشیرازی کتبها عن خط مصنفها</w:t>
      </w:r>
    </w:p>
    <w:p>
      <w:pPr>
        <w:pStyle w:val="Heading3"/>
        <w:numPr>
          <w:ilvl w:val="2"/>
          <w:numId w:val="1"/>
        </w:numPr>
        <w:rPr/>
      </w:pPr>
      <w:bookmarkStart w:id="4801" w:name="__RefHeading___Toc8854221_73709187"/>
      <w:bookmarkStart w:id="4802" w:name="_Toc2241"/>
      <w:bookmarkEnd w:id="4801"/>
      <w:r>
        <w:rPr/>
        <w:t>2052</w:t>
      </w:r>
      <w:r>
        <w:rPr>
          <w:rtl w:val="true"/>
        </w:rPr>
        <w:t xml:space="preserve">- </w:t>
      </w:r>
      <w:r>
        <w:rPr>
          <w:rtl w:val="true"/>
        </w:rPr>
        <w:t>رسالة فی العلم ببطلان إحدی الصلاتین الاحتیاطیتین‏</w:t>
      </w:r>
      <w:bookmarkEnd w:id="48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کالصلاة فی الثوبین المشتبهین، للشیخ حسن علی بن عبد الله بن الحاج محمد بن الحاج عیسی آل بدر القطیفی صاحب تحقیق الحق و روح النجاة و رسالة قضاء أولی الأعذار و غیرها، من تلامیذ شیخنا الخراسانی و غیره، و 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فیها وجوب الإعادة لهما بعد </w:t>
      </w:r>
      <w:bookmarkStart w:id="4803" w:name="pg11727_112275"/>
    </w:p>
    <w:p>
      <w:pPr>
        <w:pStyle w:val="BookText"/>
        <w:rPr/>
      </w:pPr>
      <w:bookmarkEnd w:id="4803"/>
      <w:r>
        <w:rPr>
          <w:rFonts w:ascii="IRNazanin" w:hAnsi="IRNazanin" w:eastAsia="IRNazanin"/>
          <w:color w:val="111111"/>
          <w:sz w:val="28"/>
          <w:sz w:val="28"/>
          <w:szCs w:val="28"/>
          <w:rtl w:val="true"/>
          <w:lang w:bidi="fa-IR"/>
        </w:rPr>
        <w:t>العلم بفساد إحداهما خلافا لبعض معاصریه القائل بعدم وجوب الإعادة رأیتها فی کراریس عند ولده الأصغر الشیخ طاهر</w:t>
      </w:r>
    </w:p>
    <w:p>
      <w:pPr>
        <w:pStyle w:val="Heading3"/>
        <w:numPr>
          <w:ilvl w:val="2"/>
          <w:numId w:val="1"/>
        </w:numPr>
        <w:rPr/>
      </w:pPr>
      <w:bookmarkStart w:id="4804" w:name="__RefHeading___Toc8854223_73709187"/>
      <w:bookmarkStart w:id="4805" w:name="_Toc2242"/>
      <w:bookmarkEnd w:id="4804"/>
      <w:r>
        <w:rPr/>
        <w:t>2053</w:t>
      </w:r>
      <w:r>
        <w:rPr>
          <w:rtl w:val="true"/>
        </w:rPr>
        <w:t xml:space="preserve">- </w:t>
      </w:r>
      <w:r>
        <w:rPr>
          <w:rtl w:val="true"/>
        </w:rPr>
        <w:t>علم تربیت‏</w:t>
      </w:r>
      <w:bookmarkEnd w:id="4805"/>
    </w:p>
    <w:p>
      <w:pPr>
        <w:pStyle w:val="BookText"/>
        <w:rPr/>
      </w:pPr>
      <w:r>
        <w:rPr>
          <w:rFonts w:ascii="IRNazanin" w:hAnsi="IRNazanin" w:eastAsia="IRNazanin"/>
          <w:color w:val="111111"/>
          <w:sz w:val="28"/>
          <w:sz w:val="28"/>
          <w:szCs w:val="28"/>
          <w:rtl w:val="true"/>
          <w:lang w:bidi="fa-IR"/>
        </w:rPr>
        <w:t>فارسی لمیرزا حبیب الله آموزگار الشیرازی المعاصر طبع بإیران‏</w:t>
      </w:r>
    </w:p>
    <w:p>
      <w:pPr>
        <w:pStyle w:val="Heading3"/>
        <w:numPr>
          <w:ilvl w:val="2"/>
          <w:numId w:val="1"/>
        </w:numPr>
        <w:rPr/>
      </w:pPr>
      <w:bookmarkStart w:id="4806" w:name="__RefHeading___Toc8854225_73709187"/>
      <w:bookmarkStart w:id="4807" w:name="_Toc2243"/>
      <w:bookmarkEnd w:id="4806"/>
      <w:r>
        <w:rPr/>
        <w:t>2054</w:t>
      </w:r>
      <w:r>
        <w:rPr>
          <w:rtl w:val="true"/>
        </w:rPr>
        <w:t xml:space="preserve">- </w:t>
      </w:r>
      <w:r>
        <w:rPr>
          <w:rtl w:val="true"/>
        </w:rPr>
        <w:t>علم تربیت‏</w:t>
      </w:r>
      <w:bookmarkEnd w:id="4807"/>
    </w:p>
    <w:p>
      <w:pPr>
        <w:pStyle w:val="BookText"/>
        <w:rPr/>
      </w:pPr>
      <w:r>
        <w:rPr>
          <w:rFonts w:ascii="IRNazanin" w:hAnsi="IRNazanin" w:eastAsia="IRNazanin"/>
          <w:color w:val="111111"/>
          <w:sz w:val="28"/>
          <w:sz w:val="28"/>
          <w:szCs w:val="28"/>
          <w:rtl w:val="true"/>
          <w:lang w:bidi="fa-IR"/>
        </w:rPr>
        <w:t>فارسی لنوبخت البهبهانی نزیل طهران مطبوع‏</w:t>
      </w:r>
    </w:p>
    <w:p>
      <w:pPr>
        <w:pStyle w:val="Heading3"/>
        <w:numPr>
          <w:ilvl w:val="2"/>
          <w:numId w:val="1"/>
        </w:numPr>
        <w:rPr/>
      </w:pPr>
      <w:bookmarkStart w:id="4808" w:name="__RefHeading___Toc8854227_73709187"/>
      <w:bookmarkStart w:id="4809" w:name="_Toc2244"/>
      <w:bookmarkEnd w:id="4808"/>
      <w:r>
        <w:rPr/>
        <w:t>2055</w:t>
      </w:r>
      <w:r>
        <w:rPr>
          <w:rtl w:val="true"/>
        </w:rPr>
        <w:t xml:space="preserve">- </w:t>
      </w:r>
      <w:r>
        <w:rPr>
          <w:rtl w:val="true"/>
        </w:rPr>
        <w:t>علم التنجیم‏</w:t>
      </w:r>
      <w:bookmarkEnd w:id="4809"/>
    </w:p>
    <w:p>
      <w:pPr>
        <w:pStyle w:val="BookText"/>
        <w:rPr/>
      </w:pPr>
      <w:r>
        <w:rPr>
          <w:rFonts w:ascii="IRNazanin" w:hAnsi="IRNazanin" w:eastAsia="IRNazanin"/>
          <w:color w:val="111111"/>
          <w:sz w:val="28"/>
          <w:sz w:val="28"/>
          <w:szCs w:val="28"/>
          <w:rtl w:val="true"/>
          <w:lang w:bidi="fa-IR"/>
        </w:rPr>
        <w:t>بالطرق الحدیثة فارسی مطبوع‏</w:t>
      </w:r>
    </w:p>
    <w:p>
      <w:pPr>
        <w:pStyle w:val="Heading3"/>
        <w:numPr>
          <w:ilvl w:val="2"/>
          <w:numId w:val="1"/>
        </w:numPr>
        <w:rPr/>
      </w:pPr>
      <w:bookmarkStart w:id="4810" w:name="__RefHeading___Toc8854229_73709187"/>
      <w:bookmarkStart w:id="4811" w:name="_Toc2245"/>
      <w:bookmarkEnd w:id="4810"/>
      <w:r>
        <w:rPr/>
        <w:t>2056</w:t>
      </w:r>
      <w:r>
        <w:rPr>
          <w:rtl w:val="true"/>
        </w:rPr>
        <w:t xml:space="preserve">- </w:t>
      </w:r>
      <w:r>
        <w:rPr>
          <w:rtl w:val="true"/>
        </w:rPr>
        <w:t>علم الجواهر</w:t>
      </w:r>
      <w:bookmarkEnd w:id="4811"/>
    </w:p>
    <w:p>
      <w:pPr>
        <w:pStyle w:val="BookText"/>
        <w:rPr/>
      </w:pPr>
      <w:r>
        <w:rPr>
          <w:rFonts w:ascii="IRNazanin" w:hAnsi="IRNazanin" w:eastAsia="IRNazanin"/>
          <w:color w:val="111111"/>
          <w:sz w:val="28"/>
          <w:sz w:val="28"/>
          <w:szCs w:val="28"/>
          <w:rtl w:val="true"/>
          <w:lang w:bidi="fa-IR"/>
        </w:rPr>
        <w:t xml:space="preserve">فارسی للشیخ یوسف الرشتی المعاصر ذکره فی آخر طومار عفت المطبوع فی </w:t>
      </w:r>
      <w:r>
        <w:rPr>
          <w:rFonts w:eastAsia="IRNazanin" w:cs="IRNazanin"/>
          <w:color w:val="111111"/>
          <w:sz w:val="28"/>
          <w:szCs w:val="28"/>
          <w:lang w:bidi="fa-IR"/>
        </w:rPr>
        <w:t>1346</w:t>
      </w:r>
    </w:p>
    <w:p>
      <w:pPr>
        <w:pStyle w:val="Heading3"/>
        <w:numPr>
          <w:ilvl w:val="2"/>
          <w:numId w:val="1"/>
        </w:numPr>
        <w:rPr/>
      </w:pPr>
      <w:bookmarkStart w:id="4812" w:name="__RefHeading___Toc8854231_73709187"/>
      <w:bookmarkStart w:id="4813" w:name="_Toc2246"/>
      <w:bookmarkEnd w:id="4812"/>
      <w:r>
        <w:rPr/>
        <w:t>2057</w:t>
      </w:r>
      <w:r>
        <w:rPr>
          <w:rtl w:val="true"/>
        </w:rPr>
        <w:t xml:space="preserve">- </w:t>
      </w:r>
      <w:r>
        <w:rPr>
          <w:rtl w:val="true"/>
        </w:rPr>
        <w:t>علم الحجة واضح لمریده‏</w:t>
      </w:r>
      <w:bookmarkEnd w:id="4813"/>
    </w:p>
    <w:p>
      <w:pPr>
        <w:pStyle w:val="BookText"/>
        <w:rPr/>
      </w:pPr>
      <w:r>
        <w:rPr>
          <w:rFonts w:ascii="IRNazanin" w:hAnsi="IRNazanin" w:eastAsia="IRNazanin"/>
          <w:color w:val="111111"/>
          <w:sz w:val="28"/>
          <w:sz w:val="28"/>
          <w:szCs w:val="28"/>
          <w:rtl w:val="true"/>
          <w:lang w:bidi="fa-IR"/>
        </w:rPr>
        <w:t>لمیرزا محمد الأخباری المقتول کذا ذکره حفیده میرزا محمد تقی‏</w:t>
      </w:r>
    </w:p>
    <w:p>
      <w:pPr>
        <w:pStyle w:val="Heading3"/>
        <w:numPr>
          <w:ilvl w:val="2"/>
          <w:numId w:val="1"/>
        </w:numPr>
        <w:rPr/>
      </w:pPr>
      <w:bookmarkStart w:id="4814" w:name="__RefHeading___Toc8854233_73709187"/>
      <w:bookmarkStart w:id="4815" w:name="_Toc2247"/>
      <w:bookmarkEnd w:id="4814"/>
      <w:r>
        <w:rPr/>
        <w:t>2058</w:t>
      </w:r>
      <w:r>
        <w:rPr>
          <w:rtl w:val="true"/>
        </w:rPr>
        <w:t xml:space="preserve">- </w:t>
      </w:r>
      <w:r>
        <w:rPr>
          <w:rtl w:val="true"/>
        </w:rPr>
        <w:t>رسالة فی علم الحروف‏</w:t>
      </w:r>
      <w:bookmarkEnd w:id="4815"/>
    </w:p>
    <w:p>
      <w:pPr>
        <w:pStyle w:val="BookText"/>
        <w:rPr/>
      </w:pPr>
      <w:r>
        <w:rPr>
          <w:rFonts w:ascii="IRNazanin" w:hAnsi="IRNazanin" w:eastAsia="IRNazanin"/>
          <w:color w:val="111111"/>
          <w:sz w:val="28"/>
          <w:sz w:val="28"/>
          <w:szCs w:val="28"/>
          <w:rtl w:val="true"/>
          <w:lang w:bidi="fa-IR"/>
        </w:rPr>
        <w:t xml:space="preserve">للشیخ صائن الدین علی بن محمد ترکة المتوفی بهرات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w:t>
      </w:r>
    </w:p>
    <w:p>
      <w:pPr>
        <w:pStyle w:val="Heading3"/>
        <w:numPr>
          <w:ilvl w:val="2"/>
          <w:numId w:val="1"/>
        </w:numPr>
        <w:rPr/>
      </w:pPr>
      <w:bookmarkStart w:id="4816" w:name="__RefHeading___Toc8854235_73709187"/>
      <w:bookmarkStart w:id="4817" w:name="_Toc2248"/>
      <w:bookmarkEnd w:id="4816"/>
      <w:r>
        <w:rPr/>
        <w:t>2059</w:t>
      </w:r>
      <w:r>
        <w:rPr>
          <w:rtl w:val="true"/>
        </w:rPr>
        <w:t xml:space="preserve">- </w:t>
      </w:r>
      <w:r>
        <w:rPr>
          <w:rtl w:val="true"/>
        </w:rPr>
        <w:t>رسالة فی علم الخیط</w:t>
      </w:r>
      <w:bookmarkEnd w:id="4817"/>
    </w:p>
    <w:p>
      <w:pPr>
        <w:pStyle w:val="BookText"/>
        <w:rPr/>
      </w:pPr>
      <w:r>
        <w:rPr>
          <w:rFonts w:ascii="IRNazanin" w:hAnsi="IRNazanin" w:eastAsia="IRNazanin"/>
          <w:color w:val="111111"/>
          <w:sz w:val="28"/>
          <w:sz w:val="28"/>
          <w:szCs w:val="28"/>
          <w:rtl w:val="true"/>
          <w:lang w:bidi="fa-IR"/>
        </w:rPr>
        <w:t xml:space="preserve">للحاج کریم خان بن إبراهیم خان القاجار الکرمانی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نظیر علم الماسة فی استنباط أمور مجهولة، یؤخذ سبعة خیوط و یعقد علیها سبعة عقد، و یحصل منها ثلاثة عشر صورة و شکلا علی تفصیل معین و یستکشف من کل شکل أمورا بالحدس و التخمین و بعض المناسبات ألفه لعبد الرحیم خان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فی کتب السید رضا الحلاوی الموقوفة بمکتبة الحاج علی محمد فیها مدخل منظوم للخواجة الطوسی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عدة فصول‏</w:t>
      </w:r>
    </w:p>
    <w:p>
      <w:pPr>
        <w:pStyle w:val="Heading3"/>
        <w:numPr>
          <w:ilvl w:val="2"/>
          <w:numId w:val="1"/>
        </w:numPr>
        <w:rPr/>
      </w:pPr>
      <w:bookmarkStart w:id="4818" w:name="__RefHeading___Toc8854237_73709187"/>
      <w:bookmarkStart w:id="4819" w:name="_Toc2249"/>
      <w:bookmarkEnd w:id="4818"/>
      <w:r>
        <w:rPr/>
        <w:t>2060</w:t>
      </w:r>
      <w:r>
        <w:rPr>
          <w:rtl w:val="true"/>
        </w:rPr>
        <w:t xml:space="preserve">- </w:t>
      </w:r>
      <w:r>
        <w:rPr>
          <w:rtl w:val="true"/>
        </w:rPr>
        <w:t>علم الروح‏</w:t>
      </w:r>
      <w:bookmarkEnd w:id="4819"/>
    </w:p>
    <w:p>
      <w:pPr>
        <w:pStyle w:val="BookText"/>
        <w:rPr/>
      </w:pPr>
      <w:r>
        <w:rPr>
          <w:rFonts w:ascii="IRNazanin" w:hAnsi="IRNazanin" w:eastAsia="IRNazanin"/>
          <w:color w:val="111111"/>
          <w:sz w:val="28"/>
          <w:sz w:val="28"/>
          <w:szCs w:val="28"/>
          <w:rtl w:val="true"/>
          <w:lang w:bidi="fa-IR"/>
        </w:rPr>
        <w:t>لنوبخت البهبهانی نزیل طهران فارسی مطبوع‏</w:t>
      </w:r>
    </w:p>
    <w:p>
      <w:pPr>
        <w:pStyle w:val="Heading3"/>
        <w:numPr>
          <w:ilvl w:val="2"/>
          <w:numId w:val="1"/>
        </w:numPr>
        <w:rPr/>
      </w:pPr>
      <w:bookmarkStart w:id="4820" w:name="__RefHeading___Toc8854239_73709187"/>
      <w:bookmarkStart w:id="4821" w:name="_Toc2250"/>
      <w:bookmarkEnd w:id="4820"/>
      <w:r>
        <w:rPr/>
        <w:t>2061</w:t>
      </w:r>
      <w:r>
        <w:rPr>
          <w:rtl w:val="true"/>
        </w:rPr>
        <w:t xml:space="preserve">- </w:t>
      </w:r>
      <w:r>
        <w:rPr>
          <w:rtl w:val="true"/>
        </w:rPr>
        <w:t>رسالة فی أن علم زید غیر علم عمرو</w:t>
      </w:r>
      <w:bookmarkEnd w:id="4821"/>
    </w:p>
    <w:p>
      <w:pPr>
        <w:pStyle w:val="BookText"/>
        <w:rPr/>
      </w:pPr>
      <w:r>
        <w:rPr>
          <w:rFonts w:ascii="IRNazanin" w:hAnsi="IRNazanin" w:eastAsia="IRNazanin"/>
          <w:color w:val="111111"/>
          <w:sz w:val="28"/>
          <w:sz w:val="28"/>
          <w:szCs w:val="28"/>
          <w:rtl w:val="true"/>
          <w:lang w:bidi="fa-IR"/>
        </w:rPr>
        <w:t xml:space="preserve">للشیخ الرئیس أبی علی ابن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کشف الظنون‏</w:t>
      </w:r>
    </w:p>
    <w:p>
      <w:pPr>
        <w:pStyle w:val="Heading3"/>
        <w:numPr>
          <w:ilvl w:val="2"/>
          <w:numId w:val="1"/>
        </w:numPr>
        <w:rPr/>
      </w:pPr>
      <w:bookmarkStart w:id="4822" w:name="__RefHeading___Toc8854241_73709187"/>
      <w:bookmarkStart w:id="4823" w:name="_Toc2251"/>
      <w:bookmarkEnd w:id="4822"/>
      <w:r>
        <w:rPr/>
        <w:t>2062</w:t>
      </w:r>
      <w:r>
        <w:rPr>
          <w:rtl w:val="true"/>
        </w:rPr>
        <w:t xml:space="preserve">- </w:t>
      </w:r>
      <w:r>
        <w:rPr>
          <w:rtl w:val="true"/>
        </w:rPr>
        <w:t>علم الساعة</w:t>
      </w:r>
      <w:bookmarkEnd w:id="4823"/>
    </w:p>
    <w:p>
      <w:pPr>
        <w:pStyle w:val="BookText"/>
        <w:rPr/>
      </w:pPr>
      <w:r>
        <w:rPr>
          <w:rFonts w:ascii="IRNazanin" w:hAnsi="IRNazanin" w:eastAsia="IRNazanin"/>
          <w:color w:val="111111"/>
          <w:sz w:val="28"/>
          <w:sz w:val="28"/>
          <w:szCs w:val="28"/>
          <w:rtl w:val="true"/>
          <w:lang w:bidi="fa-IR"/>
        </w:rPr>
        <w:t xml:space="preserve">فی کیفیة علم الأئمة للمیرزا محمد تقی بن المولی محمد الممقانی الشیخی المتوفی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آخره آتشکده له المطبوع ثانیا فی </w:t>
      </w:r>
      <w:r>
        <w:rPr>
          <w:rFonts w:eastAsia="IRNazanin" w:cs="IRNazanin"/>
          <w:color w:val="111111"/>
          <w:sz w:val="28"/>
          <w:szCs w:val="28"/>
          <w:lang w:bidi="fa-IR"/>
        </w:rPr>
        <w:t>1346</w:t>
      </w:r>
    </w:p>
    <w:p>
      <w:pPr>
        <w:pStyle w:val="Heading3"/>
        <w:numPr>
          <w:ilvl w:val="2"/>
          <w:numId w:val="1"/>
        </w:numPr>
        <w:rPr/>
      </w:pPr>
      <w:bookmarkStart w:id="4824" w:name="__RefHeading___Toc8854243_73709187"/>
      <w:bookmarkStart w:id="4825" w:name="_Toc2252"/>
      <w:bookmarkEnd w:id="4824"/>
      <w:r>
        <w:rPr/>
        <w:t>2063</w:t>
      </w:r>
      <w:r>
        <w:rPr>
          <w:rtl w:val="true"/>
        </w:rPr>
        <w:t xml:space="preserve">- </w:t>
      </w:r>
      <w:r>
        <w:rPr>
          <w:rtl w:val="true"/>
        </w:rPr>
        <w:t>علم سیاق در ایران‏</w:t>
      </w:r>
      <w:bookmarkEnd w:id="482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بن کاظم التبریزی منشی مجلة إیرانشهر </w:t>
      </w:r>
      <w:bookmarkStart w:id="4826" w:name="pg11727_112276"/>
    </w:p>
    <w:p>
      <w:pPr>
        <w:pStyle w:val="BookText"/>
        <w:rPr/>
      </w:pPr>
      <w:bookmarkEnd w:id="4826"/>
      <w:r>
        <w:rPr>
          <w:rFonts w:ascii="IRNazanin" w:hAnsi="IRNazanin" w:eastAsia="IRNazanin"/>
          <w:color w:val="111111"/>
          <w:sz w:val="28"/>
          <w:sz w:val="28"/>
          <w:szCs w:val="28"/>
          <w:rtl w:val="true"/>
          <w:lang w:bidi="fa-IR"/>
        </w:rPr>
        <w:t xml:space="preserve">فی برلین 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برلین‏</w:t>
      </w:r>
    </w:p>
    <w:p>
      <w:pPr>
        <w:pStyle w:val="Heading3"/>
        <w:numPr>
          <w:ilvl w:val="2"/>
          <w:numId w:val="1"/>
        </w:numPr>
        <w:rPr/>
      </w:pPr>
      <w:bookmarkStart w:id="4827" w:name="__RefHeading___Toc8854245_73709187"/>
      <w:bookmarkStart w:id="4828" w:name="_Toc2253"/>
      <w:bookmarkEnd w:id="4827"/>
      <w:r>
        <w:rPr/>
        <w:t>2064</w:t>
      </w:r>
      <w:r>
        <w:rPr>
          <w:rtl w:val="true"/>
        </w:rPr>
        <w:t xml:space="preserve">- </w:t>
      </w:r>
      <w:r>
        <w:rPr>
          <w:rtl w:val="true"/>
        </w:rPr>
        <w:t>علم سیاق‏</w:t>
      </w:r>
      <w:bookmarkEnd w:id="4828"/>
    </w:p>
    <w:p>
      <w:pPr>
        <w:pStyle w:val="BookText"/>
        <w:rPr/>
      </w:pPr>
      <w:r>
        <w:rPr>
          <w:rFonts w:ascii="IRNazanin" w:hAnsi="IRNazanin" w:eastAsia="IRNazanin"/>
          <w:color w:val="111111"/>
          <w:sz w:val="28"/>
          <w:sz w:val="28"/>
          <w:szCs w:val="28"/>
          <w:rtl w:val="true"/>
          <w:lang w:bidi="fa-IR"/>
        </w:rPr>
        <w:t xml:space="preserve">مثنوی فارسی لمیرزا حسن غیور الکرمانی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Heading3"/>
        <w:numPr>
          <w:ilvl w:val="2"/>
          <w:numId w:val="1"/>
        </w:numPr>
        <w:rPr/>
      </w:pPr>
      <w:bookmarkStart w:id="4829" w:name="__RefHeading___Toc8854247_73709187"/>
      <w:bookmarkStart w:id="4830" w:name="_Toc2254"/>
      <w:bookmarkEnd w:id="4829"/>
      <w:r>
        <w:rPr/>
        <w:t>2065</w:t>
      </w:r>
      <w:r>
        <w:rPr>
          <w:rtl w:val="true"/>
        </w:rPr>
        <w:t xml:space="preserve">- </w:t>
      </w:r>
      <w:r>
        <w:rPr>
          <w:rtl w:val="true"/>
        </w:rPr>
        <w:t>علم الصدق‏</w:t>
      </w:r>
      <w:bookmarkEnd w:id="4830"/>
    </w:p>
    <w:p>
      <w:pPr>
        <w:pStyle w:val="BookText"/>
        <w:rPr/>
      </w:pPr>
      <w:r>
        <w:rPr>
          <w:rFonts w:ascii="IRNazanin" w:hAnsi="IRNazanin" w:eastAsia="IRNazanin"/>
          <w:color w:val="111111"/>
          <w:sz w:val="28"/>
          <w:sz w:val="28"/>
          <w:szCs w:val="28"/>
          <w:rtl w:val="true"/>
          <w:lang w:bidi="fa-IR"/>
        </w:rPr>
        <w:t>لمیرزا محمد الأخباری ذکره حفیده میرزا محمد تقی‏</w:t>
      </w:r>
    </w:p>
    <w:p>
      <w:pPr>
        <w:pStyle w:val="Heading3"/>
        <w:numPr>
          <w:ilvl w:val="2"/>
          <w:numId w:val="1"/>
        </w:numPr>
        <w:rPr/>
      </w:pPr>
      <w:bookmarkStart w:id="4831" w:name="__RefHeading___Toc8854249_73709187"/>
      <w:bookmarkStart w:id="4832" w:name="_Toc2255"/>
      <w:bookmarkEnd w:id="4831"/>
      <w:r>
        <w:rPr/>
        <w:t>2066</w:t>
      </w:r>
      <w:r>
        <w:rPr>
          <w:rtl w:val="true"/>
        </w:rPr>
        <w:t xml:space="preserve">- </w:t>
      </w:r>
      <w:r>
        <w:rPr>
          <w:rtl w:val="true"/>
        </w:rPr>
        <w:t>کتاب علم علی ع‏</w:t>
      </w:r>
      <w:bookmarkEnd w:id="4832"/>
    </w:p>
    <w:p>
      <w:pPr>
        <w:pStyle w:val="BookText"/>
        <w:rPr/>
      </w:pPr>
      <w:r>
        <w:rPr>
          <w:rFonts w:ascii="IRNazanin" w:hAnsi="IRNazanin" w:eastAsia="IRNazanin"/>
          <w:color w:val="111111"/>
          <w:sz w:val="28"/>
          <w:sz w:val="28"/>
          <w:szCs w:val="28"/>
          <w:rtl w:val="true"/>
          <w:lang w:bidi="fa-IR"/>
        </w:rPr>
        <w:t>للشیخ أبی أحمد عبد العزیز بن یحیی بن أحمد بن عیسی الجلودی، شیخ جعفر بن قولویه ذکره النجاشی‏</w:t>
      </w:r>
    </w:p>
    <w:p>
      <w:pPr>
        <w:pStyle w:val="Heading3"/>
        <w:numPr>
          <w:ilvl w:val="2"/>
          <w:numId w:val="1"/>
        </w:numPr>
        <w:rPr/>
      </w:pPr>
      <w:bookmarkStart w:id="4833" w:name="__RefHeading___Toc8854251_73709187"/>
      <w:bookmarkStart w:id="4834" w:name="_Toc2256"/>
      <w:bookmarkEnd w:id="4833"/>
      <w:r>
        <w:rPr>
          <w:rtl w:val="true"/>
        </w:rPr>
        <w:t>علم غریب‏</w:t>
      </w:r>
      <w:bookmarkEnd w:id="4834"/>
    </w:p>
    <w:p>
      <w:pPr>
        <w:pStyle w:val="BookText"/>
        <w:rPr/>
      </w:pPr>
      <w:r>
        <w:rPr>
          <w:rFonts w:ascii="IRNazanin" w:hAnsi="IRNazanin" w:eastAsia="IRNazanin"/>
          <w:color w:val="111111"/>
          <w:sz w:val="28"/>
          <w:sz w:val="28"/>
          <w:szCs w:val="28"/>
          <w:rtl w:val="true"/>
          <w:lang w:bidi="fa-IR"/>
        </w:rPr>
        <w:t>اسم تاریخی لحل الإشکال کما مر</w:t>
      </w:r>
      <w:r>
        <w:rPr>
          <w:rFonts w:eastAsia="IRNazanin" w:cs="IRNazanin"/>
          <w:color w:val="111111"/>
          <w:sz w:val="28"/>
          <w:szCs w:val="28"/>
          <w:rtl w:val="true"/>
          <w:lang w:bidi="fa-IR"/>
        </w:rPr>
        <w:t>.</w:t>
      </w:r>
    </w:p>
    <w:p>
      <w:pPr>
        <w:pStyle w:val="Heading3"/>
        <w:numPr>
          <w:ilvl w:val="2"/>
          <w:numId w:val="1"/>
        </w:numPr>
        <w:rPr/>
      </w:pPr>
      <w:bookmarkStart w:id="4835" w:name="__RefHeading___Toc8854253_73709187"/>
      <w:bookmarkStart w:id="4836" w:name="_Toc2257"/>
      <w:bookmarkEnd w:id="4835"/>
      <w:r>
        <w:rPr/>
        <w:t>2067</w:t>
      </w:r>
      <w:r>
        <w:rPr>
          <w:rtl w:val="true"/>
        </w:rPr>
        <w:t xml:space="preserve">- </w:t>
      </w:r>
      <w:r>
        <w:rPr>
          <w:rtl w:val="true"/>
        </w:rPr>
        <w:t>رسالة فی علم الفراسة</w:t>
      </w:r>
      <w:bookmarkEnd w:id="4836"/>
    </w:p>
    <w:p>
      <w:pPr>
        <w:pStyle w:val="BookText"/>
        <w:rPr/>
      </w:pPr>
      <w:r>
        <w:rPr>
          <w:rFonts w:ascii="IRNazanin" w:hAnsi="IRNazanin" w:eastAsia="IRNazanin"/>
          <w:color w:val="111111"/>
          <w:sz w:val="28"/>
          <w:sz w:val="28"/>
          <w:szCs w:val="28"/>
          <w:rtl w:val="true"/>
          <w:lang w:bidi="fa-IR"/>
        </w:rPr>
        <w:t>فارسیة طبع بإیران</w:t>
      </w:r>
      <w:r>
        <w:rPr>
          <w:rFonts w:eastAsia="IRNazanin" w:cs="IRNazanin"/>
          <w:color w:val="111111"/>
          <w:sz w:val="28"/>
          <w:szCs w:val="28"/>
          <w:rtl w:val="true"/>
          <w:lang w:bidi="fa-IR"/>
        </w:rPr>
        <w:t>.</w:t>
      </w:r>
    </w:p>
    <w:p>
      <w:pPr>
        <w:pStyle w:val="Heading3"/>
        <w:numPr>
          <w:ilvl w:val="2"/>
          <w:numId w:val="1"/>
        </w:numPr>
        <w:rPr/>
      </w:pPr>
      <w:bookmarkStart w:id="4837" w:name="__RefHeading___Toc8854255_73709187"/>
      <w:bookmarkStart w:id="4838" w:name="_Toc2258"/>
      <w:bookmarkEnd w:id="4837"/>
      <w:r>
        <w:rPr/>
        <w:t>2068</w:t>
      </w:r>
      <w:r>
        <w:rPr>
          <w:rtl w:val="true"/>
        </w:rPr>
        <w:t xml:space="preserve">- </w:t>
      </w:r>
      <w:r>
        <w:rPr>
          <w:rtl w:val="true"/>
        </w:rPr>
        <w:t>رسالة فی علم الفراسة</w:t>
      </w:r>
      <w:bookmarkEnd w:id="4838"/>
    </w:p>
    <w:p>
      <w:pPr>
        <w:pStyle w:val="BookText"/>
        <w:rPr/>
      </w:pPr>
      <w:r>
        <w:rPr>
          <w:rFonts w:ascii="IRNazanin" w:hAnsi="IRNazanin" w:eastAsia="IRNazanin"/>
          <w:color w:val="111111"/>
          <w:sz w:val="28"/>
          <w:sz w:val="28"/>
          <w:szCs w:val="28"/>
          <w:rtl w:val="true"/>
          <w:lang w:bidi="fa-IR"/>
        </w:rPr>
        <w:t>لمیرزا محمد حسین بن المیرزا علی نقی الهمدانی أخ المیرزا محمد رضا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عهد مالک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الرسالة عند الحاج محتشم السلطنة أولها بعد خطبة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فراست بر دو قسم است الهیه نوریة، و طبیعیة مزاجیه اما فراست الهیه </w:t>
      </w:r>
      <w:r>
        <w:rPr>
          <w:rFonts w:eastAsia="IRNazanin" w:cs="IRNazanin"/>
          <w:color w:val="111111"/>
          <w:sz w:val="28"/>
          <w:szCs w:val="28"/>
          <w:rtl w:val="true"/>
          <w:lang w:bidi="fa-IR"/>
        </w:rPr>
        <w:t>...].</w:t>
      </w:r>
    </w:p>
    <w:p>
      <w:pPr>
        <w:pStyle w:val="Heading3"/>
        <w:numPr>
          <w:ilvl w:val="2"/>
          <w:numId w:val="1"/>
        </w:numPr>
        <w:rPr/>
      </w:pPr>
      <w:bookmarkStart w:id="4839" w:name="__RefHeading___Toc8854257_73709187"/>
      <w:bookmarkStart w:id="4840" w:name="_Toc2259"/>
      <w:bookmarkEnd w:id="4839"/>
      <w:r>
        <w:rPr/>
        <w:t>2069</w:t>
      </w:r>
      <w:r>
        <w:rPr>
          <w:rtl w:val="true"/>
        </w:rPr>
        <w:t xml:space="preserve">- </w:t>
      </w:r>
      <w:r>
        <w:rPr>
          <w:rtl w:val="true"/>
        </w:rPr>
        <w:t>علم الکتاب‏</w:t>
      </w:r>
      <w:bookmarkEnd w:id="4840"/>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للنواب أحمد حسین مذاق الهندی ساکن پیر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تاریخ أحمدی المطبوع 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4841" w:name="__RefHeading___Toc8854259_73709187"/>
      <w:bookmarkStart w:id="4842" w:name="_Toc2260"/>
      <w:bookmarkEnd w:id="4841"/>
      <w:r>
        <w:rPr/>
        <w:t>2070</w:t>
      </w:r>
      <w:r>
        <w:rPr>
          <w:rtl w:val="true"/>
        </w:rPr>
        <w:t xml:space="preserve">- </w:t>
      </w:r>
      <w:r>
        <w:rPr>
          <w:rtl w:val="true"/>
        </w:rPr>
        <w:t>رسالة فی علم الله تعالی‏</w:t>
      </w:r>
      <w:bookmarkEnd w:id="4842"/>
    </w:p>
    <w:p>
      <w:pPr>
        <w:pStyle w:val="BookText"/>
        <w:rPr/>
      </w:pPr>
      <w:r>
        <w:rPr>
          <w:rFonts w:ascii="IRNazanin" w:hAnsi="IRNazanin" w:eastAsia="IRNazanin"/>
          <w:color w:val="111111"/>
          <w:sz w:val="28"/>
          <w:sz w:val="28"/>
          <w:szCs w:val="28"/>
          <w:rtl w:val="true"/>
          <w:lang w:bidi="fa-IR"/>
        </w:rPr>
        <w:t>للقاضی محمد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حاشیة البیضاوی للقاضی نور الله الشهید کتابتها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4843" w:name="__RefHeading___Toc8854261_73709187"/>
      <w:bookmarkStart w:id="4844" w:name="_Toc2261"/>
      <w:bookmarkEnd w:id="4843"/>
      <w:r>
        <w:rPr/>
        <w:t>2071</w:t>
      </w:r>
      <w:r>
        <w:rPr>
          <w:rtl w:val="true"/>
        </w:rPr>
        <w:t xml:space="preserve">- </w:t>
      </w:r>
      <w:r>
        <w:rPr>
          <w:rtl w:val="true"/>
        </w:rPr>
        <w:t>رسالة فی علم الله تعالی‏</w:t>
      </w:r>
      <w:bookmarkEnd w:id="4844"/>
    </w:p>
    <w:p>
      <w:pPr>
        <w:pStyle w:val="BookText"/>
        <w:rPr/>
      </w:pPr>
      <w:r>
        <w:rPr>
          <w:rFonts w:ascii="IRNazanin" w:hAnsi="IRNazanin" w:eastAsia="IRNazanin"/>
          <w:color w:val="111111"/>
          <w:sz w:val="28"/>
          <w:sz w:val="28"/>
          <w:szCs w:val="28"/>
          <w:rtl w:val="true"/>
          <w:lang w:bidi="fa-IR"/>
        </w:rPr>
        <w:t xml:space="preserve">للمحدث المحقق المولی محمد بن مرتضی المدعو بمحسن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المسمی اللباب للشیخ أحمد الأحسائی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یعزب عن علمه مثقال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أردنا إیراده فی هذا المختصر و هو لب الکلام فی هذا المقام و من أراد الزیادة فلیطلبه من کتابنا الموسوم عین الیقین‏</w:t>
      </w:r>
      <w:r>
        <w:rPr>
          <w:rFonts w:eastAsia="IRNazanin" w:cs="IRNazanin"/>
          <w:color w:val="111111"/>
          <w:sz w:val="28"/>
          <w:szCs w:val="28"/>
          <w:rtl w:val="true"/>
          <w:lang w:bidi="fa-IR"/>
        </w:rPr>
        <w:t>].</w:t>
      </w:r>
    </w:p>
    <w:p>
      <w:pPr>
        <w:pStyle w:val="Heading3"/>
        <w:numPr>
          <w:ilvl w:val="2"/>
          <w:numId w:val="1"/>
        </w:numPr>
        <w:rPr/>
      </w:pPr>
      <w:bookmarkStart w:id="4845" w:name="__RefHeading___Toc8854263_73709187"/>
      <w:bookmarkStart w:id="4846" w:name="_Toc2262"/>
      <w:bookmarkEnd w:id="4845"/>
      <w:r>
        <w:rPr/>
        <w:t>2072</w:t>
      </w:r>
      <w:r>
        <w:rPr>
          <w:rtl w:val="true"/>
        </w:rPr>
        <w:t xml:space="preserve">- </w:t>
      </w:r>
      <w:r>
        <w:rPr>
          <w:rtl w:val="true"/>
        </w:rPr>
        <w:t>رسالة فی علم الله تعالی‏</w:t>
      </w:r>
      <w:bookmarkEnd w:id="4846"/>
    </w:p>
    <w:p>
      <w:pPr>
        <w:pStyle w:val="BookText"/>
        <w:rPr/>
      </w:pPr>
      <w:r>
        <w:rPr>
          <w:rFonts w:ascii="IRNazanin" w:hAnsi="IRNazanin" w:eastAsia="IRNazanin"/>
          <w:color w:val="111111"/>
          <w:sz w:val="28"/>
          <w:sz w:val="28"/>
          <w:szCs w:val="28"/>
          <w:rtl w:val="true"/>
          <w:lang w:bidi="fa-IR"/>
        </w:rPr>
        <w:t>و إثبات أن لله علما حصولیا لکن کیفیة تعلقه بالمعلوم مخفی علی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المشک الرستمداری توجد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فی النجف</w:t>
      </w:r>
      <w:r>
        <w:rPr>
          <w:rFonts w:eastAsia="IRNazanin" w:cs="IRNazanin"/>
          <w:color w:val="111111"/>
          <w:sz w:val="28"/>
          <w:szCs w:val="28"/>
          <w:rtl w:val="true"/>
          <w:lang w:bidi="fa-IR"/>
        </w:rPr>
        <w:t>).</w:t>
      </w:r>
    </w:p>
    <w:p>
      <w:pPr>
        <w:pStyle w:val="Heading3"/>
        <w:numPr>
          <w:ilvl w:val="2"/>
          <w:numId w:val="1"/>
        </w:numPr>
        <w:rPr/>
      </w:pPr>
      <w:bookmarkStart w:id="4847" w:name="__RefHeading___Toc8854265_73709187"/>
      <w:bookmarkStart w:id="4848" w:name="_Toc2263"/>
      <w:bookmarkEnd w:id="4847"/>
      <w:r>
        <w:rPr/>
        <w:t>2073</w:t>
      </w:r>
      <w:r>
        <w:rPr>
          <w:rtl w:val="true"/>
        </w:rPr>
        <w:t xml:space="preserve">- </w:t>
      </w:r>
      <w:r>
        <w:rPr>
          <w:rtl w:val="true"/>
        </w:rPr>
        <w:t>رسالة فی علم الله تعالی‏</w:t>
      </w:r>
      <w:bookmarkEnd w:id="484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محمد معصوم القزوینی الحسینی المتوفی‏ </w:t>
      </w:r>
      <w:bookmarkStart w:id="4849" w:name="pg11727_112277"/>
    </w:p>
    <w:p>
      <w:pPr>
        <w:pStyle w:val="BookText"/>
        <w:rPr/>
      </w:pPr>
      <w:bookmarkEnd w:id="4849"/>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حفیده السید حسین فی خاتمة معارج الأحکام</w:t>
      </w:r>
      <w:r>
        <w:rPr>
          <w:rFonts w:eastAsia="IRNazanin" w:cs="IRNazanin"/>
          <w:color w:val="111111"/>
          <w:sz w:val="28"/>
          <w:szCs w:val="28"/>
          <w:rtl w:val="true"/>
          <w:lang w:bidi="fa-IR"/>
        </w:rPr>
        <w:t>.</w:t>
      </w:r>
    </w:p>
    <w:p>
      <w:pPr>
        <w:pStyle w:val="Heading3"/>
        <w:numPr>
          <w:ilvl w:val="2"/>
          <w:numId w:val="1"/>
        </w:numPr>
        <w:rPr/>
      </w:pPr>
      <w:bookmarkStart w:id="4850" w:name="__RefHeading___Toc8854267_73709187"/>
      <w:bookmarkStart w:id="4851" w:name="_Toc2264"/>
      <w:bookmarkEnd w:id="4850"/>
      <w:r>
        <w:rPr/>
        <w:t>2074</w:t>
      </w:r>
      <w:r>
        <w:rPr>
          <w:rtl w:val="true"/>
        </w:rPr>
        <w:t xml:space="preserve">- </w:t>
      </w:r>
      <w:r>
        <w:rPr>
          <w:rtl w:val="true"/>
        </w:rPr>
        <w:t>رسالة فی علم الله تعالی بالمعدومات و الحوادث‏</w:t>
      </w:r>
      <w:bookmarkEnd w:id="4851"/>
    </w:p>
    <w:p>
      <w:pPr>
        <w:pStyle w:val="BookText"/>
        <w:rPr/>
      </w:pPr>
      <w:r>
        <w:rPr>
          <w:rFonts w:ascii="IRNazanin" w:hAnsi="IRNazanin" w:eastAsia="IRNazanin"/>
          <w:color w:val="111111"/>
          <w:sz w:val="28"/>
          <w:sz w:val="28"/>
          <w:szCs w:val="28"/>
          <w:rtl w:val="true"/>
          <w:lang w:bidi="fa-IR"/>
        </w:rPr>
        <w:t xml:space="preserve">للمولی محمد شریف الکشمیری من تقریر أستاذه الشاه تقی الدین النسابة المتوفی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رسولک و عترته الأطیبین الأنجبین الأطهرین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آراء العلماء و الحکماء فیها، و ما أتوا بشی‏ء یشفی العلیل، و قد سألت فی ذلک المولی المحقق النحریر سلطان العلماء الراسخین برهان الحکماء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تقی الدین محمد النسابة خلد الله تعالی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تقریرات جواباته و هی مختصرة بخط علی بن یحیی کتبها بأصفهان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آل کاشف الغطاء</w:t>
      </w:r>
      <w:r>
        <w:rPr>
          <w:rFonts w:eastAsia="IRNazanin" w:cs="IRNazanin"/>
          <w:color w:val="111111"/>
          <w:sz w:val="28"/>
          <w:szCs w:val="28"/>
          <w:rtl w:val="true"/>
          <w:lang w:bidi="fa-IR"/>
        </w:rPr>
        <w:t>).</w:t>
      </w:r>
    </w:p>
    <w:p>
      <w:pPr>
        <w:pStyle w:val="Heading3"/>
        <w:numPr>
          <w:ilvl w:val="2"/>
          <w:numId w:val="1"/>
        </w:numPr>
        <w:rPr/>
      </w:pPr>
      <w:bookmarkStart w:id="4852" w:name="__RefHeading___Toc8854269_73709187"/>
      <w:bookmarkStart w:id="4853" w:name="_Toc2265"/>
      <w:bookmarkEnd w:id="4852"/>
      <w:r>
        <w:rPr>
          <w:rtl w:val="true"/>
        </w:rPr>
        <w:t>علم الماسة</w:t>
      </w:r>
      <w:bookmarkEnd w:id="4853"/>
    </w:p>
    <w:p>
      <w:pPr>
        <w:pStyle w:val="BookText"/>
        <w:rPr/>
      </w:pPr>
      <w:r>
        <w:rPr>
          <w:rFonts w:ascii="IRNazanin" w:hAnsi="IRNazanin" w:eastAsia="IRNazanin"/>
          <w:color w:val="111111"/>
          <w:sz w:val="28"/>
          <w:sz w:val="28"/>
          <w:szCs w:val="28"/>
          <w:rtl w:val="true"/>
          <w:lang w:bidi="fa-IR"/>
        </w:rPr>
        <w:t>یأتی ماسة بندی فی المیم</w:t>
      </w:r>
      <w:r>
        <w:rPr>
          <w:rFonts w:eastAsia="IRNazanin" w:cs="IRNazanin"/>
          <w:color w:val="111111"/>
          <w:sz w:val="28"/>
          <w:szCs w:val="28"/>
          <w:rtl w:val="true"/>
          <w:lang w:bidi="fa-IR"/>
        </w:rPr>
        <w:t>.</w:t>
      </w:r>
    </w:p>
    <w:p>
      <w:pPr>
        <w:pStyle w:val="Heading3"/>
        <w:numPr>
          <w:ilvl w:val="2"/>
          <w:numId w:val="1"/>
        </w:numPr>
        <w:rPr/>
      </w:pPr>
      <w:bookmarkStart w:id="4854" w:name="__RefHeading___Toc8854271_73709187"/>
      <w:bookmarkStart w:id="4855" w:name="_Toc2266"/>
      <w:bookmarkEnd w:id="4854"/>
      <w:r>
        <w:rPr/>
        <w:t>2075</w:t>
      </w:r>
      <w:r>
        <w:rPr>
          <w:rtl w:val="true"/>
        </w:rPr>
        <w:t xml:space="preserve">- </w:t>
      </w:r>
      <w:r>
        <w:rPr>
          <w:rtl w:val="true"/>
        </w:rPr>
        <w:t>رسالة فی العلم اللدنی و الکسبی‏</w:t>
      </w:r>
      <w:bookmarkEnd w:id="4855"/>
    </w:p>
    <w:p>
      <w:pPr>
        <w:pStyle w:val="BookText"/>
        <w:rPr/>
      </w:pPr>
      <w:r>
        <w:rPr>
          <w:rFonts w:ascii="IRNazanin" w:hAnsi="IRNazanin" w:eastAsia="IRNazanin"/>
          <w:color w:val="111111"/>
          <w:sz w:val="28"/>
          <w:sz w:val="28"/>
          <w:szCs w:val="28"/>
          <w:rtl w:val="true"/>
          <w:lang w:bidi="fa-IR"/>
        </w:rPr>
        <w:t>للخواجة نصیر الدین محمد بن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المشاعر 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4856" w:name="__RefHeading___Toc8854273_73709187"/>
      <w:bookmarkStart w:id="4857" w:name="_Toc2267"/>
      <w:bookmarkEnd w:id="4856"/>
      <w:r>
        <w:rPr/>
        <w:t>2076</w:t>
      </w:r>
      <w:r>
        <w:rPr>
          <w:rtl w:val="true"/>
        </w:rPr>
        <w:t xml:space="preserve">- </w:t>
      </w:r>
      <w:r>
        <w:rPr>
          <w:rtl w:val="true"/>
        </w:rPr>
        <w:t>العلم المخزون‏</w:t>
      </w:r>
      <w:bookmarkEnd w:id="4857"/>
    </w:p>
    <w:p>
      <w:pPr>
        <w:pStyle w:val="BookText"/>
        <w:rPr/>
      </w:pPr>
      <w:r>
        <w:rPr>
          <w:rFonts w:ascii="IRNazanin" w:hAnsi="IRNazanin" w:eastAsia="IRNazanin"/>
          <w:color w:val="111111"/>
          <w:sz w:val="28"/>
          <w:sz w:val="28"/>
          <w:szCs w:val="28"/>
          <w:rtl w:val="true"/>
          <w:lang w:bidi="fa-IR"/>
        </w:rPr>
        <w:t>لجابر بن حیان الکیمیاوی أحال إلیه فی کتابه الخواص الموازینیة الموجود فی الکاظمیة کما مر، و کذا فی کتابه مصححات أفلاطون فی التصحیح الحادی و العشرین</w:t>
      </w:r>
      <w:r>
        <w:rPr>
          <w:rFonts w:eastAsia="IRNazanin" w:cs="IRNazanin"/>
          <w:color w:val="111111"/>
          <w:sz w:val="28"/>
          <w:szCs w:val="28"/>
          <w:rtl w:val="true"/>
          <w:lang w:bidi="fa-IR"/>
        </w:rPr>
        <w:t>.</w:t>
      </w:r>
    </w:p>
    <w:p>
      <w:pPr>
        <w:pStyle w:val="Heading3"/>
        <w:numPr>
          <w:ilvl w:val="2"/>
          <w:numId w:val="1"/>
        </w:numPr>
        <w:rPr/>
      </w:pPr>
      <w:bookmarkStart w:id="4858" w:name="__RefHeading___Toc8854275_73709187"/>
      <w:bookmarkStart w:id="4859" w:name="_Toc2268"/>
      <w:bookmarkEnd w:id="4858"/>
      <w:r>
        <w:rPr/>
        <w:t>2077</w:t>
      </w:r>
      <w:r>
        <w:rPr>
          <w:rtl w:val="true"/>
        </w:rPr>
        <w:t xml:space="preserve">- </w:t>
      </w:r>
      <w:r>
        <w:rPr>
          <w:rtl w:val="true"/>
        </w:rPr>
        <w:t>العلم المرفوع‏</w:t>
      </w:r>
      <w:bookmarkEnd w:id="4859"/>
    </w:p>
    <w:p>
      <w:pPr>
        <w:pStyle w:val="BookText"/>
        <w:rPr/>
      </w:pPr>
      <w:r>
        <w:rPr>
          <w:rFonts w:ascii="IRNazanin" w:hAnsi="IRNazanin" w:eastAsia="IRNazanin"/>
          <w:color w:val="111111"/>
          <w:sz w:val="28"/>
          <w:sz w:val="28"/>
          <w:szCs w:val="28"/>
          <w:rtl w:val="true"/>
          <w:lang w:bidi="fa-IR"/>
        </w:rPr>
        <w:t xml:space="preserve">مراثی ثلاث عینیة و لامیة و میمیة استخرجها ناظمها من دیوانه الموسوم مسیل العبرات فی رثاء السادات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کتبها بخطه لأستاده الآقا محمد بن الآقا عبد الرحیم الشریف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الشیخ عبد الله بن محمد حسین بن محمد الشواکی الخطی و المجموعة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کشف الغطاء</w:t>
      </w:r>
      <w:r>
        <w:rPr>
          <w:rFonts w:eastAsia="IRNazanin" w:cs="IRNazanin"/>
          <w:color w:val="111111"/>
          <w:sz w:val="28"/>
          <w:szCs w:val="28"/>
          <w:rtl w:val="true"/>
          <w:lang w:bidi="fa-IR"/>
        </w:rPr>
        <w:t>).</w:t>
      </w:r>
    </w:p>
    <w:p>
      <w:pPr>
        <w:pStyle w:val="Heading3"/>
        <w:numPr>
          <w:ilvl w:val="2"/>
          <w:numId w:val="1"/>
        </w:numPr>
        <w:rPr/>
      </w:pPr>
      <w:bookmarkStart w:id="4860" w:name="__RefHeading___Toc8854277_73709187"/>
      <w:bookmarkStart w:id="4861" w:name="_Toc2269"/>
      <w:bookmarkEnd w:id="4860"/>
      <w:r>
        <w:rPr/>
        <w:t>2078</w:t>
      </w:r>
      <w:r>
        <w:rPr>
          <w:rtl w:val="true"/>
        </w:rPr>
        <w:t xml:space="preserve">- </w:t>
      </w:r>
      <w:r>
        <w:rPr>
          <w:rtl w:val="true"/>
        </w:rPr>
        <w:t>علم مساحت‏</w:t>
      </w:r>
      <w:bookmarkEnd w:id="4861"/>
    </w:p>
    <w:p>
      <w:pPr>
        <w:pStyle w:val="BookText"/>
        <w:rPr/>
      </w:pPr>
      <w:r>
        <w:rPr>
          <w:rFonts w:ascii="IRNazanin" w:hAnsi="IRNazanin" w:eastAsia="IRNazanin"/>
          <w:color w:val="111111"/>
          <w:sz w:val="28"/>
          <w:sz w:val="28"/>
          <w:szCs w:val="28"/>
          <w:rtl w:val="true"/>
          <w:lang w:bidi="fa-IR"/>
        </w:rPr>
        <w:t xml:space="preserve">لکرشیش الإفرنسی، ترجمه میرزا زکی المازندرانی، طبع بطهران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کتابهای فارسی و یأتی فی المیم المساحة</w:t>
      </w:r>
      <w:r>
        <w:rPr>
          <w:rFonts w:eastAsia="IRNazanin" w:cs="IRNazanin"/>
          <w:color w:val="111111"/>
          <w:sz w:val="28"/>
          <w:szCs w:val="28"/>
          <w:rtl w:val="true"/>
          <w:lang w:bidi="fa-IR"/>
        </w:rPr>
        <w:t>.</w:t>
      </w:r>
    </w:p>
    <w:p>
      <w:pPr>
        <w:pStyle w:val="Heading3"/>
        <w:numPr>
          <w:ilvl w:val="2"/>
          <w:numId w:val="1"/>
        </w:numPr>
        <w:rPr/>
      </w:pPr>
      <w:bookmarkStart w:id="4862" w:name="__RefHeading___Toc8854279_73709187"/>
      <w:bookmarkStart w:id="4863" w:name="_Toc2270"/>
      <w:bookmarkEnd w:id="4862"/>
      <w:r>
        <w:rPr/>
        <w:t>2079</w:t>
      </w:r>
      <w:r>
        <w:rPr>
          <w:rtl w:val="true"/>
        </w:rPr>
        <w:t xml:space="preserve">- </w:t>
      </w:r>
      <w:r>
        <w:rPr>
          <w:rtl w:val="true"/>
        </w:rPr>
        <w:t>علم معاش‏</w:t>
      </w:r>
      <w:bookmarkEnd w:id="486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شجرة بن عبد الرسول الواعظ،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864" w:name="pg11727_112278"/>
    </w:p>
    <w:p>
      <w:pPr>
        <w:pStyle w:val="Heading3"/>
        <w:numPr>
          <w:ilvl w:val="2"/>
          <w:numId w:val="1"/>
        </w:numPr>
        <w:rPr/>
      </w:pPr>
      <w:bookmarkStart w:id="4865" w:name="__RefHeading___Toc8854281_73709187"/>
      <w:bookmarkStart w:id="4866" w:name="_Toc2271"/>
      <w:bookmarkEnd w:id="4864"/>
      <w:bookmarkEnd w:id="4865"/>
      <w:r>
        <w:rPr/>
        <w:t>2080</w:t>
      </w:r>
      <w:r>
        <w:rPr>
          <w:rtl w:val="true"/>
        </w:rPr>
        <w:t xml:space="preserve">- </w:t>
      </w:r>
      <w:r>
        <w:rPr>
          <w:rtl w:val="true"/>
        </w:rPr>
        <w:t>علم مغناطیس و تاریخچه آن‏</w:t>
      </w:r>
      <w:bookmarkEnd w:id="4866"/>
    </w:p>
    <w:p>
      <w:pPr>
        <w:pStyle w:val="BookText"/>
        <w:rPr/>
      </w:pPr>
      <w:r>
        <w:rPr>
          <w:rFonts w:ascii="IRNazanin" w:hAnsi="IRNazanin" w:eastAsia="IRNazanin"/>
          <w:color w:val="111111"/>
          <w:sz w:val="28"/>
          <w:sz w:val="28"/>
          <w:szCs w:val="28"/>
          <w:rtl w:val="true"/>
          <w:lang w:bidi="fa-IR"/>
        </w:rPr>
        <w:t xml:space="preserve">لمجید یکتایی، 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67" w:name="__RefHeading___Toc8854283_73709187"/>
      <w:bookmarkStart w:id="4868" w:name="_Toc2272"/>
      <w:bookmarkEnd w:id="4867"/>
      <w:r>
        <w:rPr/>
        <w:t>2081</w:t>
      </w:r>
      <w:r>
        <w:rPr>
          <w:rtl w:val="true"/>
        </w:rPr>
        <w:t xml:space="preserve">- </w:t>
      </w:r>
      <w:r>
        <w:rPr>
          <w:rtl w:val="true"/>
        </w:rPr>
        <w:t>علم موسیقی‏</w:t>
      </w:r>
      <w:bookmarkEnd w:id="4868"/>
    </w:p>
    <w:p>
      <w:pPr>
        <w:pStyle w:val="BookText"/>
        <w:rPr/>
      </w:pPr>
      <w:r>
        <w:rPr>
          <w:rFonts w:ascii="IRNazanin" w:hAnsi="IRNazanin" w:eastAsia="IRNazanin"/>
          <w:color w:val="111111"/>
          <w:sz w:val="28"/>
          <w:sz w:val="28"/>
          <w:szCs w:val="28"/>
          <w:rtl w:val="true"/>
          <w:lang w:bidi="fa-IR"/>
        </w:rPr>
        <w:t>رسالة فارسیة لمحمد عثمان خان المولوی المتخلص بقیس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بنولکشور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المیم الموسیقی</w:t>
      </w:r>
      <w:r>
        <w:rPr>
          <w:rFonts w:eastAsia="IRNazanin" w:cs="IRNazanin"/>
          <w:color w:val="111111"/>
          <w:sz w:val="28"/>
          <w:szCs w:val="28"/>
          <w:rtl w:val="true"/>
          <w:lang w:bidi="fa-IR"/>
        </w:rPr>
        <w:t>.</w:t>
      </w:r>
    </w:p>
    <w:p>
      <w:pPr>
        <w:pStyle w:val="Heading3"/>
        <w:numPr>
          <w:ilvl w:val="2"/>
          <w:numId w:val="1"/>
        </w:numPr>
        <w:rPr/>
      </w:pPr>
      <w:bookmarkStart w:id="4869" w:name="__RefHeading___Toc8854285_73709187"/>
      <w:bookmarkStart w:id="4870" w:name="_Toc2273"/>
      <w:bookmarkEnd w:id="4869"/>
      <w:r>
        <w:rPr/>
        <w:t>2082</w:t>
      </w:r>
      <w:r>
        <w:rPr>
          <w:rtl w:val="true"/>
        </w:rPr>
        <w:t xml:space="preserve">- </w:t>
      </w:r>
      <w:r>
        <w:rPr>
          <w:rtl w:val="true"/>
        </w:rPr>
        <w:t>علم موسیقی‏</w:t>
      </w:r>
      <w:bookmarkEnd w:id="4870"/>
    </w:p>
    <w:p>
      <w:pPr>
        <w:pStyle w:val="BookText"/>
        <w:rPr/>
      </w:pPr>
      <w:r>
        <w:rPr>
          <w:rFonts w:ascii="IRNazanin" w:hAnsi="IRNazanin" w:eastAsia="IRNazanin"/>
          <w:color w:val="111111"/>
          <w:sz w:val="28"/>
          <w:sz w:val="28"/>
          <w:szCs w:val="28"/>
          <w:rtl w:val="true"/>
          <w:lang w:bidi="fa-IR"/>
        </w:rPr>
        <w:t xml:space="preserve">لارون کوپلند الأمریکی، ترجمه مهدی فروغ إلی الفارسیة، و زاد فی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موسیقی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طبع ثانیا فی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4871" w:name="__RefHeading___Toc8854287_73709187"/>
      <w:bookmarkStart w:id="4872" w:name="_Toc2274"/>
      <w:bookmarkEnd w:id="4871"/>
      <w:r>
        <w:rPr/>
        <w:t>2083</w:t>
      </w:r>
      <w:r>
        <w:rPr>
          <w:rtl w:val="true"/>
        </w:rPr>
        <w:t xml:space="preserve">- </w:t>
      </w:r>
      <w:r>
        <w:rPr>
          <w:rtl w:val="true"/>
        </w:rPr>
        <w:t>علم النجابة فی علم الکتابة</w:t>
      </w:r>
      <w:bookmarkEnd w:id="4872"/>
    </w:p>
    <w:p>
      <w:pPr>
        <w:pStyle w:val="BookText"/>
        <w:rPr/>
      </w:pPr>
      <w:r>
        <w:rPr>
          <w:rFonts w:ascii="IRNazanin" w:hAnsi="IRNazanin" w:eastAsia="IRNazanin"/>
          <w:color w:val="111111"/>
          <w:sz w:val="28"/>
          <w:sz w:val="28"/>
          <w:szCs w:val="28"/>
          <w:rtl w:val="true"/>
          <w:lang w:bidi="fa-IR"/>
        </w:rPr>
        <w:t>للشیخ الفقیه الأقدم أبی علی محمد بن أحمد بن الجنید الإسکافی شیخ مشایخ النجاشی</w:t>
      </w:r>
      <w:r>
        <w:rPr>
          <w:rFonts w:eastAsia="IRNazanin" w:cs="IRNazanin"/>
          <w:color w:val="111111"/>
          <w:sz w:val="28"/>
          <w:szCs w:val="28"/>
          <w:rtl w:val="true"/>
          <w:lang w:bidi="fa-IR"/>
        </w:rPr>
        <w:t>.</w:t>
      </w:r>
    </w:p>
    <w:p>
      <w:pPr>
        <w:pStyle w:val="Heading3"/>
        <w:numPr>
          <w:ilvl w:val="2"/>
          <w:numId w:val="1"/>
        </w:numPr>
        <w:rPr/>
      </w:pPr>
      <w:bookmarkStart w:id="4873" w:name="__RefHeading___Toc8854289_73709187"/>
      <w:bookmarkStart w:id="4874" w:name="_Toc2275"/>
      <w:bookmarkEnd w:id="4873"/>
      <w:r>
        <w:rPr>
          <w:rtl w:val="true"/>
        </w:rPr>
        <w:t>علم النفس‏</w:t>
      </w:r>
      <w:bookmarkEnd w:id="4874"/>
    </w:p>
    <w:p>
      <w:pPr>
        <w:pStyle w:val="BookText"/>
        <w:rPr/>
      </w:pPr>
      <w:r>
        <w:rPr>
          <w:rFonts w:ascii="IRNazanin" w:hAnsi="IRNazanin" w:eastAsia="IRNazanin"/>
          <w:color w:val="111111"/>
          <w:sz w:val="28"/>
          <w:sz w:val="28"/>
          <w:szCs w:val="28"/>
          <w:rtl w:val="true"/>
          <w:lang w:bidi="fa-IR"/>
        </w:rPr>
        <w:t>مر بعنوان روانشناسی</w:t>
      </w:r>
      <w:r>
        <w:rPr>
          <w:rFonts w:eastAsia="IRNazanin" w:cs="IRNazanin"/>
          <w:color w:val="111111"/>
          <w:sz w:val="28"/>
          <w:szCs w:val="28"/>
          <w:rtl w:val="true"/>
          <w:lang w:bidi="fa-IR"/>
        </w:rPr>
        <w:t>.</w:t>
      </w:r>
    </w:p>
    <w:p>
      <w:pPr>
        <w:pStyle w:val="Heading3"/>
        <w:numPr>
          <w:ilvl w:val="2"/>
          <w:numId w:val="1"/>
        </w:numPr>
        <w:rPr/>
      </w:pPr>
      <w:bookmarkStart w:id="4875" w:name="__RefHeading___Toc8854291_73709187"/>
      <w:bookmarkStart w:id="4876" w:name="_Toc2276"/>
      <w:bookmarkEnd w:id="4875"/>
      <w:r>
        <w:rPr/>
        <w:t>2084</w:t>
      </w:r>
      <w:r>
        <w:rPr>
          <w:rtl w:val="true"/>
        </w:rPr>
        <w:t xml:space="preserve">- </w:t>
      </w:r>
      <w:r>
        <w:rPr>
          <w:rtl w:val="true"/>
        </w:rPr>
        <w:t>رسالة فی علم النفس‏</w:t>
      </w:r>
      <w:bookmarkEnd w:id="4876"/>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کشف الظنون مفصلا فی الرسائل مرتبة علی ثلاثة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جوهر النفس المغایر لجوهر البدن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بقائها بعد خراب البدن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مراتبها فی السعادة و الشقاء بعد المفارقة عن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خاتمة فی العوالم الثلاث العقل و الجسم 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نسخه السید محمد باقر الحجة نسبها الکاتب إلی الخواجة نصیر الدین الطوسی و لیس فی أولها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یخیب من بابه آمل و لا یحرم عن جنابه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فی علم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جعلتها ثلاثة فصول </w:t>
      </w:r>
      <w:r>
        <w:rPr>
          <w:rFonts w:eastAsia="Amiri" w:cs="Amiri" w:ascii="Amiri" w:hAnsi="Amiri"/>
          <w:color w:val="111111"/>
          <w:sz w:val="28"/>
          <w:szCs w:val="28"/>
          <w:rtl w:val="true"/>
          <w:lang w:bidi="ar-SA"/>
        </w:rPr>
        <w:t>...]</w:t>
      </w:r>
    </w:p>
    <w:p>
      <w:pPr>
        <w:pStyle w:val="Heading3"/>
        <w:numPr>
          <w:ilvl w:val="2"/>
          <w:numId w:val="1"/>
        </w:numPr>
        <w:rPr/>
      </w:pPr>
      <w:bookmarkStart w:id="4877" w:name="__RefHeading___Toc8854293_73709187"/>
      <w:bookmarkStart w:id="4878" w:name="_Toc2277"/>
      <w:bookmarkEnd w:id="4877"/>
      <w:r>
        <w:rPr/>
        <w:t>2085</w:t>
      </w:r>
      <w:r>
        <w:rPr>
          <w:rtl w:val="true"/>
        </w:rPr>
        <w:t xml:space="preserve">- </w:t>
      </w:r>
      <w:r>
        <w:rPr>
          <w:rtl w:val="true"/>
        </w:rPr>
        <w:t>علم النفس ابن سینا و تطبیق آن با روانشناسی جدید</w:t>
      </w:r>
      <w:bookmarkEnd w:id="4878"/>
    </w:p>
    <w:p>
      <w:pPr>
        <w:pStyle w:val="BookText"/>
        <w:rPr/>
      </w:pPr>
      <w:r>
        <w:rPr>
          <w:rFonts w:ascii="IRNazanin" w:hAnsi="IRNazanin" w:eastAsia="IRNazanin"/>
          <w:color w:val="111111"/>
          <w:sz w:val="28"/>
          <w:sz w:val="28"/>
          <w:szCs w:val="28"/>
          <w:rtl w:val="true"/>
          <w:lang w:bidi="fa-IR"/>
        </w:rPr>
        <w:t>لدکتور علی أکبر سیاسی الأستاد بجامعة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79" w:name="__RefHeading___Toc8854295_73709187"/>
      <w:bookmarkStart w:id="4880" w:name="_Toc2278"/>
      <w:bookmarkEnd w:id="4879"/>
      <w:r>
        <w:rPr/>
        <w:t>2086</w:t>
      </w:r>
      <w:r>
        <w:rPr>
          <w:rtl w:val="true"/>
        </w:rPr>
        <w:t xml:space="preserve">- </w:t>
      </w:r>
      <w:r>
        <w:rPr>
          <w:rtl w:val="true"/>
        </w:rPr>
        <w:t>رسالة فی علم الواجب تعالی‏</w:t>
      </w:r>
      <w:bookmarkEnd w:id="4880"/>
    </w:p>
    <w:p>
      <w:pPr>
        <w:pStyle w:val="BookText"/>
        <w:rPr/>
      </w:pPr>
      <w:r>
        <w:rPr>
          <w:rFonts w:ascii="IRNazanin" w:hAnsi="IRNazanin" w:eastAsia="IRNazanin"/>
          <w:color w:val="111111"/>
          <w:sz w:val="28"/>
          <w:sz w:val="28"/>
          <w:szCs w:val="28"/>
          <w:rtl w:val="true"/>
          <w:lang w:bidi="fa-IR"/>
        </w:rPr>
        <w:t xml:space="preserve">للمحقق الداماد المیر محمد باقر بن محمد الحسینی الأسترآبادی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لمفیض العلم و واهب العقل و الصلاة علی أفضل المرسلین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4881" w:name="__RefHeading___Toc8854297_73709187"/>
      <w:bookmarkStart w:id="4882" w:name="_Toc2279"/>
      <w:bookmarkEnd w:id="4881"/>
      <w:r>
        <w:rPr/>
        <w:t>2087</w:t>
      </w:r>
      <w:r>
        <w:rPr>
          <w:rtl w:val="true"/>
        </w:rPr>
        <w:t xml:space="preserve">- </w:t>
      </w:r>
      <w:r>
        <w:rPr>
          <w:rtl w:val="true"/>
        </w:rPr>
        <w:t>رسالة فی علم الواجب تعالی‏</w:t>
      </w:r>
      <w:bookmarkEnd w:id="4882"/>
    </w:p>
    <w:p>
      <w:pPr>
        <w:pStyle w:val="BookText"/>
        <w:rPr/>
      </w:pPr>
      <w:r>
        <w:rPr>
          <w:rFonts w:ascii="IRNazanin" w:hAnsi="IRNazanin" w:eastAsia="IRNazanin"/>
          <w:color w:val="111111"/>
          <w:sz w:val="28"/>
          <w:sz w:val="28"/>
          <w:szCs w:val="28"/>
          <w:rtl w:val="true"/>
          <w:lang w:bidi="fa-IR"/>
        </w:rPr>
        <w:t>مفصلة مرتبة علی ثلاثة مقاصد و خاتمة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الموجود منها ضمن مجموعة عند المیرزا عبد الله التفریشی الطهرانی المقصد الثالث‏ </w:t>
      </w:r>
      <w:bookmarkStart w:id="4883" w:name="pg11727_112279"/>
    </w:p>
    <w:p>
      <w:pPr>
        <w:pStyle w:val="BookText"/>
        <w:rPr/>
      </w:pPr>
      <w:bookmarkEnd w:id="4883"/>
      <w:r>
        <w:rPr>
          <w:rFonts w:ascii="IRNazanin" w:hAnsi="IRNazanin" w:eastAsia="IRNazanin"/>
          <w:color w:val="111111"/>
          <w:sz w:val="28"/>
          <w:sz w:val="28"/>
          <w:szCs w:val="28"/>
          <w:rtl w:val="true"/>
          <w:lang w:bidi="fa-IR"/>
        </w:rPr>
        <w:t>منه 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لهذا المطلب مسلکان مسلک العوام و مسلک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Heading3"/>
        <w:numPr>
          <w:ilvl w:val="2"/>
          <w:numId w:val="1"/>
        </w:numPr>
        <w:rPr/>
      </w:pPr>
      <w:bookmarkStart w:id="4884" w:name="__RefHeading___Toc8854299_73709187"/>
      <w:bookmarkStart w:id="4885" w:name="_Toc2280"/>
      <w:bookmarkEnd w:id="4884"/>
      <w:r>
        <w:rPr/>
        <w:t>2088</w:t>
      </w:r>
      <w:r>
        <w:rPr>
          <w:rtl w:val="true"/>
        </w:rPr>
        <w:t xml:space="preserve">- </w:t>
      </w:r>
      <w:r>
        <w:rPr>
          <w:rtl w:val="true"/>
        </w:rPr>
        <w:t>رسالة فی علم الواجب تعالی‏</w:t>
      </w:r>
      <w:bookmarkEnd w:id="4885"/>
    </w:p>
    <w:p>
      <w:pPr>
        <w:pStyle w:val="BookText"/>
        <w:rPr/>
      </w:pPr>
      <w:r>
        <w:rPr>
          <w:rFonts w:ascii="IRNazanin" w:hAnsi="IRNazanin" w:eastAsia="IRNazanin"/>
          <w:color w:val="111111"/>
          <w:sz w:val="28"/>
          <w:sz w:val="28"/>
          <w:szCs w:val="28"/>
          <w:rtl w:val="true"/>
          <w:lang w:bidi="fa-IR"/>
        </w:rPr>
        <w:t>للمولی محمد الشهیر بشمسا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الکل و هادی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الشیخ علی أکبر المروج نسخه بخط السید محمد تقی بن محمد صادق الموسوی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السید عبد الله السبزواری فی جملة من رسائله بخط الشیخ محمد المدعو بالشیخ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صححه عند مؤلفه مع رسالته فی حدوث العالم الذی ألفه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Heading3"/>
        <w:numPr>
          <w:ilvl w:val="2"/>
          <w:numId w:val="1"/>
        </w:numPr>
        <w:rPr/>
      </w:pPr>
      <w:bookmarkStart w:id="4886" w:name="__RefHeading___Toc8854301_73709187"/>
      <w:bookmarkStart w:id="4887" w:name="_Toc2281"/>
      <w:bookmarkEnd w:id="4886"/>
      <w:r>
        <w:rPr/>
        <w:t>2089</w:t>
      </w:r>
      <w:r>
        <w:rPr>
          <w:rtl w:val="true"/>
        </w:rPr>
        <w:t xml:space="preserve">- </w:t>
      </w:r>
      <w:r>
        <w:rPr>
          <w:rtl w:val="true"/>
        </w:rPr>
        <w:t>علم و أدب‏</w:t>
      </w:r>
      <w:bookmarkEnd w:id="4887"/>
    </w:p>
    <w:p>
      <w:pPr>
        <w:pStyle w:val="BookText"/>
        <w:rPr/>
      </w:pPr>
      <w:r>
        <w:rPr>
          <w:rFonts w:ascii="IRNazanin" w:hAnsi="IRNazanin" w:eastAsia="IRNazanin"/>
          <w:color w:val="111111"/>
          <w:sz w:val="28"/>
          <w:sz w:val="28"/>
          <w:szCs w:val="28"/>
          <w:rtl w:val="true"/>
          <w:lang w:bidi="fa-IR"/>
        </w:rPr>
        <w:t xml:space="preserve">لإبراهیم مفتح یمین السلطنة،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بأصفهان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 الأول فی المعانی و البیان و البدیع، و مجلده الثانی فی المنشآت و المناظرات</w:t>
      </w:r>
      <w:r>
        <w:rPr>
          <w:rFonts w:eastAsia="IRNazanin" w:cs="IRNazanin"/>
          <w:color w:val="111111"/>
          <w:sz w:val="28"/>
          <w:szCs w:val="28"/>
          <w:rtl w:val="true"/>
          <w:lang w:bidi="fa-IR"/>
        </w:rPr>
        <w:t>.</w:t>
      </w:r>
    </w:p>
    <w:p>
      <w:pPr>
        <w:pStyle w:val="Heading3"/>
        <w:numPr>
          <w:ilvl w:val="2"/>
          <w:numId w:val="1"/>
        </w:numPr>
        <w:rPr/>
      </w:pPr>
      <w:bookmarkStart w:id="4888" w:name="__RefHeading___Toc8854303_73709187"/>
      <w:bookmarkStart w:id="4889" w:name="_Toc2282"/>
      <w:bookmarkEnd w:id="4888"/>
      <w:r>
        <w:rPr/>
        <w:t>2090</w:t>
      </w:r>
      <w:r>
        <w:rPr>
          <w:rtl w:val="true"/>
        </w:rPr>
        <w:t xml:space="preserve">- </w:t>
      </w:r>
      <w:r>
        <w:rPr>
          <w:rtl w:val="true"/>
        </w:rPr>
        <w:t>علم و دین‏</w:t>
      </w:r>
      <w:bookmarkEnd w:id="4889"/>
    </w:p>
    <w:p>
      <w:pPr>
        <w:pStyle w:val="BookText"/>
        <w:rPr/>
      </w:pPr>
      <w:r>
        <w:rPr>
          <w:rFonts w:ascii="IRNazanin" w:hAnsi="IRNazanin" w:eastAsia="IRNazanin"/>
          <w:color w:val="111111"/>
          <w:sz w:val="28"/>
          <w:sz w:val="28"/>
          <w:szCs w:val="28"/>
          <w:rtl w:val="true"/>
          <w:lang w:bidi="fa-IR"/>
        </w:rPr>
        <w:t>للحاج میرزا علی آقا، المقدس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90" w:name="__RefHeading___Toc8854305_73709187"/>
      <w:bookmarkStart w:id="4891" w:name="_Toc2283"/>
      <w:bookmarkEnd w:id="4890"/>
      <w:r>
        <w:rPr/>
        <w:t>2091</w:t>
      </w:r>
      <w:r>
        <w:rPr>
          <w:rtl w:val="true"/>
        </w:rPr>
        <w:t xml:space="preserve">- </w:t>
      </w:r>
      <w:r>
        <w:rPr>
          <w:rtl w:val="true"/>
        </w:rPr>
        <w:t>علم و مردم‏</w:t>
      </w:r>
      <w:bookmarkEnd w:id="4891"/>
    </w:p>
    <w:p>
      <w:pPr>
        <w:pStyle w:val="BookText"/>
        <w:rPr/>
      </w:pPr>
      <w:r>
        <w:rPr>
          <w:rFonts w:ascii="IRNazanin" w:hAnsi="IRNazanin" w:eastAsia="IRNazanin"/>
          <w:color w:val="111111"/>
          <w:sz w:val="28"/>
          <w:sz w:val="28"/>
          <w:szCs w:val="28"/>
          <w:rtl w:val="true"/>
          <w:lang w:bidi="fa-IR"/>
        </w:rPr>
        <w:t>لجیمز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کونانت، ترجمه بالفارسیة 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92" w:name="__RefHeading___Toc8854307_73709187"/>
      <w:bookmarkStart w:id="4893" w:name="_Toc2284"/>
      <w:bookmarkEnd w:id="4892"/>
      <w:r>
        <w:rPr/>
        <w:t>2092</w:t>
      </w:r>
      <w:r>
        <w:rPr>
          <w:rtl w:val="true"/>
        </w:rPr>
        <w:t xml:space="preserve">- </w:t>
      </w:r>
      <w:r>
        <w:rPr>
          <w:rtl w:val="true"/>
        </w:rPr>
        <w:t>علم الیقین‏</w:t>
      </w:r>
      <w:bookmarkEnd w:id="4893"/>
    </w:p>
    <w:p>
      <w:pPr>
        <w:pStyle w:val="BookText"/>
        <w:rPr/>
      </w:pPr>
      <w:r>
        <w:rPr>
          <w:rFonts w:ascii="IRNazanin" w:hAnsi="IRNazanin" w:eastAsia="IRNazanin"/>
          <w:color w:val="111111"/>
          <w:sz w:val="28"/>
          <w:sz w:val="28"/>
          <w:szCs w:val="28"/>
          <w:rtl w:val="true"/>
          <w:lang w:bidi="fa-IR"/>
        </w:rPr>
        <w:t xml:space="preserve">للحاج کریم خان بن إبراهیم خان الکرمانی الشیخی المتوفی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أصول الفقه و المناقشات مع الأصولیین</w:t>
      </w:r>
      <w:r>
        <w:rPr>
          <w:rFonts w:eastAsia="IRNazanin" w:cs="IRNazanin"/>
          <w:color w:val="111111"/>
          <w:sz w:val="28"/>
          <w:szCs w:val="28"/>
          <w:rtl w:val="true"/>
          <w:lang w:bidi="fa-IR"/>
        </w:rPr>
        <w:t>.</w:t>
      </w:r>
    </w:p>
    <w:p>
      <w:pPr>
        <w:pStyle w:val="Heading3"/>
        <w:numPr>
          <w:ilvl w:val="2"/>
          <w:numId w:val="1"/>
        </w:numPr>
        <w:rPr/>
      </w:pPr>
      <w:bookmarkStart w:id="4894" w:name="__RefHeading___Toc8854309_73709187"/>
      <w:bookmarkStart w:id="4895" w:name="_Toc2285"/>
      <w:bookmarkEnd w:id="4894"/>
      <w:r>
        <w:rPr/>
        <w:t>2093</w:t>
      </w:r>
      <w:r>
        <w:rPr>
          <w:rtl w:val="true"/>
        </w:rPr>
        <w:t xml:space="preserve">- </w:t>
      </w:r>
      <w:r>
        <w:rPr>
          <w:rtl w:val="true"/>
        </w:rPr>
        <w:t>علم الیقین‏</w:t>
      </w:r>
      <w:bookmarkEnd w:id="4895"/>
    </w:p>
    <w:p>
      <w:pPr>
        <w:pStyle w:val="BookText"/>
        <w:rPr/>
      </w:pPr>
      <w:r>
        <w:rPr>
          <w:rFonts w:ascii="IRNazanin" w:hAnsi="IRNazanin" w:eastAsia="IRNazanin"/>
          <w:color w:val="111111"/>
          <w:sz w:val="28"/>
          <w:sz w:val="28"/>
          <w:szCs w:val="28"/>
          <w:rtl w:val="true"/>
          <w:lang w:bidi="fa-IR"/>
        </w:rPr>
        <w:t>فارسی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شریعتمدار محمد جعفر الأسترآبادی الطهرانی المتوفی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غایة الآمال إنه أبسط من عین الحق الآتی</w:t>
      </w:r>
      <w:r>
        <w:rPr>
          <w:rFonts w:eastAsia="IRNazanin" w:cs="IRNazanin"/>
          <w:color w:val="111111"/>
          <w:sz w:val="28"/>
          <w:szCs w:val="28"/>
          <w:rtl w:val="true"/>
          <w:lang w:bidi="fa-IR"/>
        </w:rPr>
        <w:t>.</w:t>
      </w:r>
    </w:p>
    <w:p>
      <w:pPr>
        <w:pStyle w:val="Heading3"/>
        <w:numPr>
          <w:ilvl w:val="2"/>
          <w:numId w:val="1"/>
        </w:numPr>
        <w:rPr/>
      </w:pPr>
      <w:bookmarkStart w:id="4896" w:name="__RefHeading___Toc8854311_73709187"/>
      <w:bookmarkStart w:id="4897" w:name="_Toc2286"/>
      <w:bookmarkEnd w:id="4896"/>
      <w:r>
        <w:rPr/>
        <w:t>2094</w:t>
      </w:r>
      <w:r>
        <w:rPr>
          <w:rtl w:val="true"/>
        </w:rPr>
        <w:t xml:space="preserve">- </w:t>
      </w:r>
      <w:r>
        <w:rPr>
          <w:rtl w:val="true"/>
        </w:rPr>
        <w:t>علم الیقین الباعث علی تحصیل علوم الدین‏</w:t>
      </w:r>
      <w:bookmarkEnd w:id="48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ثانی الرسائل الثمان المشتمل علیه کتاب أبواب الجنان للمولی محمد بن فرج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ینعته قول و لا قیل و لا یوصفه تصویر و لا 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المصنف الحاج ابن منصور الأحسائی البصری فرغ من کتابته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أحادیث مرتبة، علی أبواب و هی تسعة و عشرون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 التلمیذ جملة منها علی أستاذه المؤلف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کتب الحاج الشیخ عبد الحسین الطهرانی‏ </w:t>
      </w:r>
      <w:bookmarkStart w:id="4898" w:name="pg11727_112280"/>
    </w:p>
    <w:p>
      <w:pPr>
        <w:pStyle w:val="BookText"/>
        <w:rPr/>
      </w:pPr>
      <w:bookmarkEnd w:id="4898"/>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w:t>
      </w:r>
    </w:p>
    <w:p>
      <w:pPr>
        <w:pStyle w:val="Heading3"/>
        <w:numPr>
          <w:ilvl w:val="2"/>
          <w:numId w:val="1"/>
        </w:numPr>
        <w:rPr/>
      </w:pPr>
      <w:bookmarkStart w:id="4899" w:name="__RefHeading___Toc8854313_73709187"/>
      <w:bookmarkStart w:id="4900" w:name="_Toc2287"/>
      <w:bookmarkEnd w:id="4899"/>
      <w:r>
        <w:rPr/>
        <w:t>2095</w:t>
      </w:r>
      <w:r>
        <w:rPr>
          <w:rtl w:val="true"/>
        </w:rPr>
        <w:t xml:space="preserve">- </w:t>
      </w:r>
      <w:r>
        <w:rPr>
          <w:rtl w:val="true"/>
        </w:rPr>
        <w:t>علم الیقین فی أصول الدین‏</w:t>
      </w:r>
      <w:bookmarkEnd w:id="4900"/>
    </w:p>
    <w:p>
      <w:pPr>
        <w:pStyle w:val="BookText"/>
        <w:rPr/>
      </w:pPr>
      <w:r>
        <w:rPr>
          <w:rFonts w:ascii="IRNazanin" w:hAnsi="IRNazanin" w:eastAsia="IRNazanin"/>
          <w:color w:val="111111"/>
          <w:sz w:val="28"/>
          <w:sz w:val="28"/>
          <w:szCs w:val="28"/>
          <w:rtl w:val="true"/>
          <w:lang w:bidi="fa-IR"/>
        </w:rPr>
        <w:t>من العلم بالله و الملائکة و الکتب و الرسل و الیوم الآخر علی نحو یستفاد من الکتاب و السنة و أخبار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المولی محمد المدعو بمحسن بن الشاه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مشتمل علی خمسین مطلبا فی أربعة مقاصد فرغ منه فی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مبدئ و یا معید، و الحمد من نعمائک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فالمقصد الأول العلم بالله العلم بملائکة الله العلم بالکتب و الرسل العلم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مقصد فصول و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أبیات فیها مادة التاریخ، و نسخه خط المؤلف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حفید المصنف الشیخ إسحاق بن علم الهدی بن المصنف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ملخصه الموسوم المعارف فی ألف و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أنوار الحکمة المختصر من علم الیقین فی ستة آلاف بیت</w:t>
      </w:r>
      <w:r>
        <w:rPr>
          <w:rFonts w:eastAsia="IRNazanin" w:cs="IRNazanin"/>
          <w:color w:val="111111"/>
          <w:sz w:val="28"/>
          <w:szCs w:val="28"/>
          <w:rtl w:val="true"/>
          <w:lang w:bidi="fa-IR"/>
        </w:rPr>
        <w:t>.</w:t>
      </w:r>
    </w:p>
    <w:p>
      <w:pPr>
        <w:pStyle w:val="Heading3"/>
        <w:numPr>
          <w:ilvl w:val="2"/>
          <w:numId w:val="1"/>
        </w:numPr>
        <w:rPr/>
      </w:pPr>
      <w:bookmarkStart w:id="4901" w:name="__RefHeading___Toc8854315_73709187"/>
      <w:bookmarkStart w:id="4902" w:name="_Toc2288"/>
      <w:bookmarkEnd w:id="4901"/>
      <w:r>
        <w:rPr/>
        <w:t>2096</w:t>
      </w:r>
      <w:r>
        <w:rPr>
          <w:rtl w:val="true"/>
        </w:rPr>
        <w:t xml:space="preserve">- </w:t>
      </w:r>
      <w:r>
        <w:rPr>
          <w:rtl w:val="true"/>
        </w:rPr>
        <w:t>علم الیقین فی فضائل أمیر المؤمنین‏</w:t>
      </w:r>
      <w:bookmarkEnd w:id="4902"/>
    </w:p>
    <w:p>
      <w:pPr>
        <w:pStyle w:val="BookText"/>
        <w:rPr/>
      </w:pPr>
      <w:r>
        <w:rPr>
          <w:rFonts w:ascii="IRNazanin" w:hAnsi="IRNazanin" w:eastAsia="IRNazanin"/>
          <w:color w:val="111111"/>
          <w:sz w:val="28"/>
          <w:sz w:val="28"/>
          <w:szCs w:val="28"/>
          <w:rtl w:val="true"/>
          <w:lang w:bidi="fa-IR"/>
        </w:rPr>
        <w:t xml:space="preserve">للسید حسین عرب‏باغی الأرومی المعاصر طبع علی الحجر بطهران فی </w:t>
      </w:r>
      <w:r>
        <w:rPr>
          <w:rFonts w:eastAsia="IRNazanin" w:cs="IRNazanin"/>
          <w:color w:val="111111"/>
          <w:sz w:val="28"/>
          <w:szCs w:val="28"/>
          <w:lang w:bidi="fa-IR"/>
        </w:rPr>
        <w:t>1352</w:t>
      </w:r>
    </w:p>
    <w:p>
      <w:pPr>
        <w:pStyle w:val="Heading3"/>
        <w:numPr>
          <w:ilvl w:val="2"/>
          <w:numId w:val="1"/>
        </w:numPr>
        <w:rPr/>
      </w:pPr>
      <w:bookmarkStart w:id="4903" w:name="__RefHeading___Toc8854317_73709187"/>
      <w:bookmarkStart w:id="4904" w:name="_Toc2289"/>
      <w:bookmarkEnd w:id="4903"/>
      <w:r>
        <w:rPr/>
        <w:t>2097</w:t>
      </w:r>
      <w:r>
        <w:rPr>
          <w:rtl w:val="true"/>
        </w:rPr>
        <w:t xml:space="preserve">- </w:t>
      </w:r>
      <w:r>
        <w:rPr>
          <w:rtl w:val="true"/>
        </w:rPr>
        <w:t>علوم برای توده‏</w:t>
      </w:r>
      <w:bookmarkEnd w:id="4904"/>
    </w:p>
    <w:p>
      <w:pPr>
        <w:pStyle w:val="BookText"/>
        <w:rPr/>
      </w:pPr>
      <w:r>
        <w:rPr>
          <w:rFonts w:ascii="IRNazanin" w:hAnsi="IRNazanin" w:eastAsia="IRNazanin"/>
          <w:color w:val="111111"/>
          <w:sz w:val="28"/>
          <w:sz w:val="28"/>
          <w:szCs w:val="28"/>
          <w:rtl w:val="true"/>
          <w:lang w:bidi="fa-IR"/>
        </w:rPr>
        <w:t xml:space="preserve">للدکتور علی أکبر فروتن أستاذ جامعة طهران طبع بها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بزرگ علوی‏</w:t>
      </w:r>
    </w:p>
    <w:p>
      <w:pPr>
        <w:pStyle w:val="Heading3"/>
        <w:numPr>
          <w:ilvl w:val="2"/>
          <w:numId w:val="1"/>
        </w:numPr>
        <w:rPr/>
      </w:pPr>
      <w:bookmarkStart w:id="4905" w:name="__RefHeading___Toc8854319_73709187"/>
      <w:bookmarkStart w:id="4906" w:name="_Toc2290"/>
      <w:bookmarkEnd w:id="4905"/>
      <w:r>
        <w:rPr/>
        <w:t>2098</w:t>
      </w:r>
      <w:r>
        <w:rPr>
          <w:rtl w:val="true"/>
        </w:rPr>
        <w:t xml:space="preserve">- </w:t>
      </w:r>
      <w:r>
        <w:rPr>
          <w:rtl w:val="true"/>
        </w:rPr>
        <w:t>علوم بلاغت‏</w:t>
      </w:r>
      <w:bookmarkEnd w:id="4906"/>
    </w:p>
    <w:p>
      <w:pPr>
        <w:pStyle w:val="BookText"/>
        <w:rPr/>
      </w:pPr>
      <w:r>
        <w:rPr>
          <w:rFonts w:ascii="IRNazanin" w:hAnsi="IRNazanin" w:eastAsia="IRNazanin"/>
          <w:color w:val="111111"/>
          <w:sz w:val="28"/>
          <w:sz w:val="28"/>
          <w:szCs w:val="28"/>
          <w:rtl w:val="true"/>
          <w:lang w:bidi="fa-IR"/>
        </w:rPr>
        <w:t xml:space="preserve">للسرتیپ علی الدشتستانی، طبع بطهران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07" w:name="__RefHeading___Toc8854321_73709187"/>
      <w:bookmarkStart w:id="4908" w:name="_Toc2291"/>
      <w:bookmarkEnd w:id="4907"/>
      <w:r>
        <w:rPr/>
        <w:t>2099</w:t>
      </w:r>
      <w:r>
        <w:rPr>
          <w:rtl w:val="true"/>
        </w:rPr>
        <w:t xml:space="preserve">- </w:t>
      </w:r>
      <w:r>
        <w:rPr>
          <w:rtl w:val="true"/>
        </w:rPr>
        <w:t>علوم تفریحی‏</w:t>
      </w:r>
      <w:bookmarkEnd w:id="4908"/>
    </w:p>
    <w:p>
      <w:pPr>
        <w:pStyle w:val="BookText"/>
        <w:rPr/>
      </w:pPr>
      <w:r>
        <w:rPr>
          <w:rFonts w:ascii="IRNazanin" w:hAnsi="IRNazanin" w:eastAsia="IRNazanin"/>
          <w:color w:val="111111"/>
          <w:sz w:val="28"/>
          <w:sz w:val="28"/>
          <w:szCs w:val="28"/>
          <w:rtl w:val="true"/>
          <w:lang w:bidi="fa-IR"/>
        </w:rPr>
        <w:t xml:space="preserve">لغلام حسین النائینی بن الدکتور علی محمد خان طبع بطهران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کتابهای چاپی فارسی‏</w:t>
      </w:r>
    </w:p>
    <w:p>
      <w:pPr>
        <w:pStyle w:val="Heading3"/>
        <w:numPr>
          <w:ilvl w:val="2"/>
          <w:numId w:val="1"/>
        </w:numPr>
        <w:rPr/>
      </w:pPr>
      <w:bookmarkStart w:id="4909" w:name="__RefHeading___Toc8854323_73709187"/>
      <w:bookmarkStart w:id="4910" w:name="_Toc2292"/>
      <w:bookmarkEnd w:id="4909"/>
      <w:r>
        <w:rPr/>
        <w:t>2100</w:t>
      </w:r>
      <w:r>
        <w:rPr>
          <w:rtl w:val="true"/>
        </w:rPr>
        <w:t xml:space="preserve">- </w:t>
      </w:r>
      <w:r>
        <w:rPr>
          <w:rtl w:val="true"/>
        </w:rPr>
        <w:t>علوم طبیعی‏</w:t>
      </w:r>
      <w:bookmarkEnd w:id="4910"/>
    </w:p>
    <w:p>
      <w:pPr>
        <w:pStyle w:val="BookText"/>
        <w:rPr/>
      </w:pPr>
      <w:r>
        <w:rPr>
          <w:rFonts w:ascii="IRNazanin" w:hAnsi="IRNazanin" w:eastAsia="IRNazanin"/>
          <w:color w:val="111111"/>
          <w:sz w:val="28"/>
          <w:sz w:val="28"/>
          <w:szCs w:val="28"/>
          <w:rtl w:val="true"/>
          <w:lang w:bidi="fa-IR"/>
        </w:rPr>
        <w:t xml:space="preserve">لهاشمی و نصیری، فی خمسة أجزاء طبع المجلد الأول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p>
    <w:p>
      <w:pPr>
        <w:pStyle w:val="Heading3"/>
        <w:numPr>
          <w:ilvl w:val="2"/>
          <w:numId w:val="1"/>
        </w:numPr>
        <w:rPr/>
      </w:pPr>
      <w:bookmarkStart w:id="4911" w:name="__RefHeading___Toc8854325_73709187"/>
      <w:bookmarkStart w:id="4912" w:name="_Toc2293"/>
      <w:bookmarkEnd w:id="4911"/>
      <w:r>
        <w:rPr/>
        <w:t>2101</w:t>
      </w:r>
      <w:r>
        <w:rPr>
          <w:rtl w:val="true"/>
        </w:rPr>
        <w:t xml:space="preserve">- </w:t>
      </w:r>
      <w:r>
        <w:rPr>
          <w:rtl w:val="true"/>
        </w:rPr>
        <w:t>علوم طبیعی برای کودکان‏</w:t>
      </w:r>
      <w:bookmarkEnd w:id="4912"/>
    </w:p>
    <w:p>
      <w:pPr>
        <w:pStyle w:val="BookText"/>
        <w:rPr/>
      </w:pPr>
      <w:r>
        <w:rPr>
          <w:rFonts w:ascii="IRNazanin" w:hAnsi="IRNazanin" w:eastAsia="IRNazanin"/>
          <w:color w:val="111111"/>
          <w:sz w:val="28"/>
          <w:sz w:val="28"/>
          <w:szCs w:val="28"/>
          <w:rtl w:val="true"/>
          <w:lang w:bidi="fa-IR"/>
        </w:rPr>
        <w:t>لمحمد علی مظفری، نبیل الدولة طبع علی الحجر بطهران‏</w:t>
      </w:r>
    </w:p>
    <w:p>
      <w:pPr>
        <w:pStyle w:val="Heading3"/>
        <w:numPr>
          <w:ilvl w:val="2"/>
          <w:numId w:val="1"/>
        </w:numPr>
        <w:rPr/>
      </w:pPr>
      <w:bookmarkStart w:id="4913" w:name="__RefHeading___Toc8854327_73709187"/>
      <w:bookmarkStart w:id="4914" w:name="_Toc2294"/>
      <w:bookmarkEnd w:id="4913"/>
      <w:r>
        <w:rPr/>
        <w:t>2102</w:t>
      </w:r>
      <w:r>
        <w:rPr>
          <w:rtl w:val="true"/>
        </w:rPr>
        <w:t xml:space="preserve">- </w:t>
      </w:r>
      <w:r>
        <w:rPr>
          <w:rtl w:val="true"/>
        </w:rPr>
        <w:t>رسالة فی العلوم العالیة</w:t>
      </w:r>
      <w:bookmarkEnd w:id="491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علوم الصوفیة و المتکلمین و الحکماء، للسید رکن الدین حیدر بن علی بن حیدر الحسینی الآملی صاحب المحیط الأعظم رأیتها </w:t>
      </w:r>
      <w:bookmarkStart w:id="4915" w:name="pg11727_112281"/>
    </w:p>
    <w:p>
      <w:pPr>
        <w:pStyle w:val="BookText"/>
        <w:rPr/>
      </w:pPr>
      <w:bookmarkEnd w:id="4915"/>
      <w:r>
        <w:rPr>
          <w:rFonts w:ascii="IRNazanin" w:hAnsi="IRNazanin" w:eastAsia="IRNazanin"/>
          <w:color w:val="111111"/>
          <w:sz w:val="28"/>
          <w:sz w:val="28"/>
          <w:szCs w:val="28"/>
          <w:rtl w:val="true"/>
          <w:lang w:bidi="fa-IR"/>
        </w:rPr>
        <w:t xml:space="preserve">بخطه منضمة إلی آخر المحیط فی مجلد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بخطه علیها أنه ألفها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أولها أنه کتبها بالتماس أفراد من الطوائف الثلاث علی الاختصار لیحصل لهم التمییز بینها و یتوجهوا نحو الحق منها، مرتبا علی مقدمه و عشرة أنواع من الأبحاث، المقدمة فی التعریف العلمی بطریق الطوائف الثلاث، النوع الأول فی تعریف علوم أهل الله النوع الثانی فی کیفیة</w:t>
      </w:r>
    </w:p>
    <w:p>
      <w:pPr>
        <w:pStyle w:val="BookText"/>
        <w:rPr/>
      </w:pPr>
      <w:r>
        <w:rPr>
          <w:rFonts w:ascii="IRNazanin" w:hAnsi="IRNazanin" w:eastAsia="IRNazanin"/>
          <w:color w:val="111111"/>
          <w:sz w:val="28"/>
          <w:sz w:val="28"/>
          <w:szCs w:val="28"/>
          <w:rtl w:val="true"/>
          <w:lang w:bidi="fa-IR"/>
        </w:rPr>
        <w:t>صدور الوحی و الإلهام و الکشف و فیه دائرة أسماء الله، أسماء الأفعال، و أسماء الصفات، و أسماء الذات، و هکذا إلی آخر الأنواع العشرة ففی آخر کل منها دوائر فی تشجیر ملخص ما فصله فیه‏</w:t>
      </w:r>
    </w:p>
    <w:p>
      <w:pPr>
        <w:pStyle w:val="Heading3"/>
        <w:numPr>
          <w:ilvl w:val="2"/>
          <w:numId w:val="1"/>
        </w:numPr>
        <w:rPr/>
      </w:pPr>
      <w:bookmarkStart w:id="4916" w:name="__RefHeading___Toc8854329_73709187"/>
      <w:bookmarkStart w:id="4917" w:name="_Toc2295"/>
      <w:bookmarkEnd w:id="4916"/>
      <w:r>
        <w:rPr/>
        <w:t>2103</w:t>
      </w:r>
      <w:r>
        <w:rPr>
          <w:rtl w:val="true"/>
        </w:rPr>
        <w:t xml:space="preserve">- </w:t>
      </w:r>
      <w:r>
        <w:rPr>
          <w:rtl w:val="true"/>
        </w:rPr>
        <w:t>رسالة فی علوم عدیدة</w:t>
      </w:r>
      <w:bookmarkEnd w:id="4917"/>
    </w:p>
    <w:p>
      <w:pPr>
        <w:pStyle w:val="BookText"/>
        <w:rPr/>
      </w:pPr>
      <w:r>
        <w:rPr>
          <w:rFonts w:ascii="IRNazanin" w:hAnsi="IRNazanin" w:eastAsia="IRNazanin"/>
          <w:color w:val="111111"/>
          <w:sz w:val="28"/>
          <w:sz w:val="28"/>
          <w:szCs w:val="28"/>
          <w:rtl w:val="true"/>
          <w:lang w:bidi="fa-IR"/>
        </w:rPr>
        <w:t xml:space="preserve">کالمنطق و الکلام و الفقه للسید الأمیر نظام الدین عبد الحی الحسینی الجرجانی الأشرفی ألفها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مقالتین و خاتمة جیدة کثیرة الفوائد ذکرها فی الریاض‏</w:t>
      </w:r>
    </w:p>
    <w:p>
      <w:pPr>
        <w:pStyle w:val="Heading3"/>
        <w:numPr>
          <w:ilvl w:val="2"/>
          <w:numId w:val="1"/>
        </w:numPr>
        <w:rPr/>
      </w:pPr>
      <w:bookmarkStart w:id="4918" w:name="__RefHeading___Toc8854331_73709187"/>
      <w:bookmarkStart w:id="4919" w:name="_Toc2296"/>
      <w:bookmarkEnd w:id="4918"/>
      <w:r>
        <w:rPr/>
        <w:t>2104</w:t>
      </w:r>
      <w:r>
        <w:rPr>
          <w:rtl w:val="true"/>
        </w:rPr>
        <w:t xml:space="preserve">- </w:t>
      </w:r>
      <w:r>
        <w:rPr>
          <w:rtl w:val="true"/>
        </w:rPr>
        <w:t>علوم العقل‏</w:t>
      </w:r>
      <w:bookmarkEnd w:id="4919"/>
    </w:p>
    <w:p>
      <w:pPr>
        <w:pStyle w:val="BookText"/>
        <w:rPr/>
      </w:pPr>
      <w:r>
        <w:rPr>
          <w:rFonts w:ascii="IRNazanin" w:hAnsi="IRNazanin" w:eastAsia="IRNazanin"/>
          <w:color w:val="111111"/>
          <w:sz w:val="28"/>
          <w:sz w:val="28"/>
          <w:szCs w:val="28"/>
          <w:rtl w:val="true"/>
          <w:lang w:bidi="fa-IR"/>
        </w:rPr>
        <w:t>للشیخ معین الدین أبی المکارم سعد بن أبی طالب بن عیسی المتکلم الرازی المعروف بالنجیب ذکره الشیخ منتجب الدین‏</w:t>
      </w:r>
    </w:p>
    <w:p>
      <w:pPr>
        <w:pStyle w:val="Heading3"/>
        <w:numPr>
          <w:ilvl w:val="2"/>
          <w:numId w:val="1"/>
        </w:numPr>
        <w:rPr/>
      </w:pPr>
      <w:bookmarkStart w:id="4920" w:name="__RefHeading___Toc8854333_73709187"/>
      <w:bookmarkStart w:id="4921" w:name="_Toc2297"/>
      <w:bookmarkEnd w:id="4920"/>
      <w:r>
        <w:rPr/>
        <w:t>2105</w:t>
      </w:r>
      <w:r>
        <w:rPr>
          <w:rtl w:val="true"/>
        </w:rPr>
        <w:t xml:space="preserve">- </w:t>
      </w:r>
      <w:r>
        <w:rPr>
          <w:rtl w:val="true"/>
        </w:rPr>
        <w:t>علوم القرآن‏</w:t>
      </w:r>
      <w:bookmarkEnd w:id="4921"/>
    </w:p>
    <w:p>
      <w:pPr>
        <w:pStyle w:val="BookText"/>
        <w:rPr/>
      </w:pPr>
      <w:r>
        <w:rPr>
          <w:rFonts w:ascii="IRNazanin" w:hAnsi="IRNazanin" w:eastAsia="IRNazanin"/>
          <w:color w:val="111111"/>
          <w:sz w:val="28"/>
          <w:sz w:val="28"/>
          <w:szCs w:val="28"/>
          <w:rtl w:val="true"/>
          <w:lang w:bidi="fa-IR"/>
        </w:rPr>
        <w:t xml:space="preserve">بالأردو فی ما یستخرج من الفنون العلمیة من الآیات القرآنیة الدالة علیها و هو للسید محمد هارون الزنگی‏پوری المتوفی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إحدی التفاسیر الثلاث التی لخصها فی خلاصة التفاسیر العربی له الموجود بخطه ناقصا کما مر</w:t>
      </w:r>
    </w:p>
    <w:p>
      <w:pPr>
        <w:pStyle w:val="Heading3"/>
        <w:numPr>
          <w:ilvl w:val="2"/>
          <w:numId w:val="1"/>
        </w:numPr>
        <w:rPr/>
      </w:pPr>
      <w:bookmarkStart w:id="4922" w:name="__RefHeading___Toc8854335_73709187"/>
      <w:bookmarkStart w:id="4923" w:name="_Toc2298"/>
      <w:bookmarkEnd w:id="4922"/>
      <w:r>
        <w:rPr/>
        <w:t>2106</w:t>
      </w:r>
      <w:r>
        <w:rPr>
          <w:rtl w:val="true"/>
        </w:rPr>
        <w:t xml:space="preserve">- </w:t>
      </w:r>
      <w:r>
        <w:rPr>
          <w:rtl w:val="true"/>
        </w:rPr>
        <w:t>علوم القرآن‏</w:t>
      </w:r>
      <w:bookmarkEnd w:id="4923"/>
    </w:p>
    <w:p>
      <w:pPr>
        <w:pStyle w:val="BookText"/>
        <w:rPr/>
      </w:pPr>
      <w:r>
        <w:rPr>
          <w:rFonts w:ascii="IRNazanin" w:hAnsi="IRNazanin" w:eastAsia="IRNazanin"/>
          <w:color w:val="111111"/>
          <w:sz w:val="28"/>
          <w:sz w:val="28"/>
          <w:szCs w:val="28"/>
          <w:rtl w:val="true"/>
          <w:lang w:bidi="fa-IR"/>
        </w:rPr>
        <w:t>للشیخ أبی العباس أحمد بن محمد بن أحمد الأزدی الإشبیلی ذکره سیدنا فی تأسیس الشیعة و هو صاحب کتاب الإمامة</w:t>
      </w:r>
    </w:p>
    <w:p>
      <w:pPr>
        <w:pStyle w:val="Heading3"/>
        <w:numPr>
          <w:ilvl w:val="2"/>
          <w:numId w:val="1"/>
        </w:numPr>
        <w:rPr/>
      </w:pPr>
      <w:bookmarkStart w:id="4924" w:name="__RefHeading___Toc8854337_73709187"/>
      <w:bookmarkStart w:id="4925" w:name="_Toc2299"/>
      <w:bookmarkEnd w:id="4924"/>
      <w:r>
        <w:rPr/>
        <w:t>2107</w:t>
      </w:r>
      <w:r>
        <w:rPr>
          <w:rtl w:val="true"/>
        </w:rPr>
        <w:t xml:space="preserve">- </w:t>
      </w:r>
      <w:r>
        <w:rPr>
          <w:rtl w:val="true"/>
        </w:rPr>
        <w:t>العلوم الکاظمیة</w:t>
      </w:r>
      <w:bookmarkEnd w:id="4925"/>
    </w:p>
    <w:p>
      <w:pPr>
        <w:pStyle w:val="BookText"/>
        <w:rPr/>
      </w:pPr>
      <w:r>
        <w:rPr>
          <w:rFonts w:ascii="IRNazanin" w:hAnsi="IRNazanin" w:eastAsia="IRNazanin"/>
          <w:color w:val="111111"/>
          <w:sz w:val="28"/>
          <w:sz w:val="28"/>
          <w:szCs w:val="28"/>
          <w:rtl w:val="true"/>
          <w:lang w:bidi="fa-IR"/>
        </w:rPr>
        <w:t>فی سوانح الإمام أبی إبراهیم موسی بن جعفر الکاظم بلسان الأردو للسید أولاد حیدر البحرانی المعاصر مطبوع‏</w:t>
      </w:r>
    </w:p>
    <w:p>
      <w:pPr>
        <w:pStyle w:val="Heading3"/>
        <w:numPr>
          <w:ilvl w:val="2"/>
          <w:numId w:val="1"/>
        </w:numPr>
        <w:rPr/>
      </w:pPr>
      <w:bookmarkStart w:id="4926" w:name="__RefHeading___Toc8854339_73709187"/>
      <w:bookmarkStart w:id="4927" w:name="_Toc2300"/>
      <w:bookmarkEnd w:id="4926"/>
      <w:r>
        <w:rPr/>
        <w:t>2108</w:t>
      </w:r>
      <w:r>
        <w:rPr>
          <w:rtl w:val="true"/>
        </w:rPr>
        <w:t xml:space="preserve">- </w:t>
      </w:r>
      <w:r>
        <w:rPr>
          <w:rtl w:val="true"/>
        </w:rPr>
        <w:t>علوم و عقائد</w:t>
      </w:r>
      <w:bookmarkEnd w:id="4927"/>
    </w:p>
    <w:p>
      <w:pPr>
        <w:pStyle w:val="BookText"/>
        <w:rPr/>
      </w:pPr>
      <w:r>
        <w:rPr>
          <w:rFonts w:ascii="IRNazanin" w:hAnsi="IRNazanin" w:eastAsia="IRNazanin"/>
          <w:color w:val="111111"/>
          <w:sz w:val="28"/>
          <w:sz w:val="28"/>
          <w:szCs w:val="28"/>
          <w:rtl w:val="true"/>
          <w:lang w:bidi="fa-IR"/>
        </w:rPr>
        <w:t xml:space="preserve">تبحث عن المذاهب و المکاتب الفلسفیة و السیاسیة، لإبراهیم بن محمد إسماعیل الکوهپایه‏ای الجواهری طبع بأصفهان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28" w:name="__RefHeading___Toc8854341_73709187"/>
      <w:bookmarkStart w:id="4929" w:name="_Toc2301"/>
      <w:bookmarkEnd w:id="4928"/>
      <w:r>
        <w:rPr/>
        <w:t>2109</w:t>
      </w:r>
      <w:r>
        <w:rPr>
          <w:rtl w:val="true"/>
        </w:rPr>
        <w:t xml:space="preserve">- </w:t>
      </w:r>
      <w:r>
        <w:rPr>
          <w:rtl w:val="true"/>
        </w:rPr>
        <w:t>العلویات‏</w:t>
      </w:r>
      <w:bookmarkEnd w:id="4929"/>
    </w:p>
    <w:p>
      <w:pPr>
        <w:pStyle w:val="BookText"/>
        <w:rPr/>
      </w:pPr>
      <w:r>
        <w:rPr>
          <w:rFonts w:ascii="IRNazanin" w:hAnsi="IRNazanin" w:eastAsia="IRNazanin"/>
          <w:color w:val="111111"/>
          <w:sz w:val="28"/>
          <w:sz w:val="28"/>
          <w:szCs w:val="28"/>
          <w:rtl w:val="true"/>
          <w:lang w:bidi="fa-IR"/>
        </w:rPr>
        <w:t xml:space="preserve">قصائد فی مدح أمیر المؤمنین للمتنبی أبی الطیب أحمد بن الحسین المتوفی 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نسمة السحر 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4930" w:name="__RefHeading___Toc8854343_73709187"/>
      <w:bookmarkStart w:id="4931" w:name="_Toc2302"/>
      <w:bookmarkEnd w:id="4930"/>
      <w:r>
        <w:rPr/>
        <w:t>2110</w:t>
      </w:r>
      <w:r>
        <w:rPr>
          <w:rtl w:val="true"/>
        </w:rPr>
        <w:t xml:space="preserve">- </w:t>
      </w:r>
      <w:r>
        <w:rPr>
          <w:rtl w:val="true"/>
        </w:rPr>
        <w:t>العلویات‏</w:t>
      </w:r>
      <w:bookmarkEnd w:id="493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أبی محمد عبد الرحمن بن أحمد بن الحسین‏ </w:t>
      </w:r>
      <w:bookmarkStart w:id="4932" w:name="pg11727_112282"/>
    </w:p>
    <w:p>
      <w:pPr>
        <w:pStyle w:val="BookText"/>
        <w:rPr/>
      </w:pPr>
      <w:bookmarkEnd w:id="4932"/>
      <w:r>
        <w:rPr>
          <w:rFonts w:ascii="IRNazanin" w:hAnsi="IRNazanin" w:eastAsia="IRNazanin"/>
          <w:color w:val="111111"/>
          <w:sz w:val="28"/>
          <w:sz w:val="28"/>
          <w:szCs w:val="28"/>
          <w:rtl w:val="true"/>
          <w:lang w:bidi="fa-IR"/>
        </w:rPr>
        <w:t>النیشابوری الخزاعی الرازی تلمیذ الرضی و المرتضی و الشیخ الطوسی و غیرهم و هو صاحب الرضویات أیضا ذکرهما الشیخ منتجب الدین بن بابویه فی فهرسته‏</w:t>
      </w:r>
    </w:p>
    <w:p>
      <w:pPr>
        <w:pStyle w:val="Heading3"/>
        <w:numPr>
          <w:ilvl w:val="2"/>
          <w:numId w:val="1"/>
        </w:numPr>
        <w:rPr/>
      </w:pPr>
      <w:bookmarkStart w:id="4933" w:name="__RefHeading___Toc8854345_73709187"/>
      <w:bookmarkStart w:id="4934" w:name="_Toc2303"/>
      <w:bookmarkEnd w:id="4933"/>
      <w:r>
        <w:rPr/>
        <w:t>2111</w:t>
      </w:r>
      <w:r>
        <w:rPr>
          <w:rtl w:val="true"/>
        </w:rPr>
        <w:t xml:space="preserve">- </w:t>
      </w:r>
      <w:r>
        <w:rPr>
          <w:rtl w:val="true"/>
        </w:rPr>
        <w:t>العلویات الاثنی عشر</w:t>
      </w:r>
      <w:bookmarkEnd w:id="4934"/>
    </w:p>
    <w:p>
      <w:pPr>
        <w:pStyle w:val="BookText"/>
        <w:rPr/>
      </w:pPr>
      <w:r>
        <w:rPr>
          <w:rFonts w:ascii="IRNazanin" w:hAnsi="IRNazanin" w:eastAsia="IRNazanin"/>
          <w:color w:val="111111"/>
          <w:sz w:val="28"/>
          <w:sz w:val="28"/>
          <w:szCs w:val="28"/>
          <w:rtl w:val="true"/>
          <w:lang w:bidi="fa-IR"/>
        </w:rPr>
        <w:t xml:space="preserve">المطبوع فی آخر مجلدات البحار اثنی عشر قصیدة فی مدح أمیر المؤمنین ع للشیخ أبی محمد عبد الله بن محمد بن حسین بن محمد الشویکی الخطی استخرج الناظم المذکور أربعة منها و فیها الغدیریة عن دیوانه فی المدیح الموسوم جواهر النظام استخرجها لأستاده الآقا محمد بن الآقا عبد الرحیم الشریف النجفی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کشف الغطاء</w:t>
      </w:r>
      <w:r>
        <w:rPr>
          <w:rFonts w:eastAsia="IRNazanin" w:cs="IRNazanin"/>
          <w:color w:val="111111"/>
          <w:sz w:val="28"/>
          <w:szCs w:val="28"/>
          <w:rtl w:val="true"/>
          <w:lang w:bidi="fa-IR"/>
        </w:rPr>
        <w:t>)</w:t>
      </w:r>
    </w:p>
    <w:p>
      <w:pPr>
        <w:pStyle w:val="Heading3"/>
        <w:numPr>
          <w:ilvl w:val="2"/>
          <w:numId w:val="1"/>
        </w:numPr>
        <w:rPr/>
      </w:pPr>
      <w:bookmarkStart w:id="4935" w:name="__RefHeading___Toc8854347_73709187"/>
      <w:bookmarkStart w:id="4936" w:name="_Toc2304"/>
      <w:bookmarkEnd w:id="4935"/>
      <w:r>
        <w:rPr/>
        <w:t>2112</w:t>
      </w:r>
      <w:r>
        <w:rPr>
          <w:rtl w:val="true"/>
        </w:rPr>
        <w:t xml:space="preserve">- </w:t>
      </w:r>
      <w:r>
        <w:rPr>
          <w:rtl w:val="true"/>
        </w:rPr>
        <w:t>العلویات العشر</w:t>
      </w:r>
      <w:bookmarkEnd w:id="4936"/>
    </w:p>
    <w:p>
      <w:pPr>
        <w:pStyle w:val="BookText"/>
        <w:rPr/>
      </w:pPr>
      <w:r>
        <w:rPr>
          <w:rFonts w:ascii="IRNazanin" w:hAnsi="IRNazanin" w:eastAsia="IRNazanin"/>
          <w:color w:val="111111"/>
          <w:sz w:val="28"/>
          <w:sz w:val="28"/>
          <w:szCs w:val="28"/>
          <w:rtl w:val="true"/>
          <w:lang w:bidi="fa-IR"/>
        </w:rPr>
        <w:t>عشر قصائد لعشرة من الشعراء، فی مدح الأمیر ع غیر علویات ابن أبی الحدید جمعها السید محسن الأمین و کتبه بخطه‏</w:t>
      </w:r>
    </w:p>
    <w:p>
      <w:pPr>
        <w:pStyle w:val="Heading3"/>
        <w:numPr>
          <w:ilvl w:val="2"/>
          <w:numId w:val="1"/>
        </w:numPr>
        <w:rPr/>
      </w:pPr>
      <w:bookmarkStart w:id="4937" w:name="__RefHeading___Toc8854349_73709187"/>
      <w:bookmarkStart w:id="4938" w:name="_Toc2305"/>
      <w:bookmarkEnd w:id="4937"/>
      <w:r>
        <w:rPr/>
        <w:t>2113</w:t>
      </w:r>
      <w:r>
        <w:rPr>
          <w:rtl w:val="true"/>
        </w:rPr>
        <w:t xml:space="preserve">- </w:t>
      </w:r>
      <w:r>
        <w:rPr>
          <w:rtl w:val="true"/>
        </w:rPr>
        <w:t>العلویات العشر</w:t>
      </w:r>
      <w:bookmarkEnd w:id="4938"/>
    </w:p>
    <w:p>
      <w:pPr>
        <w:pStyle w:val="BookText"/>
        <w:rPr/>
      </w:pPr>
      <w:r>
        <w:rPr>
          <w:rFonts w:ascii="IRNazanin" w:hAnsi="IRNazanin" w:eastAsia="IRNazanin"/>
          <w:color w:val="111111"/>
          <w:sz w:val="28"/>
          <w:sz w:val="28"/>
          <w:szCs w:val="28"/>
          <w:rtl w:val="true"/>
          <w:lang w:bidi="fa-IR"/>
        </w:rPr>
        <w:t xml:space="preserve">عشر قصائد فی مدح أمیر المؤمنین ع للشیخ قاسم بن الحسن محیی الدین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الشعر المقبول و ضم إلیه قصیدتین فی الإمامین الحسین و الکاظم‏</w:t>
      </w:r>
    </w:p>
    <w:p>
      <w:pPr>
        <w:pStyle w:val="Heading3"/>
        <w:numPr>
          <w:ilvl w:val="2"/>
          <w:numId w:val="1"/>
        </w:numPr>
        <w:rPr/>
      </w:pPr>
      <w:bookmarkStart w:id="4939" w:name="__RefHeading___Toc8854351_73709187"/>
      <w:bookmarkStart w:id="4940" w:name="_Toc2306"/>
      <w:bookmarkEnd w:id="4939"/>
      <w:r>
        <w:rPr/>
        <w:t>2114</w:t>
      </w:r>
      <w:r>
        <w:rPr>
          <w:rtl w:val="true"/>
        </w:rPr>
        <w:t xml:space="preserve">- </w:t>
      </w:r>
      <w:r>
        <w:rPr>
          <w:rtl w:val="true"/>
        </w:rPr>
        <w:t>العلویة</w:t>
      </w:r>
      <w:bookmarkEnd w:id="4940"/>
    </w:p>
    <w:p>
      <w:pPr>
        <w:pStyle w:val="BookText"/>
        <w:rPr/>
      </w:pPr>
      <w:r>
        <w:rPr>
          <w:rFonts w:ascii="IRNazanin" w:hAnsi="IRNazanin" w:eastAsia="IRNazanin"/>
          <w:color w:val="111111"/>
          <w:sz w:val="28"/>
          <w:sz w:val="28"/>
          <w:szCs w:val="28"/>
          <w:rtl w:val="true"/>
          <w:lang w:bidi="fa-IR"/>
        </w:rPr>
        <w:t xml:space="preserve">فی فضل أمیر المؤمنین ع علی جمیع البریة سوی رسول الله ص للکراجکی الشیخ أبی الفتح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معاصریه فی فهرس کتبه‏</w:t>
      </w:r>
    </w:p>
    <w:p>
      <w:pPr>
        <w:pStyle w:val="Heading3"/>
        <w:numPr>
          <w:ilvl w:val="2"/>
          <w:numId w:val="1"/>
        </w:numPr>
        <w:rPr/>
      </w:pPr>
      <w:bookmarkStart w:id="4941" w:name="__RefHeading___Toc8854353_73709187"/>
      <w:bookmarkStart w:id="4942" w:name="_Toc2307"/>
      <w:bookmarkEnd w:id="4941"/>
      <w:r>
        <w:rPr/>
        <w:t>2115</w:t>
      </w:r>
      <w:r>
        <w:rPr>
          <w:rtl w:val="true"/>
        </w:rPr>
        <w:t xml:space="preserve">- </w:t>
      </w:r>
      <w:r>
        <w:rPr>
          <w:rtl w:val="true"/>
        </w:rPr>
        <w:t>علی بابا</w:t>
      </w:r>
      <w:bookmarkEnd w:id="4942"/>
    </w:p>
    <w:p>
      <w:pPr>
        <w:pStyle w:val="BookText"/>
        <w:rPr/>
      </w:pPr>
      <w:r>
        <w:rPr>
          <w:rFonts w:ascii="IRNazanin" w:hAnsi="IRNazanin" w:eastAsia="IRNazanin"/>
          <w:color w:val="111111"/>
          <w:sz w:val="28"/>
          <w:sz w:val="28"/>
          <w:szCs w:val="28"/>
          <w:rtl w:val="true"/>
          <w:lang w:bidi="fa-IR"/>
        </w:rPr>
        <w:t>لحسین قلی مستعان و هوشی دریان طبع بطهران کما فی فهرست کتابهای چاپی فارسی‏</w:t>
      </w:r>
    </w:p>
    <w:p>
      <w:pPr>
        <w:pStyle w:val="Heading3"/>
        <w:numPr>
          <w:ilvl w:val="2"/>
          <w:numId w:val="1"/>
        </w:numPr>
        <w:rPr/>
      </w:pPr>
      <w:bookmarkStart w:id="4943" w:name="__RefHeading___Toc8854355_73709187"/>
      <w:bookmarkStart w:id="4944" w:name="_Toc2308"/>
      <w:bookmarkEnd w:id="4943"/>
      <w:r>
        <w:rPr/>
        <w:t>2116</w:t>
      </w:r>
      <w:r>
        <w:rPr>
          <w:rtl w:val="true"/>
        </w:rPr>
        <w:t xml:space="preserve">- </w:t>
      </w:r>
      <w:r>
        <w:rPr>
          <w:rtl w:val="true"/>
        </w:rPr>
        <w:t>الرسالة العلویة</w:t>
      </w:r>
      <w:bookmarkEnd w:id="4944"/>
    </w:p>
    <w:p>
      <w:pPr>
        <w:pStyle w:val="BookText"/>
        <w:rPr/>
      </w:pPr>
      <w:r>
        <w:rPr>
          <w:rFonts w:ascii="IRNazanin" w:hAnsi="IRNazanin" w:eastAsia="IRNazanin"/>
          <w:color w:val="111111"/>
          <w:sz w:val="28"/>
          <w:sz w:val="28"/>
          <w:szCs w:val="28"/>
          <w:rtl w:val="true"/>
          <w:lang w:bidi="fa-IR"/>
        </w:rPr>
        <w:t xml:space="preserve">فی ثلاث مسائل کلامیة للشیخ عبد الله بن صالح بن جمعة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جوابا للشیخ علی بن سلیمان بن علی الشاخوری‏</w:t>
      </w:r>
    </w:p>
    <w:p>
      <w:pPr>
        <w:pStyle w:val="Heading3"/>
        <w:numPr>
          <w:ilvl w:val="2"/>
          <w:numId w:val="1"/>
        </w:numPr>
        <w:rPr/>
      </w:pPr>
      <w:bookmarkStart w:id="4945" w:name="__RefHeading___Toc8854357_73709187"/>
      <w:bookmarkStart w:id="4946" w:name="_Toc2309"/>
      <w:bookmarkEnd w:id="4945"/>
      <w:r>
        <w:rPr/>
        <w:t>2117</w:t>
      </w:r>
      <w:r>
        <w:rPr>
          <w:rtl w:val="true"/>
        </w:rPr>
        <w:t xml:space="preserve">- </w:t>
      </w:r>
      <w:r>
        <w:rPr>
          <w:rtl w:val="true"/>
        </w:rPr>
        <w:t>علویة خانم‏</w:t>
      </w:r>
      <w:bookmarkEnd w:id="4946"/>
    </w:p>
    <w:p>
      <w:pPr>
        <w:pStyle w:val="BookText"/>
        <w:rPr/>
      </w:pPr>
      <w:r>
        <w:rPr>
          <w:rFonts w:ascii="IRNazanin" w:hAnsi="IRNazanin" w:eastAsia="IRNazanin"/>
          <w:color w:val="111111"/>
          <w:sz w:val="28"/>
          <w:sz w:val="28"/>
          <w:szCs w:val="28"/>
          <w:rtl w:val="true"/>
          <w:lang w:bidi="fa-IR"/>
        </w:rPr>
        <w:t xml:space="preserve">لصادق هدایت طبع مکررا بإیران رأیت الطبعة الثانیة 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طبع بطهران </w:t>
      </w:r>
      <w:r>
        <w:rPr>
          <w:rFonts w:eastAsia="IRNazanin" w:cs="IRNazanin"/>
          <w:color w:val="111111"/>
          <w:sz w:val="28"/>
          <w:szCs w:val="28"/>
          <w:lang w:bidi="fa-IR"/>
        </w:rPr>
        <w:t>1373</w:t>
      </w:r>
    </w:p>
    <w:p>
      <w:pPr>
        <w:pStyle w:val="Heading3"/>
        <w:numPr>
          <w:ilvl w:val="2"/>
          <w:numId w:val="1"/>
        </w:numPr>
        <w:rPr/>
      </w:pPr>
      <w:bookmarkStart w:id="4947" w:name="__RefHeading___Toc8854359_73709187"/>
      <w:bookmarkStart w:id="4948" w:name="_Toc2310"/>
      <w:bookmarkEnd w:id="4947"/>
      <w:r>
        <w:rPr/>
        <w:t>2118</w:t>
      </w:r>
      <w:r>
        <w:rPr>
          <w:rtl w:val="true"/>
        </w:rPr>
        <w:t xml:space="preserve">- </w:t>
      </w:r>
      <w:r>
        <w:rPr>
          <w:rtl w:val="true"/>
        </w:rPr>
        <w:t>علویة علیا</w:t>
      </w:r>
      <w:bookmarkEnd w:id="4948"/>
    </w:p>
    <w:p>
      <w:pPr>
        <w:pStyle w:val="BookText"/>
        <w:rPr/>
      </w:pPr>
      <w:r>
        <w:rPr>
          <w:rFonts w:ascii="IRNazanin" w:hAnsi="IRNazanin" w:eastAsia="IRNazanin"/>
          <w:color w:val="111111"/>
          <w:sz w:val="28"/>
          <w:sz w:val="28"/>
          <w:szCs w:val="28"/>
          <w:rtl w:val="true"/>
          <w:lang w:bidi="fa-IR"/>
        </w:rPr>
        <w:t xml:space="preserve">لأبی الفضل الکمالی السبزواری المعروف بأفصح، المتوفی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و هو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Heading3"/>
        <w:numPr>
          <w:ilvl w:val="2"/>
          <w:numId w:val="1"/>
        </w:numPr>
        <w:rPr/>
      </w:pPr>
      <w:bookmarkStart w:id="4949" w:name="__RefHeading___Toc8854361_73709187"/>
      <w:bookmarkStart w:id="4950" w:name="_Toc2311"/>
      <w:bookmarkEnd w:id="4949"/>
      <w:r>
        <w:rPr/>
        <w:t>2119</w:t>
      </w:r>
      <w:r>
        <w:rPr>
          <w:rtl w:val="true"/>
        </w:rPr>
        <w:t xml:space="preserve">- </w:t>
      </w:r>
      <w:r>
        <w:rPr>
          <w:rtl w:val="true"/>
        </w:rPr>
        <w:t>رسالة فی علة خلق عالم الذر</w:t>
      </w:r>
      <w:bookmarkEnd w:id="49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الأحسائی ألفها فی جواب سؤال السید محمد بن عبد النبی بن عبد علی القاری، ذکر اسمه فی أولها بعد الخطبة </w:t>
      </w:r>
      <w:bookmarkStart w:id="4951" w:name="pg11727_112283"/>
    </w:p>
    <w:p>
      <w:pPr>
        <w:pStyle w:val="Heading3"/>
        <w:numPr>
          <w:ilvl w:val="2"/>
          <w:numId w:val="1"/>
        </w:numPr>
        <w:rPr/>
      </w:pPr>
      <w:bookmarkStart w:id="4952" w:name="__RefHeading___Toc8854363_73709187"/>
      <w:bookmarkStart w:id="4953" w:name="_Toc2312"/>
      <w:bookmarkEnd w:id="4951"/>
      <w:bookmarkEnd w:id="4952"/>
      <w:r>
        <w:rPr/>
        <w:t>2120</w:t>
      </w:r>
      <w:r>
        <w:rPr>
          <w:rtl w:val="true"/>
        </w:rPr>
        <w:t xml:space="preserve">- </w:t>
      </w:r>
      <w:r>
        <w:rPr>
          <w:rtl w:val="true"/>
        </w:rPr>
        <w:t>رسالة فی علة قوام الأرض فی الحیز</w:t>
      </w:r>
      <w:bookmarkEnd w:id="4953"/>
    </w:p>
    <w:p>
      <w:pPr>
        <w:pStyle w:val="BookText"/>
        <w:rPr/>
      </w:pPr>
      <w:r>
        <w:rPr>
          <w:rFonts w:ascii="IRNazanin" w:hAnsi="IRNazanin" w:eastAsia="IRNazanin"/>
          <w:color w:val="111111"/>
          <w:sz w:val="28"/>
          <w:sz w:val="28"/>
          <w:szCs w:val="28"/>
          <w:rtl w:val="true"/>
          <w:lang w:bidi="fa-IR"/>
        </w:rPr>
        <w:t>للشیخ الرئیس أبی علی الحسین بن عبد الله بن سینا ذکرها فی کشف الظنون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الرامپوریة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 الشیخ أمرنی أن أشرح له المذهب الحق فی علة قیام الأرض فی حیزه الذی هو فیه مما یقرب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تذکره النوادر</w:t>
      </w:r>
    </w:p>
    <w:p>
      <w:pPr>
        <w:pStyle w:val="Heading3"/>
        <w:numPr>
          <w:ilvl w:val="2"/>
          <w:numId w:val="1"/>
        </w:numPr>
        <w:rPr/>
      </w:pPr>
      <w:bookmarkStart w:id="4954" w:name="__RefHeading___Toc8854365_73709187"/>
      <w:bookmarkStart w:id="4955" w:name="_Toc2313"/>
      <w:bookmarkEnd w:id="4954"/>
      <w:r>
        <w:rPr/>
        <w:t>2121</w:t>
      </w:r>
      <w:r>
        <w:rPr>
          <w:rtl w:val="true"/>
        </w:rPr>
        <w:t xml:space="preserve">- </w:t>
      </w:r>
      <w:r>
        <w:rPr>
          <w:rtl w:val="true"/>
        </w:rPr>
        <w:t>رسالة فی العلة و المعلول‏</w:t>
      </w:r>
      <w:bookmarkEnd w:id="4955"/>
    </w:p>
    <w:p>
      <w:pPr>
        <w:pStyle w:val="BookText"/>
        <w:rPr/>
      </w:pPr>
      <w:r>
        <w:rPr>
          <w:rFonts w:ascii="IRNazanin" w:hAnsi="IRNazanin" w:eastAsia="IRNazanin"/>
          <w:color w:val="111111"/>
          <w:sz w:val="28"/>
          <w:sz w:val="28"/>
          <w:szCs w:val="28"/>
          <w:rtl w:val="true"/>
          <w:lang w:bidi="fa-IR"/>
        </w:rPr>
        <w:t>للمیر السید علی صاحب إلهام الحجة ذکرت فی تصانیفه‏</w:t>
      </w:r>
    </w:p>
    <w:p>
      <w:pPr>
        <w:pStyle w:val="Heading3"/>
        <w:numPr>
          <w:ilvl w:val="2"/>
          <w:numId w:val="1"/>
        </w:numPr>
        <w:rPr/>
      </w:pPr>
      <w:bookmarkStart w:id="4956" w:name="__RefHeading___Toc8854367_73709187"/>
      <w:bookmarkStart w:id="4957" w:name="_Toc2314"/>
      <w:bookmarkEnd w:id="4956"/>
      <w:r>
        <w:rPr/>
        <w:t>2122</w:t>
      </w:r>
      <w:r>
        <w:rPr>
          <w:rtl w:val="true"/>
        </w:rPr>
        <w:t xml:space="preserve">- </w:t>
      </w:r>
      <w:r>
        <w:rPr>
          <w:rtl w:val="true"/>
        </w:rPr>
        <w:t>رسالة فی العلة و المعلول‏</w:t>
      </w:r>
      <w:bookmarkEnd w:id="4957"/>
    </w:p>
    <w:p>
      <w:pPr>
        <w:pStyle w:val="BookText"/>
        <w:rPr/>
      </w:pPr>
      <w:r>
        <w:rPr>
          <w:rFonts w:ascii="IRNazanin" w:hAnsi="IRNazanin" w:eastAsia="IRNazanin"/>
          <w:color w:val="111111"/>
          <w:sz w:val="28"/>
          <w:sz w:val="28"/>
          <w:szCs w:val="28"/>
          <w:rtl w:val="true"/>
          <w:lang w:bidi="fa-IR"/>
        </w:rPr>
        <w:t>عناوینها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ضمن مجموعة من رسائل الفیض بخط الشیخ محمد إبراهیم بن محمد قاسم بن شمس الدین الطالقانی القزوینی النجفی کتبها فی النجف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البروجردی</w:t>
      </w:r>
      <w:r>
        <w:rPr>
          <w:rFonts w:eastAsia="IRNazanin" w:cs="IRNazanin"/>
          <w:color w:val="111111"/>
          <w:sz w:val="28"/>
          <w:szCs w:val="28"/>
          <w:rtl w:val="true"/>
          <w:lang w:bidi="fa-IR"/>
        </w:rPr>
        <w:t>)</w:t>
      </w:r>
    </w:p>
    <w:p>
      <w:pPr>
        <w:pStyle w:val="Heading3"/>
        <w:numPr>
          <w:ilvl w:val="2"/>
          <w:numId w:val="1"/>
        </w:numPr>
        <w:rPr/>
      </w:pPr>
      <w:bookmarkStart w:id="4958" w:name="__RefHeading___Toc8854369_73709187"/>
      <w:bookmarkStart w:id="4959" w:name="_Toc2315"/>
      <w:bookmarkEnd w:id="4958"/>
      <w:r>
        <w:rPr/>
        <w:t>2123</w:t>
      </w:r>
      <w:r>
        <w:rPr>
          <w:rtl w:val="true"/>
        </w:rPr>
        <w:t xml:space="preserve">- </w:t>
      </w:r>
      <w:r>
        <w:rPr>
          <w:rtl w:val="true"/>
        </w:rPr>
        <w:t>رسالة فی علیة الأئمة</w:t>
      </w:r>
      <w:bookmarkEnd w:id="4959"/>
    </w:p>
    <w:p>
      <w:pPr>
        <w:pStyle w:val="BookText"/>
        <w:rPr/>
      </w:pPr>
      <w:r>
        <w:rPr>
          <w:rFonts w:ascii="IRNazanin" w:hAnsi="IRNazanin" w:eastAsia="IRNazanin"/>
          <w:color w:val="111111"/>
          <w:sz w:val="28"/>
          <w:sz w:val="28"/>
          <w:szCs w:val="28"/>
          <w:rtl w:val="true"/>
          <w:lang w:bidi="fa-IR"/>
        </w:rPr>
        <w:t xml:space="preserve">للشیخ علی بن نصر الله التبریزی و مراده من العلیة السببیة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المشیة بنفسها ثم خلق الأشیاء بالمشیة و الأئمة 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بأمر خسرو خان بالفارسیة نسخه بخط عسکر بن حسین الأردوبادی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ضمن مجموعة عند السید محمد الجزائری وهبها للشیخ علی حفید الشیخ هادی آل کاشف الغطاء</w:t>
      </w:r>
    </w:p>
    <w:p>
      <w:pPr>
        <w:pStyle w:val="Heading3"/>
        <w:numPr>
          <w:ilvl w:val="2"/>
          <w:numId w:val="1"/>
        </w:numPr>
        <w:rPr/>
      </w:pPr>
      <w:bookmarkStart w:id="4960" w:name="__RefHeading___Toc8854371_73709187"/>
      <w:bookmarkStart w:id="4961" w:name="_Toc2316"/>
      <w:bookmarkEnd w:id="4960"/>
      <w:r>
        <w:rPr/>
        <w:t>2124</w:t>
      </w:r>
      <w:r>
        <w:rPr>
          <w:rtl w:val="true"/>
        </w:rPr>
        <w:t xml:space="preserve">- </w:t>
      </w:r>
      <w:r>
        <w:rPr>
          <w:rtl w:val="true"/>
        </w:rPr>
        <w:t>علی أمیر المؤمنین ع‏</w:t>
      </w:r>
      <w:bookmarkEnd w:id="4961"/>
    </w:p>
    <w:p>
      <w:pPr>
        <w:pStyle w:val="BookText"/>
        <w:rPr/>
      </w:pPr>
      <w:r>
        <w:rPr>
          <w:rFonts w:ascii="IRNazanin" w:hAnsi="IRNazanin" w:eastAsia="IRNazanin"/>
          <w:color w:val="111111"/>
          <w:sz w:val="28"/>
          <w:sz w:val="28"/>
          <w:szCs w:val="28"/>
          <w:rtl w:val="true"/>
          <w:lang w:bidi="fa-IR"/>
        </w:rPr>
        <w:t>للسید علی نقی بن أحمد بن مهدی بن أحمد بن حیدر الحسنی الحسینی الکاظمی نزیل بغداد</w:t>
      </w:r>
    </w:p>
    <w:p>
      <w:pPr>
        <w:pStyle w:val="Heading3"/>
        <w:numPr>
          <w:ilvl w:val="2"/>
          <w:numId w:val="1"/>
        </w:numPr>
        <w:rPr/>
      </w:pPr>
      <w:bookmarkStart w:id="4962" w:name="__RefHeading___Toc8854373_73709187"/>
      <w:bookmarkStart w:id="4963" w:name="_Toc2317"/>
      <w:bookmarkEnd w:id="4962"/>
      <w:r>
        <w:rPr/>
        <w:t>2125</w:t>
      </w:r>
      <w:r>
        <w:rPr>
          <w:rtl w:val="true"/>
        </w:rPr>
        <w:t xml:space="preserve">- </w:t>
      </w:r>
      <w:r>
        <w:rPr>
          <w:rtl w:val="true"/>
        </w:rPr>
        <w:t>علی ع و دو فرزند بزرگوارش‏</w:t>
      </w:r>
      <w:bookmarkEnd w:id="4963"/>
    </w:p>
    <w:p>
      <w:pPr>
        <w:pStyle w:val="BookText"/>
        <w:rPr/>
      </w:pPr>
      <w:r>
        <w:rPr>
          <w:rFonts w:ascii="IRNazanin" w:hAnsi="IRNazanin" w:eastAsia="IRNazanin"/>
          <w:color w:val="111111"/>
          <w:sz w:val="28"/>
          <w:sz w:val="28"/>
          <w:szCs w:val="28"/>
          <w:rtl w:val="true"/>
          <w:lang w:bidi="fa-IR"/>
        </w:rPr>
        <w:t xml:space="preserve">للدکتور طاها حسین المصری، ترجمه بالفارسیة أحمد آرام طبع 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64" w:name="__RefHeading___Toc8854375_73709187"/>
      <w:bookmarkStart w:id="4965" w:name="_Toc2318"/>
      <w:bookmarkEnd w:id="4964"/>
      <w:r>
        <w:rPr/>
        <w:t>2126</w:t>
      </w:r>
      <w:r>
        <w:rPr>
          <w:rtl w:val="true"/>
        </w:rPr>
        <w:t xml:space="preserve">- </w:t>
      </w:r>
      <w:r>
        <w:rPr>
          <w:rtl w:val="true"/>
        </w:rPr>
        <w:t>علی و الحسین ع‏</w:t>
      </w:r>
      <w:bookmarkEnd w:id="4965"/>
    </w:p>
    <w:p>
      <w:pPr>
        <w:pStyle w:val="BookText"/>
        <w:rPr/>
      </w:pPr>
      <w:r>
        <w:rPr>
          <w:rFonts w:ascii="IRNazanin" w:hAnsi="IRNazanin" w:eastAsia="IRNazanin"/>
          <w:color w:val="111111"/>
          <w:sz w:val="28"/>
          <w:sz w:val="28"/>
          <w:szCs w:val="28"/>
          <w:rtl w:val="true"/>
          <w:lang w:bidi="fa-IR"/>
        </w:rPr>
        <w:t>قصیدة للأدیب الشاعر المسیحی المعاصر بولس سلامة اللبنانی صاحب عید الغدیر مطبوع و یعد من آثار الشیعة</w:t>
      </w:r>
    </w:p>
    <w:p>
      <w:pPr>
        <w:pStyle w:val="Heading3"/>
        <w:numPr>
          <w:ilvl w:val="2"/>
          <w:numId w:val="1"/>
        </w:numPr>
        <w:rPr/>
      </w:pPr>
      <w:bookmarkStart w:id="4966" w:name="__RefHeading___Toc8854377_73709187"/>
      <w:bookmarkStart w:id="4967" w:name="_Toc2319"/>
      <w:bookmarkEnd w:id="4966"/>
      <w:r>
        <w:rPr/>
        <w:t>2127</w:t>
      </w:r>
      <w:r>
        <w:rPr>
          <w:rtl w:val="true"/>
        </w:rPr>
        <w:t xml:space="preserve">- </w:t>
      </w:r>
      <w:r>
        <w:rPr>
          <w:rtl w:val="true"/>
        </w:rPr>
        <w:t>علی و الخلفاء</w:t>
      </w:r>
      <w:bookmarkEnd w:id="4967"/>
    </w:p>
    <w:p>
      <w:pPr>
        <w:pStyle w:val="BookText"/>
        <w:rPr/>
      </w:pPr>
      <w:r>
        <w:rPr>
          <w:rFonts w:ascii="IRNazanin" w:hAnsi="IRNazanin" w:eastAsia="IRNazanin"/>
          <w:color w:val="111111"/>
          <w:sz w:val="28"/>
          <w:sz w:val="28"/>
          <w:szCs w:val="28"/>
          <w:rtl w:val="true"/>
          <w:lang w:bidi="fa-IR"/>
        </w:rPr>
        <w:t>فی فضائل الأمیر ع المأثورة عن الخلفاء الثلاثة و عن عبد الله بن عمر و عائشة و غیرهما طبع مرتین بإیران للمیرزا نجم الدین بن المیرزا محمد العسکری الطهرانی نزیل سامراء</w:t>
      </w:r>
    </w:p>
    <w:p>
      <w:pPr>
        <w:pStyle w:val="Heading3"/>
        <w:numPr>
          <w:ilvl w:val="2"/>
          <w:numId w:val="1"/>
        </w:numPr>
        <w:rPr/>
      </w:pPr>
      <w:bookmarkStart w:id="4968" w:name="__RefHeading___Toc8854379_73709187"/>
      <w:bookmarkStart w:id="4969" w:name="_Toc2320"/>
      <w:bookmarkEnd w:id="4968"/>
      <w:r>
        <w:rPr/>
        <w:t>2128</w:t>
      </w:r>
      <w:r>
        <w:rPr>
          <w:rtl w:val="true"/>
        </w:rPr>
        <w:t xml:space="preserve">- </w:t>
      </w:r>
      <w:r>
        <w:rPr>
          <w:rtl w:val="true"/>
        </w:rPr>
        <w:t>علی و السنة</w:t>
      </w:r>
      <w:bookmarkEnd w:id="496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علی مناقب أمیر المؤمنین ع، تألیف السید هاشم‏ </w:t>
      </w:r>
      <w:bookmarkStart w:id="4970" w:name="pg11727_112284"/>
    </w:p>
    <w:p>
      <w:pPr>
        <w:pStyle w:val="BookText"/>
        <w:rPr/>
      </w:pPr>
      <w:bookmarkEnd w:id="4970"/>
      <w:r>
        <w:rPr>
          <w:rFonts w:ascii="IRNazanin" w:hAnsi="IRNazanin" w:eastAsia="IRNazanin"/>
          <w:color w:val="111111"/>
          <w:sz w:val="28"/>
          <w:sz w:val="28"/>
          <w:szCs w:val="28"/>
          <w:rtl w:val="true"/>
          <w:lang w:bidi="fa-IR"/>
        </w:rPr>
        <w:t>البحرانی‏</w:t>
      </w:r>
    </w:p>
    <w:p>
      <w:pPr>
        <w:pStyle w:val="Heading3"/>
        <w:numPr>
          <w:ilvl w:val="2"/>
          <w:numId w:val="1"/>
        </w:numPr>
        <w:rPr/>
      </w:pPr>
      <w:bookmarkStart w:id="4971" w:name="__RefHeading___Toc8854381_73709187"/>
      <w:bookmarkStart w:id="4972" w:name="_Toc2321"/>
      <w:bookmarkEnd w:id="4971"/>
      <w:r>
        <w:rPr/>
        <w:t>2129</w:t>
      </w:r>
      <w:r>
        <w:rPr>
          <w:rtl w:val="true"/>
        </w:rPr>
        <w:t xml:space="preserve">- </w:t>
      </w:r>
      <w:r>
        <w:rPr>
          <w:rtl w:val="true"/>
        </w:rPr>
        <w:t>علی و الکعبة</w:t>
      </w:r>
      <w:bookmarkEnd w:id="4972"/>
    </w:p>
    <w:p>
      <w:pPr>
        <w:pStyle w:val="BookText"/>
        <w:rPr/>
      </w:pPr>
      <w:r>
        <w:rPr>
          <w:rFonts w:ascii="IRNazanin" w:hAnsi="IRNazanin" w:eastAsia="IRNazanin"/>
          <w:color w:val="111111"/>
          <w:sz w:val="28"/>
          <w:sz w:val="28"/>
          <w:szCs w:val="28"/>
          <w:rtl w:val="true"/>
          <w:lang w:bidi="fa-IR"/>
        </w:rPr>
        <w:t xml:space="preserve">فی إثبات ولادته فی الکعبة من اثنین و عشرین کتابا من کتب العامة و رد القائل بولادة حکیم بن حزم فیها للسید آقا مهدی بن محمد تقی بن إبراهیم النقوی المعاصر المولود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السید دلدار علی و طبع 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أمیر المؤمنین و الکعبة</w:t>
      </w:r>
    </w:p>
    <w:p>
      <w:pPr>
        <w:pStyle w:val="Heading3"/>
        <w:numPr>
          <w:ilvl w:val="2"/>
          <w:numId w:val="1"/>
        </w:numPr>
        <w:rPr/>
      </w:pPr>
      <w:bookmarkStart w:id="4973" w:name="__RefHeading___Toc8854383_73709187"/>
      <w:bookmarkStart w:id="4974" w:name="_Toc2322"/>
      <w:bookmarkEnd w:id="4973"/>
      <w:r>
        <w:rPr/>
        <w:t>2130</w:t>
      </w:r>
      <w:r>
        <w:rPr>
          <w:rtl w:val="true"/>
        </w:rPr>
        <w:t xml:space="preserve">- </w:t>
      </w:r>
      <w:r>
        <w:rPr>
          <w:rtl w:val="true"/>
        </w:rPr>
        <w:t>علی و الوصیة</w:t>
      </w:r>
      <w:bookmarkEnd w:id="4974"/>
    </w:p>
    <w:p>
      <w:pPr>
        <w:pStyle w:val="BookText"/>
        <w:rPr/>
      </w:pPr>
      <w:r>
        <w:rPr>
          <w:rFonts w:ascii="IRNazanin" w:hAnsi="IRNazanin" w:eastAsia="IRNazanin"/>
          <w:color w:val="111111"/>
          <w:sz w:val="28"/>
          <w:sz w:val="28"/>
          <w:szCs w:val="28"/>
          <w:rtl w:val="true"/>
          <w:lang w:bidi="fa-IR"/>
        </w:rPr>
        <w:t xml:space="preserve">للمیرزا نجم الدین بن المیرزا محمد الطهرانی العسکری أخرج فیه مائة و عشرة حدیثا من کتب العامة مع تعیین الصفحة و الباب و الطبع، فیها التصریح بالوصایة، و أربعة عشر حدیثا فی تصریح الخلافة فرغ منه فی </w:t>
      </w:r>
      <w:r>
        <w:rPr>
          <w:rFonts w:eastAsia="IRNazanin" w:cs="IRNazanin"/>
          <w:color w:val="111111"/>
          <w:sz w:val="28"/>
          <w:szCs w:val="28"/>
          <w:lang w:bidi="fa-IR"/>
        </w:rPr>
        <w:t>1375</w:t>
      </w:r>
    </w:p>
    <w:p>
      <w:pPr>
        <w:pStyle w:val="Heading3"/>
        <w:numPr>
          <w:ilvl w:val="2"/>
          <w:numId w:val="1"/>
        </w:numPr>
        <w:rPr/>
      </w:pPr>
      <w:bookmarkStart w:id="4975" w:name="__RefHeading___Toc8854385_73709187"/>
      <w:bookmarkStart w:id="4976" w:name="_Toc2323"/>
      <w:bookmarkEnd w:id="4975"/>
      <w:r>
        <w:rPr/>
        <w:t>2131</w:t>
      </w:r>
      <w:r>
        <w:rPr>
          <w:rtl w:val="true"/>
        </w:rPr>
        <w:t xml:space="preserve">- </w:t>
      </w:r>
      <w:r>
        <w:rPr>
          <w:rtl w:val="true"/>
        </w:rPr>
        <w:t>رسالة علی الید ما أخذت‏</w:t>
      </w:r>
      <w:bookmarkEnd w:id="4976"/>
    </w:p>
    <w:p>
      <w:pPr>
        <w:pStyle w:val="BookText"/>
        <w:rPr/>
      </w:pPr>
      <w:r>
        <w:rPr>
          <w:rFonts w:ascii="IRNazanin" w:hAnsi="IRNazanin" w:eastAsia="IRNazanin"/>
          <w:color w:val="111111"/>
          <w:sz w:val="28"/>
          <w:sz w:val="28"/>
          <w:szCs w:val="28"/>
          <w:rtl w:val="true"/>
          <w:lang w:bidi="fa-IR"/>
        </w:rPr>
        <w:t>فی بیان ما یترتب علی هذه القاعدة من الأحکام الوضعیة و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الجواد البلاغی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أجزاء کتابه العقود المفصلة المطبوع بعضه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4977" w:name="__RefHeading___Toc8854387_73709187"/>
      <w:bookmarkStart w:id="4978" w:name="_Toc2324"/>
      <w:bookmarkEnd w:id="4977"/>
      <w:r>
        <w:rPr/>
        <w:t>2132</w:t>
      </w:r>
      <w:r>
        <w:rPr>
          <w:rtl w:val="true"/>
        </w:rPr>
        <w:t xml:space="preserve">- </w:t>
      </w:r>
      <w:r>
        <w:rPr>
          <w:rtl w:val="true"/>
        </w:rPr>
        <w:t>عماد الاجتهاد</w:t>
      </w:r>
      <w:bookmarkEnd w:id="4978"/>
    </w:p>
    <w:p>
      <w:pPr>
        <w:pStyle w:val="BookText"/>
        <w:rPr/>
      </w:pPr>
      <w:r>
        <w:rPr>
          <w:rFonts w:ascii="IRNazanin" w:hAnsi="IRNazanin" w:eastAsia="IRNazanin"/>
          <w:color w:val="111111"/>
          <w:sz w:val="28"/>
          <w:sz w:val="28"/>
          <w:szCs w:val="28"/>
          <w:rtl w:val="true"/>
          <w:lang w:bidi="fa-IR"/>
        </w:rPr>
        <w:t>الموسوم فرائد الأحکام مجلدات فی الفقه لتاج العلماء السید علی محمد بن سلطان العلماء السید محمد بن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الکبیرة یوجد عند أحفاده” السید علی محمد” و توفی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979" w:name="__RefHeading___Toc8854389_73709187"/>
      <w:bookmarkStart w:id="4980" w:name="_Toc2325"/>
      <w:bookmarkEnd w:id="4979"/>
      <w:r>
        <w:rPr/>
        <w:t>2133</w:t>
      </w:r>
      <w:r>
        <w:rPr>
          <w:rtl w:val="true"/>
        </w:rPr>
        <w:t xml:space="preserve">- </w:t>
      </w:r>
      <w:r>
        <w:rPr>
          <w:rtl w:val="true"/>
        </w:rPr>
        <w:t>عماد الإسلام فی علم الکلام‏</w:t>
      </w:r>
      <w:bookmarkEnd w:id="4980"/>
    </w:p>
    <w:p>
      <w:pPr>
        <w:pStyle w:val="BookText"/>
        <w:rPr/>
      </w:pPr>
      <w:r>
        <w:rPr>
          <w:rFonts w:ascii="IRNazanin" w:hAnsi="IRNazanin" w:eastAsia="IRNazanin"/>
          <w:color w:val="111111"/>
          <w:sz w:val="28"/>
          <w:sz w:val="28"/>
          <w:szCs w:val="28"/>
          <w:rtl w:val="true"/>
          <w:lang w:bidi="fa-IR"/>
        </w:rPr>
        <w:t xml:space="preserve">و یقال له مرآة العقول أیضا للسید دلدار علی بن محمد معین النصیرآبادی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مجلدات ضخام، الأول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المتجلی لخلقه بخلقه و الظاهر لخلقه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و الصلاة، روی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فی النبوة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المنة و الصلاة و السلام علی رسوله و آله النخبة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فی الإمامة و فی آخره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فی المعاد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و الثانی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موجود فی مکتبة راجه فیض‏آبادی تعرض فیه للرد علی الفخر الرازی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استوعب فیه الأقوال ینقل العبائر و ترجمه المجلد الأول بالأردویة للسید آقا حسن صاحب النقوی الجائسی مطبوع أیضا</w:t>
      </w:r>
      <w:r>
        <w:rPr>
          <w:rFonts w:eastAsia="IRNazanin" w:cs="IRNazanin"/>
          <w:color w:val="111111"/>
          <w:sz w:val="28"/>
          <w:szCs w:val="28"/>
          <w:rtl w:val="true"/>
          <w:lang w:bidi="fa-IR"/>
        </w:rPr>
        <w:t xml:space="preserve">. </w:t>
      </w:r>
      <w:bookmarkStart w:id="4981" w:name="pg11727_112285"/>
    </w:p>
    <w:p>
      <w:pPr>
        <w:pStyle w:val="Heading3"/>
        <w:numPr>
          <w:ilvl w:val="2"/>
          <w:numId w:val="1"/>
        </w:numPr>
        <w:rPr/>
      </w:pPr>
      <w:bookmarkStart w:id="4982" w:name="__RefHeading___Toc8854391_73709187"/>
      <w:bookmarkStart w:id="4983" w:name="_Toc2326"/>
      <w:bookmarkEnd w:id="4981"/>
      <w:bookmarkEnd w:id="4982"/>
      <w:r>
        <w:rPr/>
        <w:t>2134</w:t>
      </w:r>
      <w:r>
        <w:rPr>
          <w:rtl w:val="true"/>
        </w:rPr>
        <w:t xml:space="preserve">- </w:t>
      </w:r>
      <w:r>
        <w:rPr>
          <w:rtl w:val="true"/>
        </w:rPr>
        <w:t>عماد الإسلام فی شرح کتاب الأحکام المتضمن لفقه أئمة الإسلام‏</w:t>
      </w:r>
      <w:bookmarkEnd w:id="4983"/>
    </w:p>
    <w:p>
      <w:pPr>
        <w:pStyle w:val="BookText"/>
        <w:rPr/>
      </w:pPr>
      <w:r>
        <w:rPr>
          <w:rFonts w:ascii="IRNazanin" w:hAnsi="IRNazanin" w:eastAsia="IRNazanin"/>
          <w:color w:val="111111"/>
          <w:sz w:val="28"/>
          <w:sz w:val="28"/>
          <w:szCs w:val="28"/>
          <w:rtl w:val="true"/>
          <w:lang w:bidi="fa-IR"/>
        </w:rPr>
        <w:t>یعنی فقه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السفر السابع من الأسفار التسعة المرتب علیها کتاب غایات الأفکار للإمام المهدی أحمد بن یحیی بن مرتضی الحسنی الیمنی المولود 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العراق من أسفاره المنیة الدرر الفرائد الیواقیت علی ما رأیتها و البواقی یوجد فی بلاد الیمن</w:t>
      </w:r>
      <w:r>
        <w:rPr>
          <w:rFonts w:eastAsia="IRNazanin" w:cs="IRNazanin"/>
          <w:color w:val="111111"/>
          <w:sz w:val="28"/>
          <w:szCs w:val="28"/>
          <w:rtl w:val="true"/>
          <w:lang w:bidi="fa-IR"/>
        </w:rPr>
        <w:t>.</w:t>
      </w:r>
    </w:p>
    <w:p>
      <w:pPr>
        <w:pStyle w:val="Heading3"/>
        <w:numPr>
          <w:ilvl w:val="2"/>
          <w:numId w:val="1"/>
        </w:numPr>
        <w:rPr/>
      </w:pPr>
      <w:bookmarkStart w:id="4984" w:name="__RefHeading___Toc8854393_73709187"/>
      <w:bookmarkStart w:id="4985" w:name="_Toc2327"/>
      <w:bookmarkEnd w:id="4984"/>
      <w:r>
        <w:rPr/>
        <w:t>2135</w:t>
      </w:r>
      <w:r>
        <w:rPr>
          <w:rtl w:val="true"/>
        </w:rPr>
        <w:t xml:space="preserve">- </w:t>
      </w:r>
      <w:r>
        <w:rPr>
          <w:rtl w:val="true"/>
        </w:rPr>
        <w:t>عماد الإیمان‏</w:t>
      </w:r>
      <w:bookmarkEnd w:id="4985"/>
    </w:p>
    <w:p>
      <w:pPr>
        <w:pStyle w:val="BookText"/>
        <w:rPr/>
      </w:pPr>
      <w:r>
        <w:rPr>
          <w:rFonts w:ascii="IRNazanin" w:hAnsi="IRNazanin" w:eastAsia="IRNazanin"/>
          <w:color w:val="111111"/>
          <w:sz w:val="28"/>
          <w:sz w:val="28"/>
          <w:szCs w:val="28"/>
          <w:rtl w:val="true"/>
          <w:lang w:bidi="fa-IR"/>
        </w:rPr>
        <w:t>فی فروع الأحکام الدینیة مطابقا لجمیع احتیاطات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القاسم بن عبد الحکیم الکاشانی النجفی نزیل بمبئی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بخطه عند ولده” الشیخ أبی القاسم”</w:t>
      </w:r>
      <w:r>
        <w:rPr>
          <w:rFonts w:eastAsia="IRNazanin" w:cs="IRNazanin"/>
          <w:color w:val="111111"/>
          <w:sz w:val="28"/>
          <w:szCs w:val="28"/>
          <w:rtl w:val="true"/>
          <w:lang w:bidi="fa-IR"/>
        </w:rPr>
        <w:t>.</w:t>
      </w:r>
    </w:p>
    <w:p>
      <w:pPr>
        <w:pStyle w:val="Heading3"/>
        <w:numPr>
          <w:ilvl w:val="2"/>
          <w:numId w:val="1"/>
        </w:numPr>
        <w:rPr/>
      </w:pPr>
      <w:bookmarkStart w:id="4986" w:name="__RefHeading___Toc8854395_73709187"/>
      <w:bookmarkStart w:id="4987" w:name="_Toc2328"/>
      <w:bookmarkEnd w:id="4986"/>
      <w:r>
        <w:rPr/>
        <w:t>2136</w:t>
      </w:r>
      <w:r>
        <w:rPr>
          <w:rtl w:val="true"/>
        </w:rPr>
        <w:t xml:space="preserve">- </w:t>
      </w:r>
      <w:r>
        <w:rPr>
          <w:rtl w:val="true"/>
        </w:rPr>
        <w:t>عماد الحکمة</w:t>
      </w:r>
      <w:bookmarkEnd w:id="4987"/>
    </w:p>
    <w:p>
      <w:pPr>
        <w:pStyle w:val="BookText"/>
        <w:rPr/>
      </w:pPr>
      <w:r>
        <w:rPr>
          <w:rFonts w:ascii="IRNazanin" w:hAnsi="IRNazanin" w:eastAsia="IRNazanin"/>
          <w:color w:val="111111"/>
          <w:sz w:val="28"/>
          <w:sz w:val="28"/>
          <w:szCs w:val="28"/>
          <w:rtl w:val="true"/>
          <w:lang w:bidi="fa-IR"/>
        </w:rPr>
        <w:t>فی الکلام و الحکمة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بدیع الملک میرزا عماد الدولة الدولت‏شاهی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فهرسها أن فیه بیانات و توضیحات لمرادات المولی صدرا الشیرازی فی مشاعره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حکمة عمادیة منضمة إلی عماد الحکمة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کان وجوده عین حقیقته و ذاته </w:t>
      </w:r>
      <w:r>
        <w:rPr>
          <w:rFonts w:eastAsia="IRNazanin" w:cs="IRNazanin"/>
          <w:color w:val="111111"/>
          <w:sz w:val="28"/>
          <w:szCs w:val="28"/>
          <w:rtl w:val="true"/>
          <w:lang w:bidi="fa-IR"/>
        </w:rPr>
        <w:t>...].</w:t>
      </w:r>
    </w:p>
    <w:p>
      <w:pPr>
        <w:pStyle w:val="Heading3"/>
        <w:numPr>
          <w:ilvl w:val="2"/>
          <w:numId w:val="1"/>
        </w:numPr>
        <w:rPr/>
      </w:pPr>
      <w:bookmarkStart w:id="4988" w:name="__RefHeading___Toc8854397_73709187"/>
      <w:bookmarkStart w:id="4989" w:name="_Toc2329"/>
      <w:bookmarkEnd w:id="4988"/>
      <w:r>
        <w:rPr/>
        <w:t>2137</w:t>
      </w:r>
      <w:r>
        <w:rPr>
          <w:rtl w:val="true"/>
        </w:rPr>
        <w:t xml:space="preserve">- </w:t>
      </w:r>
      <w:r>
        <w:rPr>
          <w:rtl w:val="true"/>
        </w:rPr>
        <w:t>عماد الدین‏</w:t>
      </w:r>
      <w:bookmarkEnd w:id="4989"/>
    </w:p>
    <w:p>
      <w:pPr>
        <w:pStyle w:val="BookText"/>
        <w:rPr/>
      </w:pPr>
      <w:r>
        <w:rPr>
          <w:rFonts w:ascii="IRNazanin" w:hAnsi="IRNazanin" w:eastAsia="IRNazanin"/>
          <w:color w:val="111111"/>
          <w:sz w:val="28"/>
          <w:sz w:val="28"/>
          <w:szCs w:val="28"/>
          <w:rtl w:val="true"/>
          <w:lang w:bidi="fa-IR"/>
        </w:rPr>
        <w:t>مختصر فی الطهارة و الصلاة مطبوع للسید أحمد</w:t>
      </w:r>
      <w:r>
        <w:rPr>
          <w:rFonts w:eastAsia="IRNazanin" w:cs="IRNazanin"/>
          <w:color w:val="111111"/>
          <w:sz w:val="28"/>
          <w:szCs w:val="28"/>
          <w:rtl w:val="true"/>
          <w:lang w:bidi="fa-IR"/>
        </w:rPr>
        <w:t>.</w:t>
      </w:r>
    </w:p>
    <w:p>
      <w:pPr>
        <w:pStyle w:val="Heading3"/>
        <w:numPr>
          <w:ilvl w:val="2"/>
          <w:numId w:val="1"/>
        </w:numPr>
        <w:rPr/>
      </w:pPr>
      <w:bookmarkStart w:id="4990" w:name="__RefHeading___Toc8854399_73709187"/>
      <w:bookmarkStart w:id="4991" w:name="_Toc2330"/>
      <w:bookmarkEnd w:id="4990"/>
      <w:r>
        <w:rPr/>
        <w:t>2138</w:t>
      </w:r>
      <w:r>
        <w:rPr>
          <w:rtl w:val="true"/>
        </w:rPr>
        <w:t xml:space="preserve">- </w:t>
      </w:r>
      <w:r>
        <w:rPr>
          <w:rtl w:val="true"/>
        </w:rPr>
        <w:t>عماد الدین و فلاح المؤمنین‏</w:t>
      </w:r>
      <w:bookmarkEnd w:id="4991"/>
    </w:p>
    <w:p>
      <w:pPr>
        <w:pStyle w:val="BookText"/>
        <w:rPr/>
      </w:pPr>
      <w:r>
        <w:rPr>
          <w:rFonts w:ascii="IRNazanin" w:hAnsi="IRNazanin" w:eastAsia="IRNazanin"/>
          <w:color w:val="111111"/>
          <w:sz w:val="28"/>
          <w:sz w:val="28"/>
          <w:szCs w:val="28"/>
          <w:rtl w:val="true"/>
          <w:lang w:bidi="fa-IR"/>
        </w:rPr>
        <w:t>فی الرد علی المسیحیین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محمد بن دلدار علی المتوفی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4992" w:name="__RefHeading___Toc8854401_73709187"/>
      <w:bookmarkStart w:id="4993" w:name="_Toc2331"/>
      <w:bookmarkEnd w:id="4992"/>
      <w:r>
        <w:rPr/>
        <w:t>2139</w:t>
      </w:r>
      <w:r>
        <w:rPr>
          <w:rtl w:val="true"/>
        </w:rPr>
        <w:t xml:space="preserve">- </w:t>
      </w:r>
      <w:r>
        <w:rPr>
          <w:rtl w:val="true"/>
        </w:rPr>
        <w:t>عماد السادات‏</w:t>
      </w:r>
      <w:bookmarkEnd w:id="4993"/>
    </w:p>
    <w:p>
      <w:pPr>
        <w:pStyle w:val="BookText"/>
        <w:rPr/>
      </w:pPr>
      <w:r>
        <w:rPr>
          <w:rFonts w:ascii="IRNazanin" w:hAnsi="IRNazanin" w:eastAsia="IRNazanin"/>
          <w:color w:val="111111"/>
          <w:sz w:val="28"/>
          <w:sz w:val="28"/>
          <w:szCs w:val="28"/>
          <w:rtl w:val="true"/>
          <w:lang w:bidi="fa-IR"/>
        </w:rPr>
        <w:t xml:space="preserve">لبرهان الملک نواب سعادت خان، السید غلام علی خان بن محمد أکمل النقوی الدهلوی، طبع بنولکشور لکهنو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994" w:name="__RefHeading___Toc8854403_73709187"/>
      <w:bookmarkStart w:id="4995" w:name="_Toc2332"/>
      <w:bookmarkEnd w:id="4994"/>
      <w:r>
        <w:rPr/>
        <w:t>2140</w:t>
      </w:r>
      <w:r>
        <w:rPr>
          <w:rtl w:val="true"/>
        </w:rPr>
        <w:t xml:space="preserve">- </w:t>
      </w:r>
      <w:r>
        <w:rPr>
          <w:rtl w:val="true"/>
        </w:rPr>
        <w:t>عماد السعادة</w:t>
      </w:r>
      <w:bookmarkEnd w:id="4995"/>
    </w:p>
    <w:p>
      <w:pPr>
        <w:pStyle w:val="BookText"/>
        <w:rPr/>
      </w:pPr>
      <w:r>
        <w:rPr>
          <w:rFonts w:ascii="IRNazanin" w:hAnsi="IRNazanin" w:eastAsia="IRNazanin"/>
          <w:color w:val="111111"/>
          <w:sz w:val="28"/>
          <w:sz w:val="28"/>
          <w:szCs w:val="28"/>
          <w:rtl w:val="true"/>
          <w:lang w:bidi="fa-IR"/>
        </w:rPr>
        <w:t>تاریخ فارسی للسید المیرزا غلام علی الرضوی النقوی بن محمد أکمل خان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بلاد الهند قرب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راجه فیض‏آبادی رقم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 بأمر سعادت علی خان فی أحوال ورود النواب برهان الملک إلی الهند و حروبه</w:t>
      </w:r>
      <w:r>
        <w:rPr>
          <w:rFonts w:eastAsia="IRNazanin" w:cs="IRNazanin"/>
          <w:color w:val="111111"/>
          <w:sz w:val="28"/>
          <w:szCs w:val="28"/>
          <w:rtl w:val="true"/>
          <w:lang w:bidi="fa-IR"/>
        </w:rPr>
        <w:t>.</w:t>
      </w:r>
    </w:p>
    <w:p>
      <w:pPr>
        <w:pStyle w:val="Heading3"/>
        <w:numPr>
          <w:ilvl w:val="2"/>
          <w:numId w:val="1"/>
        </w:numPr>
        <w:rPr/>
      </w:pPr>
      <w:bookmarkStart w:id="4996" w:name="__RefHeading___Toc8854405_73709187"/>
      <w:bookmarkStart w:id="4997" w:name="_Toc2333"/>
      <w:bookmarkEnd w:id="4996"/>
      <w:r>
        <w:rPr/>
        <w:t>2141</w:t>
      </w:r>
      <w:r>
        <w:rPr>
          <w:rtl w:val="true"/>
        </w:rPr>
        <w:t xml:space="preserve">- </w:t>
      </w:r>
      <w:r>
        <w:rPr>
          <w:rtl w:val="true"/>
        </w:rPr>
        <w:t>عماد المحتاج فی مناسک الحاج‏</w:t>
      </w:r>
      <w:bookmarkEnd w:id="4997"/>
    </w:p>
    <w:p>
      <w:pPr>
        <w:pStyle w:val="BookText"/>
        <w:rPr/>
      </w:pPr>
      <w:r>
        <w:rPr>
          <w:rFonts w:ascii="IRNazanin" w:hAnsi="IRNazanin" w:eastAsia="IRNazanin"/>
          <w:color w:val="111111"/>
          <w:sz w:val="28"/>
          <w:sz w:val="28"/>
          <w:szCs w:val="28"/>
          <w:rtl w:val="true"/>
          <w:lang w:bidi="fa-IR"/>
        </w:rPr>
        <w:t xml:space="preserve">للقاضی سعد الدین أبی القاسم عبد العزیز بن نحریر بن عبد العزیز بن البراج تلمیذ المرتضی و الشیخ و خلیفته فی بلاد الشام المتوفی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4998" w:name="__RefHeading___Toc8854407_73709187"/>
      <w:bookmarkStart w:id="4999" w:name="_Toc2334"/>
      <w:bookmarkEnd w:id="4998"/>
      <w:r>
        <w:rPr/>
        <w:t>2142</w:t>
      </w:r>
      <w:r>
        <w:rPr>
          <w:rtl w:val="true"/>
        </w:rPr>
        <w:t xml:space="preserve">- </w:t>
      </w:r>
      <w:r>
        <w:rPr>
          <w:rtl w:val="true"/>
        </w:rPr>
        <w:t>کتاب عمار</w:t>
      </w:r>
      <w:bookmarkEnd w:id="49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أحواله لشیخ عبد الله السبیتی مطبوع</w:t>
      </w:r>
      <w:r>
        <w:rPr>
          <w:rFonts w:eastAsia="IRNazanin" w:cs="IRNazanin"/>
          <w:color w:val="111111"/>
          <w:sz w:val="28"/>
          <w:szCs w:val="28"/>
          <w:rtl w:val="true"/>
          <w:lang w:bidi="fa-IR"/>
        </w:rPr>
        <w:t xml:space="preserve">. </w:t>
      </w:r>
      <w:bookmarkStart w:id="5000" w:name="pg11727_112286"/>
    </w:p>
    <w:p>
      <w:pPr>
        <w:pStyle w:val="Heading3"/>
        <w:numPr>
          <w:ilvl w:val="2"/>
          <w:numId w:val="1"/>
        </w:numPr>
        <w:rPr/>
      </w:pPr>
      <w:bookmarkStart w:id="5001" w:name="__RefHeading___Toc8854409_73709187"/>
      <w:bookmarkStart w:id="5002" w:name="_Toc2335"/>
      <w:bookmarkEnd w:id="5000"/>
      <w:bookmarkEnd w:id="5001"/>
      <w:r>
        <w:rPr/>
        <w:t>2143</w:t>
      </w:r>
      <w:r>
        <w:rPr>
          <w:rtl w:val="true"/>
        </w:rPr>
        <w:t xml:space="preserve">- </w:t>
      </w:r>
      <w:r>
        <w:rPr>
          <w:rtl w:val="true"/>
        </w:rPr>
        <w:t>کتاب عمار</w:t>
      </w:r>
      <w:bookmarkEnd w:id="5002"/>
    </w:p>
    <w:p>
      <w:pPr>
        <w:pStyle w:val="BookText"/>
        <w:rPr/>
      </w:pPr>
      <w:r>
        <w:rPr>
          <w:rFonts w:ascii="IRNazanin" w:hAnsi="IRNazanin" w:eastAsia="IRNazanin"/>
          <w:color w:val="111111"/>
          <w:sz w:val="28"/>
          <w:sz w:val="28"/>
          <w:szCs w:val="28"/>
          <w:rtl w:val="true"/>
          <w:lang w:bidi="fa-IR"/>
        </w:rPr>
        <w:t xml:space="preserve">فی أحوال عمار بن یاسر و ما یتعلق به مما روته العامة فی کتبهم مرتبا علی سبعة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و أوصافه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حب الرسول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حبه و بغضه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بینه و بین الشیخین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بینه و بین عثمان و عائشة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أخباره و أخبار یتعلق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قتله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محمد باقر بن محمد جعفر بن محمد کافی بن محمد یوسف البهاری الهمدانی المتوفی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ابنه محمد حسین للمکتبة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النجف لیلة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5003" w:name="__RefHeading___Toc8854411_73709187"/>
      <w:bookmarkStart w:id="5004" w:name="_Toc2336"/>
      <w:bookmarkEnd w:id="5003"/>
      <w:r>
        <w:rPr/>
        <w:t>2144</w:t>
      </w:r>
      <w:r>
        <w:rPr>
          <w:rtl w:val="true"/>
        </w:rPr>
        <w:t xml:space="preserve">- </w:t>
      </w:r>
      <w:r>
        <w:rPr>
          <w:rtl w:val="true"/>
        </w:rPr>
        <w:t>عمارت کلاه فرنگی‏</w:t>
      </w:r>
      <w:bookmarkEnd w:id="5004"/>
    </w:p>
    <w:p>
      <w:pPr>
        <w:pStyle w:val="BookText"/>
        <w:rPr/>
      </w:pPr>
      <w:r>
        <w:rPr>
          <w:rFonts w:ascii="IRNazanin" w:hAnsi="IRNazanin" w:eastAsia="IRNazanin"/>
          <w:color w:val="111111"/>
          <w:sz w:val="28"/>
          <w:sz w:val="28"/>
          <w:szCs w:val="28"/>
          <w:rtl w:val="true"/>
          <w:lang w:bidi="fa-IR"/>
        </w:rPr>
        <w:t>لرابرت لوئیس ستیونسن، ترجمه بالفارسیة مجید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005" w:name="__RefHeading___Toc8854413_73709187"/>
      <w:bookmarkStart w:id="5006" w:name="_Toc2337"/>
      <w:bookmarkEnd w:id="5005"/>
      <w:r>
        <w:rPr/>
        <w:t>2145</w:t>
      </w:r>
      <w:r>
        <w:rPr>
          <w:rtl w:val="true"/>
        </w:rPr>
        <w:t xml:space="preserve">- </w:t>
      </w:r>
      <w:r>
        <w:rPr>
          <w:rtl w:val="true"/>
        </w:rPr>
        <w:t>کتاب عمال علی‏</w:t>
      </w:r>
      <w:bookmarkEnd w:id="5006"/>
    </w:p>
    <w:p>
      <w:pPr>
        <w:pStyle w:val="BookText"/>
        <w:rPr/>
      </w:pPr>
      <w:r>
        <w:rPr>
          <w:rFonts w:ascii="IRNazanin" w:hAnsi="IRNazanin" w:eastAsia="IRNazanin"/>
          <w:color w:val="111111"/>
          <w:sz w:val="28"/>
          <w:sz w:val="28"/>
          <w:szCs w:val="28"/>
          <w:rtl w:val="true"/>
          <w:lang w:bidi="fa-IR"/>
        </w:rPr>
        <w:t>لأبی أحمد عبد العزیز بن یحیی الجلودی شیخ جعفر بن قولویه أستاذ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007" w:name="__RefHeading___Toc8854415_73709187"/>
      <w:bookmarkStart w:id="5008" w:name="_Toc2338"/>
      <w:bookmarkEnd w:id="5007"/>
      <w:r>
        <w:rPr/>
        <w:t>2146</w:t>
      </w:r>
      <w:r>
        <w:rPr>
          <w:rtl w:val="true"/>
        </w:rPr>
        <w:t xml:space="preserve">- </w:t>
      </w:r>
      <w:r>
        <w:rPr>
          <w:rtl w:val="true"/>
        </w:rPr>
        <w:t>کتاب العمالقة</w:t>
      </w:r>
      <w:bookmarkEnd w:id="5008"/>
    </w:p>
    <w:p>
      <w:pPr>
        <w:pStyle w:val="BookText"/>
        <w:rPr/>
      </w:pPr>
      <w:r>
        <w:rPr>
          <w:rFonts w:ascii="IRNazanin" w:hAnsi="IRNazanin" w:eastAsia="IRNazanin"/>
          <w:color w:val="111111"/>
          <w:sz w:val="28"/>
          <w:sz w:val="28"/>
          <w:szCs w:val="28"/>
          <w:rtl w:val="true"/>
          <w:lang w:bidi="fa-IR"/>
        </w:rPr>
        <w:t xml:space="preserve">فی الآلات لجابر بن حیان الکیمیاوی المتوفی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التصحیح العاشر من کتابه مصححات أفلاطون الموجود نسخته بالکاظمیة</w:t>
      </w:r>
      <w:r>
        <w:rPr>
          <w:rFonts w:eastAsia="IRNazanin" w:cs="IRNazanin"/>
          <w:color w:val="111111"/>
          <w:sz w:val="28"/>
          <w:szCs w:val="28"/>
          <w:rtl w:val="true"/>
          <w:lang w:bidi="fa-IR"/>
        </w:rPr>
        <w:t>.</w:t>
      </w:r>
    </w:p>
    <w:p>
      <w:pPr>
        <w:pStyle w:val="Heading3"/>
        <w:numPr>
          <w:ilvl w:val="2"/>
          <w:numId w:val="1"/>
        </w:numPr>
        <w:rPr/>
      </w:pPr>
      <w:bookmarkStart w:id="5009" w:name="__RefHeading___Toc8854417_73709187"/>
      <w:bookmarkStart w:id="5010" w:name="_Toc2339"/>
      <w:bookmarkEnd w:id="5009"/>
      <w:r>
        <w:rPr/>
        <w:t>2147</w:t>
      </w:r>
      <w:r>
        <w:rPr>
          <w:rtl w:val="true"/>
        </w:rPr>
        <w:t xml:space="preserve">- </w:t>
      </w:r>
      <w:r>
        <w:rPr>
          <w:rtl w:val="true"/>
        </w:rPr>
        <w:t>عمان البکاء</w:t>
      </w:r>
      <w:bookmarkEnd w:id="5010"/>
    </w:p>
    <w:p>
      <w:pPr>
        <w:pStyle w:val="BookText"/>
        <w:rPr/>
      </w:pPr>
      <w:r>
        <w:rPr>
          <w:rFonts w:ascii="IRNazanin" w:hAnsi="IRNazanin" w:eastAsia="IRNazanin"/>
          <w:color w:val="111111"/>
          <w:sz w:val="28"/>
          <w:sz w:val="28"/>
          <w:szCs w:val="28"/>
          <w:rtl w:val="true"/>
          <w:lang w:bidi="fa-IR"/>
        </w:rPr>
        <w:t xml:space="preserve">لعمانی، طبعه الحاج محمد حسین أمین التجار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 علی القطع الرحلی کما فی فهرس کتابهای چاپی لمشار</w:t>
      </w:r>
      <w:r>
        <w:rPr>
          <w:rFonts w:eastAsia="IRNazanin" w:cs="IRNazanin"/>
          <w:color w:val="111111"/>
          <w:sz w:val="28"/>
          <w:szCs w:val="28"/>
          <w:rtl w:val="true"/>
          <w:lang w:bidi="fa-IR"/>
        </w:rPr>
        <w:t>.</w:t>
      </w:r>
    </w:p>
    <w:p>
      <w:pPr>
        <w:pStyle w:val="Heading3"/>
        <w:numPr>
          <w:ilvl w:val="2"/>
          <w:numId w:val="1"/>
        </w:numPr>
        <w:rPr/>
      </w:pPr>
      <w:bookmarkStart w:id="5011" w:name="__RefHeading___Toc8854419_73709187"/>
      <w:bookmarkStart w:id="5012" w:name="_Toc2340"/>
      <w:bookmarkEnd w:id="5011"/>
      <w:r>
        <w:rPr/>
        <w:t>2148</w:t>
      </w:r>
      <w:r>
        <w:rPr>
          <w:rtl w:val="true"/>
        </w:rPr>
        <w:t xml:space="preserve">- </w:t>
      </w:r>
      <w:r>
        <w:rPr>
          <w:rtl w:val="true"/>
        </w:rPr>
        <w:t>عمان جواهر</w:t>
      </w:r>
      <w:bookmarkEnd w:id="5012"/>
    </w:p>
    <w:p>
      <w:pPr>
        <w:pStyle w:val="BookText"/>
        <w:rPr/>
      </w:pPr>
      <w:r>
        <w:rPr>
          <w:rFonts w:ascii="IRNazanin" w:hAnsi="IRNazanin" w:eastAsia="IRNazanin"/>
          <w:color w:val="111111"/>
          <w:sz w:val="28"/>
          <w:sz w:val="28"/>
          <w:szCs w:val="28"/>
          <w:rtl w:val="true"/>
          <w:lang w:bidi="fa-IR"/>
        </w:rPr>
        <w:t>قصیدة فارسیة شینیة فی ست و تسعین بیتا لعرفی الشیرازی الشاعر المشهور المتوفی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کشف الظنون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Heading3"/>
        <w:numPr>
          <w:ilvl w:val="2"/>
          <w:numId w:val="1"/>
        </w:numPr>
        <w:rPr/>
      </w:pPr>
      <w:bookmarkStart w:id="5013" w:name="__RefHeading___Toc8854421_73709187"/>
      <w:bookmarkStart w:id="5014" w:name="_Toc2341"/>
      <w:bookmarkEnd w:id="5013"/>
      <w:r>
        <w:rPr/>
        <w:t>2149</w:t>
      </w:r>
      <w:r>
        <w:rPr>
          <w:rtl w:val="true"/>
        </w:rPr>
        <w:t xml:space="preserve">- </w:t>
      </w:r>
      <w:r>
        <w:rPr>
          <w:rtl w:val="true"/>
        </w:rPr>
        <w:t>عمان الحساب‏</w:t>
      </w:r>
      <w:bookmarkEnd w:id="5014"/>
    </w:p>
    <w:p>
      <w:pPr>
        <w:pStyle w:val="BookText"/>
        <w:rPr/>
      </w:pPr>
      <w:r>
        <w:rPr>
          <w:rFonts w:ascii="IRNazanin" w:hAnsi="IRNazanin" w:eastAsia="IRNazanin"/>
          <w:color w:val="111111"/>
          <w:sz w:val="28"/>
          <w:sz w:val="28"/>
          <w:szCs w:val="28"/>
          <w:rtl w:val="true"/>
          <w:lang w:bidi="fa-IR"/>
        </w:rPr>
        <w:t xml:space="preserve">لرجاء زفره‏ای صاحب الدیوان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نبهنا ابن المؤلف و طابع دیوانه أنه توفی بزفرة لا طهران کما ذکرناه هناک</w:t>
      </w:r>
      <w:r>
        <w:rPr>
          <w:rFonts w:eastAsia="IRNazanin" w:cs="IRNazanin"/>
          <w:color w:val="111111"/>
          <w:sz w:val="28"/>
          <w:szCs w:val="28"/>
          <w:rtl w:val="true"/>
          <w:lang w:bidi="fa-IR"/>
        </w:rPr>
        <w:t>.</w:t>
      </w:r>
    </w:p>
    <w:p>
      <w:pPr>
        <w:pStyle w:val="Heading3"/>
        <w:numPr>
          <w:ilvl w:val="2"/>
          <w:numId w:val="1"/>
        </w:numPr>
        <w:rPr/>
      </w:pPr>
      <w:bookmarkStart w:id="5015" w:name="__RefHeading___Toc8854423_73709187"/>
      <w:bookmarkStart w:id="5016" w:name="_Toc2342"/>
      <w:bookmarkEnd w:id="5015"/>
      <w:r>
        <w:rPr/>
        <w:t>2150</w:t>
      </w:r>
      <w:r>
        <w:rPr>
          <w:rtl w:val="true"/>
        </w:rPr>
        <w:t xml:space="preserve">- </w:t>
      </w:r>
      <w:r>
        <w:rPr>
          <w:rtl w:val="true"/>
        </w:rPr>
        <w:t>عمان المنافع فی خواص القرآن الرائع‏</w:t>
      </w:r>
      <w:bookmarkEnd w:id="5016"/>
    </w:p>
    <w:p>
      <w:pPr>
        <w:pStyle w:val="BookText"/>
        <w:rPr/>
      </w:pPr>
      <w:r>
        <w:rPr>
          <w:rFonts w:ascii="IRNazanin" w:hAnsi="IRNazanin" w:eastAsia="IRNazanin"/>
          <w:color w:val="111111"/>
          <w:sz w:val="28"/>
          <w:sz w:val="28"/>
          <w:szCs w:val="28"/>
          <w:rtl w:val="true"/>
          <w:lang w:bidi="fa-IR"/>
        </w:rPr>
        <w:t xml:space="preserve">ینقل عنه فی کتاب تحفه الإمامیة للسید محمد علی گلستانه المطبوع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5017" w:name="__RefHeading___Toc8854425_73709187"/>
      <w:bookmarkStart w:id="5018" w:name="_Toc2343"/>
      <w:bookmarkEnd w:id="5017"/>
      <w:r>
        <w:rPr/>
        <w:t>2151</w:t>
      </w:r>
      <w:r>
        <w:rPr>
          <w:rtl w:val="true"/>
        </w:rPr>
        <w:t xml:space="preserve">- </w:t>
      </w:r>
      <w:r>
        <w:rPr>
          <w:rtl w:val="true"/>
        </w:rPr>
        <w:t>عمان المعانی‏</w:t>
      </w:r>
      <w:bookmarkEnd w:id="5018"/>
    </w:p>
    <w:p>
      <w:pPr>
        <w:pStyle w:val="BookText"/>
        <w:rPr/>
      </w:pPr>
      <w:r>
        <w:rPr>
          <w:rFonts w:ascii="IRNazanin" w:hAnsi="IRNazanin" w:eastAsia="IRNazanin"/>
          <w:color w:val="111111"/>
          <w:sz w:val="28"/>
          <w:sz w:val="28"/>
          <w:szCs w:val="28"/>
          <w:rtl w:val="true"/>
          <w:lang w:bidi="fa-IR"/>
        </w:rPr>
        <w:t xml:space="preserve">قصیدة فارسیة لسروری الهندی إسکندر المتوفی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 ریو فی فهرسه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5019" w:name="__RefHeading___Toc8854427_73709187"/>
      <w:bookmarkStart w:id="5020" w:name="_Toc2344"/>
      <w:bookmarkEnd w:id="5019"/>
      <w:r>
        <w:rPr/>
        <w:t>2152</w:t>
      </w:r>
      <w:r>
        <w:rPr>
          <w:rtl w:val="true"/>
        </w:rPr>
        <w:t xml:space="preserve">- </w:t>
      </w:r>
      <w:r>
        <w:rPr>
          <w:rtl w:val="true"/>
        </w:rPr>
        <w:t>عمانوئیل‏</w:t>
      </w:r>
      <w:bookmarkEnd w:id="50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المحاکمة مع بنی إسرائیل و هو لفظ عبرانی یعنی معنا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منشی الرحلة المدرسیة سمی نفسه بعمانوئیل بن الیغار </w:t>
      </w:r>
      <w:bookmarkStart w:id="5021" w:name="pg11727_112287"/>
    </w:p>
    <w:p>
      <w:pPr>
        <w:pStyle w:val="BookText"/>
        <w:rPr/>
      </w:pPr>
      <w:bookmarkEnd w:id="5021"/>
      <w:r>
        <w:rPr>
          <w:rFonts w:ascii="IRNazanin" w:hAnsi="IRNazanin" w:eastAsia="IRNazanin"/>
          <w:color w:val="111111"/>
          <w:sz w:val="28"/>
          <w:sz w:val="28"/>
          <w:szCs w:val="28"/>
          <w:rtl w:val="true"/>
          <w:lang w:bidi="fa-IR"/>
        </w:rPr>
        <w:t>و تفسیر الیغار الله عون کما ذکر فیه</w:t>
      </w:r>
      <w:r>
        <w:rPr>
          <w:rFonts w:eastAsia="IRNazanin" w:cs="IRNazanin"/>
          <w:color w:val="111111"/>
          <w:sz w:val="28"/>
          <w:szCs w:val="28"/>
          <w:rtl w:val="true"/>
          <w:lang w:bidi="fa-IR"/>
        </w:rPr>
        <w:t>.</w:t>
      </w:r>
    </w:p>
    <w:p>
      <w:pPr>
        <w:pStyle w:val="Heading3"/>
        <w:numPr>
          <w:ilvl w:val="2"/>
          <w:numId w:val="1"/>
        </w:numPr>
        <w:rPr/>
      </w:pPr>
      <w:bookmarkStart w:id="5022" w:name="__RefHeading___Toc8854429_73709187"/>
      <w:bookmarkStart w:id="5023" w:name="_Toc2345"/>
      <w:bookmarkEnd w:id="5022"/>
      <w:r>
        <w:rPr/>
        <w:t>2153</w:t>
      </w:r>
      <w:r>
        <w:rPr>
          <w:rtl w:val="true"/>
        </w:rPr>
        <w:t xml:space="preserve">- </w:t>
      </w:r>
      <w:r>
        <w:rPr>
          <w:rtl w:val="true"/>
        </w:rPr>
        <w:t>کتاب العمد</w:t>
      </w:r>
      <w:bookmarkEnd w:id="5023"/>
    </w:p>
    <w:p>
      <w:pPr>
        <w:pStyle w:val="BookText"/>
        <w:rPr/>
      </w:pPr>
      <w:r>
        <w:rPr>
          <w:rFonts w:ascii="IRNazanin" w:hAnsi="IRNazanin" w:eastAsia="IRNazanin"/>
          <w:color w:val="111111"/>
          <w:sz w:val="28"/>
          <w:sz w:val="28"/>
          <w:szCs w:val="28"/>
          <w:rtl w:val="true"/>
          <w:lang w:bidi="fa-IR"/>
        </w:rPr>
        <w:t xml:space="preserve">فی الإمامة للشیخ السعید أبی عبد الله محمد بن محمد بن النعمان الحارثی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قال السید بن طاوس فی الطرائف عند حکایته الکتاب إن اسمه العمدة</w:t>
      </w:r>
      <w:r>
        <w:rPr>
          <w:rFonts w:eastAsia="IRNazanin" w:cs="IRNazanin"/>
          <w:color w:val="111111"/>
          <w:sz w:val="28"/>
          <w:szCs w:val="28"/>
          <w:rtl w:val="true"/>
          <w:lang w:bidi="fa-IR"/>
        </w:rPr>
        <w:t>.</w:t>
      </w:r>
    </w:p>
    <w:p>
      <w:pPr>
        <w:pStyle w:val="Heading3"/>
        <w:numPr>
          <w:ilvl w:val="2"/>
          <w:numId w:val="1"/>
        </w:numPr>
        <w:rPr/>
      </w:pPr>
      <w:bookmarkStart w:id="5024" w:name="__RefHeading___Toc8854431_73709187"/>
      <w:bookmarkStart w:id="5025" w:name="_Toc2346"/>
      <w:bookmarkEnd w:id="5024"/>
      <w:r>
        <w:rPr/>
        <w:t>2154</w:t>
      </w:r>
      <w:r>
        <w:rPr>
          <w:rtl w:val="true"/>
        </w:rPr>
        <w:t xml:space="preserve">- </w:t>
      </w:r>
      <w:r>
        <w:rPr>
          <w:rtl w:val="true"/>
        </w:rPr>
        <w:t>العمدة</w:t>
      </w:r>
      <w:bookmarkEnd w:id="5025"/>
    </w:p>
    <w:p>
      <w:pPr>
        <w:pStyle w:val="BookText"/>
        <w:rPr/>
      </w:pPr>
      <w:r>
        <w:rPr>
          <w:rFonts w:ascii="IRNazanin" w:hAnsi="IRNazanin" w:eastAsia="IRNazanin"/>
          <w:color w:val="111111"/>
          <w:sz w:val="28"/>
          <w:sz w:val="28"/>
          <w:szCs w:val="28"/>
          <w:rtl w:val="true"/>
          <w:lang w:bidi="fa-IR"/>
        </w:rPr>
        <w:t>فی أصول الدین و فروعه الفرضیة و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للشیخ عماد الدین الحسن بن علی بن محمد بن علی بن الحسن الطبری المازندرانی الشهیر عند الفقهاء بعماد الدین الطبری معاصر الخواجة نصیر الدین و العلامة الحلی و هو کتاب جامع بفوائد جمة منها التعرض لموارد کثیرة من إجماعات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نسخته عند صاحب الروضات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أسرار الإمامة و کامل البهائی و غیرهما و قال فی الریاض إنه مشتمل علی قسمین الأول فی أصول الدین و الثانی فی الفرائض و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رأیناه من هذا الکتاب القسم الأول منه، لم یصرح فیه بأنه منه، لکن یقال إنه منه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ینسب هذا الکتاب إلی الشیخ أبی علی الطبرسی المفسر المشهور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مع تحفه الأبرار له فی مجلد کتابته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شیخ علی أکبر الخوانساری فی النجف و صریح کلام المؤلف فی أوله أنه مقصور علی أصول الدین و مرتب علی خمسة فصول بعدد الأصول الخمسة و هی 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و الوعید و المعاد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لیس فی أوله إیماء إلی أن له جزء آخر فی الفروع، بل ذکر أولا افتراق الأمة علی ثلاث و سبعین فرقة و کتب العمدة لتعیین الفرقة الناجیة و تحقیق العقائد الصحیحة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الخوانساری أنه هو الجزء الأول 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موجودی را که همگی موجودات به یک کرشمه جود أو قدم در دائرة وجود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 حکی عن نزهة الناظر أن مکان الحجة ع الیوم فی جزائر المغرب الموسوم بالعلقمیة و سمی لکل جزیرة اسما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الناعمة، الخضریة، البیضاویة، النوریة الکاملیة، التی هی مسکنه</w:t>
      </w:r>
      <w:r>
        <w:rPr>
          <w:rFonts w:eastAsia="IRNazanin" w:cs="IRNazanin"/>
          <w:color w:val="111111"/>
          <w:sz w:val="28"/>
          <w:szCs w:val="28"/>
          <w:rtl w:val="true"/>
          <w:lang w:bidi="fa-IR"/>
        </w:rPr>
        <w:t>.</w:t>
      </w:r>
    </w:p>
    <w:p>
      <w:pPr>
        <w:pStyle w:val="Heading3"/>
        <w:numPr>
          <w:ilvl w:val="2"/>
          <w:numId w:val="1"/>
        </w:numPr>
        <w:rPr/>
      </w:pPr>
      <w:bookmarkStart w:id="5026" w:name="__RefHeading___Toc8854433_73709187"/>
      <w:bookmarkStart w:id="5027" w:name="_Toc2347"/>
      <w:bookmarkEnd w:id="5026"/>
      <w:r>
        <w:rPr>
          <w:rtl w:val="true"/>
        </w:rPr>
        <w:t>العمدة</w:t>
      </w:r>
      <w:bookmarkEnd w:id="502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آنفا المنسوب إلی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أمین الإسلام أبی علی الفضل بن الحسن بن الفضل الطبرسی المفسر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 سنین بعدها حکی عن‏ </w:t>
      </w:r>
      <w:bookmarkStart w:id="5028" w:name="pg11727_112288"/>
    </w:p>
    <w:p>
      <w:pPr>
        <w:pStyle w:val="BookText"/>
        <w:rPr/>
      </w:pPr>
      <w:bookmarkEnd w:id="5028"/>
      <w:r>
        <w:rPr>
          <w:rFonts w:ascii="IRNazanin" w:hAnsi="IRNazanin" w:eastAsia="IRNazanin"/>
          <w:color w:val="111111"/>
          <w:sz w:val="28"/>
          <w:sz w:val="28"/>
          <w:szCs w:val="28"/>
          <w:rtl w:val="true"/>
          <w:lang w:bidi="fa-IR"/>
        </w:rPr>
        <w:t>الریاض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نقلت عین عبارة الریاض آنفا فراجع</w:t>
      </w:r>
      <w:r>
        <w:rPr>
          <w:rFonts w:eastAsia="IRNazanin" w:cs="IRNazanin"/>
          <w:color w:val="111111"/>
          <w:sz w:val="28"/>
          <w:szCs w:val="28"/>
          <w:rtl w:val="true"/>
          <w:lang w:bidi="fa-IR"/>
        </w:rPr>
        <w:t>.</w:t>
      </w:r>
    </w:p>
    <w:p>
      <w:pPr>
        <w:pStyle w:val="Heading3"/>
        <w:numPr>
          <w:ilvl w:val="2"/>
          <w:numId w:val="1"/>
        </w:numPr>
        <w:rPr/>
      </w:pPr>
      <w:bookmarkStart w:id="5029" w:name="__RefHeading___Toc8854435_73709187"/>
      <w:bookmarkStart w:id="5030" w:name="_Toc2348"/>
      <w:bookmarkEnd w:id="5029"/>
      <w:r>
        <w:rPr/>
        <w:t>2155</w:t>
      </w:r>
      <w:r>
        <w:rPr>
          <w:rtl w:val="true"/>
        </w:rPr>
        <w:t xml:space="preserve">- </w:t>
      </w:r>
      <w:r>
        <w:rPr>
          <w:rtl w:val="true"/>
        </w:rPr>
        <w:t>العمدة فی عیون صحاح الاخبار فی مناقب إمام الأبرار</w:t>
      </w:r>
      <w:bookmarkEnd w:id="5030"/>
    </w:p>
    <w:p>
      <w:pPr>
        <w:pStyle w:val="BookText"/>
        <w:rPr/>
      </w:pPr>
      <w:r>
        <w:rPr>
          <w:rFonts w:ascii="IRNazanin" w:hAnsi="IRNazanin" w:eastAsia="IRNazanin"/>
          <w:color w:val="111111"/>
          <w:sz w:val="28"/>
          <w:sz w:val="28"/>
          <w:szCs w:val="28"/>
          <w:rtl w:val="true"/>
          <w:lang w:bidi="fa-IR"/>
        </w:rPr>
        <w:t xml:space="preserve">لابن بطریق الحلی، الشیخ الإمام شمس الدین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الحسن بن الحسین بن علی بن محمد بن البطریق الحلی الأسدی المتکلم المحدث الجلیل الراوی عن ابن شهرآشوب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فی کشف الحجب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فی العمدة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متفقا علیها من طرق العامة و الخاصة کالصحاح الستة و مسند حنبل و تفسیر الثعالبی و کتاب مناقب ابن المغازلی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أوائله و أواخره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عمدة کتب الإسلام التی علیها عمل المستبصر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سمی العمدة و یروی فیه غالبا عن الشیخ عماد الدین محمد بن أبی القاسم الطبری صاحب بشاره المصطفی الراوی عن الشیخ أبی علی عن والده شیخ الطائفة و توفی کما فی کشف الحجب فی شعبان سنة ستمائة عن سبع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 xml:space="preserve">لله شکرا لجزیل آلائه و استدعاء لمزید نعمائه و ثناء علی حسن بلائه و ذریعة إلی الواجب من ثنائه و ذخیرة لیوم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مناقب ابن البطریق المشهور کما یأتی و یأتی المستدرک المختار فی مناقب وصی المختار و هو له أیضا و مستدرک لعمدته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العمدة بإیران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الخصائص و ینتهی فصوله إلی ستة و ثلاثین فصلا و لکن مستدرکه لیس مرتبا علی الأبواب أو الفصول</w:t>
      </w:r>
      <w:r>
        <w:rPr>
          <w:rFonts w:eastAsia="IRNazanin" w:cs="IRNazanin"/>
          <w:color w:val="111111"/>
          <w:sz w:val="28"/>
          <w:szCs w:val="28"/>
          <w:rtl w:val="true"/>
          <w:lang w:bidi="fa-IR"/>
        </w:rPr>
        <w:t>.</w:t>
      </w:r>
    </w:p>
    <w:p>
      <w:pPr>
        <w:pStyle w:val="Heading3"/>
        <w:numPr>
          <w:ilvl w:val="2"/>
          <w:numId w:val="1"/>
        </w:numPr>
        <w:rPr/>
      </w:pPr>
      <w:bookmarkStart w:id="5031" w:name="__RefHeading___Toc8854437_73709187"/>
      <w:bookmarkStart w:id="5032" w:name="_Toc2349"/>
      <w:bookmarkEnd w:id="5031"/>
      <w:r>
        <w:rPr/>
        <w:t>2156</w:t>
      </w:r>
      <w:r>
        <w:rPr>
          <w:rtl w:val="true"/>
        </w:rPr>
        <w:t xml:space="preserve">- </w:t>
      </w:r>
      <w:r>
        <w:rPr>
          <w:rtl w:val="true"/>
        </w:rPr>
        <w:t>العمدة</w:t>
      </w:r>
      <w:bookmarkEnd w:id="5032"/>
    </w:p>
    <w:p>
      <w:pPr>
        <w:pStyle w:val="BookText"/>
        <w:rPr/>
      </w:pPr>
      <w:r>
        <w:rPr>
          <w:rFonts w:ascii="IRNazanin" w:hAnsi="IRNazanin" w:eastAsia="IRNazanin"/>
          <w:color w:val="111111"/>
          <w:sz w:val="28"/>
          <w:sz w:val="28"/>
          <w:szCs w:val="28"/>
          <w:rtl w:val="true"/>
          <w:lang w:bidi="fa-IR"/>
        </w:rPr>
        <w:t xml:space="preserve">فی النحو لملک النحاة أبی نزار الحسن بن صافی بن نزار البغدادی المولد و المنشا المتوفی فی دمشق الشام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5033" w:name="__RefHeading___Toc8854439_73709187"/>
      <w:bookmarkStart w:id="5034" w:name="_Toc2350"/>
      <w:bookmarkEnd w:id="5033"/>
      <w:r>
        <w:rPr>
          <w:rtl w:val="true"/>
        </w:rPr>
        <w:t>عمدة الاخبار</w:t>
      </w:r>
      <w:bookmarkEnd w:id="5034"/>
    </w:p>
    <w:p>
      <w:pPr>
        <w:pStyle w:val="BookText"/>
        <w:rPr/>
      </w:pPr>
      <w:r>
        <w:rPr>
          <w:rFonts w:ascii="IRNazanin" w:hAnsi="IRNazanin" w:eastAsia="IRNazanin"/>
          <w:color w:val="111111"/>
          <w:sz w:val="28"/>
          <w:sz w:val="28"/>
          <w:szCs w:val="28"/>
          <w:rtl w:val="true"/>
          <w:lang w:bidi="fa-IR"/>
        </w:rPr>
        <w:t>یطلق علی قلائد الجواهر فی تاریخ البواهر أی الإسماعیلیة البهرة کما یأتی</w:t>
      </w:r>
      <w:r>
        <w:rPr>
          <w:rFonts w:eastAsia="IRNazanin" w:cs="IRNazanin"/>
          <w:color w:val="111111"/>
          <w:sz w:val="28"/>
          <w:szCs w:val="28"/>
          <w:rtl w:val="true"/>
          <w:lang w:bidi="fa-IR"/>
        </w:rPr>
        <w:t>.</w:t>
      </w:r>
    </w:p>
    <w:p>
      <w:pPr>
        <w:pStyle w:val="Heading3"/>
        <w:numPr>
          <w:ilvl w:val="2"/>
          <w:numId w:val="1"/>
        </w:numPr>
        <w:rPr/>
      </w:pPr>
      <w:bookmarkStart w:id="5035" w:name="__RefHeading___Toc8854441_73709187"/>
      <w:bookmarkStart w:id="5036" w:name="_Toc2351"/>
      <w:bookmarkEnd w:id="5035"/>
      <w:r>
        <w:rPr/>
        <w:t>2157</w:t>
      </w:r>
      <w:r>
        <w:rPr>
          <w:rtl w:val="true"/>
        </w:rPr>
        <w:t xml:space="preserve">- </w:t>
      </w:r>
      <w:r>
        <w:rPr>
          <w:rtl w:val="true"/>
        </w:rPr>
        <w:t>عمدة الاخبار</w:t>
      </w:r>
      <w:bookmarkEnd w:id="5036"/>
    </w:p>
    <w:p>
      <w:pPr>
        <w:pStyle w:val="BookText"/>
        <w:rPr/>
      </w:pPr>
      <w:r>
        <w:rPr>
          <w:rFonts w:ascii="IRNazanin" w:hAnsi="IRNazanin" w:eastAsia="IRNazanin"/>
          <w:color w:val="111111"/>
          <w:sz w:val="28"/>
          <w:sz w:val="28"/>
          <w:szCs w:val="28"/>
          <w:rtl w:val="true"/>
          <w:lang w:bidi="fa-IR"/>
        </w:rPr>
        <w:t>فی تاریخ ملوک الفاطمیة بمصر</w:t>
      </w:r>
      <w:r>
        <w:rPr>
          <w:rFonts w:eastAsia="IRNazanin" w:cs="IRNazanin"/>
          <w:color w:val="111111"/>
          <w:sz w:val="28"/>
          <w:szCs w:val="28"/>
          <w:rtl w:val="true"/>
          <w:lang w:bidi="fa-IR"/>
        </w:rPr>
        <w:t>.</w:t>
      </w:r>
    </w:p>
    <w:p>
      <w:pPr>
        <w:pStyle w:val="Heading3"/>
        <w:numPr>
          <w:ilvl w:val="2"/>
          <w:numId w:val="1"/>
        </w:numPr>
        <w:rPr/>
      </w:pPr>
      <w:bookmarkStart w:id="5037" w:name="__RefHeading___Toc8854443_73709187"/>
      <w:bookmarkStart w:id="5038" w:name="_Toc2352"/>
      <w:bookmarkEnd w:id="5037"/>
      <w:r>
        <w:rPr/>
        <w:t>2158</w:t>
      </w:r>
      <w:r>
        <w:rPr>
          <w:rtl w:val="true"/>
        </w:rPr>
        <w:t xml:space="preserve">- </w:t>
      </w:r>
      <w:r>
        <w:rPr>
          <w:rtl w:val="true"/>
        </w:rPr>
        <w:t>عمدة الأسرار</w:t>
      </w:r>
      <w:bookmarkEnd w:id="5038"/>
    </w:p>
    <w:p>
      <w:pPr>
        <w:pStyle w:val="BookText"/>
        <w:rPr/>
      </w:pPr>
      <w:r>
        <w:rPr>
          <w:rFonts w:ascii="IRNazanin" w:hAnsi="IRNazanin" w:eastAsia="IRNazanin"/>
          <w:color w:val="111111"/>
          <w:sz w:val="28"/>
          <w:sz w:val="28"/>
          <w:szCs w:val="28"/>
          <w:rtl w:val="true"/>
          <w:lang w:bidi="fa-IR"/>
        </w:rPr>
        <w:t xml:space="preserve">لعلی أکبر خوش‏دل النعمةاللهی الطهرانی، المذکور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تصویر الناظم</w:t>
      </w:r>
      <w:r>
        <w:rPr>
          <w:rFonts w:eastAsia="IRNazanin" w:cs="IRNazanin"/>
          <w:color w:val="111111"/>
          <w:sz w:val="28"/>
          <w:szCs w:val="28"/>
          <w:rtl w:val="true"/>
          <w:lang w:bidi="fa-IR"/>
        </w:rPr>
        <w:t>.</w:t>
      </w:r>
    </w:p>
    <w:p>
      <w:pPr>
        <w:pStyle w:val="Heading3"/>
        <w:numPr>
          <w:ilvl w:val="2"/>
          <w:numId w:val="1"/>
        </w:numPr>
        <w:rPr/>
      </w:pPr>
      <w:bookmarkStart w:id="5039" w:name="__RefHeading___Toc8854445_73709187"/>
      <w:bookmarkStart w:id="5040" w:name="_Toc2353"/>
      <w:bookmarkEnd w:id="5039"/>
      <w:r>
        <w:rPr/>
        <w:t>2159</w:t>
      </w:r>
      <w:r>
        <w:rPr>
          <w:rtl w:val="true"/>
        </w:rPr>
        <w:t xml:space="preserve">- </w:t>
      </w:r>
      <w:r>
        <w:rPr>
          <w:rtl w:val="true"/>
        </w:rPr>
        <w:t>عمدة الاعتماد فی کیفیة الاجتهاد</w:t>
      </w:r>
      <w:bookmarkEnd w:id="504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مهذب الدین أحمد بن 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کابل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بالتماس بعض أهل الکمال فی کیفیة الاجتهاد و الاستدلال‏ </w:t>
      </w:r>
      <w:bookmarkStart w:id="5041" w:name="pg11727_112289"/>
    </w:p>
    <w:p>
      <w:pPr>
        <w:pStyle w:val="BookText"/>
        <w:rPr/>
      </w:pPr>
      <w:bookmarkEnd w:id="5041"/>
      <w:r>
        <w:rPr>
          <w:rFonts w:ascii="IRNazanin" w:hAnsi="IRNazanin" w:eastAsia="IRNazanin"/>
          <w:color w:val="111111"/>
          <w:sz w:val="28"/>
          <w:sz w:val="28"/>
          <w:szCs w:val="28"/>
          <w:rtl w:val="true"/>
          <w:lang w:bidi="fa-IR"/>
        </w:rPr>
        <w:t>علی الأحکام الشرعیة الفرعیة و أخذها من الأدلة الأصولیة التفصیلیة، و ما یلزم ذلک من الشروط و الأسباب مرتبا علی مقدمه و أربعة فصوص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فی معنی الاجتهاد و وجه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 الأول فی العلوم الاثنی عشر الموقوف علیها الاجتهاد، و هی اللغة، الصرف، النحو، المنطق، الکلام، الأصول، التفسیر، الحدیث، و الرجال، المعانی،</w:t>
      </w:r>
    </w:p>
    <w:p>
      <w:pPr>
        <w:pStyle w:val="BookText"/>
        <w:rPr/>
      </w:pPr>
      <w:r>
        <w:rPr>
          <w:rFonts w:ascii="IRNazanin" w:hAnsi="IRNazanin" w:eastAsia="IRNazanin"/>
          <w:color w:val="111111"/>
          <w:sz w:val="28"/>
          <w:sz w:val="28"/>
          <w:szCs w:val="28"/>
          <w:rtl w:val="true"/>
          <w:lang w:bidi="fa-IR"/>
        </w:rPr>
        <w:t>الفقه، الوفاق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 الثانی فی الأدلة الشرعیة الأربعة، الکتاب و السنة و الإجماع و العقل بطرقه الخمسة، الاستصحاب و البراءة و مفهوم الموافقة و العلة المنصوصة و اتحاد طریق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 الثالث فی کیفیة الاجتهاد و الاستدلال و ترتیب الأدلة و ترجیح بعضها عند المعارضة و ما یقع فیه الاجتهاد و ما لا یقع مثل الاعتقادیات و الاتفاقیات التی دلت علیها ظواهر الکتاب أو السنة النبویة أو الإمامیة أو غیرها من الأمارات، موجود فی مجموعة رسائل المصنف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أحمدک یا من من علینا بالتوفیق للهدایة إلی سواء الطریق </w:t>
      </w:r>
      <w:r>
        <w:rPr>
          <w:rFonts w:eastAsia="IRNazanin" w:cs="IRNazanin"/>
          <w:color w:val="111111"/>
          <w:sz w:val="28"/>
          <w:szCs w:val="28"/>
          <w:rtl w:val="true"/>
          <w:lang w:bidi="fa-IR"/>
        </w:rPr>
        <w:t>...].</w:t>
      </w:r>
    </w:p>
    <w:p>
      <w:pPr>
        <w:pStyle w:val="Heading3"/>
        <w:numPr>
          <w:ilvl w:val="2"/>
          <w:numId w:val="1"/>
        </w:numPr>
        <w:rPr/>
      </w:pPr>
      <w:bookmarkStart w:id="5042" w:name="__RefHeading___Toc8854447_73709187"/>
      <w:bookmarkStart w:id="5043" w:name="_Toc2354"/>
      <w:bookmarkEnd w:id="5042"/>
      <w:r>
        <w:rPr/>
        <w:t>2160</w:t>
      </w:r>
      <w:r>
        <w:rPr>
          <w:rtl w:val="true"/>
        </w:rPr>
        <w:t xml:space="preserve">- </w:t>
      </w:r>
      <w:r>
        <w:rPr>
          <w:rtl w:val="true"/>
        </w:rPr>
        <w:t>عمدة الأعمال و خیرة المقال‏</w:t>
      </w:r>
      <w:bookmarkEnd w:id="5043"/>
    </w:p>
    <w:p>
      <w:pPr>
        <w:pStyle w:val="BookText"/>
        <w:rPr/>
      </w:pP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هادی بن حسین الصانع البحرانی المولود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عنده” المؤلف”</w:t>
      </w:r>
      <w:r>
        <w:rPr>
          <w:rFonts w:eastAsia="IRNazanin" w:cs="IRNazanin"/>
          <w:color w:val="111111"/>
          <w:sz w:val="28"/>
          <w:szCs w:val="28"/>
          <w:rtl w:val="true"/>
          <w:lang w:bidi="fa-IR"/>
        </w:rPr>
        <w:t>.</w:t>
      </w:r>
    </w:p>
    <w:p>
      <w:pPr>
        <w:pStyle w:val="Heading3"/>
        <w:numPr>
          <w:ilvl w:val="2"/>
          <w:numId w:val="1"/>
        </w:numPr>
        <w:rPr/>
      </w:pPr>
      <w:bookmarkStart w:id="5044" w:name="__RefHeading___Toc8854449_73709187"/>
      <w:bookmarkStart w:id="5045" w:name="_Toc2355"/>
      <w:bookmarkEnd w:id="5044"/>
      <w:r>
        <w:rPr/>
        <w:t>2161</w:t>
      </w:r>
      <w:r>
        <w:rPr>
          <w:rtl w:val="true"/>
        </w:rPr>
        <w:t xml:space="preserve">- </w:t>
      </w:r>
      <w:r>
        <w:rPr>
          <w:rtl w:val="true"/>
        </w:rPr>
        <w:t>العمدة الإلهیة علی الزبدة البهائیة</w:t>
      </w:r>
      <w:bookmarkEnd w:id="5045"/>
    </w:p>
    <w:p>
      <w:pPr>
        <w:pStyle w:val="BookText"/>
        <w:rPr/>
      </w:pPr>
      <w:r>
        <w:rPr>
          <w:rFonts w:ascii="IRNazanin" w:hAnsi="IRNazanin" w:eastAsia="IRNazanin"/>
          <w:color w:val="111111"/>
          <w:sz w:val="28"/>
          <w:sz w:val="28"/>
          <w:szCs w:val="28"/>
          <w:rtl w:val="true"/>
          <w:lang w:bidi="fa-IR"/>
        </w:rPr>
        <w:t>هو شرح کبیر علی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محمد حسن الآرانی الکاشانی، و لخص منه شرحه الوجیز الموسوم تلخیص العمدة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5046" w:name="__RefHeading___Toc8854451_73709187"/>
      <w:bookmarkStart w:id="5047" w:name="_Toc2356"/>
      <w:bookmarkEnd w:id="5046"/>
      <w:r>
        <w:rPr/>
        <w:t>2162</w:t>
      </w:r>
      <w:r>
        <w:rPr>
          <w:rtl w:val="true"/>
        </w:rPr>
        <w:t xml:space="preserve">- </w:t>
      </w:r>
      <w:r>
        <w:rPr>
          <w:rtl w:val="true"/>
        </w:rPr>
        <w:t>عمدة ایلخانی‏</w:t>
      </w:r>
      <w:bookmarkEnd w:id="5047"/>
    </w:p>
    <w:p>
      <w:pPr>
        <w:pStyle w:val="BookText"/>
        <w:rPr/>
      </w:pPr>
      <w:r>
        <w:rPr>
          <w:rFonts w:ascii="IRNazanin" w:hAnsi="IRNazanin" w:eastAsia="IRNazanin"/>
          <w:color w:val="111111"/>
          <w:sz w:val="28"/>
          <w:sz w:val="28"/>
          <w:szCs w:val="28"/>
          <w:rtl w:val="true"/>
          <w:lang w:bidi="fa-IR"/>
        </w:rPr>
        <w:t>فی منتخب الزیج الجدید الإیلخانیة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الخواجة الطوسی لعلاء المنجم علاء الدین بن علی بن أبی الحزم القرشی أحال إلیه فی شرح الأسباب له</w:t>
      </w:r>
      <w:r>
        <w:rPr>
          <w:rFonts w:eastAsia="IRNazanin" w:cs="IRNazanin"/>
          <w:color w:val="111111"/>
          <w:sz w:val="28"/>
          <w:szCs w:val="28"/>
          <w:rtl w:val="true"/>
          <w:lang w:bidi="fa-IR"/>
        </w:rPr>
        <w:t>.</w:t>
      </w:r>
    </w:p>
    <w:p>
      <w:pPr>
        <w:pStyle w:val="Heading3"/>
        <w:numPr>
          <w:ilvl w:val="2"/>
          <w:numId w:val="1"/>
        </w:numPr>
        <w:rPr/>
      </w:pPr>
      <w:bookmarkStart w:id="5048" w:name="__RefHeading___Toc8854453_73709187"/>
      <w:bookmarkStart w:id="5049" w:name="_Toc2357"/>
      <w:bookmarkEnd w:id="5048"/>
      <w:r>
        <w:rPr/>
        <w:t>2163</w:t>
      </w:r>
      <w:r>
        <w:rPr>
          <w:rtl w:val="true"/>
        </w:rPr>
        <w:t xml:space="preserve">- </w:t>
      </w:r>
      <w:r>
        <w:rPr>
          <w:rtl w:val="true"/>
        </w:rPr>
        <w:t>عمدة البیان‏</w:t>
      </w:r>
      <w:bookmarkEnd w:id="5049"/>
    </w:p>
    <w:p>
      <w:pPr>
        <w:pStyle w:val="BookText"/>
        <w:rPr/>
      </w:pPr>
      <w:r>
        <w:rPr>
          <w:rFonts w:ascii="IRNazanin" w:hAnsi="IRNazanin" w:eastAsia="IRNazanin"/>
          <w:color w:val="111111"/>
          <w:sz w:val="28"/>
          <w:sz w:val="28"/>
          <w:szCs w:val="28"/>
          <w:rtl w:val="true"/>
          <w:lang w:bidi="fa-IR"/>
        </w:rPr>
        <w:t>فی التفسیر فی ثلاث مجلدات 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السید عمار علی صاحب السوز دبیتی الهندی تلمیذ السید محمد تقی ممتاز العلماء المتوفی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تجهیز الموتی و دفع المغالطة کما مر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السید عمار علی بن السید نظام علی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5050" w:name="__RefHeading___Toc8854455_73709187"/>
      <w:bookmarkStart w:id="5051" w:name="_Toc2358"/>
      <w:bookmarkEnd w:id="5050"/>
      <w:r>
        <w:rPr/>
        <w:t>2164</w:t>
      </w:r>
      <w:r>
        <w:rPr>
          <w:rtl w:val="true"/>
        </w:rPr>
        <w:t xml:space="preserve">- </w:t>
      </w:r>
      <w:r>
        <w:rPr>
          <w:rtl w:val="true"/>
        </w:rPr>
        <w:t>العمدة الجلیة فی الأصول الفقهیة</w:t>
      </w:r>
      <w:bookmarkEnd w:id="50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بدر الدین الحسن بن جعفر بن فخر الدین بن الحسن بن نجم الدین الأعرجی الحسینی الموسوی العاملی الکرکی‏ </w:t>
      </w:r>
      <w:bookmarkStart w:id="5052" w:name="pg11727_112290"/>
    </w:p>
    <w:p>
      <w:pPr>
        <w:pStyle w:val="BookText"/>
        <w:rPr/>
      </w:pPr>
      <w:bookmarkEnd w:id="5052"/>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أستاذ الشهید الثانی و ابن خالة المحقق الکرکی و من أجداد المیرزا حبیب الله العاملی کما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یروی عن الشیخ علی بن عبد العالی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الثانی یروی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العودی فی بغیة المرید فی أحوال الشیخ زین الدین الشهید و قال الشهید فی إجازته للشیخ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قرأت ما خرج منه علیه و مات قبل إکماله‏</w:t>
      </w:r>
      <w:r>
        <w:rPr>
          <w:rFonts w:eastAsia="IRNazanin" w:cs="IRNazanin"/>
          <w:color w:val="111111"/>
          <w:sz w:val="28"/>
          <w:szCs w:val="28"/>
          <w:rtl w:val="true"/>
          <w:lang w:bidi="fa-IR"/>
        </w:rPr>
        <w:t>].</w:t>
      </w:r>
    </w:p>
    <w:p>
      <w:pPr>
        <w:pStyle w:val="Heading3"/>
        <w:numPr>
          <w:ilvl w:val="2"/>
          <w:numId w:val="1"/>
        </w:numPr>
        <w:rPr/>
      </w:pPr>
      <w:bookmarkStart w:id="5053" w:name="__RefHeading___Toc8854457_73709187"/>
      <w:bookmarkStart w:id="5054" w:name="_Toc2359"/>
      <w:bookmarkEnd w:id="5053"/>
      <w:r>
        <w:rPr/>
        <w:t>2165</w:t>
      </w:r>
      <w:r>
        <w:rPr>
          <w:rtl w:val="true"/>
        </w:rPr>
        <w:t xml:space="preserve">- </w:t>
      </w:r>
      <w:r>
        <w:rPr>
          <w:rtl w:val="true"/>
        </w:rPr>
        <w:t>عمدة الحواشی علی أصول الشاشی‏</w:t>
      </w:r>
      <w:bookmarkEnd w:id="5054"/>
    </w:p>
    <w:p>
      <w:pPr>
        <w:pStyle w:val="BookText"/>
        <w:rPr/>
      </w:pPr>
      <w:r>
        <w:rPr>
          <w:rFonts w:ascii="IRNazanin" w:hAnsi="IRNazanin" w:eastAsia="IRNazanin"/>
          <w:color w:val="111111"/>
          <w:sz w:val="28"/>
          <w:sz w:val="28"/>
          <w:szCs w:val="28"/>
          <w:rtl w:val="true"/>
          <w:lang w:bidi="fa-IR"/>
        </w:rPr>
        <w:t>لعباس قلی خان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أصله و کان حیا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قوله</w:t>
      </w:r>
      <w:r>
        <w:rPr>
          <w:rFonts w:eastAsia="IRNazanin" w:cs="IRNazanin"/>
          <w:color w:val="111111"/>
          <w:sz w:val="28"/>
          <w:szCs w:val="28"/>
          <w:rtl w:val="true"/>
          <w:lang w:bidi="fa-IR"/>
        </w:rPr>
        <w:t>.</w:t>
      </w:r>
    </w:p>
    <w:p>
      <w:pPr>
        <w:pStyle w:val="Heading3"/>
        <w:numPr>
          <w:ilvl w:val="2"/>
          <w:numId w:val="1"/>
        </w:numPr>
        <w:rPr/>
      </w:pPr>
      <w:bookmarkStart w:id="5055" w:name="__RefHeading___Toc8854459_73709187"/>
      <w:bookmarkStart w:id="5056" w:name="_Toc2360"/>
      <w:bookmarkEnd w:id="5055"/>
      <w:r>
        <w:rPr/>
        <w:t>2166</w:t>
      </w:r>
      <w:r>
        <w:rPr>
          <w:rtl w:val="true"/>
        </w:rPr>
        <w:t xml:space="preserve">- </w:t>
      </w:r>
      <w:r>
        <w:rPr>
          <w:rtl w:val="true"/>
        </w:rPr>
        <w:t>عمدة الراسخ فی معرفة المنسوخ و الناسخ‏</w:t>
      </w:r>
      <w:bookmarkEnd w:id="5056"/>
    </w:p>
    <w:p>
      <w:pPr>
        <w:pStyle w:val="BookText"/>
        <w:rPr/>
      </w:pPr>
      <w:r>
        <w:rPr>
          <w:rFonts w:ascii="IRNazanin" w:hAnsi="IRNazanin" w:eastAsia="IRNazanin"/>
          <w:color w:val="111111"/>
          <w:sz w:val="28"/>
          <w:sz w:val="28"/>
          <w:szCs w:val="28"/>
          <w:rtl w:val="true"/>
          <w:lang w:bidi="fa-IR"/>
        </w:rPr>
        <w:t>للمولی أحمد بن علی بن عبد الرشید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مدرسة العبیدیة فی بلدة أبرقوه فی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عند الحاج الشیخ عباس القمی بمشهد خراسان</w:t>
      </w:r>
      <w:r>
        <w:rPr>
          <w:rFonts w:eastAsia="IRNazanin" w:cs="IRNazanin"/>
          <w:color w:val="111111"/>
          <w:sz w:val="28"/>
          <w:szCs w:val="28"/>
          <w:rtl w:val="true"/>
          <w:lang w:bidi="fa-IR"/>
        </w:rPr>
        <w:t>.</w:t>
      </w:r>
    </w:p>
    <w:p>
      <w:pPr>
        <w:pStyle w:val="Heading3"/>
        <w:numPr>
          <w:ilvl w:val="2"/>
          <w:numId w:val="1"/>
        </w:numPr>
        <w:rPr/>
      </w:pPr>
      <w:bookmarkStart w:id="5057" w:name="__RefHeading___Toc8854461_73709187"/>
      <w:bookmarkStart w:id="5058" w:name="_Toc2361"/>
      <w:bookmarkEnd w:id="5057"/>
      <w:r>
        <w:rPr/>
        <w:t>2167</w:t>
      </w:r>
      <w:r>
        <w:rPr>
          <w:rtl w:val="true"/>
        </w:rPr>
        <w:t xml:space="preserve">- </w:t>
      </w:r>
      <w:r>
        <w:rPr>
          <w:rtl w:val="true"/>
        </w:rPr>
        <w:t>عمدة الزائر و عدة المسافر</w:t>
      </w:r>
      <w:bookmarkEnd w:id="5058"/>
    </w:p>
    <w:p>
      <w:pPr>
        <w:pStyle w:val="BookText"/>
        <w:rPr/>
      </w:pPr>
      <w:r>
        <w:rPr>
          <w:rFonts w:ascii="IRNazanin" w:hAnsi="IRNazanin" w:eastAsia="IRNazanin"/>
          <w:color w:val="111111"/>
          <w:sz w:val="28"/>
          <w:sz w:val="28"/>
          <w:szCs w:val="28"/>
          <w:rtl w:val="true"/>
          <w:lang w:bidi="fa-IR"/>
        </w:rPr>
        <w:t>کانت نسخته عند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الأجل السید حیدر بن السید إبراهیم الحسنی الحسینی البغدادی الکاظمی جد السادة الحیدریة المدفون فی الکاظمیة بالحسینیة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خط المؤلف عند حفیده العالم السید مصطفی بن إبراهیم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فرض طاعة أولیائه علی کافة العباد و جعل زیارة قبورهم ذخیرة لأهوال المبدأ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مقدمات ثلاث و أربعة عشر بابا و خاتمة و فرغ منه آخر ربیع الأول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نفسه فی أوله بمحمد حیدر بن إبراهیم، لکن المعروف السید حیدر کما مر</w:t>
      </w:r>
      <w:r>
        <w:rPr>
          <w:rFonts w:eastAsia="IRNazanin" w:cs="IRNazanin"/>
          <w:color w:val="111111"/>
          <w:sz w:val="28"/>
          <w:szCs w:val="28"/>
          <w:rtl w:val="true"/>
          <w:lang w:bidi="fa-IR"/>
        </w:rPr>
        <w:t>.</w:t>
      </w:r>
    </w:p>
    <w:p>
      <w:pPr>
        <w:pStyle w:val="Heading3"/>
        <w:numPr>
          <w:ilvl w:val="2"/>
          <w:numId w:val="1"/>
        </w:numPr>
        <w:rPr/>
      </w:pPr>
      <w:bookmarkStart w:id="5059" w:name="__RefHeading___Toc8854463_73709187"/>
      <w:bookmarkStart w:id="5060" w:name="_Toc2362"/>
      <w:bookmarkEnd w:id="5059"/>
      <w:r>
        <w:rPr/>
        <w:t>2168</w:t>
      </w:r>
      <w:r>
        <w:rPr>
          <w:rtl w:val="true"/>
        </w:rPr>
        <w:t xml:space="preserve">- </w:t>
      </w:r>
      <w:r>
        <w:rPr>
          <w:rtl w:val="true"/>
        </w:rPr>
        <w:t>عمدة الطالب فی أنساب آل أبی طالب‏</w:t>
      </w:r>
      <w:bookmarkEnd w:id="50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النسخة الکبری الغیر المبوبة و المعروفة بالتیموریة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النسابة جمال الدین أحمد بن علی بن الحسین بن علی بن المهنا الحسنی بن عنبة الأصغر بن سعد بن عنبة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المحض بن الحسن المثنی بن الحسن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بکرمان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أولا فی حیاة تیمور الذی ولد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بلاد إیران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أنقرة 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أوله بأنه أخذه من مختصر شیخه أبی الحسن علی بن محمد بن علی بن الصوفی النسابة و من تألیف شیخه أبی نصر سهل بن عبد الله البخاری‏ </w:t>
      </w:r>
      <w:bookmarkStart w:id="5061" w:name="pg11727_112291"/>
    </w:p>
    <w:p>
      <w:pPr>
        <w:pStyle w:val="BookText"/>
        <w:rPr/>
      </w:pPr>
      <w:bookmarkEnd w:id="5061"/>
      <w:r>
        <w:rPr>
          <w:rFonts w:ascii="IRNazanin" w:hAnsi="IRNazanin" w:eastAsia="IRNazanin"/>
          <w:color w:val="111111"/>
          <w:sz w:val="28"/>
          <w:sz w:val="28"/>
          <w:szCs w:val="28"/>
          <w:rtl w:val="true"/>
          <w:lang w:bidi="fa-IR"/>
        </w:rPr>
        <w:t>و ضم إلیها فوائد من أماکن أخری و أهداه إلی تیمور گورکان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من الماء بشرا فجعله نسبا و 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مرتبا علی أصول و فصول‏</w:t>
      </w:r>
      <w:r>
        <w:rPr>
          <w:rStyle w:val="FootnoteAnchor"/>
          <w:rtl w:val="true"/>
        </w:rPr>
        <w:footnoteReference w:id="14"/>
      </w:r>
      <w:r>
        <w:rPr>
          <w:rFonts w:ascii="IRNazanin" w:hAnsi="IRNazanin" w:eastAsia="IRNazanin"/>
          <w:color w:val="111111"/>
          <w:sz w:val="28"/>
          <w:sz w:val="28"/>
          <w:szCs w:val="28"/>
          <w:rtl w:val="true"/>
          <w:lang w:bidi="fa-IR"/>
        </w:rPr>
        <w:t xml:space="preserve">بل شرع أولا فی ذکر أبی طالب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قد یسر الله سبحانه إتمام هذا الکتاب وفق ما أردناه و سهل لنا ترتیب أشرف الأنساب طبق ما وعدناه فلنحمد الله جل جلاله علی قدیم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سمی نفسه بعنوان شهاب الدین أحمد بن علی بن الحسین بن علی بن مهنا بن عنبة الأصغر بن علی بن معد بن عنبة بن محمد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کتبت فی المدینة فی الأحد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جامعة طهران، و صفته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کتبت عن هذه النسخة بالخط الجید کتبه محمد حسین القراچه‏داغی التبریزی و فرغ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السید الفاضل الحاج میرزا محمد کاظم الوکیل بن المیرزا عبد الوهاب الشهیر بمیرزا پاشا الوکیل بن محمد جعفر بن عبد الوهاب بن المیرزا محمد علی بن الحاج میرزا صدر الدین بن محمد الشهیر بمیرزا صدری ابن القاضی المیرزا محمد علی بن المیرزا صدر الدین بن میرزا یوسف نقیب الأشراف بن میرزا صدر الدین بن مجد الدین السید إسماعیل بن الأمیر علی أکبر بن الأمیر عبد الوهاب بن الأمیر عبد الغفار بن عماد الدین أمیر الحاج بن فخر الدین بن کمال الدین الحسنی الطباطبائی مؤلف شجرةنامه طباطبائیین عبد الوهابیین و قد کتبه عن نسخه مکتوبة فی المدینة المنورة یوم الأحد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القراچه‏داغی رأیتها عند السید علی حفید 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وصفه مؤلف کشف الظنون بأنه أخذه من مختصر شیخه أبی الحسن علی و من تألیف شیخه أبی نصر سهل، و إنه أهداه إلی تیمور گورکان و إنه اختصره الشهاب أحمد بن الحسین بن عنبة الحسینی</w:t>
      </w:r>
      <w:r>
        <w:rPr>
          <w:rFonts w:eastAsia="IRNazanin" w:cs="IRNazanin"/>
          <w:color w:val="111111"/>
          <w:sz w:val="28"/>
          <w:szCs w:val="28"/>
          <w:rtl w:val="true"/>
          <w:lang w:bidi="fa-IR"/>
        </w:rPr>
        <w:t>.</w:t>
      </w:r>
    </w:p>
    <w:p>
      <w:pPr>
        <w:pStyle w:val="Heading3"/>
        <w:numPr>
          <w:ilvl w:val="2"/>
          <w:numId w:val="1"/>
        </w:numPr>
        <w:rPr/>
      </w:pPr>
      <w:bookmarkStart w:id="5062" w:name="__RefHeading___Toc8854465_73709187"/>
      <w:bookmarkStart w:id="5063" w:name="_Toc2363"/>
      <w:bookmarkEnd w:id="5062"/>
      <w:r>
        <w:rPr/>
        <w:t>2169</w:t>
      </w:r>
      <w:r>
        <w:rPr>
          <w:rtl w:val="true"/>
        </w:rPr>
        <w:t xml:space="preserve">- </w:t>
      </w:r>
      <w:r>
        <w:rPr>
          <w:rtl w:val="true"/>
        </w:rPr>
        <w:t>عمدة الطالب فی أنساب آل أبی طالب‏</w:t>
      </w:r>
      <w:bookmarkEnd w:id="506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الثانیة الصغری المعروفة بالجلالیة و هی لصاحب العمدة المذکورة قبل هذا کتبها لجلال الدین الحسن بن علی بن الحسن بن محمد الحسینی 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من النسخة الأولی الغیر المنظمة </w:t>
      </w:r>
      <w:bookmarkStart w:id="5064" w:name="pg11727_112292"/>
    </w:p>
    <w:p>
      <w:pPr>
        <w:pStyle w:val="BookText"/>
        <w:rPr/>
      </w:pPr>
      <w:bookmarkEnd w:id="5064"/>
      <w:r>
        <w:rPr>
          <w:rFonts w:ascii="IRNazanin" w:hAnsi="IRNazanin" w:eastAsia="IRNazanin"/>
          <w:color w:val="111111"/>
          <w:sz w:val="28"/>
          <w:sz w:val="28"/>
          <w:szCs w:val="28"/>
          <w:rtl w:val="true"/>
          <w:lang w:bidi="fa-IR"/>
        </w:rPr>
        <w:t>من العمدة بقدر الثلث و رتبها علی مقدمه و ثلاثة أصول و فی کل أصل فصول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أولا علی الحجر فی بمبئی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رسالة فی اصطلاحات النسب ثم أعید طبعه فی 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زعم فیه أن هذه النسخة هی الکبری و لکن الصحیح ما ذکرناه، و ما ذکر فی آثار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ألفه باسم السید محسن بن محمد بن فلاح المشعشعی اشتباه أیضا، لأنه توفی السید محسن سنة خمس و تسعمائة، و لعله أراد النسخة الثالثة الآتیة بعد هذا أقول و قد ذکر فیه أنه اجتمع بتیمور فی</w:t>
      </w:r>
    </w:p>
    <w:p>
      <w:pPr>
        <w:pStyle w:val="BookText"/>
        <w:rPr/>
      </w:pPr>
      <w:r>
        <w:rPr>
          <w:rFonts w:ascii="IRNazanin" w:hAnsi="IRNazanin" w:eastAsia="IRNazanin"/>
          <w:color w:val="111111"/>
          <w:sz w:val="28"/>
          <w:sz w:val="28"/>
          <w:szCs w:val="28"/>
          <w:rtl w:val="true"/>
          <w:lang w:bidi="fa-IR"/>
        </w:rPr>
        <w:t xml:space="preserve">بلدة سمرقند فیظهر أنه اختصره مما ألفه أولا لتیمور گورکان و المذکور بعنوان عمدة الطالب التیموریة الذی قال فی کشف الظنون إنه اختصره الشهاب أحمد بن الحسین بن عنبة ظنا منه أنه غیر صاحب العمدة لکن المختصر له أیضا و هو عمدة الطالب الجلالیة الصغری هذه و أحمد بن الحسین بن عنبة نسبه إلی جده و یظهر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لکهنو أنه تلمذ علی شیخ الشیعة السید تاج الدین محمد بن معیة اثنی عشرة سنة فقها و حدیثا و نسبا و حسابا و أدبا و غیر ذلک، و کان صهرا له علی ابنته، و تاج الدین بن معیة هو صاحب تذییل الأعقاب و توفی 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ینقله عن أبی الحسن علی بن محمد بن علی الصوفی النسابة المعروف بابن الصوفی العمری من ولد عمر الأطرف، فینقله من کتبه مثل المجدی و المبسوط و غیرهما و لیس هو شیخه و أستاذه لأنه معاصر السید المرتضی الذی توفی 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ینقل عن کتاب أبی نصر البخاری سهل بن عبد الله النسابة و لعله کتاب نسب الطالبیین الذی ألفه فی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بالنقل منها فی أول عمدة الطالب الکبری التیموریة و ذکر أنهما مآخذ ما فیه، و نسخه من العمدة الصغری بخط السید حسین بن مساعد بن حسن بن مخزوم بن أبی القاسم بن عیسی الحسینی الحائری، کتبها عن نسخه مکتوب علیها إنها نقلت عن نسخه علیها بخط المؤلف أنه فرغ من التألیف فی غرة شهر رمضان المبارک 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السید حسین من الکتابة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نفیسة علیها حواشی من الکاتب تاریخ بعضها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حواش مفیدة فی مکتبة الشیخ عبد الرضا آل الشیخ راضی النجفی‏</w:t>
      </w:r>
    </w:p>
    <w:p>
      <w:pPr>
        <w:pStyle w:val="Heading3"/>
        <w:numPr>
          <w:ilvl w:val="2"/>
          <w:numId w:val="1"/>
        </w:numPr>
        <w:rPr/>
      </w:pPr>
      <w:bookmarkStart w:id="5065" w:name="__RefHeading___Toc8854467_73709187"/>
      <w:bookmarkStart w:id="5066" w:name="_Toc2364"/>
      <w:bookmarkEnd w:id="5065"/>
      <w:r>
        <w:rPr/>
        <w:t>2170</w:t>
      </w:r>
      <w:r>
        <w:rPr>
          <w:rtl w:val="true"/>
        </w:rPr>
        <w:t xml:space="preserve">- </w:t>
      </w:r>
      <w:r>
        <w:rPr>
          <w:rtl w:val="true"/>
        </w:rPr>
        <w:t>عمدة الطالب فی أنساب آل أبی طالب‏</w:t>
      </w:r>
      <w:bookmarkEnd w:id="506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الصغری و هی الثالثة المشعشعیة </w:t>
      </w:r>
      <w:bookmarkStart w:id="5067" w:name="pg11727_112293"/>
    </w:p>
    <w:p>
      <w:pPr>
        <w:pStyle w:val="BookText"/>
        <w:rPr/>
      </w:pPr>
      <w:bookmarkEnd w:id="5067"/>
      <w:r>
        <w:rPr>
          <w:rFonts w:ascii="IRNazanin" w:hAnsi="IRNazanin" w:eastAsia="IRNazanin"/>
          <w:color w:val="111111"/>
          <w:sz w:val="28"/>
          <w:sz w:val="28"/>
          <w:szCs w:val="28"/>
          <w:rtl w:val="true"/>
          <w:lang w:bidi="fa-IR"/>
        </w:rPr>
        <w:t xml:space="preserve">للسید جمال الدین أحمد المذکور، کتبها کما قیل للسلطان الشریف الملقب بالمهدی محمد بن فلاح المشعشعی الموسوی، جد الولاة السادة بالحویزة، الذی توفی فی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لوالده السید فلاح المتوفی 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لعله اشتباه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نبیه محمدا المصطفی بخیر البیوت کما خصه بخیر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خاتمة فی اصطلاحات النسب فرغ منها فی عاشر صفر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کشف الظنون أن صاحب المختصر هو أحمد بن الحسین بن عنبة و إنه غیر صاحب العمدة لکنه اشتباه منه بل الثلاثة کلها له و ذلک من باب النسبة إلی الجد و لم یکن فی التاریخ الواحد رجلان باسم أحمد بن عنبة الحسینی أحدهما صاحب العمدة و الآخر المختصر منه و لصاحب العمدة أیضا کتاب النسب فارسی یشبه العمدة کما یأتی فی النون و تاریخ فراغه من عمدة الطالب المشعشعیة الموجود فی خزانة سیدنا أبی محمد الحسن صدر الدین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مؤلفه أقل المساکین أحمد بن علی بن الحسین بن علی بن مهنا بن عنبة الحسنی أحسن الله إلیه، و کان إتمامه فی عاشر صفر فی سبع و عشرین و ثمانمائة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کتبه قبل وفاته بسنة واحدة، حیث إنه توفی فی سابع صفر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کرمان، و لعل التاریخ لکتابة الکاتب لا فراغ المؤلف و نسخه أخری منه</w:t>
      </w:r>
    </w:p>
    <w:p>
      <w:pPr>
        <w:pStyle w:val="BookText"/>
        <w:rPr/>
      </w:pPr>
      <w:r>
        <w:rPr>
          <w:rFonts w:ascii="IRNazanin" w:hAnsi="IRNazanin" w:eastAsia="IRNazanin"/>
          <w:color w:val="111111"/>
          <w:sz w:val="28"/>
          <w:sz w:val="28"/>
          <w:szCs w:val="28"/>
          <w:rtl w:val="true"/>
          <w:lang w:bidi="fa-IR"/>
        </w:rPr>
        <w:t>ناقصة الأول و الآخر فی مکتبة الشیخ علی کاشف الغطاء مکتوب علیها أنه سبک الذهب لتاج الدین بن معیة أستاذ صاحب العمدة لکنه اشتباه من الکاتب حیث إنه مرتب علی ترتیب العمدة و ینقل فیه مکررا عن السید تاج الدین بعین ما ینقله عنه فی العمدة مع أنه مر خصوصیاته فی النسخة التامة و یأتی مشجر النسب‏</w:t>
      </w:r>
    </w:p>
    <w:p>
      <w:pPr>
        <w:pStyle w:val="Heading3"/>
        <w:numPr>
          <w:ilvl w:val="2"/>
          <w:numId w:val="1"/>
        </w:numPr>
        <w:rPr/>
      </w:pPr>
      <w:bookmarkStart w:id="5068" w:name="__RefHeading___Toc8854469_73709187"/>
      <w:bookmarkStart w:id="5069" w:name="_Toc2365"/>
      <w:bookmarkEnd w:id="5068"/>
      <w:r>
        <w:rPr/>
        <w:t>2171</w:t>
      </w:r>
      <w:r>
        <w:rPr>
          <w:rtl w:val="true"/>
        </w:rPr>
        <w:t xml:space="preserve">- </w:t>
      </w:r>
      <w:r>
        <w:rPr>
          <w:rtl w:val="true"/>
        </w:rPr>
        <w:t>عمدة الطالب فی معرفة الواجب‏</w:t>
      </w:r>
      <w:bookmarkEnd w:id="5069"/>
    </w:p>
    <w:p>
      <w:pPr>
        <w:pStyle w:val="BookText"/>
        <w:rPr/>
      </w:pPr>
      <w:r>
        <w:rPr>
          <w:rFonts w:ascii="IRNazanin" w:hAnsi="IRNazanin" w:eastAsia="IRNazanin"/>
          <w:color w:val="111111"/>
          <w:sz w:val="28"/>
          <w:sz w:val="28"/>
          <w:szCs w:val="28"/>
          <w:rtl w:val="true"/>
          <w:lang w:bidi="fa-IR"/>
        </w:rPr>
        <w:t>أکبر من الباب الحادی عشر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لتمام معرفته و أهلنا للإقرار بوحدانیته و ربوبیته و وفقنا للاعتراف بعد له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لم یذکر فیه اسم المؤلف و لا تاریخ تألیفه و هی بخط الشیخ أحمد بن صالح آل طعان القطیفی الذی 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سبطه الشیخ حسین القدیحی‏</w:t>
      </w:r>
    </w:p>
    <w:p>
      <w:pPr>
        <w:pStyle w:val="Heading3"/>
        <w:numPr>
          <w:ilvl w:val="2"/>
          <w:numId w:val="1"/>
        </w:numPr>
        <w:rPr/>
      </w:pPr>
      <w:bookmarkStart w:id="5070" w:name="__RefHeading___Toc8854471_73709187"/>
      <w:bookmarkStart w:id="5071" w:name="_Toc2366"/>
      <w:bookmarkEnd w:id="5070"/>
      <w:r>
        <w:rPr/>
        <w:t>2172</w:t>
      </w:r>
      <w:r>
        <w:rPr>
          <w:rtl w:val="true"/>
        </w:rPr>
        <w:t xml:space="preserve">- </w:t>
      </w:r>
      <w:r>
        <w:rPr>
          <w:rtl w:val="true"/>
        </w:rPr>
        <w:t>عمدة الطالبین‏</w:t>
      </w:r>
      <w:bookmarkEnd w:id="507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نسب السید محمد الموسوی المعروف ب مریخ المنتهی‏ </w:t>
      </w:r>
      <w:bookmarkStart w:id="5072" w:name="pg11727_112294"/>
    </w:p>
    <w:p>
      <w:pPr>
        <w:pStyle w:val="BookText"/>
        <w:rPr/>
      </w:pPr>
      <w:bookmarkEnd w:id="5072"/>
      <w:r>
        <w:rPr>
          <w:rFonts w:ascii="IRNazanin" w:hAnsi="IRNazanin" w:eastAsia="IRNazanin"/>
          <w:color w:val="111111"/>
          <w:sz w:val="28"/>
          <w:sz w:val="28"/>
          <w:szCs w:val="28"/>
          <w:rtl w:val="true"/>
          <w:lang w:bidi="fa-IR"/>
        </w:rPr>
        <w:t>نسبه إلی موسی أبی السبحة بن إبراهیم المرتضی للسید النسابة عبد الله بن محفوظ الصادقی العلوی المنتهی نسبه إلی الحسن ضوجة بن محمد بن إسماعیل بن الإمام الصادق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الظاهر بآیاته الباطن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علی طریق التشجیر ینتهی إلی آدم أبی البشر، ذکر اسمه فی آخر الکتاب، و فرغ منه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المریخ من أعیان تلک المائة و أفاضلها و للمؤلف تعلیقات و تذییل علی عمدة الطالب یظهر أنه من مهرة علم النسب، ترجمه السید شهاب الدین فی کتابه طبقات النسابین و قال إن عمدة الطالبین بخط المؤلف عندی” السید شهاب الدین” بقم‏</w:t>
      </w:r>
    </w:p>
    <w:p>
      <w:pPr>
        <w:pStyle w:val="Heading3"/>
        <w:numPr>
          <w:ilvl w:val="2"/>
          <w:numId w:val="1"/>
        </w:numPr>
        <w:rPr/>
      </w:pPr>
      <w:bookmarkStart w:id="5073" w:name="__RefHeading___Toc8854473_73709187"/>
      <w:bookmarkStart w:id="5074" w:name="_Toc2367"/>
      <w:bookmarkEnd w:id="5073"/>
      <w:r>
        <w:rPr/>
        <w:t>2173</w:t>
      </w:r>
      <w:r>
        <w:rPr>
          <w:rtl w:val="true"/>
        </w:rPr>
        <w:t xml:space="preserve">- </w:t>
      </w:r>
      <w:r>
        <w:rPr>
          <w:rtl w:val="true"/>
        </w:rPr>
        <w:t>العمدة فی نظم الزبدة</w:t>
      </w:r>
      <w:bookmarkEnd w:id="5074"/>
    </w:p>
    <w:p>
      <w:pPr>
        <w:pStyle w:val="BookText"/>
        <w:rPr/>
      </w:pPr>
      <w:r>
        <w:rPr>
          <w:rFonts w:ascii="IRNazanin" w:hAnsi="IRNazanin" w:eastAsia="IRNazanin"/>
          <w:color w:val="111111"/>
          <w:sz w:val="28"/>
          <w:sz w:val="28"/>
          <w:szCs w:val="28"/>
          <w:rtl w:val="true"/>
          <w:lang w:bidi="fa-IR"/>
        </w:rPr>
        <w:t>البهائیة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صالح بن طعان البحرانی المتوفی 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أرجوزة حسنة تامة، موجودة فی خزانة ولده الشیخ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قرضه و نظم فهرست الشیخ أحمد آل وقیة البلادی البحرانی، قرب مائة بیتا و تقریظ آخر فی أربعة عشر بیت تاریخه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السید ماجد بن هاشم العراقی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أنعما</w:t>
      </w:r>
    </w:p>
    <w:p>
      <w:pPr>
        <w:pStyle w:val="BookText"/>
        <w:rPr/>
      </w:pPr>
      <w:r>
        <w:rPr>
          <w:rFonts w:ascii="IRNazanin" w:hAnsi="IRNazanin" w:eastAsia="IRNazanin"/>
          <w:color w:val="111111"/>
          <w:sz w:val="28"/>
          <w:sz w:val="28"/>
          <w:szCs w:val="28"/>
          <w:rtl w:val="true"/>
          <w:lang w:bidi="fa-IR"/>
        </w:rPr>
        <w:t>و الشکر دائم علی ما ألهما</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ثم نظمنا الشهر الأصب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أرخته ختامه حان رجب</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5075" w:name="__RefHeading___Toc8854475_73709187"/>
      <w:bookmarkStart w:id="5076" w:name="_Toc2368"/>
      <w:bookmarkEnd w:id="5075"/>
      <w:r>
        <w:rPr/>
        <w:t>2174</w:t>
      </w:r>
      <w:r>
        <w:rPr>
          <w:rtl w:val="true"/>
        </w:rPr>
        <w:t xml:space="preserve">- </w:t>
      </w:r>
      <w:r>
        <w:rPr>
          <w:rtl w:val="true"/>
        </w:rPr>
        <w:t>عمدة المصائب و نبذة النوائب‏</w:t>
      </w:r>
      <w:bookmarkEnd w:id="5076"/>
    </w:p>
    <w:p>
      <w:pPr>
        <w:pStyle w:val="BookText"/>
        <w:rPr/>
      </w:pPr>
      <w:r>
        <w:rPr>
          <w:rFonts w:ascii="IRNazanin" w:hAnsi="IRNazanin" w:eastAsia="IRNazanin"/>
          <w:color w:val="111111"/>
          <w:sz w:val="28"/>
          <w:sz w:val="28"/>
          <w:szCs w:val="28"/>
          <w:rtl w:val="true"/>
          <w:lang w:bidi="fa-IR"/>
        </w:rPr>
        <w:t>مقتل فارسی مطبوع فی مجلدین</w:t>
      </w:r>
      <w:r>
        <w:rPr>
          <w:rFonts w:eastAsia="IRNazanin" w:cs="IRNazanin"/>
          <w:color w:val="111111"/>
          <w:sz w:val="28"/>
          <w:szCs w:val="28"/>
          <w:rtl w:val="true"/>
          <w:lang w:bidi="fa-IR"/>
        </w:rPr>
        <w:t>.</w:t>
      </w:r>
    </w:p>
    <w:p>
      <w:pPr>
        <w:pStyle w:val="Heading3"/>
        <w:numPr>
          <w:ilvl w:val="2"/>
          <w:numId w:val="1"/>
        </w:numPr>
        <w:rPr/>
      </w:pPr>
      <w:bookmarkStart w:id="5077" w:name="__RefHeading___Toc8854477_73709187"/>
      <w:bookmarkStart w:id="5078" w:name="_Toc2369"/>
      <w:bookmarkEnd w:id="5077"/>
      <w:r>
        <w:rPr/>
        <w:t>2175</w:t>
      </w:r>
      <w:r>
        <w:rPr>
          <w:rtl w:val="true"/>
        </w:rPr>
        <w:t xml:space="preserve">- </w:t>
      </w:r>
      <w:r>
        <w:rPr>
          <w:rtl w:val="true"/>
        </w:rPr>
        <w:t>عمدة المطالب فی ترجمه المناقب‏</w:t>
      </w:r>
      <w:bookmarkEnd w:id="5078"/>
    </w:p>
    <w:p>
      <w:pPr>
        <w:pStyle w:val="BookText"/>
        <w:rPr/>
      </w:pPr>
      <w:r>
        <w:rPr>
          <w:rFonts w:ascii="IRNazanin" w:hAnsi="IRNazanin" w:eastAsia="IRNazanin"/>
          <w:color w:val="111111"/>
          <w:sz w:val="28"/>
          <w:sz w:val="28"/>
          <w:szCs w:val="28"/>
          <w:rtl w:val="true"/>
          <w:lang w:bidi="fa-IR"/>
        </w:rPr>
        <w:t>هو ترجمه لمطالب السئول الذی ألفه کمال الدین محمد بن طلحة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المولی أبو الحسن علی بن الحسن الزواری المفسر، بأمر السلطان الشاه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بلا حد و شکر بلا عد، حضرت معبودی را سزد که لوای ولای أهل البیت بر مفارق عالمیان و آدمیان برافراخت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جلال الدین المحدث الأرومی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له ترجمه المناقب فی ترجمه کشف الغمة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5079" w:name="__RefHeading___Toc8854479_73709187"/>
      <w:bookmarkStart w:id="5080" w:name="_Toc2370"/>
      <w:bookmarkEnd w:id="5079"/>
      <w:r>
        <w:rPr/>
        <w:t>2176</w:t>
      </w:r>
      <w:r>
        <w:rPr>
          <w:rtl w:val="true"/>
        </w:rPr>
        <w:t xml:space="preserve">- </w:t>
      </w:r>
      <w:r>
        <w:rPr>
          <w:rtl w:val="true"/>
        </w:rPr>
        <w:t>عمدة المطالب‏</w:t>
      </w:r>
      <w:bookmarkEnd w:id="5080"/>
    </w:p>
    <w:p>
      <w:pPr>
        <w:pStyle w:val="BookText"/>
        <w:rPr/>
      </w:pPr>
      <w:r>
        <w:rPr>
          <w:rFonts w:ascii="IRNazanin" w:hAnsi="IRNazanin" w:eastAsia="IRNazanin"/>
          <w:color w:val="111111"/>
          <w:sz w:val="28"/>
          <w:sz w:val="28"/>
          <w:szCs w:val="28"/>
          <w:rtl w:val="true"/>
          <w:lang w:bidi="fa-IR"/>
        </w:rPr>
        <w:t xml:space="preserve">فی النحو أو عمدة المطلب للشیخ علی بن الحاج مولی محمد جعفر الشریعتمدار الأسترآبادی الطهرانی المتوفی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غایة الآمال إنه حسن الترتیب، مشتمل علی مطالب نفیسة لکنه ناقص غیر تمام</w:t>
      </w:r>
      <w:r>
        <w:rPr>
          <w:rFonts w:eastAsia="IRNazanin" w:cs="IRNazanin"/>
          <w:color w:val="111111"/>
          <w:sz w:val="28"/>
          <w:szCs w:val="28"/>
          <w:rtl w:val="true"/>
          <w:lang w:bidi="fa-IR"/>
        </w:rPr>
        <w:t>.</w:t>
      </w:r>
    </w:p>
    <w:p>
      <w:pPr>
        <w:pStyle w:val="Heading3"/>
        <w:numPr>
          <w:ilvl w:val="2"/>
          <w:numId w:val="1"/>
        </w:numPr>
        <w:rPr/>
      </w:pPr>
      <w:bookmarkStart w:id="5081" w:name="__RefHeading___Toc8854481_73709187"/>
      <w:bookmarkStart w:id="5082" w:name="_Toc2371"/>
      <w:bookmarkEnd w:id="5081"/>
      <w:r>
        <w:rPr/>
        <w:t>2177</w:t>
      </w:r>
      <w:r>
        <w:rPr>
          <w:rtl w:val="true"/>
        </w:rPr>
        <w:t xml:space="preserve">- </w:t>
      </w:r>
      <w:r>
        <w:rPr>
          <w:rtl w:val="true"/>
        </w:rPr>
        <w:t>عمدة المقال فی تحقیق أحوال الرجال‏</w:t>
      </w:r>
      <w:bookmarkEnd w:id="50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المجاهد محمد بن‏ </w:t>
      </w:r>
      <w:bookmarkStart w:id="5083" w:name="pg11727_112295"/>
    </w:p>
    <w:p>
      <w:pPr>
        <w:pStyle w:val="BookText"/>
        <w:rPr/>
      </w:pPr>
      <w:bookmarkEnd w:id="5083"/>
      <w:r>
        <w:rPr>
          <w:rFonts w:ascii="IRNazanin" w:hAnsi="IRNazanin" w:eastAsia="IRNazanin"/>
          <w:color w:val="111111"/>
          <w:sz w:val="28"/>
          <w:sz w:val="28"/>
          <w:szCs w:val="28"/>
          <w:rtl w:val="true"/>
          <w:lang w:bidi="fa-IR"/>
        </w:rPr>
        <w:t xml:space="preserve">المیر سید علی الطباطبائی المتوفی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حفیده السید حسین بن جعفر بن علی نقی بن الحسن بن المصنف، یقرب المجموع من مائة ترجمه، مرتبا علی الحروف ابتدأ بأحمد و انتهی بالکنی و الألقاب و کل ترجمه بعنوان فائدة</w:t>
      </w:r>
      <w:r>
        <w:rPr>
          <w:rFonts w:eastAsia="IRNazanin" w:cs="IRNazanin"/>
          <w:color w:val="111111"/>
          <w:sz w:val="28"/>
          <w:szCs w:val="28"/>
          <w:rtl w:val="true"/>
          <w:lang w:bidi="fa-IR"/>
        </w:rPr>
        <w:t>.</w:t>
      </w:r>
    </w:p>
    <w:p>
      <w:pPr>
        <w:pStyle w:val="Heading3"/>
        <w:numPr>
          <w:ilvl w:val="2"/>
          <w:numId w:val="1"/>
        </w:numPr>
        <w:rPr/>
      </w:pPr>
      <w:bookmarkStart w:id="5084" w:name="__RefHeading___Toc8854483_73709187"/>
      <w:bookmarkStart w:id="5085" w:name="_Toc2372"/>
      <w:bookmarkEnd w:id="5084"/>
      <w:r>
        <w:rPr/>
        <w:t>2177</w:t>
      </w:r>
      <w:r>
        <w:rPr>
          <w:rtl w:val="true"/>
        </w:rPr>
        <w:t xml:space="preserve">- </w:t>
      </w:r>
      <w:r>
        <w:rPr>
          <w:rtl w:val="true"/>
        </w:rPr>
        <w:t>عمدة المقال فی کفر أهل الضلال‏</w:t>
      </w:r>
      <w:bookmarkEnd w:id="5085"/>
    </w:p>
    <w:p>
      <w:pPr>
        <w:pStyle w:val="BookText"/>
        <w:rPr/>
      </w:pPr>
      <w:r>
        <w:rPr>
          <w:rFonts w:ascii="IRNazanin" w:hAnsi="IRNazanin" w:eastAsia="IRNazanin"/>
          <w:color w:val="111111"/>
          <w:sz w:val="28"/>
          <w:sz w:val="28"/>
          <w:szCs w:val="28"/>
          <w:rtl w:val="true"/>
          <w:lang w:bidi="fa-IR"/>
        </w:rPr>
        <w:t>یعنی المتصوفة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علی المحقق الکرکی حکی فیه عن کتاب والده الموسوم المطاعن المجرمیة و تعرض فیه لتکفیر أهل الخلاف و البدع المتصوفة و تنجیسهم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طهماسب فی مشهد خراسان 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قال و فیه الحوالة إلی کتابه المناقب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البلغة فی وجوب الجمعة الذی فرغ منه فی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5086" w:name="__RefHeading___Toc8854485_73709187"/>
      <w:bookmarkStart w:id="5087" w:name="_Toc2373"/>
      <w:bookmarkEnd w:id="5086"/>
      <w:r>
        <w:rPr/>
        <w:t>2179</w:t>
      </w:r>
      <w:r>
        <w:rPr>
          <w:rtl w:val="true"/>
        </w:rPr>
        <w:t xml:space="preserve">- </w:t>
      </w:r>
      <w:r>
        <w:rPr>
          <w:rtl w:val="true"/>
        </w:rPr>
        <w:t>عمدة المناقب‏</w:t>
      </w:r>
      <w:bookmarkEnd w:id="5087"/>
    </w:p>
    <w:p>
      <w:pPr>
        <w:pStyle w:val="BookText"/>
        <w:rPr/>
      </w:pPr>
      <w:r>
        <w:rPr>
          <w:rFonts w:ascii="IRNazanin" w:hAnsi="IRNazanin" w:eastAsia="IRNazanin"/>
          <w:color w:val="111111"/>
          <w:sz w:val="28"/>
          <w:sz w:val="28"/>
          <w:szCs w:val="28"/>
          <w:rtl w:val="true"/>
          <w:lang w:bidi="fa-IR"/>
        </w:rPr>
        <w:t xml:space="preserve">للنواب أحمد حسین مذاق الهندی، ساکن پیر بانوان، ذکر فی تاریخ أحمدی له المطبوع 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5088" w:name="__RefHeading___Toc8854487_73709187"/>
      <w:bookmarkStart w:id="5089" w:name="_Toc2374"/>
      <w:bookmarkEnd w:id="5088"/>
      <w:r>
        <w:rPr/>
        <w:t>2180</w:t>
      </w:r>
      <w:r>
        <w:rPr>
          <w:rtl w:val="true"/>
        </w:rPr>
        <w:t xml:space="preserve">- </w:t>
      </w:r>
      <w:r>
        <w:rPr>
          <w:rtl w:val="true"/>
        </w:rPr>
        <w:t>عمدة الناظر فی عقدة النادر</w:t>
      </w:r>
      <w:bookmarkEnd w:id="5089"/>
    </w:p>
    <w:p>
      <w:pPr>
        <w:pStyle w:val="BookText"/>
        <w:rPr/>
      </w:pPr>
      <w:r>
        <w:rPr>
          <w:rFonts w:ascii="IRNazanin" w:hAnsi="IRNazanin" w:eastAsia="IRNazanin"/>
          <w:color w:val="111111"/>
          <w:sz w:val="28"/>
          <w:sz w:val="28"/>
          <w:szCs w:val="28"/>
          <w:rtl w:val="true"/>
          <w:lang w:bidi="fa-IR"/>
        </w:rPr>
        <w:t xml:space="preserve">للسید بهاء الدین محمد المختاری النائینی المولود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بیان مسألة نذریة وقعت فی عصر المؤلف ذکره فی رسالته فی ترجمه نفسه</w:t>
      </w:r>
      <w:r>
        <w:rPr>
          <w:rFonts w:eastAsia="IRNazanin" w:cs="IRNazanin"/>
          <w:color w:val="111111"/>
          <w:sz w:val="28"/>
          <w:szCs w:val="28"/>
          <w:rtl w:val="true"/>
          <w:lang w:bidi="fa-IR"/>
        </w:rPr>
        <w:t>.</w:t>
      </w:r>
    </w:p>
    <w:p>
      <w:pPr>
        <w:pStyle w:val="Heading3"/>
        <w:numPr>
          <w:ilvl w:val="2"/>
          <w:numId w:val="1"/>
        </w:numPr>
        <w:rPr/>
      </w:pPr>
      <w:bookmarkStart w:id="5090" w:name="__RefHeading___Toc8854489_73709187"/>
      <w:bookmarkStart w:id="5091" w:name="_Toc2375"/>
      <w:bookmarkEnd w:id="5090"/>
      <w:r>
        <w:rPr>
          <w:rtl w:val="true"/>
        </w:rPr>
        <w:t>عمدة النسب فی الأشراف‏</w:t>
      </w:r>
      <w:bookmarkEnd w:id="5091"/>
    </w:p>
    <w:p>
      <w:pPr>
        <w:pStyle w:val="BookText"/>
        <w:rPr/>
      </w:pPr>
      <w:r>
        <w:rPr>
          <w:rFonts w:ascii="IRNazanin" w:hAnsi="IRNazanin" w:eastAsia="IRNazanin"/>
          <w:color w:val="111111"/>
          <w:sz w:val="28"/>
          <w:sz w:val="28"/>
          <w:szCs w:val="28"/>
          <w:rtl w:val="true"/>
          <w:lang w:bidi="fa-IR"/>
        </w:rPr>
        <w:t>للسید المهنا، کذا نقل عنه فی بعض المجامیع و لعله عمدة الطالب المذکور لابن المهنا الحسینی،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مشجر النسب لابن المهنا العبیدلی الحسینی</w:t>
      </w:r>
      <w:r>
        <w:rPr>
          <w:rFonts w:eastAsia="IRNazanin" w:cs="IRNazanin"/>
          <w:color w:val="111111"/>
          <w:sz w:val="28"/>
          <w:szCs w:val="28"/>
          <w:rtl w:val="true"/>
          <w:lang w:bidi="fa-IR"/>
        </w:rPr>
        <w:t>.</w:t>
      </w:r>
    </w:p>
    <w:p>
      <w:pPr>
        <w:pStyle w:val="Heading3"/>
        <w:numPr>
          <w:ilvl w:val="2"/>
          <w:numId w:val="1"/>
        </w:numPr>
        <w:rPr/>
      </w:pPr>
      <w:bookmarkStart w:id="5092" w:name="__RefHeading___Toc8854491_73709187"/>
      <w:bookmarkStart w:id="5093" w:name="_Toc2376"/>
      <w:bookmarkEnd w:id="5092"/>
      <w:r>
        <w:rPr/>
        <w:t>2181</w:t>
      </w:r>
      <w:r>
        <w:rPr>
          <w:rtl w:val="true"/>
        </w:rPr>
        <w:t xml:space="preserve">- </w:t>
      </w:r>
      <w:r>
        <w:rPr>
          <w:rtl w:val="true"/>
        </w:rPr>
        <w:t>عمدة النظر فی بیان عصمة الأئمة الاثنی عشر ببراهین العقل و الکتاب و الأثر</w:t>
      </w:r>
      <w:bookmarkEnd w:id="5093"/>
    </w:p>
    <w:p>
      <w:pPr>
        <w:pStyle w:val="BookText"/>
        <w:rPr/>
      </w:pPr>
      <w:r>
        <w:rPr>
          <w:rFonts w:ascii="IRNazanin" w:hAnsi="IRNazanin" w:eastAsia="IRNazanin"/>
          <w:color w:val="111111"/>
          <w:sz w:val="28"/>
          <w:sz w:val="28"/>
          <w:szCs w:val="28"/>
          <w:rtl w:val="true"/>
          <w:lang w:bidi="fa-IR"/>
        </w:rPr>
        <w:t>للسید هاشم بن سلیمان بن إسماعیل الکتکانی البحرانی المتوفی فی السابعة بعد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بهجة النظر فی إثبات الوصایة و الإمامة للأئمة الاثنی عشر و قد یسمی عمدة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الموجود فی خزانة الحاج مولی علی محمد النجف‏آبادی الموقوفة فی النجف ذکر فیه اسمه بما مر من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من اعتصم به فقد هدی إلی صراط مستقیم و أمنه من الزلل و منحه التکریم و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ثلاثة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الأدلة العقلیة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الآیات القرآنیة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الاخبار النبویة و الروایات الولویة الخمسة و الأربعین الدالة کلها علی العصمة</w:t>
      </w:r>
      <w:r>
        <w:rPr>
          <w:rFonts w:eastAsia="IRNazanin" w:cs="IRNazanin"/>
          <w:color w:val="111111"/>
          <w:sz w:val="28"/>
          <w:szCs w:val="28"/>
          <w:rtl w:val="true"/>
          <w:lang w:bidi="fa-IR"/>
        </w:rPr>
        <w:t xml:space="preserve">. </w:t>
      </w:r>
      <w:bookmarkStart w:id="5094" w:name="pg11727_112296"/>
    </w:p>
    <w:p>
      <w:pPr>
        <w:pStyle w:val="Heading3"/>
        <w:numPr>
          <w:ilvl w:val="2"/>
          <w:numId w:val="1"/>
        </w:numPr>
        <w:rPr/>
      </w:pPr>
      <w:bookmarkStart w:id="5095" w:name="__RefHeading___Toc8854493_73709187"/>
      <w:bookmarkStart w:id="5096" w:name="_Toc2377"/>
      <w:bookmarkEnd w:id="5094"/>
      <w:bookmarkEnd w:id="5095"/>
      <w:r>
        <w:rPr/>
        <w:t>2182</w:t>
      </w:r>
      <w:r>
        <w:rPr>
          <w:rtl w:val="true"/>
        </w:rPr>
        <w:t xml:space="preserve">- </w:t>
      </w:r>
      <w:r>
        <w:rPr>
          <w:rtl w:val="true"/>
        </w:rPr>
        <w:t>عمدة الوسائل فی شرح الرسائل‏</w:t>
      </w:r>
      <w:bookmarkEnd w:id="5096"/>
    </w:p>
    <w:p>
      <w:pPr>
        <w:pStyle w:val="BookText"/>
        <w:rPr/>
      </w:pPr>
      <w:r>
        <w:rPr>
          <w:rFonts w:ascii="IRNazanin" w:hAnsi="IRNazanin" w:eastAsia="IRNazanin"/>
          <w:color w:val="111111"/>
          <w:sz w:val="28"/>
          <w:sz w:val="28"/>
          <w:szCs w:val="28"/>
          <w:rtl w:val="true"/>
          <w:lang w:bidi="fa-IR"/>
        </w:rPr>
        <w:t xml:space="preserve">للسید عبد الله بن محمد طاهر بن محمد علی الشیرازی المولود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فی النجف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مبحثا القطع و الظن</w:t>
      </w:r>
      <w:r>
        <w:rPr>
          <w:rFonts w:eastAsia="IRNazanin" w:cs="IRNazanin"/>
          <w:color w:val="111111"/>
          <w:sz w:val="28"/>
          <w:szCs w:val="28"/>
          <w:rtl w:val="true"/>
          <w:lang w:bidi="fa-IR"/>
        </w:rPr>
        <w:t>.</w:t>
      </w:r>
    </w:p>
    <w:p>
      <w:pPr>
        <w:pStyle w:val="Heading3"/>
        <w:numPr>
          <w:ilvl w:val="2"/>
          <w:numId w:val="1"/>
        </w:numPr>
        <w:rPr/>
      </w:pPr>
      <w:bookmarkStart w:id="5097" w:name="__RefHeading___Toc8854495_73709187"/>
      <w:bookmarkStart w:id="5098" w:name="_Toc2378"/>
      <w:bookmarkEnd w:id="5097"/>
      <w:r>
        <w:rPr/>
        <w:t>2183</w:t>
      </w:r>
      <w:r>
        <w:rPr>
          <w:rtl w:val="true"/>
        </w:rPr>
        <w:t xml:space="preserve">- </w:t>
      </w:r>
      <w:r>
        <w:rPr>
          <w:rtl w:val="true"/>
        </w:rPr>
        <w:t>عمدة الوصول إلی علم الأصول‏</w:t>
      </w:r>
      <w:bookmarkEnd w:id="5098"/>
    </w:p>
    <w:p>
      <w:pPr>
        <w:pStyle w:val="BookText"/>
        <w:rPr/>
      </w:pPr>
      <w:r>
        <w:rPr>
          <w:rFonts w:ascii="IRNazanin" w:hAnsi="IRNazanin" w:eastAsia="IRNazanin"/>
          <w:color w:val="111111"/>
          <w:sz w:val="28"/>
          <w:sz w:val="28"/>
          <w:szCs w:val="28"/>
          <w:rtl w:val="true"/>
          <w:lang w:bidi="fa-IR"/>
        </w:rPr>
        <w:t>الذی عده المیرزا محمد هاشم فی أول مبانی الأصول من کتب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الزبدة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الشیخ محمد بن علی بن محمد الحرفوشی، 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کانت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إلی جامعة طهران</w:t>
      </w:r>
      <w:r>
        <w:rPr>
          <w:rFonts w:eastAsia="IRNazanin" w:cs="IRNazanin"/>
          <w:color w:val="111111"/>
          <w:sz w:val="28"/>
          <w:szCs w:val="28"/>
          <w:rtl w:val="true"/>
          <w:lang w:bidi="fa-IR"/>
        </w:rPr>
        <w:t>.</w:t>
      </w:r>
    </w:p>
    <w:p>
      <w:pPr>
        <w:pStyle w:val="Heading3"/>
        <w:numPr>
          <w:ilvl w:val="2"/>
          <w:numId w:val="1"/>
        </w:numPr>
        <w:rPr/>
      </w:pPr>
      <w:bookmarkStart w:id="5099" w:name="__RefHeading___Toc8854497_73709187"/>
      <w:bookmarkStart w:id="5100" w:name="_Toc2379"/>
      <w:bookmarkEnd w:id="5099"/>
      <w:r>
        <w:rPr/>
        <w:t>2184</w:t>
      </w:r>
      <w:r>
        <w:rPr>
          <w:rtl w:val="true"/>
        </w:rPr>
        <w:t xml:space="preserve">- </w:t>
      </w:r>
      <w:r>
        <w:rPr>
          <w:rtl w:val="true"/>
        </w:rPr>
        <w:t>عمدة الولی‏</w:t>
      </w:r>
      <w:bookmarkEnd w:id="5100"/>
    </w:p>
    <w:p>
      <w:pPr>
        <w:pStyle w:val="BookText"/>
        <w:rPr/>
      </w:pPr>
      <w:r>
        <w:rPr>
          <w:rFonts w:ascii="IRNazanin" w:hAnsi="IRNazanin" w:eastAsia="IRNazanin"/>
          <w:color w:val="111111"/>
          <w:sz w:val="28"/>
          <w:sz w:val="28"/>
          <w:szCs w:val="28"/>
          <w:rtl w:val="true"/>
          <w:lang w:bidi="fa-IR"/>
        </w:rPr>
        <w:t>للشیخ نظام الدین سلیمان الصهرشتی، تلمیذ شیخ الطائفة و صاحب إصباح الشیعة و شرح النهایة و قبس الإصباح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المعالم</w:t>
      </w:r>
      <w:r>
        <w:rPr>
          <w:rFonts w:eastAsia="IRNazanin" w:cs="IRNazanin"/>
          <w:color w:val="111111"/>
          <w:sz w:val="28"/>
          <w:szCs w:val="28"/>
          <w:rtl w:val="true"/>
          <w:lang w:bidi="fa-IR"/>
        </w:rPr>
        <w:t>.</w:t>
      </w:r>
    </w:p>
    <w:p>
      <w:pPr>
        <w:pStyle w:val="Heading3"/>
        <w:numPr>
          <w:ilvl w:val="2"/>
          <w:numId w:val="1"/>
        </w:numPr>
        <w:rPr/>
      </w:pPr>
      <w:bookmarkStart w:id="5101" w:name="__RefHeading___Toc8854499_73709187"/>
      <w:bookmarkStart w:id="5102" w:name="_Toc2380"/>
      <w:bookmarkEnd w:id="5101"/>
      <w:r>
        <w:rPr/>
        <w:t>2185</w:t>
      </w:r>
      <w:r>
        <w:rPr>
          <w:rtl w:val="true"/>
        </w:rPr>
        <w:t xml:space="preserve">- </w:t>
      </w:r>
      <w:r>
        <w:rPr>
          <w:rtl w:val="true"/>
        </w:rPr>
        <w:t>عمران بغداد</w:t>
      </w:r>
      <w:bookmarkEnd w:id="5102"/>
    </w:p>
    <w:p>
      <w:pPr>
        <w:pStyle w:val="BookText"/>
        <w:rPr/>
      </w:pPr>
      <w:r>
        <w:rPr>
          <w:rFonts w:ascii="IRNazanin" w:hAnsi="IRNazanin" w:eastAsia="IRNazanin"/>
          <w:color w:val="111111"/>
          <w:sz w:val="28"/>
          <w:sz w:val="28"/>
          <w:szCs w:val="28"/>
          <w:rtl w:val="true"/>
          <w:lang w:bidi="fa-IR"/>
        </w:rPr>
        <w:t>للسید محمد صادق الحسینی الأعرجی البغدادی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من أول عمران بغداد إلی تأسیس المملکة العراقیة الفیصلیة، أرخ عام تألیفه و طبعه الأدیب القاضی الأسبق الشیخ جعفر نقدی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صادق أنشأه‏</w:t>
      </w:r>
    </w:p>
    <w:p>
      <w:pPr>
        <w:pStyle w:val="BookText"/>
        <w:rPr/>
      </w:pPr>
      <w:r>
        <w:rPr>
          <w:rFonts w:ascii="IRNazanin" w:hAnsi="IRNazanin" w:eastAsia="IRNazanin"/>
          <w:color w:val="111111"/>
          <w:sz w:val="28"/>
          <w:sz w:val="28"/>
          <w:szCs w:val="28"/>
          <w:rtl w:val="true"/>
          <w:lang w:bidi="fa-IR"/>
        </w:rPr>
        <w:t xml:space="preserve">أرخته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خیر الکتب‏</w:t>
      </w:r>
    </w:p>
    <w:p>
      <w:pPr>
        <w:pStyle w:val="Heading3"/>
        <w:numPr>
          <w:ilvl w:val="2"/>
          <w:numId w:val="1"/>
        </w:numPr>
        <w:rPr/>
      </w:pPr>
      <w:bookmarkStart w:id="5103" w:name="__RefHeading___Toc8854501_73709187"/>
      <w:bookmarkStart w:id="5104" w:name="_Toc2381"/>
      <w:bookmarkEnd w:id="5103"/>
      <w:r>
        <w:rPr/>
        <w:t>2186</w:t>
      </w:r>
      <w:r>
        <w:rPr>
          <w:rtl w:val="true"/>
        </w:rPr>
        <w:t xml:space="preserve">- </w:t>
      </w:r>
      <w:r>
        <w:rPr>
          <w:rtl w:val="true"/>
        </w:rPr>
        <w:t>رسالة فی العمرة المفردة لمستأجر الحج‏</w:t>
      </w:r>
      <w:bookmarkEnd w:id="5104"/>
    </w:p>
    <w:p>
      <w:pPr>
        <w:pStyle w:val="BookText"/>
        <w:rPr/>
      </w:pPr>
      <w:r>
        <w:rPr>
          <w:rFonts w:ascii="IRNazanin" w:hAnsi="IRNazanin" w:eastAsia="IRNazanin"/>
          <w:color w:val="111111"/>
          <w:sz w:val="28"/>
          <w:sz w:val="28"/>
          <w:szCs w:val="28"/>
          <w:rtl w:val="true"/>
          <w:lang w:bidi="fa-IR"/>
        </w:rPr>
        <w:t xml:space="preserve">للمولی محمد إسماعیل صاحب العقیدة الوحیدة المنظومة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حاشیة آخرها</w:t>
      </w:r>
      <w:r>
        <w:rPr>
          <w:rFonts w:eastAsia="IRNazanin" w:cs="IRNazanin"/>
          <w:color w:val="111111"/>
          <w:sz w:val="28"/>
          <w:szCs w:val="28"/>
          <w:rtl w:val="true"/>
          <w:lang w:bidi="fa-IR"/>
        </w:rPr>
        <w:t>.</w:t>
      </w:r>
    </w:p>
    <w:p>
      <w:pPr>
        <w:pStyle w:val="Heading3"/>
        <w:numPr>
          <w:ilvl w:val="2"/>
          <w:numId w:val="1"/>
        </w:numPr>
        <w:rPr/>
      </w:pPr>
      <w:bookmarkStart w:id="5105" w:name="__RefHeading___Toc8854503_73709187"/>
      <w:bookmarkStart w:id="5106" w:name="_Toc2382"/>
      <w:bookmarkEnd w:id="5105"/>
      <w:r>
        <w:rPr/>
        <w:t>2187</w:t>
      </w:r>
      <w:r>
        <w:rPr>
          <w:rtl w:val="true"/>
        </w:rPr>
        <w:t xml:space="preserve">- </w:t>
      </w:r>
      <w:r>
        <w:rPr>
          <w:rtl w:val="true"/>
        </w:rPr>
        <w:t>کتاب العمرة</w:t>
      </w:r>
      <w:bookmarkEnd w:id="510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5107" w:name="__RefHeading___Toc8854505_73709187"/>
      <w:bookmarkStart w:id="5108" w:name="_Toc2383"/>
      <w:bookmarkEnd w:id="5107"/>
      <w:r>
        <w:rPr/>
        <w:t>2188</w:t>
      </w:r>
      <w:r>
        <w:rPr>
          <w:rtl w:val="true"/>
        </w:rPr>
        <w:t xml:space="preserve">- </w:t>
      </w:r>
      <w:r>
        <w:rPr>
          <w:rtl w:val="true"/>
        </w:rPr>
        <w:t>کتاب العمرة</w:t>
      </w:r>
      <w:bookmarkEnd w:id="5108"/>
    </w:p>
    <w:p>
      <w:pPr>
        <w:pStyle w:val="BookText"/>
        <w:rPr/>
      </w:pPr>
      <w:r>
        <w:rPr>
          <w:rFonts w:ascii="IRNazanin" w:hAnsi="IRNazanin" w:eastAsia="IRNazanin"/>
          <w:color w:val="111111"/>
          <w:sz w:val="28"/>
          <w:sz w:val="28"/>
          <w:szCs w:val="28"/>
          <w:rtl w:val="true"/>
          <w:lang w:bidi="fa-IR"/>
        </w:rPr>
        <w:t>لبندار بن عبد الله الإمامی المتقدم، کما وصفه النجاشی</w:t>
      </w:r>
      <w:r>
        <w:rPr>
          <w:rFonts w:eastAsia="IRNazanin" w:cs="IRNazanin"/>
          <w:color w:val="111111"/>
          <w:sz w:val="28"/>
          <w:szCs w:val="28"/>
          <w:rtl w:val="true"/>
          <w:lang w:bidi="fa-IR"/>
        </w:rPr>
        <w:t>.</w:t>
      </w:r>
    </w:p>
    <w:p>
      <w:pPr>
        <w:pStyle w:val="Heading3"/>
        <w:numPr>
          <w:ilvl w:val="2"/>
          <w:numId w:val="1"/>
        </w:numPr>
        <w:rPr/>
      </w:pPr>
      <w:bookmarkStart w:id="5109" w:name="__RefHeading___Toc8854507_73709187"/>
      <w:bookmarkStart w:id="5110" w:name="_Toc2384"/>
      <w:bookmarkEnd w:id="5109"/>
      <w:r>
        <w:rPr/>
        <w:t>2189</w:t>
      </w:r>
      <w:r>
        <w:rPr>
          <w:rtl w:val="true"/>
        </w:rPr>
        <w:t xml:space="preserve">- </w:t>
      </w:r>
      <w:r>
        <w:rPr>
          <w:rtl w:val="true"/>
        </w:rPr>
        <w:t>کتاب العمری‏</w:t>
      </w:r>
      <w:bookmarkEnd w:id="5110"/>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111" w:name="__RefHeading___Toc8854509_73709187"/>
      <w:bookmarkStart w:id="5112" w:name="_Toc2385"/>
      <w:bookmarkEnd w:id="5111"/>
      <w:r>
        <w:rPr/>
        <w:t>2190</w:t>
      </w:r>
      <w:r>
        <w:rPr>
          <w:rtl w:val="true"/>
        </w:rPr>
        <w:t xml:space="preserve">- </w:t>
      </w:r>
      <w:r>
        <w:rPr>
          <w:rtl w:val="true"/>
        </w:rPr>
        <w:t>کتاب عمل لصاحب بن عباد</w:t>
      </w:r>
      <w:bookmarkEnd w:id="5112"/>
    </w:p>
    <w:p>
      <w:pPr>
        <w:pStyle w:val="BookText"/>
        <w:rPr/>
      </w:pPr>
      <w:r>
        <w:rPr>
          <w:rFonts w:ascii="IRNazanin" w:hAnsi="IRNazanin" w:eastAsia="IRNazanin"/>
          <w:color w:val="111111"/>
          <w:sz w:val="28"/>
          <w:sz w:val="28"/>
          <w:szCs w:val="28"/>
          <w:rtl w:val="true"/>
          <w:lang w:bidi="fa-IR"/>
        </w:rPr>
        <w:t>لأخ الشیخ الصدوق أبی عبد الله الحسین بن علی بن الحسین بن موسی بن بابویه</w:t>
      </w:r>
      <w:r>
        <w:rPr>
          <w:rFonts w:eastAsia="IRNazanin" w:cs="IRNazanin"/>
          <w:color w:val="111111"/>
          <w:sz w:val="28"/>
          <w:szCs w:val="28"/>
          <w:rtl w:val="true"/>
          <w:lang w:bidi="fa-IR"/>
        </w:rPr>
        <w:t>.</w:t>
      </w:r>
    </w:p>
    <w:p>
      <w:pPr>
        <w:pStyle w:val="Heading3"/>
        <w:numPr>
          <w:ilvl w:val="2"/>
          <w:numId w:val="1"/>
        </w:numPr>
        <w:rPr/>
      </w:pPr>
      <w:bookmarkStart w:id="5113" w:name="__RefHeading___Toc8854511_73709187"/>
      <w:bookmarkStart w:id="5114" w:name="_Toc2386"/>
      <w:bookmarkEnd w:id="5113"/>
      <w:r>
        <w:rPr/>
        <w:t>2191</w:t>
      </w:r>
      <w:r>
        <w:rPr>
          <w:rtl w:val="true"/>
        </w:rPr>
        <w:t xml:space="preserve">- </w:t>
      </w:r>
      <w:r>
        <w:rPr>
          <w:rtl w:val="true"/>
        </w:rPr>
        <w:t>العمل الأبقی فی شرح العروة الوثقی‏</w:t>
      </w:r>
      <w:bookmarkEnd w:id="511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شبر الحسینی النجفی المولود بها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قلمه مبیضة منقحة تامة مجلد کبیر فی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انتهی ذلک إلی آخر أحکام الحیض و قد 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5115" w:name="pg11727_112297"/>
    </w:p>
    <w:p>
      <w:pPr>
        <w:pStyle w:val="BookText"/>
        <w:rPr/>
      </w:pPr>
      <w:bookmarkEnd w:id="5115"/>
      <w:r>
        <w:rPr>
          <w:rFonts w:ascii="IRNazanin" w:hAnsi="IRNazanin" w:eastAsia="IRNazanin"/>
          <w:color w:val="111111"/>
          <w:sz w:val="28"/>
          <w:sz w:val="28"/>
          <w:szCs w:val="28"/>
          <w:rtl w:val="true"/>
          <w:lang w:bidi="fa-IR"/>
        </w:rPr>
        <w:t>و قرظه فی التاریخ الشیخ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حامل للمتن</w:t>
      </w:r>
      <w:r>
        <w:rPr>
          <w:rFonts w:eastAsia="IRNazanin" w:cs="IRNazanin"/>
          <w:color w:val="111111"/>
          <w:sz w:val="28"/>
          <w:szCs w:val="28"/>
          <w:rtl w:val="true"/>
          <w:lang w:bidi="fa-IR"/>
        </w:rPr>
        <w:t>.</w:t>
      </w:r>
    </w:p>
    <w:p>
      <w:pPr>
        <w:pStyle w:val="Heading3"/>
        <w:numPr>
          <w:ilvl w:val="2"/>
          <w:numId w:val="1"/>
        </w:numPr>
        <w:rPr/>
      </w:pPr>
      <w:bookmarkStart w:id="5116" w:name="__RefHeading___Toc8854513_73709187"/>
      <w:bookmarkStart w:id="5117" w:name="_Toc2387"/>
      <w:bookmarkEnd w:id="5116"/>
      <w:r>
        <w:rPr/>
        <w:t>2192</w:t>
      </w:r>
      <w:r>
        <w:rPr>
          <w:rtl w:val="true"/>
        </w:rPr>
        <w:t xml:space="preserve">- </w:t>
      </w:r>
      <w:r>
        <w:rPr>
          <w:rtl w:val="true"/>
        </w:rPr>
        <w:t>عمل الأدیان و الأبدان‏</w:t>
      </w:r>
      <w:bookmarkEnd w:id="5117"/>
    </w:p>
    <w:p>
      <w:pPr>
        <w:pStyle w:val="BookText"/>
        <w:rPr/>
      </w:pPr>
      <w:r>
        <w:rPr>
          <w:rFonts w:ascii="IRNazanin" w:hAnsi="IRNazanin" w:eastAsia="IRNazanin"/>
          <w:color w:val="111111"/>
          <w:sz w:val="28"/>
          <w:sz w:val="28"/>
          <w:szCs w:val="28"/>
          <w:rtl w:val="true"/>
          <w:lang w:bidi="fa-IR"/>
        </w:rPr>
        <w:t>للشیخ الفقیه أبی الخیر برکة الأسدی، تلمیذ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منتجب الدین</w:t>
      </w:r>
      <w:r>
        <w:rPr>
          <w:rFonts w:eastAsia="IRNazanin" w:cs="IRNazanin"/>
          <w:color w:val="111111"/>
          <w:sz w:val="28"/>
          <w:szCs w:val="28"/>
          <w:rtl w:val="true"/>
          <w:lang w:bidi="fa-IR"/>
        </w:rPr>
        <w:t>.</w:t>
      </w:r>
    </w:p>
    <w:p>
      <w:pPr>
        <w:pStyle w:val="Heading3"/>
        <w:numPr>
          <w:ilvl w:val="2"/>
          <w:numId w:val="1"/>
        </w:numPr>
        <w:rPr/>
      </w:pPr>
      <w:bookmarkStart w:id="5118" w:name="__RefHeading___Toc8854515_73709187"/>
      <w:bookmarkStart w:id="5119" w:name="_Toc2388"/>
      <w:bookmarkEnd w:id="5118"/>
      <w:r>
        <w:rPr>
          <w:rtl w:val="true"/>
        </w:rPr>
        <w:t>العمل بالأخبار</w:t>
      </w:r>
      <w:bookmarkEnd w:id="5119"/>
    </w:p>
    <w:p>
      <w:pPr>
        <w:pStyle w:val="BookText"/>
        <w:rPr/>
      </w:pPr>
      <w:r>
        <w:rPr>
          <w:rFonts w:ascii="IRNazanin" w:hAnsi="IRNazanin" w:eastAsia="IRNazanin"/>
          <w:color w:val="111111"/>
          <w:sz w:val="28"/>
          <w:sz w:val="28"/>
          <w:szCs w:val="28"/>
          <w:rtl w:val="true"/>
          <w:lang w:bidi="fa-IR"/>
        </w:rPr>
        <w:t>رسالة فی لزوم العمل بأخبار الأصحاب، لابن أبی جمهور الأحسائی یأتی بعنوان لزوم العمل بالأخبار</w:t>
      </w:r>
      <w:r>
        <w:rPr>
          <w:rFonts w:eastAsia="IRNazanin" w:cs="IRNazanin"/>
          <w:color w:val="111111"/>
          <w:sz w:val="28"/>
          <w:szCs w:val="28"/>
          <w:rtl w:val="true"/>
          <w:lang w:bidi="fa-IR"/>
        </w:rPr>
        <w:t>.</w:t>
      </w:r>
    </w:p>
    <w:p>
      <w:pPr>
        <w:pStyle w:val="Heading3"/>
        <w:numPr>
          <w:ilvl w:val="2"/>
          <w:numId w:val="1"/>
        </w:numPr>
        <w:rPr/>
      </w:pPr>
      <w:bookmarkStart w:id="5120" w:name="__RefHeading___Toc8854517_73709187"/>
      <w:bookmarkStart w:id="5121" w:name="_Toc2389"/>
      <w:bookmarkEnd w:id="5120"/>
      <w:r>
        <w:rPr/>
        <w:t>2193</w:t>
      </w:r>
      <w:r>
        <w:rPr>
          <w:rtl w:val="true"/>
        </w:rPr>
        <w:t xml:space="preserve">- </w:t>
      </w:r>
      <w:r>
        <w:rPr>
          <w:rtl w:val="true"/>
        </w:rPr>
        <w:t>العمل بالأسطرلاب‏</w:t>
      </w:r>
      <w:bookmarkEnd w:id="5121"/>
    </w:p>
    <w:p>
      <w:pPr>
        <w:pStyle w:val="BookText"/>
        <w:rPr/>
      </w:pPr>
      <w:r>
        <w:rPr>
          <w:rFonts w:ascii="IRNazanin" w:hAnsi="IRNazanin" w:eastAsia="IRNazanin"/>
          <w:color w:val="111111"/>
          <w:sz w:val="28"/>
          <w:sz w:val="28"/>
          <w:szCs w:val="28"/>
          <w:rtl w:val="true"/>
          <w:lang w:bidi="fa-IR"/>
        </w:rPr>
        <w:t>للحکیم المنجم الماهر أبی ریحان محمد بن أحمد الخوارزمی البیرونی المتوفی بعد ثلاثین و أربعمائة</w:t>
      </w:r>
      <w:r>
        <w:rPr>
          <w:rFonts w:eastAsia="IRNazanin" w:cs="IRNazanin"/>
          <w:color w:val="111111"/>
          <w:sz w:val="28"/>
          <w:szCs w:val="28"/>
          <w:rtl w:val="true"/>
          <w:lang w:bidi="fa-IR"/>
        </w:rPr>
        <w:t>.</w:t>
      </w:r>
    </w:p>
    <w:p>
      <w:pPr>
        <w:pStyle w:val="Heading3"/>
        <w:numPr>
          <w:ilvl w:val="2"/>
          <w:numId w:val="1"/>
        </w:numPr>
        <w:rPr/>
      </w:pPr>
      <w:bookmarkStart w:id="5122" w:name="__RefHeading___Toc8854519_73709187"/>
      <w:bookmarkStart w:id="5123" w:name="_Toc2390"/>
      <w:bookmarkEnd w:id="5122"/>
      <w:r>
        <w:rPr/>
        <w:t>2194</w:t>
      </w:r>
      <w:r>
        <w:rPr>
          <w:rtl w:val="true"/>
        </w:rPr>
        <w:t xml:space="preserve">- </w:t>
      </w:r>
      <w:r>
        <w:rPr>
          <w:rtl w:val="true"/>
        </w:rPr>
        <w:t>العمل بالأسطرلاب ذات الحلق‏</w:t>
      </w:r>
      <w:bookmarkEnd w:id="5123"/>
    </w:p>
    <w:p>
      <w:pPr>
        <w:pStyle w:val="BookText"/>
        <w:rPr/>
      </w:pPr>
      <w:r>
        <w:rPr>
          <w:rFonts w:ascii="IRNazanin" w:hAnsi="IRNazanin" w:eastAsia="IRNazanin"/>
          <w:color w:val="111111"/>
          <w:sz w:val="28"/>
          <w:sz w:val="28"/>
          <w:szCs w:val="28"/>
          <w:rtl w:val="true"/>
          <w:lang w:bidi="fa-IR"/>
        </w:rPr>
        <w:t>لأبی إسحاق إبراهیم بن حبیب الفزاری، من ولد سمرة بن جندب، أول من عمل فی الإسلام أسطرلابا کما ذکره ابن الندیم و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منجم المنصور، و عده ابن طاوس فی أول فرج المهموم من منجمی الشیعة و مر له تسطیح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القصیدة المزدوجة ذات الأشطر الثلاثة فی النجوم کما یأتی</w:t>
      </w:r>
      <w:r>
        <w:rPr>
          <w:rFonts w:eastAsia="IRNazanin" w:cs="IRNazanin"/>
          <w:color w:val="111111"/>
          <w:sz w:val="28"/>
          <w:szCs w:val="28"/>
          <w:rtl w:val="true"/>
          <w:lang w:bidi="fa-IR"/>
        </w:rPr>
        <w:t>.</w:t>
      </w:r>
    </w:p>
    <w:p>
      <w:pPr>
        <w:pStyle w:val="Heading3"/>
        <w:numPr>
          <w:ilvl w:val="2"/>
          <w:numId w:val="1"/>
        </w:numPr>
        <w:rPr/>
      </w:pPr>
      <w:bookmarkStart w:id="5124" w:name="__RefHeading___Toc8854521_73709187"/>
      <w:bookmarkStart w:id="5125" w:name="_Toc2391"/>
      <w:bookmarkEnd w:id="5124"/>
      <w:r>
        <w:rPr/>
        <w:t>2195</w:t>
      </w:r>
      <w:r>
        <w:rPr>
          <w:rtl w:val="true"/>
        </w:rPr>
        <w:t xml:space="preserve">- </w:t>
      </w:r>
      <w:r>
        <w:rPr>
          <w:rtl w:val="true"/>
        </w:rPr>
        <w:t>کتاب العمل بالأسطرلاب‏</w:t>
      </w:r>
      <w:bookmarkEnd w:id="5125"/>
    </w:p>
    <w:p>
      <w:pPr>
        <w:pStyle w:val="BookText"/>
        <w:rPr/>
      </w:pPr>
      <w:r>
        <w:rPr>
          <w:rFonts w:ascii="IRNazanin" w:hAnsi="IRNazanin" w:eastAsia="IRNazanin"/>
          <w:color w:val="111111"/>
          <w:sz w:val="28"/>
          <w:sz w:val="28"/>
          <w:szCs w:val="28"/>
          <w:rtl w:val="true"/>
          <w:lang w:bidi="fa-IR"/>
        </w:rPr>
        <w:t>لعلی بن عیسی الأسطرلابی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استنسخه الشیخ محمد السماوی بخطه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p>
    <w:p>
      <w:pPr>
        <w:pStyle w:val="Heading3"/>
        <w:numPr>
          <w:ilvl w:val="2"/>
          <w:numId w:val="1"/>
        </w:numPr>
        <w:rPr/>
      </w:pPr>
      <w:bookmarkStart w:id="5126" w:name="__RefHeading___Toc8854523_73709187"/>
      <w:bookmarkStart w:id="5127" w:name="_Toc2392"/>
      <w:bookmarkEnd w:id="5126"/>
      <w:r>
        <w:rPr/>
        <w:t>2196</w:t>
      </w:r>
      <w:r>
        <w:rPr>
          <w:rtl w:val="true"/>
        </w:rPr>
        <w:t xml:space="preserve">- </w:t>
      </w:r>
      <w:r>
        <w:rPr>
          <w:rtl w:val="true"/>
        </w:rPr>
        <w:t>رسالة فی العمل بأسطرلاب الزورقی‏</w:t>
      </w:r>
      <w:bookmarkEnd w:id="5127"/>
    </w:p>
    <w:p>
      <w:pPr>
        <w:pStyle w:val="BookText"/>
        <w:rPr/>
      </w:pPr>
      <w:r>
        <w:rPr>
          <w:rFonts w:ascii="IRNazanin" w:hAnsi="IRNazanin" w:eastAsia="IRNazanin"/>
          <w:color w:val="111111"/>
          <w:sz w:val="28"/>
          <w:sz w:val="28"/>
          <w:szCs w:val="28"/>
          <w:rtl w:val="true"/>
          <w:lang w:bidi="fa-IR"/>
        </w:rPr>
        <w:t>فارسیة مرتبة علی عشرة فصول و خاتمة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ثنای بی‏شمار پادشاهی را که سزاوار حمد و ثنا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مع بیست باب للخواجة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التستریة</w:t>
      </w:r>
      <w:r>
        <w:rPr>
          <w:rFonts w:eastAsia="IRNazanin" w:cs="IRNazanin"/>
          <w:color w:val="111111"/>
          <w:sz w:val="28"/>
          <w:szCs w:val="28"/>
          <w:rtl w:val="true"/>
          <w:lang w:bidi="fa-IR"/>
        </w:rPr>
        <w:t>).</w:t>
      </w:r>
    </w:p>
    <w:p>
      <w:pPr>
        <w:pStyle w:val="Heading3"/>
        <w:numPr>
          <w:ilvl w:val="2"/>
          <w:numId w:val="1"/>
        </w:numPr>
        <w:rPr/>
      </w:pPr>
      <w:bookmarkStart w:id="5128" w:name="__RefHeading___Toc8854525_73709187"/>
      <w:bookmarkStart w:id="5129" w:name="_Toc2393"/>
      <w:bookmarkEnd w:id="5128"/>
      <w:r>
        <w:rPr/>
        <w:t>2197</w:t>
      </w:r>
      <w:r>
        <w:rPr>
          <w:rtl w:val="true"/>
        </w:rPr>
        <w:t xml:space="preserve">- </w:t>
      </w:r>
      <w:r>
        <w:rPr>
          <w:rtl w:val="true"/>
        </w:rPr>
        <w:t>العمل بالأسطرلاب المسطح‏</w:t>
      </w:r>
      <w:bookmarkEnd w:id="5129"/>
    </w:p>
    <w:p>
      <w:pPr>
        <w:pStyle w:val="BookText"/>
        <w:rPr/>
      </w:pPr>
      <w:r>
        <w:rPr>
          <w:rFonts w:ascii="IRNazanin" w:hAnsi="IRNazanin" w:eastAsia="IRNazanin"/>
          <w:color w:val="111111"/>
          <w:sz w:val="28"/>
          <w:sz w:val="28"/>
          <w:szCs w:val="28"/>
          <w:rtl w:val="true"/>
          <w:lang w:bidi="fa-IR"/>
        </w:rPr>
        <w:t>أیضا لأبی إسحاق إبراهیم الفزاری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الندیم و القفطی</w:t>
      </w:r>
      <w:r>
        <w:rPr>
          <w:rFonts w:eastAsia="IRNazanin" w:cs="IRNazanin"/>
          <w:color w:val="111111"/>
          <w:sz w:val="28"/>
          <w:szCs w:val="28"/>
          <w:rtl w:val="true"/>
          <w:lang w:bidi="fa-IR"/>
        </w:rPr>
        <w:t>.</w:t>
      </w:r>
    </w:p>
    <w:p>
      <w:pPr>
        <w:pStyle w:val="Heading3"/>
        <w:numPr>
          <w:ilvl w:val="2"/>
          <w:numId w:val="1"/>
        </w:numPr>
        <w:rPr/>
      </w:pPr>
      <w:bookmarkStart w:id="5130" w:name="__RefHeading___Toc8854527_73709187"/>
      <w:bookmarkStart w:id="5131" w:name="_Toc2394"/>
      <w:bookmarkEnd w:id="5130"/>
      <w:r>
        <w:rPr/>
        <w:t>2198</w:t>
      </w:r>
      <w:r>
        <w:rPr>
          <w:rtl w:val="true"/>
        </w:rPr>
        <w:t xml:space="preserve">- </w:t>
      </w:r>
      <w:r>
        <w:rPr>
          <w:rtl w:val="true"/>
        </w:rPr>
        <w:t>رسالة فی العمل بغیر علم‏</w:t>
      </w:r>
      <w:bookmarkEnd w:id="5131"/>
    </w:p>
    <w:p>
      <w:pPr>
        <w:pStyle w:val="BookText"/>
        <w:rPr/>
      </w:pPr>
      <w:r>
        <w:rPr>
          <w:rFonts w:ascii="IRNazanin" w:hAnsi="IRNazanin" w:eastAsia="IRNazanin"/>
          <w:color w:val="111111"/>
          <w:sz w:val="28"/>
          <w:sz w:val="28"/>
          <w:szCs w:val="28"/>
          <w:rtl w:val="true"/>
          <w:lang w:bidi="fa-IR"/>
        </w:rPr>
        <w:t xml:space="preserve">للسید شبر الحویزی المشعشعی المتوفی حدود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ترجمته</w:t>
      </w:r>
      <w:r>
        <w:rPr>
          <w:rFonts w:eastAsia="IRNazanin" w:cs="IRNazanin"/>
          <w:color w:val="111111"/>
          <w:sz w:val="28"/>
          <w:szCs w:val="28"/>
          <w:rtl w:val="true"/>
          <w:lang w:bidi="fa-IR"/>
        </w:rPr>
        <w:t>.</w:t>
      </w:r>
    </w:p>
    <w:p>
      <w:pPr>
        <w:pStyle w:val="Heading3"/>
        <w:numPr>
          <w:ilvl w:val="2"/>
          <w:numId w:val="1"/>
        </w:numPr>
        <w:rPr/>
      </w:pPr>
      <w:bookmarkStart w:id="5132" w:name="__RefHeading___Toc8854529_73709187"/>
      <w:bookmarkStart w:id="5133" w:name="_Toc2395"/>
      <w:bookmarkEnd w:id="5132"/>
      <w:r>
        <w:rPr/>
        <w:t>2199</w:t>
      </w:r>
      <w:r>
        <w:rPr>
          <w:rtl w:val="true"/>
        </w:rPr>
        <w:t xml:space="preserve">- </w:t>
      </w:r>
      <w:r>
        <w:rPr>
          <w:rtl w:val="true"/>
        </w:rPr>
        <w:t>رسالة فی عمل التصاویر</w:t>
      </w:r>
      <w:bookmarkEnd w:id="513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لتاج العلماء السید علی محمد بن السید محمد بن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النقوی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أباح الشیخ الطوسی عمل التصاویر المجسمة فی کتابه التبیان</w:t>
      </w:r>
      <w:r>
        <w:rPr>
          <w:rFonts w:eastAsia="IRNazanin" w:cs="IRNazanin"/>
          <w:color w:val="111111"/>
          <w:sz w:val="28"/>
          <w:szCs w:val="28"/>
          <w:rtl w:val="true"/>
          <w:lang w:bidi="fa-IR"/>
        </w:rPr>
        <w:t xml:space="preserve">. </w:t>
      </w:r>
      <w:bookmarkStart w:id="5134" w:name="pg11727_112298"/>
    </w:p>
    <w:p>
      <w:pPr>
        <w:pStyle w:val="Heading3"/>
        <w:numPr>
          <w:ilvl w:val="2"/>
          <w:numId w:val="1"/>
        </w:numPr>
        <w:rPr/>
      </w:pPr>
      <w:bookmarkStart w:id="5135" w:name="__RefHeading___Toc8854531_73709187"/>
      <w:bookmarkStart w:id="5136" w:name="_Toc2396"/>
      <w:bookmarkEnd w:id="5134"/>
      <w:bookmarkEnd w:id="5135"/>
      <w:r>
        <w:rPr/>
        <w:t>2200</w:t>
      </w:r>
      <w:r>
        <w:rPr>
          <w:rtl w:val="true"/>
        </w:rPr>
        <w:t xml:space="preserve">- </w:t>
      </w:r>
      <w:r>
        <w:rPr>
          <w:rtl w:val="true"/>
        </w:rPr>
        <w:t>رسالة فی عمل جعبة فی تعیین نصف النهار</w:t>
      </w:r>
      <w:bookmarkEnd w:id="5136"/>
    </w:p>
    <w:p>
      <w:pPr>
        <w:pStyle w:val="BookText"/>
        <w:rPr/>
      </w:pPr>
      <w:r>
        <w:rPr>
          <w:rFonts w:ascii="IRNazanin" w:hAnsi="IRNazanin" w:eastAsia="IRNazanin"/>
          <w:color w:val="111111"/>
          <w:sz w:val="28"/>
          <w:sz w:val="28"/>
          <w:szCs w:val="28"/>
          <w:rtl w:val="true"/>
          <w:lang w:bidi="fa-IR"/>
        </w:rPr>
        <w:t xml:space="preserve">فی مقدمه و ثلاث مقالات و خاتمة، لمیرزا حیدر قلی بن حسین قلی البیات النیشابوری، مؤلف رسالة رسم المجسمات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مخروط الأسطوانة کلها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5137" w:name="__RefHeading___Toc8854533_73709187"/>
      <w:bookmarkStart w:id="5138" w:name="_Toc2397"/>
      <w:bookmarkEnd w:id="5137"/>
      <w:r>
        <w:rPr/>
        <w:t>2201</w:t>
      </w:r>
      <w:r>
        <w:rPr>
          <w:rtl w:val="true"/>
        </w:rPr>
        <w:t xml:space="preserve">- </w:t>
      </w:r>
      <w:r>
        <w:rPr>
          <w:rtl w:val="true"/>
        </w:rPr>
        <w:t>کتاب عمل الجمعة</w:t>
      </w:r>
      <w:bookmarkEnd w:id="5138"/>
    </w:p>
    <w:p>
      <w:pPr>
        <w:pStyle w:val="BookText"/>
        <w:rPr/>
      </w:pPr>
      <w:r>
        <w:rPr>
          <w:rFonts w:ascii="IRNazanin" w:hAnsi="IRNazanin" w:eastAsia="IRNazanin"/>
          <w:color w:val="111111"/>
          <w:sz w:val="28"/>
          <w:sz w:val="28"/>
          <w:szCs w:val="28"/>
          <w:rtl w:val="true"/>
          <w:lang w:bidi="fa-IR"/>
        </w:rPr>
        <w:t>للشیخ أبی عبد الله المعروف بابن عبدون أحمد بن عبد الواحد بن أحمد البزاز، شیخ شیخ الطائفة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ثلاث و عشرین و أربعمائة</w:t>
      </w:r>
      <w:r>
        <w:rPr>
          <w:rFonts w:eastAsia="IRNazanin" w:cs="IRNazanin"/>
          <w:color w:val="111111"/>
          <w:sz w:val="28"/>
          <w:szCs w:val="28"/>
          <w:rtl w:val="true"/>
          <w:lang w:bidi="fa-IR"/>
        </w:rPr>
        <w:t>.</w:t>
      </w:r>
    </w:p>
    <w:p>
      <w:pPr>
        <w:pStyle w:val="Heading3"/>
        <w:numPr>
          <w:ilvl w:val="2"/>
          <w:numId w:val="1"/>
        </w:numPr>
        <w:rPr/>
      </w:pPr>
      <w:bookmarkStart w:id="5139" w:name="__RefHeading___Toc8854535_73709187"/>
      <w:bookmarkStart w:id="5140" w:name="_Toc2398"/>
      <w:bookmarkEnd w:id="5139"/>
      <w:r>
        <w:rPr/>
        <w:t>2202</w:t>
      </w:r>
      <w:r>
        <w:rPr>
          <w:rtl w:val="true"/>
        </w:rPr>
        <w:t xml:space="preserve">- </w:t>
      </w:r>
      <w:r>
        <w:rPr>
          <w:rtl w:val="true"/>
        </w:rPr>
        <w:t>کتاب عمل الجمعة</w:t>
      </w:r>
      <w:bookmarkEnd w:id="5140"/>
    </w:p>
    <w:p>
      <w:pPr>
        <w:pStyle w:val="BookText"/>
        <w:rPr/>
      </w:pPr>
      <w:r>
        <w:rPr>
          <w:rFonts w:ascii="IRNazanin" w:hAnsi="IRNazanin" w:eastAsia="IRNazanin"/>
          <w:color w:val="111111"/>
          <w:sz w:val="28"/>
          <w:sz w:val="28"/>
          <w:szCs w:val="28"/>
          <w:rtl w:val="true"/>
          <w:lang w:bidi="fa-IR"/>
        </w:rPr>
        <w:t>للشیخ أبی الفرج الکاتب، محمد بن علی بن یعقوب بن إسحاق بن أبی قرة القنائی، شیخ أبی العباس النجاشی</w:t>
      </w:r>
      <w:r>
        <w:rPr>
          <w:rFonts w:eastAsia="IRNazanin" w:cs="IRNazanin"/>
          <w:color w:val="111111"/>
          <w:sz w:val="28"/>
          <w:szCs w:val="28"/>
          <w:rtl w:val="true"/>
          <w:lang w:bidi="fa-IR"/>
        </w:rPr>
        <w:t>.</w:t>
      </w:r>
    </w:p>
    <w:p>
      <w:pPr>
        <w:pStyle w:val="Heading3"/>
        <w:numPr>
          <w:ilvl w:val="2"/>
          <w:numId w:val="1"/>
        </w:numPr>
        <w:rPr/>
      </w:pPr>
      <w:bookmarkStart w:id="5141" w:name="__RefHeading___Toc8854537_73709187"/>
      <w:bookmarkStart w:id="5142" w:name="_Toc2399"/>
      <w:bookmarkEnd w:id="5141"/>
      <w:r>
        <w:rPr/>
        <w:t>2203</w:t>
      </w:r>
      <w:r>
        <w:rPr>
          <w:rtl w:val="true"/>
        </w:rPr>
        <w:t xml:space="preserve">- </w:t>
      </w:r>
      <w:r>
        <w:rPr>
          <w:rtl w:val="true"/>
        </w:rPr>
        <w:t>رسالة فی عمل الدائرة الهندیة لتعیین الزوال‏</w:t>
      </w:r>
      <w:bookmarkEnd w:id="5142"/>
    </w:p>
    <w:p>
      <w:pPr>
        <w:pStyle w:val="BookText"/>
        <w:rPr/>
      </w:pPr>
      <w:r>
        <w:rPr>
          <w:rFonts w:ascii="IRNazanin" w:hAnsi="IRNazanin" w:eastAsia="IRNazanin"/>
          <w:color w:val="111111"/>
          <w:sz w:val="28"/>
          <w:sz w:val="28"/>
          <w:szCs w:val="28"/>
          <w:rtl w:val="true"/>
          <w:lang w:bidi="fa-IR"/>
        </w:rPr>
        <w:t>مختصرة للمیر عبد الفتاح بن علی الحسینی المراغی صاحب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فی آخر بعض تقریراته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5143" w:name="__RefHeading___Toc8854539_73709187"/>
      <w:bookmarkStart w:id="5144" w:name="_Toc2400"/>
      <w:bookmarkEnd w:id="5143"/>
      <w:r>
        <w:rPr/>
        <w:t>2204</w:t>
      </w:r>
      <w:r>
        <w:rPr>
          <w:rtl w:val="true"/>
        </w:rPr>
        <w:t xml:space="preserve">- </w:t>
      </w:r>
      <w:r>
        <w:rPr>
          <w:rtl w:val="true"/>
        </w:rPr>
        <w:t>کتاب عمل ذی الحجة</w:t>
      </w:r>
      <w:bookmarkEnd w:id="5144"/>
    </w:p>
    <w:p>
      <w:pPr>
        <w:pStyle w:val="BookText"/>
        <w:rPr/>
      </w:pPr>
      <w:r>
        <w:rPr>
          <w:rFonts w:ascii="IRNazanin" w:hAnsi="IRNazanin" w:eastAsia="IRNazanin"/>
          <w:color w:val="111111"/>
          <w:sz w:val="28"/>
          <w:sz w:val="28"/>
          <w:szCs w:val="28"/>
          <w:rtl w:val="true"/>
          <w:lang w:bidi="fa-IR"/>
        </w:rPr>
        <w:t>للشیخ أبی علی الحسن بن محمد بن إسماعیل بن محمد بن أشناس، المصدر به بعض أسناد الصحیفة السجادیة، و هو من مشایخ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طاوس فی الإقبال عن نسخه منه تاریخها سبع و ثلاثین و أربعمائة بخط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عمل 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أصل کتاب الحسن بن إسماعیل بن أشناس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نسخه أصل الکتاب و لم یرد الأصل الاصطلاحی کما صرح به أیضا فی الریاض و ابن أشناس هذا هو الذی یروی عن أبی المفضل محمد بن عبد الله الشیبانی</w:t>
      </w:r>
      <w:r>
        <w:rPr>
          <w:rFonts w:eastAsia="IRNazanin" w:cs="IRNazanin"/>
          <w:color w:val="111111"/>
          <w:sz w:val="28"/>
          <w:szCs w:val="28"/>
          <w:rtl w:val="true"/>
          <w:lang w:bidi="fa-IR"/>
        </w:rPr>
        <w:t>.</w:t>
      </w:r>
    </w:p>
    <w:p>
      <w:pPr>
        <w:pStyle w:val="Heading3"/>
        <w:numPr>
          <w:ilvl w:val="2"/>
          <w:numId w:val="1"/>
        </w:numPr>
        <w:rPr/>
      </w:pPr>
      <w:bookmarkStart w:id="5145" w:name="__RefHeading___Toc8854541_73709187"/>
      <w:bookmarkStart w:id="5146" w:name="_Toc2401"/>
      <w:bookmarkEnd w:id="5145"/>
      <w:r>
        <w:rPr/>
        <w:t>2205</w:t>
      </w:r>
      <w:r>
        <w:rPr>
          <w:rtl w:val="true"/>
        </w:rPr>
        <w:t xml:space="preserve">- </w:t>
      </w:r>
      <w:r>
        <w:rPr>
          <w:rtl w:val="true"/>
        </w:rPr>
        <w:t>کتاب عمل رجب‏</w:t>
      </w:r>
      <w:bookmarkEnd w:id="5146"/>
    </w:p>
    <w:p>
      <w:pPr>
        <w:pStyle w:val="BookText"/>
        <w:rPr/>
      </w:pPr>
      <w:r>
        <w:rPr>
          <w:rFonts w:ascii="IRNazanin" w:hAnsi="IRNazanin" w:eastAsia="IRNazanin"/>
          <w:color w:val="111111"/>
          <w:sz w:val="28"/>
          <w:sz w:val="28"/>
          <w:szCs w:val="28"/>
          <w:rtl w:val="true"/>
          <w:lang w:bidi="fa-IR"/>
        </w:rPr>
        <w:t>لابن خالویه أبی الحسن الفارسی علی بن محمد بن یوسف بن مهجور الفارسی، شیخ مشایخ النجاشی</w:t>
      </w:r>
      <w:r>
        <w:rPr>
          <w:rFonts w:eastAsia="IRNazanin" w:cs="IRNazanin"/>
          <w:color w:val="111111"/>
          <w:sz w:val="28"/>
          <w:szCs w:val="28"/>
          <w:rtl w:val="true"/>
          <w:lang w:bidi="fa-IR"/>
        </w:rPr>
        <w:t>.</w:t>
      </w:r>
    </w:p>
    <w:p>
      <w:pPr>
        <w:pStyle w:val="Heading3"/>
        <w:numPr>
          <w:ilvl w:val="2"/>
          <w:numId w:val="1"/>
        </w:numPr>
        <w:rPr/>
      </w:pPr>
      <w:bookmarkStart w:id="5147" w:name="__RefHeading___Toc8854543_73709187"/>
      <w:bookmarkStart w:id="5148" w:name="_Toc2402"/>
      <w:bookmarkEnd w:id="5147"/>
      <w:r>
        <w:rPr/>
        <w:t>2206</w:t>
      </w:r>
      <w:r>
        <w:rPr>
          <w:rtl w:val="true"/>
        </w:rPr>
        <w:t xml:space="preserve">- </w:t>
      </w:r>
      <w:r>
        <w:rPr>
          <w:rtl w:val="true"/>
        </w:rPr>
        <w:t>کتاب عمل رجب‏</w:t>
      </w:r>
      <w:bookmarkEnd w:id="5148"/>
    </w:p>
    <w:p>
      <w:pPr>
        <w:pStyle w:val="BookText"/>
        <w:rPr/>
      </w:pPr>
      <w:r>
        <w:rPr>
          <w:rFonts w:ascii="IRNazanin" w:hAnsi="IRNazanin" w:eastAsia="IRNazanin"/>
          <w:color w:val="111111"/>
          <w:sz w:val="28"/>
          <w:sz w:val="28"/>
          <w:szCs w:val="28"/>
          <w:rtl w:val="true"/>
          <w:lang w:bidi="fa-IR"/>
        </w:rPr>
        <w:t>للعیاشی الشیخ أبی عبد الله أحمد ابن محمد بن عبید الله بن الحسین بن عیاش الجوهری المتوفی فی إحدی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المقتضب</w:t>
      </w:r>
      <w:r>
        <w:rPr>
          <w:rFonts w:eastAsia="IRNazanin" w:cs="IRNazanin"/>
          <w:color w:val="111111"/>
          <w:sz w:val="28"/>
          <w:szCs w:val="28"/>
          <w:rtl w:val="true"/>
          <w:lang w:bidi="fa-IR"/>
        </w:rPr>
        <w:t>.</w:t>
      </w:r>
    </w:p>
    <w:p>
      <w:pPr>
        <w:pStyle w:val="Heading3"/>
        <w:numPr>
          <w:ilvl w:val="2"/>
          <w:numId w:val="1"/>
        </w:numPr>
        <w:rPr/>
      </w:pPr>
      <w:bookmarkStart w:id="5149" w:name="__RefHeading___Toc8854545_73709187"/>
      <w:bookmarkStart w:id="5150" w:name="_Toc2403"/>
      <w:bookmarkEnd w:id="5149"/>
      <w:r>
        <w:rPr/>
        <w:t>2207</w:t>
      </w:r>
      <w:r>
        <w:rPr>
          <w:rtl w:val="true"/>
        </w:rPr>
        <w:t xml:space="preserve">- </w:t>
      </w:r>
      <w:r>
        <w:rPr>
          <w:rtl w:val="true"/>
        </w:rPr>
        <w:t>عمل شهر رمضان‏</w:t>
      </w:r>
      <w:bookmarkEnd w:id="5150"/>
    </w:p>
    <w:p>
      <w:pPr>
        <w:pStyle w:val="BookText"/>
        <w:rPr/>
      </w:pPr>
      <w:r>
        <w:rPr>
          <w:rFonts w:ascii="IRNazanin" w:hAnsi="IRNazanin" w:eastAsia="IRNazanin"/>
          <w:color w:val="111111"/>
          <w:sz w:val="28"/>
          <w:sz w:val="28"/>
          <w:szCs w:val="28"/>
          <w:rtl w:val="true"/>
          <w:lang w:bidi="fa-IR"/>
        </w:rPr>
        <w:t>أیضا للعیاشی الجوهری أحمد بن محمد المذکور</w:t>
      </w:r>
      <w:r>
        <w:rPr>
          <w:rFonts w:eastAsia="IRNazanin" w:cs="IRNazanin"/>
          <w:color w:val="111111"/>
          <w:sz w:val="28"/>
          <w:szCs w:val="28"/>
          <w:rtl w:val="true"/>
          <w:lang w:bidi="fa-IR"/>
        </w:rPr>
        <w:t>.</w:t>
      </w:r>
    </w:p>
    <w:p>
      <w:pPr>
        <w:pStyle w:val="Heading3"/>
        <w:numPr>
          <w:ilvl w:val="2"/>
          <w:numId w:val="1"/>
        </w:numPr>
        <w:rPr/>
      </w:pPr>
      <w:bookmarkStart w:id="5151" w:name="__RefHeading___Toc8854547_73709187"/>
      <w:bookmarkStart w:id="5152" w:name="_Toc2404"/>
      <w:bookmarkEnd w:id="5151"/>
      <w:r>
        <w:rPr/>
        <w:t>2208</w:t>
      </w:r>
      <w:r>
        <w:rPr>
          <w:rtl w:val="true"/>
        </w:rPr>
        <w:t xml:space="preserve">- </w:t>
      </w:r>
      <w:r>
        <w:rPr>
          <w:rtl w:val="true"/>
        </w:rPr>
        <w:t>عمل شهر رمضان‏</w:t>
      </w:r>
      <w:bookmarkEnd w:id="51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طاوس فی الإقبال فی أوائل أعمال شهر رمضان عن هذا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عبد الواحد فی کتاب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أبو الحسن علی بن عبد الواحد الخمری الذی هو من ولد أبی علی الحکم بن أیمن الحناط کما ذکره النجاشی فی ترجمه الحکم بن أیمن</w:t>
      </w:r>
      <w:r>
        <w:rPr>
          <w:rFonts w:eastAsia="IRNazanin" w:cs="IRNazanin"/>
          <w:color w:val="111111"/>
          <w:sz w:val="28"/>
          <w:szCs w:val="28"/>
          <w:rtl w:val="true"/>
          <w:lang w:bidi="fa-IR"/>
        </w:rPr>
        <w:t xml:space="preserve">. </w:t>
      </w:r>
      <w:bookmarkStart w:id="5153" w:name="pg11727_112299"/>
    </w:p>
    <w:p>
      <w:pPr>
        <w:pStyle w:val="Heading3"/>
        <w:numPr>
          <w:ilvl w:val="2"/>
          <w:numId w:val="1"/>
        </w:numPr>
        <w:rPr/>
      </w:pPr>
      <w:bookmarkStart w:id="5154" w:name="__RefHeading___Toc8854549_73709187"/>
      <w:bookmarkStart w:id="5155" w:name="_Toc2405"/>
      <w:bookmarkEnd w:id="5153"/>
      <w:bookmarkEnd w:id="5154"/>
      <w:r>
        <w:rPr/>
        <w:t>2209</w:t>
      </w:r>
      <w:r>
        <w:rPr>
          <w:rtl w:val="true"/>
        </w:rPr>
        <w:t xml:space="preserve">- </w:t>
      </w:r>
      <w:r>
        <w:rPr>
          <w:rtl w:val="true"/>
        </w:rPr>
        <w:t>عمل شهر رمضان‏</w:t>
      </w:r>
      <w:bookmarkEnd w:id="5155"/>
    </w:p>
    <w:p>
      <w:pPr>
        <w:pStyle w:val="BookText"/>
        <w:rPr/>
      </w:pPr>
      <w:r>
        <w:rPr>
          <w:rFonts w:ascii="IRNazanin" w:hAnsi="IRNazanin" w:eastAsia="IRNazanin"/>
          <w:color w:val="111111"/>
          <w:sz w:val="28"/>
          <w:sz w:val="28"/>
          <w:szCs w:val="28"/>
          <w:rtl w:val="true"/>
          <w:lang w:bidi="fa-IR"/>
        </w:rPr>
        <w:t>أیضا لعلی بن محمد الفارسی المعروف بابن خالویه</w:t>
      </w:r>
      <w:r>
        <w:rPr>
          <w:rFonts w:eastAsia="IRNazanin" w:cs="IRNazanin"/>
          <w:color w:val="111111"/>
          <w:sz w:val="28"/>
          <w:szCs w:val="28"/>
          <w:rtl w:val="true"/>
          <w:lang w:bidi="fa-IR"/>
        </w:rPr>
        <w:t>.</w:t>
      </w:r>
    </w:p>
    <w:p>
      <w:pPr>
        <w:pStyle w:val="Heading3"/>
        <w:numPr>
          <w:ilvl w:val="2"/>
          <w:numId w:val="1"/>
        </w:numPr>
        <w:rPr/>
      </w:pPr>
      <w:bookmarkStart w:id="5156" w:name="__RefHeading___Toc8854551_73709187"/>
      <w:bookmarkStart w:id="5157" w:name="_Toc2406"/>
      <w:bookmarkEnd w:id="5156"/>
      <w:r>
        <w:rPr/>
        <w:t>2210</w:t>
      </w:r>
      <w:r>
        <w:rPr>
          <w:rtl w:val="true"/>
        </w:rPr>
        <w:t xml:space="preserve">- </w:t>
      </w:r>
      <w:r>
        <w:rPr>
          <w:rtl w:val="true"/>
        </w:rPr>
        <w:t>عمل شهر رمضان‏</w:t>
      </w:r>
      <w:bookmarkEnd w:id="5157"/>
    </w:p>
    <w:p>
      <w:pPr>
        <w:pStyle w:val="BookText"/>
        <w:rPr/>
      </w:pPr>
      <w:r>
        <w:rPr>
          <w:rFonts w:ascii="IRNazanin" w:hAnsi="IRNazanin" w:eastAsia="IRNazanin"/>
          <w:color w:val="111111"/>
          <w:sz w:val="28"/>
          <w:sz w:val="28"/>
          <w:szCs w:val="28"/>
          <w:rtl w:val="true"/>
          <w:lang w:bidi="fa-IR"/>
        </w:rPr>
        <w:t>للشیخ أبی الفرج محمد بن علی بن محمد بن محمد بن أبی قرة القنائی، ینقل عنه ابن طاوس فی الإقبال کثیرا من الأدعیة و الأعمال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أجزاء کتاب المسرة له کما یأتی</w:t>
      </w:r>
      <w:r>
        <w:rPr>
          <w:rFonts w:eastAsia="IRNazanin" w:cs="IRNazanin"/>
          <w:color w:val="111111"/>
          <w:sz w:val="28"/>
          <w:szCs w:val="28"/>
          <w:rtl w:val="true"/>
          <w:lang w:bidi="fa-IR"/>
        </w:rPr>
        <w:t>.</w:t>
      </w:r>
    </w:p>
    <w:p>
      <w:pPr>
        <w:pStyle w:val="Heading3"/>
        <w:numPr>
          <w:ilvl w:val="2"/>
          <w:numId w:val="1"/>
        </w:numPr>
        <w:rPr/>
      </w:pPr>
      <w:bookmarkStart w:id="5158" w:name="__RefHeading___Toc8854553_73709187"/>
      <w:bookmarkStart w:id="5159" w:name="_Toc2407"/>
      <w:bookmarkEnd w:id="5158"/>
      <w:r>
        <w:rPr/>
        <w:t>2211</w:t>
      </w:r>
      <w:r>
        <w:rPr>
          <w:rtl w:val="true"/>
        </w:rPr>
        <w:t xml:space="preserve">- </w:t>
      </w:r>
      <w:r>
        <w:rPr>
          <w:rtl w:val="true"/>
        </w:rPr>
        <w:t>عمل شهر رمضان‏</w:t>
      </w:r>
      <w:bookmarkEnd w:id="5159"/>
    </w:p>
    <w:p>
      <w:pPr>
        <w:pStyle w:val="BookText"/>
        <w:rPr/>
      </w:pPr>
      <w:r>
        <w:rPr>
          <w:rFonts w:ascii="IRNazanin" w:hAnsi="IRNazanin" w:eastAsia="IRNazanin"/>
          <w:color w:val="111111"/>
          <w:sz w:val="28"/>
          <w:sz w:val="28"/>
          <w:szCs w:val="28"/>
          <w:rtl w:val="true"/>
          <w:lang w:bidi="fa-IR"/>
        </w:rPr>
        <w:t>لأبی جعفر محمد بن أحمد بن محمد الجریری المعروف بابن البصری</w:t>
      </w:r>
      <w:r>
        <w:rPr>
          <w:rFonts w:eastAsia="IRNazanin" w:cs="IRNazanin"/>
          <w:color w:val="111111"/>
          <w:sz w:val="28"/>
          <w:szCs w:val="28"/>
          <w:rtl w:val="true"/>
          <w:lang w:bidi="fa-IR"/>
        </w:rPr>
        <w:t>.</w:t>
      </w:r>
    </w:p>
    <w:p>
      <w:pPr>
        <w:pStyle w:val="Heading3"/>
        <w:numPr>
          <w:ilvl w:val="2"/>
          <w:numId w:val="1"/>
        </w:numPr>
        <w:rPr/>
      </w:pPr>
      <w:bookmarkStart w:id="5160" w:name="__RefHeading___Toc8854555_73709187"/>
      <w:bookmarkStart w:id="5161" w:name="_Toc2408"/>
      <w:bookmarkEnd w:id="5160"/>
      <w:r>
        <w:rPr/>
        <w:t>2212</w:t>
      </w:r>
      <w:r>
        <w:rPr>
          <w:rtl w:val="true"/>
        </w:rPr>
        <w:t xml:space="preserve">- </w:t>
      </w:r>
      <w:r>
        <w:rPr>
          <w:rtl w:val="true"/>
        </w:rPr>
        <w:t>عمل شهر رمضان‏</w:t>
      </w:r>
      <w:bookmarkEnd w:id="5161"/>
    </w:p>
    <w:p>
      <w:pPr>
        <w:pStyle w:val="BookText"/>
        <w:rPr/>
      </w:pPr>
      <w:r>
        <w:rPr>
          <w:rFonts w:ascii="IRNazanin" w:hAnsi="IRNazanin" w:eastAsia="IRNazanin"/>
          <w:color w:val="111111"/>
          <w:sz w:val="28"/>
          <w:sz w:val="28"/>
          <w:szCs w:val="28"/>
          <w:rtl w:val="true"/>
          <w:lang w:bidi="fa-IR"/>
        </w:rPr>
        <w:t xml:space="preserve">لأبی الحسن محمد بن أحمد بن داود بن علی القمی شیخ القمیین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بمقابر قریش</w:t>
      </w:r>
      <w:r>
        <w:rPr>
          <w:rFonts w:eastAsia="IRNazanin" w:cs="IRNazanin"/>
          <w:color w:val="111111"/>
          <w:sz w:val="28"/>
          <w:szCs w:val="28"/>
          <w:rtl w:val="true"/>
          <w:lang w:bidi="fa-IR"/>
        </w:rPr>
        <w:t>.</w:t>
      </w:r>
    </w:p>
    <w:p>
      <w:pPr>
        <w:pStyle w:val="Heading3"/>
        <w:numPr>
          <w:ilvl w:val="2"/>
          <w:numId w:val="1"/>
        </w:numPr>
        <w:rPr/>
      </w:pPr>
      <w:bookmarkStart w:id="5162" w:name="__RefHeading___Toc8854557_73709187"/>
      <w:bookmarkStart w:id="5163" w:name="_Toc2409"/>
      <w:bookmarkEnd w:id="5162"/>
      <w:r>
        <w:rPr/>
        <w:t>2213</w:t>
      </w:r>
      <w:r>
        <w:rPr>
          <w:rtl w:val="true"/>
        </w:rPr>
        <w:t xml:space="preserve">- </w:t>
      </w:r>
      <w:r>
        <w:rPr>
          <w:rtl w:val="true"/>
        </w:rPr>
        <w:t>عمل شهر رمضان‏</w:t>
      </w:r>
      <w:bookmarkEnd w:id="5163"/>
    </w:p>
    <w:p>
      <w:pPr>
        <w:pStyle w:val="BookText"/>
        <w:rPr/>
      </w:pPr>
      <w:r>
        <w:rPr>
          <w:rFonts w:ascii="IRNazanin" w:hAnsi="IRNazanin" w:eastAsia="IRNazanin"/>
          <w:color w:val="111111"/>
          <w:sz w:val="28"/>
          <w:sz w:val="28"/>
          <w:szCs w:val="28"/>
          <w:rtl w:val="true"/>
          <w:lang w:bidi="fa-IR"/>
        </w:rPr>
        <w:t>للشیخ الشهید محمد بن مکی، ینقل عنه المولی رضا قلی القاری فی عمل سه ماه کما مر</w:t>
      </w:r>
      <w:r>
        <w:rPr>
          <w:rFonts w:eastAsia="IRNazanin" w:cs="IRNazanin"/>
          <w:color w:val="111111"/>
          <w:sz w:val="28"/>
          <w:szCs w:val="28"/>
          <w:rtl w:val="true"/>
          <w:lang w:bidi="fa-IR"/>
        </w:rPr>
        <w:t>.</w:t>
      </w:r>
    </w:p>
    <w:p>
      <w:pPr>
        <w:pStyle w:val="Heading3"/>
        <w:numPr>
          <w:ilvl w:val="2"/>
          <w:numId w:val="1"/>
        </w:numPr>
        <w:rPr/>
      </w:pPr>
      <w:bookmarkStart w:id="5164" w:name="__RefHeading___Toc8854559_73709187"/>
      <w:bookmarkStart w:id="5165" w:name="_Toc2410"/>
      <w:bookmarkEnd w:id="5164"/>
      <w:r>
        <w:rPr/>
        <w:t>2214</w:t>
      </w:r>
      <w:r>
        <w:rPr>
          <w:rtl w:val="true"/>
        </w:rPr>
        <w:t xml:space="preserve">- </w:t>
      </w:r>
      <w:r>
        <w:rPr>
          <w:rtl w:val="true"/>
        </w:rPr>
        <w:t>کتاب عمل السلطان‏</w:t>
      </w:r>
      <w:bookmarkEnd w:id="5165"/>
    </w:p>
    <w:p>
      <w:pPr>
        <w:pStyle w:val="BookText"/>
        <w:rPr/>
      </w:pPr>
      <w:r>
        <w:rPr>
          <w:rFonts w:ascii="IRNazanin" w:hAnsi="IRNazanin" w:eastAsia="IRNazanin"/>
          <w:color w:val="111111"/>
          <w:sz w:val="28"/>
          <w:sz w:val="28"/>
          <w:szCs w:val="28"/>
          <w:rtl w:val="true"/>
          <w:lang w:bidi="fa-IR"/>
        </w:rPr>
        <w:t>لأبی عبد الله الحسین بن أحمد بن المغیرة البوشنجی شیخ بعض مشایخ النجاشی</w:t>
      </w:r>
      <w:r>
        <w:rPr>
          <w:rFonts w:eastAsia="IRNazanin" w:cs="IRNazanin"/>
          <w:color w:val="111111"/>
          <w:sz w:val="28"/>
          <w:szCs w:val="28"/>
          <w:rtl w:val="true"/>
          <w:lang w:bidi="fa-IR"/>
        </w:rPr>
        <w:t>.</w:t>
      </w:r>
    </w:p>
    <w:p>
      <w:pPr>
        <w:pStyle w:val="Heading3"/>
        <w:numPr>
          <w:ilvl w:val="2"/>
          <w:numId w:val="1"/>
        </w:numPr>
        <w:rPr/>
      </w:pPr>
      <w:bookmarkStart w:id="5166" w:name="__RefHeading___Toc8854561_73709187"/>
      <w:bookmarkStart w:id="5167" w:name="_Toc2411"/>
      <w:bookmarkEnd w:id="5166"/>
      <w:r>
        <w:rPr/>
        <w:t>2215</w:t>
      </w:r>
      <w:r>
        <w:rPr>
          <w:rtl w:val="true"/>
        </w:rPr>
        <w:t xml:space="preserve">- </w:t>
      </w:r>
      <w:r>
        <w:rPr>
          <w:rtl w:val="true"/>
        </w:rPr>
        <w:t>رسالة فی عمل السلطان‏</w:t>
      </w:r>
      <w:bookmarkEnd w:id="5167"/>
    </w:p>
    <w:p>
      <w:pPr>
        <w:pStyle w:val="BookText"/>
        <w:rPr/>
      </w:pPr>
      <w:r>
        <w:rPr>
          <w:rFonts w:ascii="IRNazanin" w:hAnsi="IRNazanin" w:eastAsia="IRNazanin"/>
          <w:color w:val="111111"/>
          <w:sz w:val="28"/>
          <w:sz w:val="28"/>
          <w:szCs w:val="28"/>
          <w:rtl w:val="true"/>
          <w:lang w:bidi="fa-IR"/>
        </w:rPr>
        <w:t xml:space="preserve">لشیخ القمیین أبی الحسن محمد بن أحمد بن داود القمی، أستاذ المفید، 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r>
        <w:rPr>
          <w:rFonts w:eastAsia="IRNazanin" w:cs="IRNazanin"/>
          <w:color w:val="111111"/>
          <w:sz w:val="28"/>
          <w:szCs w:val="28"/>
          <w:rtl w:val="true"/>
          <w:lang w:bidi="fa-IR"/>
        </w:rPr>
        <w:t>.</w:t>
      </w:r>
    </w:p>
    <w:p>
      <w:pPr>
        <w:pStyle w:val="Heading3"/>
        <w:numPr>
          <w:ilvl w:val="2"/>
          <w:numId w:val="1"/>
        </w:numPr>
        <w:rPr/>
      </w:pPr>
      <w:bookmarkStart w:id="5168" w:name="__RefHeading___Toc8854563_73709187"/>
      <w:bookmarkStart w:id="5169" w:name="_Toc2412"/>
      <w:bookmarkEnd w:id="5168"/>
      <w:r>
        <w:rPr/>
        <w:t>2216</w:t>
      </w:r>
      <w:r>
        <w:rPr>
          <w:rtl w:val="true"/>
        </w:rPr>
        <w:t xml:space="preserve">- </w:t>
      </w:r>
      <w:r>
        <w:rPr>
          <w:rtl w:val="true"/>
        </w:rPr>
        <w:t>عمل السنة</w:t>
      </w:r>
      <w:bookmarkEnd w:id="5169"/>
    </w:p>
    <w:p>
      <w:pPr>
        <w:pStyle w:val="BookText"/>
        <w:rPr/>
      </w:pPr>
      <w:r>
        <w:rPr>
          <w:rFonts w:ascii="IRNazanin" w:hAnsi="IRNazanin" w:eastAsia="IRNazanin"/>
          <w:color w:val="111111"/>
          <w:sz w:val="28"/>
          <w:sz w:val="28"/>
          <w:szCs w:val="28"/>
          <w:rtl w:val="true"/>
          <w:lang w:bidi="fa-IR"/>
        </w:rPr>
        <w:t xml:space="preserve">بالفارسیة للسید الأمیر دوست محمد الأسترآبادی خازن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علماء الدولة الصفویة الطهماسبیة ذکره فی الریاض</w:t>
      </w:r>
      <w:r>
        <w:rPr>
          <w:rFonts w:eastAsia="IRNazanin" w:cs="IRNazanin"/>
          <w:color w:val="111111"/>
          <w:sz w:val="28"/>
          <w:szCs w:val="28"/>
          <w:rtl w:val="true"/>
          <w:lang w:bidi="fa-IR"/>
        </w:rPr>
        <w:t>.</w:t>
      </w:r>
    </w:p>
    <w:p>
      <w:pPr>
        <w:pStyle w:val="Heading3"/>
        <w:numPr>
          <w:ilvl w:val="2"/>
          <w:numId w:val="1"/>
        </w:numPr>
        <w:rPr/>
      </w:pPr>
      <w:bookmarkStart w:id="5170" w:name="__RefHeading___Toc8854565_73709187"/>
      <w:bookmarkStart w:id="5171" w:name="_Toc2413"/>
      <w:bookmarkEnd w:id="5170"/>
      <w:r>
        <w:rPr>
          <w:rtl w:val="true"/>
        </w:rPr>
        <w:t>عمل السنة</w:t>
      </w:r>
      <w:bookmarkEnd w:id="5171"/>
    </w:p>
    <w:p>
      <w:pPr>
        <w:pStyle w:val="BookText"/>
        <w:rPr/>
      </w:pPr>
      <w:r>
        <w:rPr>
          <w:rFonts w:ascii="IRNazanin" w:hAnsi="IRNazanin" w:eastAsia="IRNazanin"/>
          <w:color w:val="111111"/>
          <w:sz w:val="28"/>
          <w:sz w:val="28"/>
          <w:szCs w:val="28"/>
          <w:rtl w:val="true"/>
          <w:lang w:bidi="fa-IR"/>
        </w:rPr>
        <w:t>فارسی کبیر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المیرزا محمد بن محمد رضا بن إسماعیل بن جمال الدین القمی المعاصر للمحقق السبزواری و محمد باقر المجلسی بل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التحفة الحسینیة</w:t>
      </w:r>
      <w:r>
        <w:rPr>
          <w:rFonts w:eastAsia="IRNazanin" w:cs="IRNazanin"/>
          <w:color w:val="111111"/>
          <w:sz w:val="28"/>
          <w:szCs w:val="28"/>
          <w:rtl w:val="true"/>
          <w:lang w:bidi="fa-IR"/>
        </w:rPr>
        <w:t>.</w:t>
      </w:r>
    </w:p>
    <w:p>
      <w:pPr>
        <w:pStyle w:val="Heading3"/>
        <w:numPr>
          <w:ilvl w:val="2"/>
          <w:numId w:val="1"/>
        </w:numPr>
        <w:rPr/>
      </w:pPr>
      <w:bookmarkStart w:id="5172" w:name="__RefHeading___Toc8854567_73709187"/>
      <w:bookmarkStart w:id="5173" w:name="_Toc2414"/>
      <w:bookmarkEnd w:id="5172"/>
      <w:r>
        <w:rPr/>
        <w:t>2217</w:t>
      </w:r>
      <w:r>
        <w:rPr>
          <w:rtl w:val="true"/>
        </w:rPr>
        <w:t xml:space="preserve">- </w:t>
      </w:r>
      <w:r>
        <w:rPr>
          <w:rtl w:val="true"/>
        </w:rPr>
        <w:t>عمل السنة</w:t>
      </w:r>
      <w:bookmarkEnd w:id="5173"/>
    </w:p>
    <w:p>
      <w:pPr>
        <w:pStyle w:val="BookText"/>
        <w:rPr/>
      </w:pPr>
      <w:r>
        <w:rPr>
          <w:rFonts w:ascii="IRNazanin" w:hAnsi="IRNazanin" w:eastAsia="IRNazanin"/>
          <w:color w:val="111111"/>
          <w:sz w:val="28"/>
          <w:sz w:val="28"/>
          <w:szCs w:val="28"/>
          <w:rtl w:val="true"/>
          <w:lang w:bidi="fa-IR"/>
        </w:rPr>
        <w:t>للبافقی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الشیخ محمد باقر البیرجندی المعاصر فی فاکهة الذاکرین</w:t>
      </w:r>
      <w:r>
        <w:rPr>
          <w:rFonts w:eastAsia="IRNazanin" w:cs="IRNazanin"/>
          <w:color w:val="111111"/>
          <w:sz w:val="28"/>
          <w:szCs w:val="28"/>
          <w:rtl w:val="true"/>
          <w:lang w:bidi="fa-IR"/>
        </w:rPr>
        <w:t>.</w:t>
      </w:r>
    </w:p>
    <w:p>
      <w:pPr>
        <w:pStyle w:val="Heading3"/>
        <w:numPr>
          <w:ilvl w:val="2"/>
          <w:numId w:val="1"/>
        </w:numPr>
        <w:rPr/>
      </w:pPr>
      <w:bookmarkStart w:id="5174" w:name="__RefHeading___Toc8854569_73709187"/>
      <w:bookmarkStart w:id="5175" w:name="_Toc2415"/>
      <w:bookmarkEnd w:id="5174"/>
      <w:r>
        <w:rPr>
          <w:rtl w:val="true"/>
        </w:rPr>
        <w:t>عمل السنة</w:t>
      </w:r>
      <w:bookmarkEnd w:id="517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بعض تلامیذه عمل آخر لیلة رمضان معبرا عنه بالأستاد دام إفضاله رأیت خط التلمیذ بذلک علی ظهر مصباح المتهجد المکتوب 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التلمیذ کتب ذلک بین تاریخی کتابه النسخة و وفاة أستاذه و لعل مراده من عمل السنة هو منتخب الأوراد الآتی فی المیم أو غیره</w:t>
      </w:r>
      <w:r>
        <w:rPr>
          <w:rFonts w:eastAsia="IRNazanin" w:cs="IRNazanin"/>
          <w:color w:val="111111"/>
          <w:sz w:val="28"/>
          <w:szCs w:val="28"/>
          <w:rtl w:val="true"/>
          <w:lang w:bidi="fa-IR"/>
        </w:rPr>
        <w:t xml:space="preserve">. </w:t>
      </w:r>
      <w:bookmarkStart w:id="5176" w:name="pg11727_112300"/>
    </w:p>
    <w:p>
      <w:pPr>
        <w:pStyle w:val="Heading3"/>
        <w:numPr>
          <w:ilvl w:val="2"/>
          <w:numId w:val="1"/>
        </w:numPr>
        <w:rPr/>
      </w:pPr>
      <w:bookmarkStart w:id="5177" w:name="__RefHeading___Toc8854571_73709187"/>
      <w:bookmarkStart w:id="5178" w:name="_Toc2416"/>
      <w:bookmarkEnd w:id="5176"/>
      <w:bookmarkEnd w:id="5177"/>
      <w:r>
        <w:rPr/>
        <w:t>2218</w:t>
      </w:r>
      <w:r>
        <w:rPr>
          <w:rtl w:val="true"/>
        </w:rPr>
        <w:t xml:space="preserve">- </w:t>
      </w:r>
      <w:r>
        <w:rPr>
          <w:rtl w:val="true"/>
        </w:rPr>
        <w:t>عمل سه ماه رجب، شعبان، رمضان‏</w:t>
      </w:r>
      <w:bookmarkEnd w:id="5178"/>
    </w:p>
    <w:p>
      <w:pPr>
        <w:pStyle w:val="BookText"/>
        <w:rPr/>
      </w:pPr>
      <w:r>
        <w:rPr>
          <w:rFonts w:ascii="IRNazanin" w:hAnsi="IRNazanin" w:eastAsia="IRNazanin"/>
          <w:color w:val="111111"/>
          <w:sz w:val="28"/>
          <w:sz w:val="28"/>
          <w:szCs w:val="28"/>
          <w:rtl w:val="true"/>
          <w:lang w:bidi="fa-IR"/>
        </w:rPr>
        <w:t>للمولی رضا قلی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ذکر اسمه فی أوله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ترجمه ما فی الإقبال للسید ابن طاوس، و عمل شهر رمضان للشیخ محمد بن مکی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المکتوبة 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الشیخ مهدی شرف الدین بشوشتر</w:t>
      </w:r>
      <w:r>
        <w:rPr>
          <w:rFonts w:eastAsia="IRNazanin" w:cs="IRNazanin"/>
          <w:color w:val="111111"/>
          <w:sz w:val="28"/>
          <w:szCs w:val="28"/>
          <w:rtl w:val="true"/>
          <w:lang w:bidi="fa-IR"/>
        </w:rPr>
        <w:t>.</w:t>
      </w:r>
    </w:p>
    <w:p>
      <w:pPr>
        <w:pStyle w:val="Heading3"/>
        <w:numPr>
          <w:ilvl w:val="2"/>
          <w:numId w:val="1"/>
        </w:numPr>
        <w:rPr/>
      </w:pPr>
      <w:bookmarkStart w:id="5179" w:name="__RefHeading___Toc8854573_73709187"/>
      <w:bookmarkStart w:id="5180" w:name="_Toc2417"/>
      <w:bookmarkEnd w:id="5179"/>
      <w:r>
        <w:rPr/>
        <w:t>2219</w:t>
      </w:r>
      <w:r>
        <w:rPr>
          <w:rtl w:val="true"/>
        </w:rPr>
        <w:t xml:space="preserve">- </w:t>
      </w:r>
      <w:r>
        <w:rPr>
          <w:rtl w:val="true"/>
        </w:rPr>
        <w:t>عمل شعبان‏</w:t>
      </w:r>
      <w:bookmarkEnd w:id="5180"/>
    </w:p>
    <w:p>
      <w:pPr>
        <w:pStyle w:val="BookText"/>
        <w:rPr/>
      </w:pPr>
      <w:r>
        <w:rPr>
          <w:rFonts w:ascii="IRNazanin" w:hAnsi="IRNazanin" w:eastAsia="IRNazanin"/>
          <w:color w:val="111111"/>
          <w:sz w:val="28"/>
          <w:sz w:val="28"/>
          <w:szCs w:val="28"/>
          <w:rtl w:val="true"/>
          <w:lang w:bidi="fa-IR"/>
        </w:rPr>
        <w:t>للعیاشی الجوهری أبی عبد الله أحمد بن محمد، صاحب عمل رجب المذکور</w:t>
      </w:r>
      <w:r>
        <w:rPr>
          <w:rFonts w:eastAsia="IRNazanin" w:cs="IRNazanin"/>
          <w:color w:val="111111"/>
          <w:sz w:val="28"/>
          <w:szCs w:val="28"/>
          <w:rtl w:val="true"/>
          <w:lang w:bidi="fa-IR"/>
        </w:rPr>
        <w:t>.</w:t>
      </w:r>
    </w:p>
    <w:p>
      <w:pPr>
        <w:pStyle w:val="Heading3"/>
        <w:numPr>
          <w:ilvl w:val="2"/>
          <w:numId w:val="1"/>
        </w:numPr>
        <w:rPr/>
      </w:pPr>
      <w:bookmarkStart w:id="5181" w:name="__RefHeading___Toc8854575_73709187"/>
      <w:bookmarkStart w:id="5182" w:name="_Toc2418"/>
      <w:bookmarkEnd w:id="5181"/>
      <w:r>
        <w:rPr/>
        <w:t>2220</w:t>
      </w:r>
      <w:r>
        <w:rPr>
          <w:rtl w:val="true"/>
        </w:rPr>
        <w:t xml:space="preserve">- </w:t>
      </w:r>
      <w:r>
        <w:rPr>
          <w:rtl w:val="true"/>
        </w:rPr>
        <w:t>عمل شعبان‏</w:t>
      </w:r>
      <w:bookmarkEnd w:id="5182"/>
    </w:p>
    <w:p>
      <w:pPr>
        <w:pStyle w:val="BookText"/>
        <w:rPr/>
      </w:pPr>
      <w:r>
        <w:rPr>
          <w:rFonts w:ascii="IRNazanin" w:hAnsi="IRNazanin" w:eastAsia="IRNazanin"/>
          <w:color w:val="111111"/>
          <w:sz w:val="28"/>
          <w:sz w:val="28"/>
          <w:szCs w:val="28"/>
          <w:rtl w:val="true"/>
          <w:lang w:bidi="fa-IR"/>
        </w:rPr>
        <w:t>لابن خالویه أبی الحسن علی بن محمد الفارسی، شیخ مشایخ النجاشی، صاحب عمل رجب أیضا</w:t>
      </w:r>
      <w:r>
        <w:rPr>
          <w:rFonts w:eastAsia="IRNazanin" w:cs="IRNazanin"/>
          <w:color w:val="111111"/>
          <w:sz w:val="28"/>
          <w:szCs w:val="28"/>
          <w:rtl w:val="true"/>
          <w:lang w:bidi="fa-IR"/>
        </w:rPr>
        <w:t>.</w:t>
      </w:r>
    </w:p>
    <w:p>
      <w:pPr>
        <w:pStyle w:val="Heading3"/>
        <w:numPr>
          <w:ilvl w:val="2"/>
          <w:numId w:val="1"/>
        </w:numPr>
        <w:rPr/>
      </w:pPr>
      <w:bookmarkStart w:id="5183" w:name="__RefHeading___Toc8854577_73709187"/>
      <w:bookmarkStart w:id="5184" w:name="_Toc2419"/>
      <w:bookmarkEnd w:id="5183"/>
      <w:r>
        <w:rPr/>
        <w:t>2221</w:t>
      </w:r>
      <w:r>
        <w:rPr>
          <w:rtl w:val="true"/>
        </w:rPr>
        <w:t xml:space="preserve">- </w:t>
      </w:r>
      <w:r>
        <w:rPr>
          <w:rtl w:val="true"/>
        </w:rPr>
        <w:t>عمل الشهور</w:t>
      </w:r>
      <w:bookmarkEnd w:id="5184"/>
    </w:p>
    <w:p>
      <w:pPr>
        <w:pStyle w:val="BookText"/>
        <w:rPr/>
      </w:pPr>
      <w:r>
        <w:rPr>
          <w:rFonts w:ascii="IRNazanin" w:hAnsi="IRNazanin" w:eastAsia="IRNazanin"/>
          <w:color w:val="111111"/>
          <w:sz w:val="28"/>
          <w:sz w:val="28"/>
          <w:szCs w:val="28"/>
          <w:rtl w:val="true"/>
          <w:lang w:bidi="fa-IR"/>
        </w:rPr>
        <w:t>لأبی الفرج الکاتب القنانی محمد بن علی بن یعقوب بن إسحاق بن أبی قرة، شیخ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النقل عنه ابن طاوس فی الإقبال بعنوان محمد بن أبی قرة</w:t>
      </w:r>
      <w:r>
        <w:rPr>
          <w:rFonts w:eastAsia="IRNazanin" w:cs="IRNazanin"/>
          <w:color w:val="111111"/>
          <w:sz w:val="28"/>
          <w:szCs w:val="28"/>
          <w:rtl w:val="true"/>
          <w:lang w:bidi="fa-IR"/>
        </w:rPr>
        <w:t>.</w:t>
      </w:r>
    </w:p>
    <w:p>
      <w:pPr>
        <w:pStyle w:val="Heading3"/>
        <w:numPr>
          <w:ilvl w:val="2"/>
          <w:numId w:val="1"/>
        </w:numPr>
        <w:rPr/>
      </w:pPr>
      <w:bookmarkStart w:id="5185" w:name="__RefHeading___Toc8854579_73709187"/>
      <w:bookmarkStart w:id="5186" w:name="_Toc2420"/>
      <w:bookmarkEnd w:id="5185"/>
      <w:r>
        <w:rPr/>
        <w:t>2222</w:t>
      </w:r>
      <w:r>
        <w:rPr>
          <w:rtl w:val="true"/>
        </w:rPr>
        <w:t xml:space="preserve">- </w:t>
      </w:r>
      <w:r>
        <w:rPr>
          <w:rtl w:val="true"/>
        </w:rPr>
        <w:t>عمل صالح‏</w:t>
      </w:r>
      <w:bookmarkEnd w:id="5186"/>
    </w:p>
    <w:p>
      <w:pPr>
        <w:pStyle w:val="BookText"/>
        <w:rPr/>
      </w:pPr>
      <w:r>
        <w:rPr>
          <w:rFonts w:ascii="IRNazanin" w:hAnsi="IRNazanin" w:eastAsia="IRNazanin"/>
          <w:color w:val="111111"/>
          <w:sz w:val="28"/>
          <w:sz w:val="28"/>
          <w:szCs w:val="28"/>
          <w:rtl w:val="true"/>
          <w:lang w:bidi="fa-IR"/>
        </w:rPr>
        <w:t>کتاب کبیر فارسی فی الأدویة الطبیة و خواصها و آثارها، مرتبا علی الحروف الهجائیة فی أوائلها فی ثمانیة و عشرین بابا، و فی کل باب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الحکیم الطبیب الماهر الأدیب الشاعر صالح بن محمد بن صالح القائنی أصلا الهروی مولدا الباختری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عمل صالح که پسندیده أصحاب صلاح باشد، سپاس حکیمی است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بعض الأدویة المفردة إلی ما سیؤلفه من کتاب تحفة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کثیرا عن منظومته فی الطب بالفارسیة و یذکر بالمناسبة کثیرا من أشعار نفسه بعنوان لمؤلفه، منها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 این نسخه را مدت و تاریخ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بدن با عمل صالح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حسین بن محمد باقر الأنجدانی کتبها بأمر المیرزا محمد تقی الحکیم النوری و فرغ فی الأربعاء رابع عشر ذی الحجة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 عند بعض الصحافین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بعنوان قرابادین صالحی‏</w:t>
      </w:r>
    </w:p>
    <w:p>
      <w:pPr>
        <w:pStyle w:val="Heading3"/>
        <w:numPr>
          <w:ilvl w:val="2"/>
          <w:numId w:val="1"/>
        </w:numPr>
        <w:rPr/>
      </w:pPr>
      <w:bookmarkStart w:id="5187" w:name="__RefHeading___Toc8854581_73709187"/>
      <w:bookmarkStart w:id="5188" w:name="_Toc2421"/>
      <w:bookmarkEnd w:id="5187"/>
      <w:r>
        <w:rPr/>
        <w:t>2223</w:t>
      </w:r>
      <w:r>
        <w:rPr>
          <w:rtl w:val="true"/>
        </w:rPr>
        <w:t xml:space="preserve">- </w:t>
      </w:r>
      <w:r>
        <w:rPr>
          <w:rtl w:val="true"/>
        </w:rPr>
        <w:t>العمل الصالح‏</w:t>
      </w:r>
      <w:bookmarkEnd w:id="51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استدلالی فارسی تام من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المعاصر محمد صالح بن المیرزا أفضل الله المازندرانی الحائری نزیل بارفروش ثم‏ </w:t>
      </w:r>
      <w:bookmarkStart w:id="5189" w:name="pg11727_112301"/>
    </w:p>
    <w:p>
      <w:pPr>
        <w:pStyle w:val="BookText"/>
        <w:rPr/>
      </w:pPr>
      <w:bookmarkEnd w:id="5189"/>
      <w:r>
        <w:rPr>
          <w:rFonts w:ascii="IRNazanin" w:hAnsi="IRNazanin" w:eastAsia="IRNazanin"/>
          <w:color w:val="111111"/>
          <w:sz w:val="28"/>
          <w:sz w:val="28"/>
          <w:szCs w:val="28"/>
          <w:rtl w:val="true"/>
          <w:lang w:bidi="fa-IR"/>
        </w:rPr>
        <w:t xml:space="preserve">سمنان و المولود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5190" w:name="__RefHeading___Toc8854583_73709187"/>
      <w:bookmarkStart w:id="5191" w:name="_Toc2422"/>
      <w:bookmarkEnd w:id="5190"/>
      <w:r>
        <w:rPr/>
        <w:t>2224</w:t>
      </w:r>
      <w:r>
        <w:rPr>
          <w:rtl w:val="true"/>
        </w:rPr>
        <w:t xml:space="preserve">- </w:t>
      </w:r>
      <w:r>
        <w:rPr>
          <w:rtl w:val="true"/>
        </w:rPr>
        <w:t>عمل الصالحین‏</w:t>
      </w:r>
      <w:bookmarkEnd w:id="5191"/>
    </w:p>
    <w:p>
      <w:pPr>
        <w:pStyle w:val="BookText"/>
        <w:rPr/>
      </w:pPr>
      <w:r>
        <w:rPr>
          <w:rFonts w:ascii="IRNazanin" w:hAnsi="IRNazanin" w:eastAsia="IRNazanin"/>
          <w:color w:val="111111"/>
          <w:sz w:val="28"/>
          <w:sz w:val="28"/>
          <w:szCs w:val="28"/>
          <w:rtl w:val="true"/>
          <w:lang w:bidi="fa-IR"/>
        </w:rPr>
        <w:t>فی الأدعیة و الزیارات و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الفاضل حاتم بن نظام الملک فی حاشیة کتابه ضیاء الثقلین المؤلف حدود المائة و الألف، زیارة الیوم السابع عشر من ربیع الأول، و هو یوم مولد النبی ص</w:t>
      </w:r>
      <w:r>
        <w:rPr>
          <w:rFonts w:eastAsia="IRNazanin" w:cs="IRNazanin"/>
          <w:color w:val="111111"/>
          <w:sz w:val="28"/>
          <w:szCs w:val="28"/>
          <w:rtl w:val="true"/>
          <w:lang w:bidi="fa-IR"/>
        </w:rPr>
        <w:t>.</w:t>
      </w:r>
    </w:p>
    <w:p>
      <w:pPr>
        <w:pStyle w:val="Heading3"/>
        <w:numPr>
          <w:ilvl w:val="2"/>
          <w:numId w:val="1"/>
        </w:numPr>
        <w:rPr/>
      </w:pPr>
      <w:bookmarkStart w:id="5192" w:name="__RefHeading___Toc8854585_73709187"/>
      <w:bookmarkStart w:id="5193" w:name="_Toc2423"/>
      <w:bookmarkEnd w:id="5192"/>
      <w:r>
        <w:rPr/>
        <w:t>2225</w:t>
      </w:r>
      <w:r>
        <w:rPr>
          <w:rtl w:val="true"/>
        </w:rPr>
        <w:t xml:space="preserve">- </w:t>
      </w:r>
      <w:r>
        <w:rPr>
          <w:rtl w:val="true"/>
        </w:rPr>
        <w:t>رسالة فی عمل طالع السنة بأنحاء مختلفة</w:t>
      </w:r>
      <w:bookmarkEnd w:id="5193"/>
    </w:p>
    <w:p>
      <w:pPr>
        <w:pStyle w:val="BookText"/>
        <w:rPr/>
      </w:pPr>
      <w:r>
        <w:rPr>
          <w:rFonts w:ascii="IRNazanin" w:hAnsi="IRNazanin" w:eastAsia="IRNazanin"/>
          <w:color w:val="111111"/>
          <w:sz w:val="28"/>
          <w:sz w:val="28"/>
          <w:szCs w:val="28"/>
          <w:rtl w:val="true"/>
          <w:lang w:bidi="fa-IR"/>
        </w:rPr>
        <w:t>لمظهر الدین محمد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کنه تو برتر از شناسایی ما</w:t>
      </w:r>
    </w:p>
    <w:p>
      <w:pPr>
        <w:pStyle w:val="BookText"/>
        <w:rPr/>
      </w:pPr>
      <w:r>
        <w:rPr>
          <w:rFonts w:ascii="IRNazanin" w:hAnsi="IRNazanin" w:eastAsia="IRNazanin"/>
          <w:color w:val="111111"/>
          <w:sz w:val="28"/>
          <w:sz w:val="28"/>
          <w:szCs w:val="28"/>
          <w:rtl w:val="true"/>
          <w:lang w:bidi="fa-IR"/>
        </w:rPr>
        <w:t>وصف تو برون ز حد کوتاهی ما</w:t>
      </w:r>
    </w:p>
    <w:p>
      <w:pPr>
        <w:pStyle w:val="BookText"/>
        <w:rPr/>
      </w:pPr>
      <w:r>
        <w:rPr>
          <w:rFonts w:ascii="IRNazanin" w:hAnsi="IRNazanin" w:eastAsia="IRNazanin"/>
          <w:color w:val="111111"/>
          <w:sz w:val="28"/>
          <w:sz w:val="28"/>
          <w:szCs w:val="28"/>
          <w:rtl w:val="true"/>
          <w:lang w:bidi="fa-IR"/>
        </w:rPr>
        <w:t>و عند ذکر الصلوات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القاسم محمد المصطفی و أبی الحسن علی المرتضی و بر آل و أولاد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عبد الله الکتبی بالکاظمیة ضمن مجموعة</w:t>
      </w:r>
      <w:r>
        <w:rPr>
          <w:rFonts w:eastAsia="IRNazanin" w:cs="IRNazanin"/>
          <w:color w:val="111111"/>
          <w:sz w:val="28"/>
          <w:szCs w:val="28"/>
          <w:rtl w:val="true"/>
          <w:lang w:bidi="fa-IR"/>
        </w:rPr>
        <w:t>.</w:t>
      </w:r>
    </w:p>
    <w:p>
      <w:pPr>
        <w:pStyle w:val="Heading3"/>
        <w:numPr>
          <w:ilvl w:val="2"/>
          <w:numId w:val="1"/>
        </w:numPr>
        <w:rPr/>
      </w:pPr>
      <w:bookmarkStart w:id="5194" w:name="__RefHeading___Toc8854587_73709187"/>
      <w:bookmarkStart w:id="5195" w:name="_Toc2424"/>
      <w:bookmarkEnd w:id="5194"/>
      <w:r>
        <w:rPr/>
        <w:t>2226</w:t>
      </w:r>
      <w:r>
        <w:rPr>
          <w:rtl w:val="true"/>
        </w:rPr>
        <w:t xml:space="preserve">- </w:t>
      </w:r>
      <w:r>
        <w:rPr>
          <w:rtl w:val="true"/>
        </w:rPr>
        <w:t>رسالة فی عمل لیلة الجمعة</w:t>
      </w:r>
      <w:bookmarkEnd w:id="5195"/>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المولد و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w:t>
      </w:r>
    </w:p>
    <w:p>
      <w:pPr>
        <w:pStyle w:val="Heading3"/>
        <w:numPr>
          <w:ilvl w:val="2"/>
          <w:numId w:val="1"/>
        </w:numPr>
        <w:rPr/>
      </w:pPr>
      <w:bookmarkStart w:id="5196" w:name="__RefHeading___Toc8854589_73709187"/>
      <w:bookmarkStart w:id="5197" w:name="_Toc2425"/>
      <w:bookmarkEnd w:id="5196"/>
      <w:r>
        <w:rPr/>
        <w:t>2227</w:t>
      </w:r>
      <w:r>
        <w:rPr>
          <w:rtl w:val="true"/>
        </w:rPr>
        <w:t xml:space="preserve">- </w:t>
      </w:r>
      <w:r>
        <w:rPr>
          <w:rtl w:val="true"/>
        </w:rPr>
        <w:t>رسالة فی عمل الماسة</w:t>
      </w:r>
      <w:bookmarkEnd w:id="5197"/>
    </w:p>
    <w:p>
      <w:pPr>
        <w:pStyle w:val="BookText"/>
        <w:rPr/>
      </w:pPr>
      <w:r>
        <w:rPr>
          <w:rFonts w:ascii="IRNazanin" w:hAnsi="IRNazanin" w:eastAsia="IRNazanin"/>
          <w:color w:val="111111"/>
          <w:sz w:val="28"/>
          <w:sz w:val="28"/>
          <w:szCs w:val="28"/>
          <w:rtl w:val="true"/>
          <w:lang w:bidi="fa-IR"/>
        </w:rPr>
        <w:t xml:space="preserve">هو نوع من الفال و النسخة منضمة إلی أسرار الغیب الذی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عند السید أبی القاسم الخوانساری و مشتمل علی نیف و مائة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الرسالة مطابقة معها فی أغلب الأشکال مع اختلاف یسیر و تغییر فی التقدیم و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مؤلفها</w:t>
      </w:r>
      <w:r>
        <w:rPr>
          <w:rFonts w:eastAsia="IRNazanin" w:cs="IRNazanin"/>
          <w:color w:val="111111"/>
          <w:sz w:val="28"/>
          <w:szCs w:val="28"/>
          <w:rtl w:val="true"/>
          <w:lang w:bidi="fa-IR"/>
        </w:rPr>
        <w:t>.</w:t>
      </w:r>
    </w:p>
    <w:p>
      <w:pPr>
        <w:pStyle w:val="Heading3"/>
        <w:numPr>
          <w:ilvl w:val="2"/>
          <w:numId w:val="1"/>
        </w:numPr>
        <w:rPr/>
      </w:pPr>
      <w:bookmarkStart w:id="5198" w:name="__RefHeading___Toc8854591_73709187"/>
      <w:bookmarkStart w:id="5199" w:name="_Toc2426"/>
      <w:bookmarkEnd w:id="5198"/>
      <w:r>
        <w:rPr/>
        <w:t>2228</w:t>
      </w:r>
      <w:r>
        <w:rPr>
          <w:rtl w:val="true"/>
        </w:rPr>
        <w:t xml:space="preserve">- </w:t>
      </w:r>
      <w:r>
        <w:rPr>
          <w:rtl w:val="true"/>
        </w:rPr>
        <w:t>رسالة فی عمل الماسة</w:t>
      </w:r>
      <w:bookmarkEnd w:id="5199"/>
    </w:p>
    <w:p>
      <w:pPr>
        <w:pStyle w:val="BookText"/>
        <w:rPr/>
      </w:pPr>
      <w:r>
        <w:rPr>
          <w:rFonts w:ascii="IRNazanin" w:hAnsi="IRNazanin" w:eastAsia="IRNazanin"/>
          <w:color w:val="111111"/>
          <w:sz w:val="28"/>
          <w:sz w:val="28"/>
          <w:szCs w:val="28"/>
          <w:rtl w:val="true"/>
          <w:lang w:bidi="fa-IR"/>
        </w:rPr>
        <w:t xml:space="preserve">للمولی عبد الخالق بن عبد الرحیم الیزدی المشهدی المتوفی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حفید أخته الشیخ حبیب الله الترشیزی</w:t>
      </w:r>
      <w:r>
        <w:rPr>
          <w:rFonts w:eastAsia="IRNazanin" w:cs="IRNazanin"/>
          <w:color w:val="111111"/>
          <w:sz w:val="28"/>
          <w:szCs w:val="28"/>
          <w:rtl w:val="true"/>
          <w:lang w:bidi="fa-IR"/>
        </w:rPr>
        <w:t>.</w:t>
      </w:r>
    </w:p>
    <w:p>
      <w:pPr>
        <w:pStyle w:val="Heading3"/>
        <w:numPr>
          <w:ilvl w:val="2"/>
          <w:numId w:val="1"/>
        </w:numPr>
        <w:rPr/>
      </w:pPr>
      <w:bookmarkStart w:id="5200" w:name="__RefHeading___Toc8854593_73709187"/>
      <w:bookmarkStart w:id="5201" w:name="_Toc2427"/>
      <w:bookmarkEnd w:id="5200"/>
      <w:r>
        <w:rPr/>
        <w:t>2229</w:t>
      </w:r>
      <w:r>
        <w:rPr>
          <w:rtl w:val="true"/>
        </w:rPr>
        <w:t xml:space="preserve">- </w:t>
      </w:r>
      <w:r>
        <w:rPr>
          <w:rtl w:val="true"/>
        </w:rPr>
        <w:t>رسالة فی عمل الماسة</w:t>
      </w:r>
      <w:bookmarkEnd w:id="5201"/>
    </w:p>
    <w:p>
      <w:pPr>
        <w:pStyle w:val="BookText"/>
        <w:rPr/>
      </w:pPr>
      <w:r>
        <w:rPr>
          <w:rFonts w:ascii="IRNazanin" w:hAnsi="IRNazanin" w:eastAsia="IRNazanin"/>
          <w:color w:val="111111"/>
          <w:sz w:val="28"/>
          <w:sz w:val="28"/>
          <w:szCs w:val="28"/>
          <w:rtl w:val="true"/>
          <w:lang w:bidi="fa-IR"/>
        </w:rPr>
        <w:t xml:space="preserve">للحاج کریم خان بن إبراهیم القاجار، فرغ منها لیلة الجمعة آخر ذی الحجة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الآخر، فی مجموعة السید محمد رضا بن أبی القاسم الأسترآبادی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أسرار القلوب فی صنعة الماسة أیضا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5202" w:name="__RefHeading___Toc8854595_73709187"/>
      <w:bookmarkStart w:id="5203" w:name="_Toc2428"/>
      <w:bookmarkEnd w:id="5202"/>
      <w:r>
        <w:rPr/>
        <w:t>2230</w:t>
      </w:r>
      <w:r>
        <w:rPr>
          <w:rtl w:val="true"/>
        </w:rPr>
        <w:t xml:space="preserve">- </w:t>
      </w:r>
      <w:r>
        <w:rPr>
          <w:rtl w:val="true"/>
        </w:rPr>
        <w:t>رسالة فی عمل المسبع و المتسع فی الدائرة من التعالیم‏</w:t>
      </w:r>
      <w:bookmarkEnd w:id="520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طالب بن عبد الله الزاهدی الجیلانی الأصفهانی المدفن المتوفی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ولده الشیخ محمد علی الحزین کما فی فهرس کتبه</w:t>
      </w:r>
      <w:r>
        <w:rPr>
          <w:rFonts w:eastAsia="IRNazanin" w:cs="IRNazanin"/>
          <w:color w:val="111111"/>
          <w:sz w:val="28"/>
          <w:szCs w:val="28"/>
          <w:rtl w:val="true"/>
          <w:lang w:bidi="fa-IR"/>
        </w:rPr>
        <w:t xml:space="preserve">. </w:t>
      </w:r>
      <w:bookmarkStart w:id="5204" w:name="pg11727_112302"/>
    </w:p>
    <w:p>
      <w:pPr>
        <w:pStyle w:val="Heading3"/>
        <w:numPr>
          <w:ilvl w:val="2"/>
          <w:numId w:val="1"/>
        </w:numPr>
        <w:rPr/>
      </w:pPr>
      <w:bookmarkStart w:id="5205" w:name="__RefHeading___Toc8854597_73709187"/>
      <w:bookmarkStart w:id="5206" w:name="_Toc2429"/>
      <w:bookmarkEnd w:id="5204"/>
      <w:bookmarkEnd w:id="5205"/>
      <w:r>
        <w:rPr/>
        <w:t>2231</w:t>
      </w:r>
      <w:r>
        <w:rPr>
          <w:rtl w:val="true"/>
        </w:rPr>
        <w:t xml:space="preserve">- </w:t>
      </w:r>
      <w:r>
        <w:rPr>
          <w:rtl w:val="true"/>
        </w:rPr>
        <w:t>عمل نصف شهر رجب‏</w:t>
      </w:r>
      <w:bookmarkEnd w:id="5206"/>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المیر محمد أشرف تلمیذ محمد باقر المجلسی فی فضائل السادات</w:t>
      </w:r>
      <w:r>
        <w:rPr>
          <w:rFonts w:eastAsia="IRNazanin" w:cs="IRNazanin"/>
          <w:color w:val="111111"/>
          <w:sz w:val="28"/>
          <w:szCs w:val="28"/>
          <w:rtl w:val="true"/>
          <w:lang w:bidi="fa-IR"/>
        </w:rPr>
        <w:t>.</w:t>
      </w:r>
    </w:p>
    <w:p>
      <w:pPr>
        <w:pStyle w:val="Heading3"/>
        <w:numPr>
          <w:ilvl w:val="2"/>
          <w:numId w:val="1"/>
        </w:numPr>
        <w:rPr/>
      </w:pPr>
      <w:bookmarkStart w:id="5207" w:name="__RefHeading___Toc8854599_73709187"/>
      <w:bookmarkStart w:id="5208" w:name="_Toc2430"/>
      <w:bookmarkEnd w:id="5207"/>
      <w:r>
        <w:rPr/>
        <w:t>2232</w:t>
      </w:r>
      <w:r>
        <w:rPr>
          <w:rtl w:val="true"/>
        </w:rPr>
        <w:t xml:space="preserve">- </w:t>
      </w:r>
      <w:r>
        <w:rPr>
          <w:rtl w:val="true"/>
        </w:rPr>
        <w:t>رسالة فی عملیات الفاضل الهندی‏</w:t>
      </w:r>
      <w:bookmarkEnd w:id="5208"/>
    </w:p>
    <w:p>
      <w:pPr>
        <w:pStyle w:val="BookText"/>
        <w:rPr/>
      </w:pPr>
      <w:r>
        <w:rPr>
          <w:rFonts w:ascii="IRNazanin" w:hAnsi="IRNazanin" w:eastAsia="IRNazanin"/>
          <w:color w:val="111111"/>
          <w:sz w:val="28"/>
          <w:sz w:val="28"/>
          <w:szCs w:val="28"/>
          <w:rtl w:val="true"/>
          <w:lang w:bidi="fa-IR"/>
        </w:rPr>
        <w:t>و احتیاطاته فی المسائل الفرعیة من أول الطهارة إلی آخر قضاء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بعض تلامیذه و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إفاداته دام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الاجتناب عما یحصل الظن القریب من العلم العادی بنجاسته مثل أراضی الحمامات و الربط و غیرهما مما لا تشرق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صحائف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بخط تلمیذه الشیخ عبد الحسین بن عبد الرحمن بن عبد الحسین البغدادی و بعد تمام المسائل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أفادنا فی دیننا شیخنا و مولانا و مقتدانا الفاضل الکامل و النحریر العامل بهاء الدین محمد الفاضل الشهیر بالهندی أسعده الله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کتابة ما بعد تلک المسائل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المجموعة بخط أخیه الشیخ حسین بن عبد الرحمن بن عبد الحسین السراج البغدادی فرغ من آخرها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Heading3"/>
        <w:numPr>
          <w:ilvl w:val="2"/>
          <w:numId w:val="1"/>
        </w:numPr>
        <w:rPr/>
      </w:pPr>
      <w:bookmarkStart w:id="5209" w:name="__RefHeading___Toc8854601_73709187"/>
      <w:bookmarkStart w:id="5210" w:name="_Toc2431"/>
      <w:bookmarkEnd w:id="5209"/>
      <w:r>
        <w:rPr/>
        <w:t>2233</w:t>
      </w:r>
      <w:r>
        <w:rPr>
          <w:rtl w:val="true"/>
        </w:rPr>
        <w:t xml:space="preserve">- </w:t>
      </w:r>
      <w:r>
        <w:rPr>
          <w:rtl w:val="true"/>
        </w:rPr>
        <w:t>العملیات‏</w:t>
      </w:r>
      <w:bookmarkEnd w:id="5210"/>
    </w:p>
    <w:p>
      <w:pPr>
        <w:pStyle w:val="BookText"/>
        <w:rPr/>
      </w:pPr>
      <w:r>
        <w:rPr>
          <w:rFonts w:ascii="IRNazanin" w:hAnsi="IRNazanin" w:eastAsia="IRNazanin"/>
          <w:color w:val="111111"/>
          <w:sz w:val="28"/>
          <w:sz w:val="28"/>
          <w:szCs w:val="28"/>
          <w:rtl w:val="true"/>
          <w:lang w:bidi="fa-IR"/>
        </w:rPr>
        <w:t>ینقل عنه الکفعمی فی الجنة الواقیة و عده من مآخذ البلد الأمین أیضا</w:t>
      </w:r>
      <w:r>
        <w:rPr>
          <w:rFonts w:eastAsia="IRNazanin" w:cs="IRNazanin"/>
          <w:color w:val="111111"/>
          <w:sz w:val="28"/>
          <w:szCs w:val="28"/>
          <w:rtl w:val="true"/>
          <w:lang w:bidi="fa-IR"/>
        </w:rPr>
        <w:t>.</w:t>
      </w:r>
    </w:p>
    <w:p>
      <w:pPr>
        <w:pStyle w:val="Heading3"/>
        <w:numPr>
          <w:ilvl w:val="2"/>
          <w:numId w:val="1"/>
        </w:numPr>
        <w:rPr/>
      </w:pPr>
      <w:bookmarkStart w:id="5211" w:name="__RefHeading___Toc8854603_73709187"/>
      <w:bookmarkStart w:id="5212" w:name="_Toc2432"/>
      <w:bookmarkEnd w:id="5211"/>
      <w:r>
        <w:rPr/>
        <w:t>2234</w:t>
      </w:r>
      <w:r>
        <w:rPr>
          <w:rtl w:val="true"/>
        </w:rPr>
        <w:t xml:space="preserve">- </w:t>
      </w:r>
      <w:r>
        <w:rPr>
          <w:rtl w:val="true"/>
        </w:rPr>
        <w:t>رسالة فی عمل یوم الجمعة و لیلتها</w:t>
      </w:r>
      <w:bookmarkEnd w:id="5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5213" w:name="__RefHeading___Toc8854605_73709187"/>
      <w:bookmarkStart w:id="5214" w:name="_Toc2433"/>
      <w:bookmarkEnd w:id="5213"/>
      <w:r>
        <w:rPr/>
        <w:t>2235</w:t>
      </w:r>
      <w:r>
        <w:rPr>
          <w:rtl w:val="true"/>
        </w:rPr>
        <w:t xml:space="preserve">- </w:t>
      </w:r>
      <w:r>
        <w:rPr>
          <w:rtl w:val="true"/>
        </w:rPr>
        <w:t>رسالة فی عمل الیوم و اللیلة</w:t>
      </w:r>
      <w:bookmarkEnd w:id="5214"/>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ذکرت فی فهرس تصانیفه</w:t>
      </w:r>
      <w:r>
        <w:rPr>
          <w:rFonts w:eastAsia="IRNazanin" w:cs="IRNazanin"/>
          <w:color w:val="111111"/>
          <w:sz w:val="28"/>
          <w:szCs w:val="28"/>
          <w:rtl w:val="true"/>
          <w:lang w:bidi="fa-IR"/>
        </w:rPr>
        <w:t>.</w:t>
      </w:r>
    </w:p>
    <w:p>
      <w:pPr>
        <w:pStyle w:val="Heading3"/>
        <w:numPr>
          <w:ilvl w:val="2"/>
          <w:numId w:val="1"/>
        </w:numPr>
        <w:rPr/>
      </w:pPr>
      <w:bookmarkStart w:id="5215" w:name="__RefHeading___Toc8854607_73709187"/>
      <w:bookmarkStart w:id="5216" w:name="_Toc2434"/>
      <w:bookmarkEnd w:id="5215"/>
      <w:r>
        <w:rPr/>
        <w:t>2236</w:t>
      </w:r>
      <w:r>
        <w:rPr>
          <w:rtl w:val="true"/>
        </w:rPr>
        <w:t xml:space="preserve">- </w:t>
      </w:r>
      <w:r>
        <w:rPr>
          <w:rtl w:val="true"/>
        </w:rPr>
        <w:t>عمل یوم و لیلة</w:t>
      </w:r>
      <w:bookmarkEnd w:id="5216"/>
    </w:p>
    <w:p>
      <w:pPr>
        <w:pStyle w:val="BookText"/>
        <w:rPr/>
      </w:pPr>
      <w:r>
        <w:rPr>
          <w:rFonts w:ascii="IRNazanin" w:hAnsi="IRNazanin" w:eastAsia="IRNazanin"/>
          <w:color w:val="111111"/>
          <w:sz w:val="28"/>
          <w:sz w:val="28"/>
          <w:szCs w:val="28"/>
          <w:rtl w:val="true"/>
          <w:lang w:bidi="fa-IR"/>
        </w:rPr>
        <w:t>لأبی عبد الله محمد بن هبة الله الطرابلسی تلمیذ الشیخ الطوسی، ذکره ابن شهرآشوب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 الیوم و اللیلة فی حرف الیاء</w:t>
      </w:r>
      <w:r>
        <w:rPr>
          <w:rFonts w:eastAsia="IRNazanin" w:cs="IRNazanin"/>
          <w:color w:val="111111"/>
          <w:sz w:val="28"/>
          <w:szCs w:val="28"/>
          <w:rtl w:val="true"/>
          <w:lang w:bidi="fa-IR"/>
        </w:rPr>
        <w:t>.</w:t>
      </w:r>
    </w:p>
    <w:p>
      <w:pPr>
        <w:pStyle w:val="Heading3"/>
        <w:numPr>
          <w:ilvl w:val="2"/>
          <w:numId w:val="1"/>
        </w:numPr>
        <w:rPr/>
      </w:pPr>
      <w:bookmarkStart w:id="5217" w:name="__RefHeading___Toc8854609_73709187"/>
      <w:bookmarkStart w:id="5218" w:name="_Toc2435"/>
      <w:bookmarkEnd w:id="5217"/>
      <w:r>
        <w:rPr/>
        <w:t>2237</w:t>
      </w:r>
      <w:r>
        <w:rPr>
          <w:rtl w:val="true"/>
        </w:rPr>
        <w:t xml:space="preserve">- </w:t>
      </w:r>
      <w:r>
        <w:rPr>
          <w:rtl w:val="true"/>
        </w:rPr>
        <w:t>عمل یوم و لیلة</w:t>
      </w:r>
      <w:bookmarkEnd w:id="5218"/>
    </w:p>
    <w:p>
      <w:pPr>
        <w:pStyle w:val="BookText"/>
        <w:rPr/>
      </w:pPr>
      <w:r>
        <w:rPr>
          <w:rFonts w:ascii="IRNazanin" w:hAnsi="IRNazanin" w:eastAsia="IRNazanin"/>
          <w:color w:val="111111"/>
          <w:sz w:val="28"/>
          <w:sz w:val="28"/>
          <w:szCs w:val="28"/>
          <w:rtl w:val="true"/>
          <w:lang w:bidi="fa-IR"/>
        </w:rPr>
        <w:t>لعبد الله بن سنان بن طریف، خازن المنصور و المهدی و الهادی و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الصلاة المعروف ب عمل یوم و لیلة</w:t>
      </w:r>
      <w:r>
        <w:rPr>
          <w:rFonts w:eastAsia="IRNazanin" w:cs="IRNazanin"/>
          <w:color w:val="111111"/>
          <w:sz w:val="28"/>
          <w:szCs w:val="28"/>
          <w:rtl w:val="true"/>
          <w:lang w:bidi="fa-IR"/>
        </w:rPr>
        <w:t>.</w:t>
      </w:r>
    </w:p>
    <w:p>
      <w:pPr>
        <w:pStyle w:val="Heading3"/>
        <w:numPr>
          <w:ilvl w:val="2"/>
          <w:numId w:val="1"/>
        </w:numPr>
        <w:rPr/>
      </w:pPr>
      <w:bookmarkStart w:id="5219" w:name="__RefHeading___Toc8854611_73709187"/>
      <w:bookmarkStart w:id="5220" w:name="_Toc2436"/>
      <w:bookmarkEnd w:id="5219"/>
      <w:r>
        <w:rPr/>
        <w:t>2238</w:t>
      </w:r>
      <w:r>
        <w:rPr>
          <w:rtl w:val="true"/>
        </w:rPr>
        <w:t xml:space="preserve">- </w:t>
      </w:r>
      <w:r>
        <w:rPr>
          <w:rtl w:val="true"/>
        </w:rPr>
        <w:t>عمل الیوم و اللیلة</w:t>
      </w:r>
      <w:bookmarkEnd w:id="5220"/>
    </w:p>
    <w:p>
      <w:pPr>
        <w:pStyle w:val="BookText"/>
        <w:rPr/>
      </w:pPr>
      <w:r>
        <w:rPr>
          <w:rFonts w:ascii="IRNazanin" w:hAnsi="IRNazanin" w:eastAsia="IRNazanin"/>
          <w:color w:val="111111"/>
          <w:sz w:val="28"/>
          <w:sz w:val="28"/>
          <w:szCs w:val="28"/>
          <w:rtl w:val="true"/>
          <w:lang w:bidi="fa-IR"/>
        </w:rPr>
        <w:t>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الشبر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محمد تقی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کتابه العربی المعبر عنه أیضا بذلک</w:t>
      </w:r>
      <w:r>
        <w:rPr>
          <w:rFonts w:eastAsia="IRNazanin" w:cs="IRNazanin"/>
          <w:color w:val="111111"/>
          <w:sz w:val="28"/>
          <w:szCs w:val="28"/>
          <w:rtl w:val="true"/>
          <w:lang w:bidi="fa-IR"/>
        </w:rPr>
        <w:t>.</w:t>
      </w:r>
    </w:p>
    <w:p>
      <w:pPr>
        <w:pStyle w:val="Heading3"/>
        <w:numPr>
          <w:ilvl w:val="2"/>
          <w:numId w:val="1"/>
        </w:numPr>
        <w:rPr/>
      </w:pPr>
      <w:bookmarkStart w:id="5221" w:name="__RefHeading___Toc8854613_73709187"/>
      <w:bookmarkStart w:id="5222" w:name="_Toc2437"/>
      <w:bookmarkEnd w:id="5221"/>
      <w:r>
        <w:rPr>
          <w:rtl w:val="true"/>
        </w:rPr>
        <w:t>عمل الیوم و اللیلة و الأسبوع‏</w:t>
      </w:r>
      <w:bookmarkEnd w:id="522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الکاظمی‏ </w:t>
      </w:r>
      <w:bookmarkStart w:id="5223" w:name="pg11727_112303"/>
    </w:p>
    <w:p>
      <w:pPr>
        <w:pStyle w:val="BookText"/>
        <w:rPr/>
      </w:pPr>
      <w:bookmarkEnd w:id="5223"/>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فی الألف بعنوان أعمال الیوم و اللیلة و الأسبوع و بعض أدعیة الحوادث و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 الیوم و اللیلة فی حرف الیاء متعددا</w:t>
      </w:r>
      <w:r>
        <w:rPr>
          <w:rFonts w:eastAsia="IRNazanin" w:cs="IRNazanin"/>
          <w:color w:val="111111"/>
          <w:sz w:val="28"/>
          <w:szCs w:val="28"/>
          <w:rtl w:val="true"/>
          <w:lang w:bidi="fa-IR"/>
        </w:rPr>
        <w:t>.</w:t>
      </w:r>
    </w:p>
    <w:p>
      <w:pPr>
        <w:pStyle w:val="Heading3"/>
        <w:numPr>
          <w:ilvl w:val="2"/>
          <w:numId w:val="1"/>
        </w:numPr>
        <w:rPr/>
      </w:pPr>
      <w:bookmarkStart w:id="5224" w:name="__RefHeading___Toc8854615_73709187"/>
      <w:bookmarkStart w:id="5225" w:name="_Toc2438"/>
      <w:bookmarkEnd w:id="5224"/>
      <w:r>
        <w:rPr/>
        <w:t>2239</w:t>
      </w:r>
      <w:r>
        <w:rPr>
          <w:rtl w:val="true"/>
        </w:rPr>
        <w:t xml:space="preserve">- </w:t>
      </w:r>
      <w:r>
        <w:rPr>
          <w:rtl w:val="true"/>
        </w:rPr>
        <w:t>عمل یوم و لیلة</w:t>
      </w:r>
      <w:bookmarkEnd w:id="5225"/>
    </w:p>
    <w:p>
      <w:pPr>
        <w:pStyle w:val="BookText"/>
        <w:rPr/>
      </w:pPr>
      <w:r>
        <w:rPr>
          <w:rFonts w:ascii="IRNazanin" w:hAnsi="IRNazanin" w:eastAsia="IRNazanin"/>
          <w:color w:val="111111"/>
          <w:sz w:val="28"/>
          <w:sz w:val="28"/>
          <w:szCs w:val="28"/>
          <w:rtl w:val="true"/>
          <w:lang w:bidi="fa-IR"/>
        </w:rPr>
        <w:t>لجعفر بن محمد بن أحمد بن العباس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5226" w:name="__RefHeading___Toc8854617_73709187"/>
      <w:bookmarkStart w:id="5227" w:name="_Toc2439"/>
      <w:bookmarkEnd w:id="5226"/>
      <w:r>
        <w:rPr/>
        <w:t>2240</w:t>
      </w:r>
      <w:r>
        <w:rPr>
          <w:rtl w:val="true"/>
        </w:rPr>
        <w:t xml:space="preserve">- </w:t>
      </w:r>
      <w:r>
        <w:rPr>
          <w:rtl w:val="true"/>
        </w:rPr>
        <w:t>عمل الیوم و اللیلة</w:t>
      </w:r>
      <w:bookmarkEnd w:id="5227"/>
    </w:p>
    <w:p>
      <w:pPr>
        <w:pStyle w:val="BookText"/>
        <w:rPr/>
      </w:pP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جعفر محمد بن الحسن بن علی الطوسی، شیخ الطائفة المتوفی فی ستین و أربعمائة</w:t>
      </w:r>
      <w:r>
        <w:rPr>
          <w:rFonts w:eastAsia="IRNazanin" w:cs="IRNazanin"/>
          <w:color w:val="111111"/>
          <w:sz w:val="28"/>
          <w:szCs w:val="28"/>
          <w:rtl w:val="true"/>
          <w:lang w:bidi="fa-IR"/>
        </w:rPr>
        <w:t>.</w:t>
      </w:r>
    </w:p>
    <w:p>
      <w:pPr>
        <w:pStyle w:val="Heading3"/>
        <w:numPr>
          <w:ilvl w:val="2"/>
          <w:numId w:val="1"/>
        </w:numPr>
        <w:rPr/>
      </w:pPr>
      <w:bookmarkStart w:id="5228" w:name="__RefHeading___Toc8854619_73709187"/>
      <w:bookmarkStart w:id="5229" w:name="_Toc2440"/>
      <w:bookmarkEnd w:id="5228"/>
      <w:r>
        <w:rPr/>
        <w:t>2241</w:t>
      </w:r>
      <w:r>
        <w:rPr>
          <w:rtl w:val="true"/>
        </w:rPr>
        <w:t xml:space="preserve">- </w:t>
      </w:r>
      <w:r>
        <w:rPr>
          <w:rtl w:val="true"/>
        </w:rPr>
        <w:t>کتاب العم و الخال‏</w:t>
      </w:r>
      <w:bookmarkEnd w:id="5229"/>
    </w:p>
    <w:p>
      <w:pPr>
        <w:pStyle w:val="BookText"/>
        <w:rPr/>
      </w:pPr>
      <w:r>
        <w:rPr>
          <w:rFonts w:ascii="IRNazanin" w:hAnsi="IRNazanin" w:eastAsia="IRNazanin"/>
          <w:color w:val="111111"/>
          <w:sz w:val="28"/>
          <w:sz w:val="28"/>
          <w:szCs w:val="28"/>
          <w:rtl w:val="true"/>
          <w:lang w:bidi="fa-IR"/>
        </w:rPr>
        <w:t>لأحمد بن فارس القزوینی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5230" w:name="__RefHeading___Toc8854621_73709187"/>
      <w:bookmarkStart w:id="5231" w:name="_Toc2441"/>
      <w:bookmarkEnd w:id="5230"/>
      <w:r>
        <w:rPr/>
        <w:t>2242</w:t>
      </w:r>
      <w:r>
        <w:rPr>
          <w:rtl w:val="true"/>
        </w:rPr>
        <w:t xml:space="preserve">- </w:t>
      </w:r>
      <w:r>
        <w:rPr>
          <w:rtl w:val="true"/>
        </w:rPr>
        <w:t>عمود النور</w:t>
      </w:r>
      <w:bookmarkEnd w:id="5231"/>
    </w:p>
    <w:p>
      <w:pPr>
        <w:pStyle w:val="BookText"/>
        <w:rPr/>
      </w:pPr>
      <w:r>
        <w:rPr>
          <w:rFonts w:ascii="IRNazanin" w:hAnsi="IRNazanin" w:eastAsia="IRNazanin"/>
          <w:color w:val="111111"/>
          <w:sz w:val="28"/>
          <w:sz w:val="28"/>
          <w:szCs w:val="28"/>
          <w:rtl w:val="true"/>
          <w:lang w:bidi="fa-IR"/>
        </w:rPr>
        <w:t>للمیرزا علی أکبر بن حاج میرزا محسن بن عبد الله الأردبیلی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ثلاثة مقاصد، أولها فی رد الفرق الثلاث الشیخیة و البابیة و الصوفیة و ثانیها فی کیفیة التعلیم و التعلم لدین الإسلام بمراتبه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ترکی مطبوع یعرف برسالة عوام الناس و الفارسی الذی هو تحت الطبع مع المقصدین الأولین</w:t>
      </w:r>
      <w:r>
        <w:rPr>
          <w:rFonts w:eastAsia="IRNazanin" w:cs="IRNazanin"/>
          <w:color w:val="111111"/>
          <w:sz w:val="28"/>
          <w:szCs w:val="28"/>
          <w:rtl w:val="true"/>
          <w:lang w:bidi="fa-IR"/>
        </w:rPr>
        <w:t>.</w:t>
      </w:r>
    </w:p>
    <w:p>
      <w:pPr>
        <w:pStyle w:val="Heading3"/>
        <w:numPr>
          <w:ilvl w:val="2"/>
          <w:numId w:val="1"/>
        </w:numPr>
        <w:rPr/>
      </w:pPr>
      <w:bookmarkStart w:id="5232" w:name="__RefHeading___Toc8854623_73709187"/>
      <w:bookmarkStart w:id="5233" w:name="_Toc2442"/>
      <w:bookmarkEnd w:id="5232"/>
      <w:r>
        <w:rPr/>
        <w:t>2243</w:t>
      </w:r>
      <w:r>
        <w:rPr>
          <w:rtl w:val="true"/>
        </w:rPr>
        <w:t xml:space="preserve">- </w:t>
      </w:r>
      <w:r>
        <w:rPr>
          <w:rtl w:val="true"/>
        </w:rPr>
        <w:t>عناء الأدیب فی شرح مغنی اللبیب‏</w:t>
      </w:r>
      <w:bookmarkEnd w:id="5233"/>
    </w:p>
    <w:p>
      <w:pPr>
        <w:pStyle w:val="BookText"/>
        <w:rPr/>
      </w:pPr>
      <w:r>
        <w:rPr>
          <w:rFonts w:ascii="IRNazanin" w:hAnsi="IRNazanin" w:eastAsia="IRNazanin"/>
          <w:color w:val="111111"/>
          <w:sz w:val="28"/>
          <w:sz w:val="28"/>
          <w:szCs w:val="28"/>
          <w:rtl w:val="true"/>
          <w:lang w:bidi="fa-IR"/>
        </w:rPr>
        <w:t xml:space="preserve">للمولی مهدی بن المولی علی أصغر القزوینی صاحب ذخر العالمین فی شرح دعاء الصنمین الذی ألفه 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الانتقاد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ناقصة الأول و الآخر فی موقوفة القمشه‏إی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 أثنائه عن شرح الکافی لأستاده الموسوم الشافی و عن الحاشیة الأولی الخلیلیة علی عدة الأصول و یحیل إلی تألیفه شرح شواهد الانتقاد و فی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إغناء الأدیب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أصح</w:t>
      </w:r>
      <w:r>
        <w:rPr>
          <w:rFonts w:eastAsia="IRNazanin" w:cs="IRNazanin"/>
          <w:color w:val="111111"/>
          <w:sz w:val="28"/>
          <w:szCs w:val="28"/>
          <w:rtl w:val="true"/>
          <w:lang w:bidi="fa-IR"/>
        </w:rPr>
        <w:t>.</w:t>
      </w:r>
    </w:p>
    <w:p>
      <w:pPr>
        <w:pStyle w:val="Heading3"/>
        <w:numPr>
          <w:ilvl w:val="2"/>
          <w:numId w:val="1"/>
        </w:numPr>
        <w:rPr/>
      </w:pPr>
      <w:bookmarkStart w:id="5234" w:name="__RefHeading___Toc8854625_73709187"/>
      <w:bookmarkStart w:id="5235" w:name="_Toc2443"/>
      <w:bookmarkEnd w:id="5234"/>
      <w:r>
        <w:rPr/>
        <w:t>2244</w:t>
      </w:r>
      <w:r>
        <w:rPr>
          <w:rtl w:val="true"/>
        </w:rPr>
        <w:t xml:space="preserve">- </w:t>
      </w:r>
      <w:r>
        <w:rPr>
          <w:rtl w:val="true"/>
        </w:rPr>
        <w:t>العناصر</w:t>
      </w:r>
      <w:bookmarkEnd w:id="523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علی قوانین الأصول القمیة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میرزا محمد حسین الشهرستانی بن محمد علی بن محمد حسین المتوفی فی لیلة الخمیس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مجلدین بقلمه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قوله قوله و صرح فی أوله بتلمذه عند أستاذه الفاضل الأردکانی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أوضح معالم الدین بنهایة البیان بقوانین شریعته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الخمیس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آخر المجلد الثانی منه 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منه یوم الأحد </w:t>
      </w:r>
      <w:bookmarkStart w:id="5236" w:name="pg11727_112304"/>
    </w:p>
    <w:p>
      <w:pPr>
        <w:pStyle w:val="BookText"/>
        <w:rPr/>
      </w:pPr>
      <w:bookmarkEnd w:id="5236"/>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و نسخه مجلده الأول عند الشیخ عز الدین الجزائری فی النجف</w:t>
      </w:r>
      <w:r>
        <w:rPr>
          <w:rFonts w:eastAsia="IRNazanin" w:cs="IRNazanin"/>
          <w:color w:val="111111"/>
          <w:sz w:val="28"/>
          <w:szCs w:val="28"/>
          <w:rtl w:val="true"/>
          <w:lang w:bidi="fa-IR"/>
        </w:rPr>
        <w:t>.</w:t>
      </w:r>
    </w:p>
    <w:p>
      <w:pPr>
        <w:pStyle w:val="Heading3"/>
        <w:numPr>
          <w:ilvl w:val="2"/>
          <w:numId w:val="1"/>
        </w:numPr>
        <w:rPr/>
      </w:pPr>
      <w:bookmarkStart w:id="5237" w:name="__RefHeading___Toc8854627_73709187"/>
      <w:bookmarkStart w:id="5238" w:name="_Toc2444"/>
      <w:bookmarkEnd w:id="5237"/>
      <w:r>
        <w:rPr/>
        <w:t>2245</w:t>
      </w:r>
      <w:r>
        <w:rPr>
          <w:rtl w:val="true"/>
        </w:rPr>
        <w:t xml:space="preserve">- </w:t>
      </w:r>
      <w:r>
        <w:rPr>
          <w:rtl w:val="true"/>
        </w:rPr>
        <w:t>عناصر الإیمان فی تراجم الصحابة الأربعة الأعیان‏</w:t>
      </w:r>
      <w:bookmarkEnd w:id="5238"/>
    </w:p>
    <w:p>
      <w:pPr>
        <w:pStyle w:val="BookText"/>
        <w:rPr/>
      </w:pPr>
      <w:r>
        <w:rPr>
          <w:rFonts w:ascii="IRNazanin" w:hAnsi="IRNazanin" w:eastAsia="IRNazanin"/>
          <w:color w:val="111111"/>
          <w:sz w:val="28"/>
          <w:sz w:val="28"/>
          <w:szCs w:val="28"/>
          <w:rtl w:val="true"/>
          <w:lang w:bidi="fa-IR"/>
        </w:rPr>
        <w:t>أبی ذر، المقداد، عمار، سلمان،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مجتبی بن محمد حسین المنوگانوی المولود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5239" w:name="__RefHeading___Toc8854629_73709187"/>
      <w:bookmarkStart w:id="5240" w:name="_Toc2445"/>
      <w:bookmarkEnd w:id="5239"/>
      <w:r>
        <w:rPr/>
        <w:t>2246</w:t>
      </w:r>
      <w:r>
        <w:rPr>
          <w:rtl w:val="true"/>
        </w:rPr>
        <w:t xml:space="preserve">- </w:t>
      </w:r>
      <w:r>
        <w:rPr>
          <w:rtl w:val="true"/>
        </w:rPr>
        <w:t>عناصر الحوادث‏</w:t>
      </w:r>
      <w:bookmarkEnd w:id="5240"/>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حسن الجوزا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فارسیة ل حوادث العناصر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ما یحدث من العناصر من المطر و الرعد و البرق و ما یحدث فی الهواء من أنواع الأبخرة و غیرها من القوس و القزح و الشهب و ذوات الأذناب و غیرها فی تسعة عشر فصلا</w:t>
      </w:r>
      <w:r>
        <w:rPr>
          <w:rFonts w:eastAsia="IRNazanin" w:cs="IRNazanin"/>
          <w:color w:val="111111"/>
          <w:sz w:val="28"/>
          <w:szCs w:val="28"/>
          <w:rtl w:val="true"/>
          <w:lang w:bidi="fa-IR"/>
        </w:rPr>
        <w:t>.</w:t>
      </w:r>
    </w:p>
    <w:p>
      <w:pPr>
        <w:pStyle w:val="Heading3"/>
        <w:numPr>
          <w:ilvl w:val="2"/>
          <w:numId w:val="1"/>
        </w:numPr>
        <w:rPr/>
      </w:pPr>
      <w:bookmarkStart w:id="5241" w:name="__RefHeading___Toc8854631_73709187"/>
      <w:bookmarkStart w:id="5242" w:name="_Toc2446"/>
      <w:bookmarkEnd w:id="5241"/>
      <w:r>
        <w:rPr/>
        <w:t>2247</w:t>
      </w:r>
      <w:r>
        <w:rPr>
          <w:rtl w:val="true"/>
        </w:rPr>
        <w:t xml:space="preserve">- </w:t>
      </w:r>
      <w:r>
        <w:rPr>
          <w:rtl w:val="true"/>
        </w:rPr>
        <w:t>العناوین‏</w:t>
      </w:r>
      <w:bookmarkEnd w:id="5242"/>
    </w:p>
    <w:p>
      <w:pPr>
        <w:pStyle w:val="BookText"/>
        <w:rPr/>
      </w:pPr>
      <w:r>
        <w:rPr>
          <w:rFonts w:ascii="IRNazanin" w:hAnsi="IRNazanin" w:eastAsia="IRNazanin"/>
          <w:color w:val="111111"/>
          <w:sz w:val="28"/>
          <w:sz w:val="28"/>
          <w:szCs w:val="28"/>
          <w:rtl w:val="true"/>
          <w:lang w:bidi="fa-IR"/>
        </w:rPr>
        <w:t>للسید عبد الفتاح بن علی الحسینی المراغی من تلامیذ الشیخ علی بن 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ثلاث و تسعین عنوانا من عناوین الأصول التی یتفرع علیها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فمرة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 بالتحقیق من تقریر بحث أستاذه المذکور و أستاذه الأقدم الشیخ موسی بن جعفر الکاشف توفی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5243" w:name="__RefHeading___Toc8854633_73709187"/>
      <w:bookmarkStart w:id="5244" w:name="_Toc2447"/>
      <w:bookmarkEnd w:id="5243"/>
      <w:r>
        <w:rPr/>
        <w:t>2248</w:t>
      </w:r>
      <w:r>
        <w:rPr>
          <w:rtl w:val="true"/>
        </w:rPr>
        <w:t xml:space="preserve">- </w:t>
      </w:r>
      <w:r>
        <w:rPr>
          <w:rtl w:val="true"/>
        </w:rPr>
        <w:t>عناوین الأحکام لإثبات أدلة الأحکام‏</w:t>
      </w:r>
      <w:bookmarkEnd w:id="5244"/>
    </w:p>
    <w:p>
      <w:pPr>
        <w:pStyle w:val="BookText"/>
        <w:rPr/>
      </w:pPr>
      <w:r>
        <w:rPr>
          <w:rFonts w:ascii="IRNazanin" w:hAnsi="IRNazanin" w:eastAsia="IRNazanin"/>
          <w:color w:val="111111"/>
          <w:sz w:val="28"/>
          <w:sz w:val="28"/>
          <w:szCs w:val="28"/>
          <w:rtl w:val="true"/>
          <w:lang w:bidi="fa-IR"/>
        </w:rPr>
        <w:t>هو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مسعود بن المهنا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علی نهج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عناوین الأصول أو عناوین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أرشدنا إلی معالم الشرع القویم، و أسعدنا بسلوک المنهج القویم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الشیخ محمد رضا الغراوی وقفه ابن المؤلف الشیخ محمد بن مسعود و جعل التولیة للشیخ علی بن الشیخ محمد الغراوی الذی کان إمام الجماعة فی مقام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 الشیخ محمد رضا المذکور، انتهی النسخة إلی أواخر العموم و الخصوص فی بحث تخصیص الاستصحاب للعمومات و هی ناقصة جفت قلم المؤلف فی أثناء البحث و هی بخطه و نسخه الأصل تحتاج إلی التهذیب</w:t>
      </w:r>
      <w:r>
        <w:rPr>
          <w:rFonts w:eastAsia="IRNazanin" w:cs="IRNazanin"/>
          <w:color w:val="111111"/>
          <w:sz w:val="28"/>
          <w:szCs w:val="28"/>
          <w:rtl w:val="true"/>
          <w:lang w:bidi="fa-IR"/>
        </w:rPr>
        <w:t>.</w:t>
      </w:r>
    </w:p>
    <w:p>
      <w:pPr>
        <w:pStyle w:val="Heading3"/>
        <w:numPr>
          <w:ilvl w:val="2"/>
          <w:numId w:val="1"/>
        </w:numPr>
        <w:rPr/>
      </w:pPr>
      <w:bookmarkStart w:id="5245" w:name="__RefHeading___Toc8854635_73709187"/>
      <w:bookmarkStart w:id="5246" w:name="_Toc2448"/>
      <w:bookmarkEnd w:id="5245"/>
      <w:r>
        <w:rPr/>
        <w:t>2249</w:t>
      </w:r>
      <w:r>
        <w:rPr>
          <w:rtl w:val="true"/>
        </w:rPr>
        <w:t xml:space="preserve">- </w:t>
      </w:r>
      <w:r>
        <w:rPr>
          <w:rtl w:val="true"/>
        </w:rPr>
        <w:t>عناوین الأصول‏</w:t>
      </w:r>
      <w:bookmarkEnd w:id="524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مهدی بن الشیخ حسین بن عزیز الخالصی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5247" w:name="pg11727_112305"/>
    </w:p>
    <w:p>
      <w:pPr>
        <w:pStyle w:val="Heading3"/>
        <w:numPr>
          <w:ilvl w:val="2"/>
          <w:numId w:val="1"/>
        </w:numPr>
        <w:rPr/>
      </w:pPr>
      <w:bookmarkStart w:id="5248" w:name="__RefHeading___Toc8854637_73709187"/>
      <w:bookmarkStart w:id="5249" w:name="_Toc2449"/>
      <w:bookmarkEnd w:id="5247"/>
      <w:bookmarkEnd w:id="5248"/>
      <w:r>
        <w:rPr>
          <w:rtl w:val="true"/>
        </w:rPr>
        <w:t>عناوین الأصول‏</w:t>
      </w:r>
      <w:bookmarkEnd w:id="5249"/>
    </w:p>
    <w:p>
      <w:pPr>
        <w:pStyle w:val="BookText"/>
        <w:rPr/>
      </w:pPr>
      <w:r>
        <w:rPr>
          <w:rFonts w:ascii="IRNazanin" w:hAnsi="IRNazanin" w:eastAsia="IRNazanin"/>
          <w:color w:val="111111"/>
          <w:sz w:val="28"/>
          <w:sz w:val="28"/>
          <w:szCs w:val="28"/>
          <w:rtl w:val="true"/>
          <w:lang w:bidi="fa-IR"/>
        </w:rPr>
        <w:t>راجع عناوین الأحکام</w:t>
      </w:r>
      <w:r>
        <w:rPr>
          <w:rFonts w:eastAsia="IRNazanin" w:cs="IRNazanin"/>
          <w:color w:val="111111"/>
          <w:sz w:val="28"/>
          <w:szCs w:val="28"/>
          <w:rtl w:val="true"/>
          <w:lang w:bidi="fa-IR"/>
        </w:rPr>
        <w:t>.</w:t>
      </w:r>
    </w:p>
    <w:p>
      <w:pPr>
        <w:pStyle w:val="Heading3"/>
        <w:numPr>
          <w:ilvl w:val="2"/>
          <w:numId w:val="1"/>
        </w:numPr>
        <w:rPr/>
      </w:pPr>
      <w:bookmarkStart w:id="5250" w:name="__RefHeading___Toc8854639_73709187"/>
      <w:bookmarkStart w:id="5251" w:name="_Toc2450"/>
      <w:bookmarkEnd w:id="5250"/>
      <w:r>
        <w:rPr/>
        <w:t>2250</w:t>
      </w:r>
      <w:r>
        <w:rPr>
          <w:rtl w:val="true"/>
        </w:rPr>
        <w:t xml:space="preserve">- </w:t>
      </w:r>
      <w:r>
        <w:rPr>
          <w:rtl w:val="true"/>
        </w:rPr>
        <w:t>عناوین الجمعات فی شرح دعاء السمات‏</w:t>
      </w:r>
      <w:bookmarkEnd w:id="5251"/>
    </w:p>
    <w:p>
      <w:pPr>
        <w:pStyle w:val="BookText"/>
        <w:rPr/>
      </w:pPr>
      <w:r>
        <w:rPr>
          <w:rFonts w:ascii="IRNazanin" w:hAnsi="IRNazanin" w:eastAsia="IRNazanin"/>
          <w:color w:val="111111"/>
          <w:sz w:val="28"/>
          <w:sz w:val="28"/>
          <w:szCs w:val="28"/>
          <w:rtl w:val="true"/>
          <w:lang w:bidi="fa-IR"/>
        </w:rPr>
        <w:t>فارسی، مرتب علی ثمان و أربعین عنوانا بعدد جمعات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وسیلة النجاة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علی أکبر بن محمد حسین النهاوندی مجاور 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العنوان الخامس إلی شرح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بمشیتک التی دان لها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هو خط ید المؤلف و بعد الطبع حج البیت، و لم یوفق لإتمامه</w:t>
      </w:r>
      <w:r>
        <w:rPr>
          <w:rFonts w:eastAsia="IRNazanin" w:cs="IRNazanin"/>
          <w:color w:val="111111"/>
          <w:sz w:val="28"/>
          <w:szCs w:val="28"/>
          <w:rtl w:val="true"/>
          <w:lang w:bidi="fa-IR"/>
        </w:rPr>
        <w:t>.</w:t>
      </w:r>
    </w:p>
    <w:p>
      <w:pPr>
        <w:pStyle w:val="Heading3"/>
        <w:numPr>
          <w:ilvl w:val="2"/>
          <w:numId w:val="1"/>
        </w:numPr>
        <w:rPr/>
      </w:pPr>
      <w:bookmarkStart w:id="5252" w:name="__RefHeading___Toc8854641_73709187"/>
      <w:bookmarkStart w:id="5253" w:name="_Toc2451"/>
      <w:bookmarkEnd w:id="5252"/>
      <w:r>
        <w:rPr>
          <w:rtl w:val="true"/>
        </w:rPr>
        <w:t>عناوین الفصول‏</w:t>
      </w:r>
      <w:bookmarkEnd w:id="5253"/>
    </w:p>
    <w:p>
      <w:pPr>
        <w:pStyle w:val="BookText"/>
        <w:rPr/>
      </w:pPr>
      <w:r>
        <w:rPr>
          <w:rFonts w:ascii="IRNazanin" w:hAnsi="IRNazanin" w:eastAsia="IRNazanin"/>
          <w:color w:val="111111"/>
          <w:sz w:val="28"/>
          <w:sz w:val="28"/>
          <w:szCs w:val="28"/>
          <w:rtl w:val="true"/>
          <w:lang w:bidi="fa-IR"/>
        </w:rPr>
        <w:t>راجع عناوین الأحکام</w:t>
      </w:r>
      <w:r>
        <w:rPr>
          <w:rFonts w:eastAsia="IRNazanin" w:cs="IRNazanin"/>
          <w:color w:val="111111"/>
          <w:sz w:val="28"/>
          <w:szCs w:val="28"/>
          <w:rtl w:val="true"/>
          <w:lang w:bidi="fa-IR"/>
        </w:rPr>
        <w:t>.</w:t>
      </w:r>
    </w:p>
    <w:p>
      <w:pPr>
        <w:pStyle w:val="Heading3"/>
        <w:numPr>
          <w:ilvl w:val="2"/>
          <w:numId w:val="1"/>
        </w:numPr>
        <w:rPr/>
      </w:pPr>
      <w:bookmarkStart w:id="5254" w:name="__RefHeading___Toc8854643_73709187"/>
      <w:bookmarkStart w:id="5255" w:name="_Toc2452"/>
      <w:bookmarkEnd w:id="5254"/>
      <w:r>
        <w:rPr/>
        <w:t>2251</w:t>
      </w:r>
      <w:r>
        <w:rPr>
          <w:rtl w:val="true"/>
        </w:rPr>
        <w:t xml:space="preserve">- </w:t>
      </w:r>
      <w:r>
        <w:rPr>
          <w:rtl w:val="true"/>
        </w:rPr>
        <w:t>عناوین المسائل‏</w:t>
      </w:r>
      <w:bookmarkEnd w:id="5255"/>
    </w:p>
    <w:p>
      <w:pPr>
        <w:pStyle w:val="BookText"/>
        <w:rPr/>
      </w:pPr>
      <w:r>
        <w:rPr>
          <w:rFonts w:ascii="IRNazanin" w:hAnsi="IRNazanin" w:eastAsia="IRNazanin"/>
          <w:color w:val="111111"/>
          <w:sz w:val="28"/>
          <w:sz w:val="28"/>
          <w:szCs w:val="28"/>
          <w:rtl w:val="true"/>
          <w:lang w:bidi="fa-IR"/>
        </w:rPr>
        <w:t>أی مسائل الخزائن الدربندیة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للمولی آقا بن عابد بن رمضان بن زاهد الشیروانی صاحب الخزائن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صحاح الأعمال التی أشرف من الأکاسیر العالیة و طرس البراءة عن ضعاف</w:t>
      </w:r>
    </w:p>
    <w:p>
      <w:pPr>
        <w:pStyle w:val="BookText"/>
        <w:rPr/>
      </w:pPr>
      <w:r>
        <w:rPr>
          <w:rFonts w:ascii="IRNazanin" w:hAnsi="IRNazanin" w:eastAsia="IRNazanin"/>
          <w:color w:val="111111"/>
          <w:sz w:val="28"/>
          <w:sz w:val="28"/>
          <w:szCs w:val="28"/>
          <w:rtl w:val="true"/>
          <w:lang w:bidi="fa-IR"/>
        </w:rPr>
        <w:t xml:space="preserve">الخصال التی أقبح من أفعال القیاصرة الغالیة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إجازته لتلمیذه المیرزا رضی خان الموسوی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سبعة آلاف بیت</w:t>
      </w:r>
      <w:r>
        <w:rPr>
          <w:rFonts w:eastAsia="IRNazanin" w:cs="IRNazanin"/>
          <w:color w:val="111111"/>
          <w:sz w:val="28"/>
          <w:szCs w:val="28"/>
          <w:rtl w:val="true"/>
          <w:lang w:bidi="fa-IR"/>
        </w:rPr>
        <w:t>.</w:t>
      </w:r>
    </w:p>
    <w:p>
      <w:pPr>
        <w:pStyle w:val="Heading3"/>
        <w:numPr>
          <w:ilvl w:val="2"/>
          <w:numId w:val="1"/>
        </w:numPr>
        <w:rPr/>
      </w:pPr>
      <w:bookmarkStart w:id="5256" w:name="__RefHeading___Toc8854645_73709187"/>
      <w:bookmarkStart w:id="5257" w:name="_Toc2453"/>
      <w:bookmarkEnd w:id="5256"/>
      <w:r>
        <w:rPr/>
        <w:t>2252</w:t>
      </w:r>
      <w:r>
        <w:rPr>
          <w:rtl w:val="true"/>
        </w:rPr>
        <w:t xml:space="preserve">- </w:t>
      </w:r>
      <w:r>
        <w:rPr>
          <w:rtl w:val="true"/>
        </w:rPr>
        <w:t>عنایات رضویة</w:t>
      </w:r>
      <w:bookmarkEnd w:id="5257"/>
    </w:p>
    <w:p>
      <w:pPr>
        <w:pStyle w:val="BookText"/>
        <w:rPr/>
      </w:pPr>
      <w:r>
        <w:rPr>
          <w:rFonts w:ascii="IRNazanin" w:hAnsi="IRNazanin" w:eastAsia="IRNazanin"/>
          <w:color w:val="111111"/>
          <w:sz w:val="28"/>
          <w:sz w:val="28"/>
          <w:szCs w:val="28"/>
          <w:rtl w:val="true"/>
          <w:lang w:bidi="fa-IR"/>
        </w:rPr>
        <w:t xml:space="preserve">فیه تفسیر جملة من الآیات المشکلة، کتب فی طریق زیارة مشهد الإمام الرضا، للحاج الشیخ محمد تقی بن محمد باقر المعروف بآقا نجفی الأصفهانی 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و هو مطبوع</w:t>
      </w:r>
      <w:r>
        <w:rPr>
          <w:rFonts w:eastAsia="IRNazanin" w:cs="IRNazanin"/>
          <w:color w:val="111111"/>
          <w:sz w:val="28"/>
          <w:szCs w:val="28"/>
          <w:rtl w:val="true"/>
          <w:lang w:bidi="fa-IR"/>
        </w:rPr>
        <w:t>.</w:t>
      </w:r>
    </w:p>
    <w:p>
      <w:pPr>
        <w:pStyle w:val="Heading3"/>
        <w:numPr>
          <w:ilvl w:val="2"/>
          <w:numId w:val="1"/>
        </w:numPr>
        <w:rPr/>
      </w:pPr>
      <w:bookmarkStart w:id="5258" w:name="__RefHeading___Toc8854647_73709187"/>
      <w:bookmarkStart w:id="5259" w:name="_Toc2454"/>
      <w:bookmarkEnd w:id="5258"/>
      <w:r>
        <w:rPr/>
        <w:t>2253</w:t>
      </w:r>
      <w:r>
        <w:rPr>
          <w:rtl w:val="true"/>
        </w:rPr>
        <w:t xml:space="preserve">- </w:t>
      </w:r>
      <w:r>
        <w:rPr>
          <w:rtl w:val="true"/>
        </w:rPr>
        <w:t>عنایات مهدویة</w:t>
      </w:r>
      <w:bookmarkEnd w:id="5259"/>
    </w:p>
    <w:p>
      <w:pPr>
        <w:pStyle w:val="BookText"/>
        <w:rPr/>
      </w:pPr>
      <w:r>
        <w:rPr>
          <w:rFonts w:ascii="IRNazanin" w:hAnsi="IRNazanin" w:eastAsia="IRNazanin"/>
          <w:color w:val="111111"/>
          <w:sz w:val="28"/>
          <w:sz w:val="28"/>
          <w:szCs w:val="28"/>
          <w:rtl w:val="true"/>
          <w:lang w:bidi="fa-IR"/>
        </w:rPr>
        <w:t>فی أحوال المهدی صاحب الزمان ع و أخبار الغیبة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علی بن قاسم المحمدآبادی الجرقوئی الأصفهانی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عنایات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الجید عنده”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عجائب الاخبار و نور العیون و تحفه التحف</w:t>
      </w:r>
      <w:r>
        <w:rPr>
          <w:rFonts w:eastAsia="IRNazanin" w:cs="IRNazanin"/>
          <w:color w:val="111111"/>
          <w:sz w:val="28"/>
          <w:szCs w:val="28"/>
          <w:rtl w:val="true"/>
          <w:lang w:bidi="fa-IR"/>
        </w:rPr>
        <w:t>.</w:t>
      </w:r>
    </w:p>
    <w:p>
      <w:pPr>
        <w:pStyle w:val="Heading3"/>
        <w:numPr>
          <w:ilvl w:val="2"/>
          <w:numId w:val="1"/>
        </w:numPr>
        <w:rPr/>
      </w:pPr>
      <w:bookmarkStart w:id="5260" w:name="__RefHeading___Toc8854649_73709187"/>
      <w:bookmarkStart w:id="5261" w:name="_Toc2455"/>
      <w:bookmarkEnd w:id="5260"/>
      <w:r>
        <w:rPr/>
        <w:t>2254</w:t>
      </w:r>
      <w:r>
        <w:rPr>
          <w:rtl w:val="true"/>
        </w:rPr>
        <w:t xml:space="preserve">- </w:t>
      </w:r>
      <w:r>
        <w:rPr>
          <w:rtl w:val="true"/>
        </w:rPr>
        <w:t>عنایة البادی فی شرح المبادئ‏</w:t>
      </w:r>
      <w:bookmarkEnd w:id="5261"/>
    </w:p>
    <w:p>
      <w:pPr>
        <w:pStyle w:val="BookText"/>
        <w:rPr/>
      </w:pPr>
      <w:r>
        <w:rPr>
          <w:rFonts w:ascii="IRNazanin" w:hAnsi="IRNazanin" w:eastAsia="IRNazanin"/>
          <w:color w:val="111111"/>
          <w:sz w:val="28"/>
          <w:sz w:val="28"/>
          <w:szCs w:val="28"/>
          <w:rtl w:val="true"/>
          <w:lang w:bidi="fa-IR"/>
        </w:rPr>
        <w:t>للمولی رکن الدین محمد بن علی الجرجانی الأسترآبادی نزیل الحلة و المعاصر للعلامة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المقابیس</w:t>
      </w:r>
      <w:r>
        <w:rPr>
          <w:rFonts w:eastAsia="IRNazanin" w:cs="IRNazanin"/>
          <w:color w:val="111111"/>
          <w:sz w:val="28"/>
          <w:szCs w:val="28"/>
          <w:rtl w:val="true"/>
          <w:lang w:bidi="fa-IR"/>
        </w:rPr>
        <w:t>.</w:t>
      </w:r>
    </w:p>
    <w:p>
      <w:pPr>
        <w:pStyle w:val="Heading3"/>
        <w:numPr>
          <w:ilvl w:val="2"/>
          <w:numId w:val="1"/>
        </w:numPr>
        <w:rPr/>
      </w:pPr>
      <w:bookmarkStart w:id="5262" w:name="__RefHeading___Toc8854651_73709187"/>
      <w:bookmarkStart w:id="5263" w:name="_Toc2456"/>
      <w:bookmarkEnd w:id="5262"/>
      <w:r>
        <w:rPr/>
        <w:t>2255</w:t>
      </w:r>
      <w:r>
        <w:rPr>
          <w:rtl w:val="true"/>
        </w:rPr>
        <w:t xml:space="preserve">- </w:t>
      </w:r>
      <w:r>
        <w:rPr>
          <w:rtl w:val="true"/>
        </w:rPr>
        <w:t>عنایة الرضا</w:t>
      </w:r>
      <w:bookmarkEnd w:id="5263"/>
    </w:p>
    <w:p>
      <w:pPr>
        <w:pStyle w:val="BookText"/>
        <w:rPr/>
      </w:pPr>
      <w:r>
        <w:rPr>
          <w:rFonts w:ascii="IRNazanin" w:hAnsi="IRNazanin" w:eastAsia="IRNazanin"/>
          <w:color w:val="111111"/>
          <w:sz w:val="28"/>
          <w:sz w:val="28"/>
          <w:szCs w:val="28"/>
          <w:rtl w:val="true"/>
          <w:lang w:bidi="fa-IR"/>
        </w:rPr>
        <w:t>للمولوی محمد عبد الحسین بن محمد عبد الهادی الجعفری الطیاری الکربلائی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أنیس الشیعة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مجمل أحواله فیه</w:t>
      </w:r>
      <w:r>
        <w:rPr>
          <w:rFonts w:eastAsia="IRNazanin" w:cs="IRNazanin"/>
          <w:color w:val="111111"/>
          <w:sz w:val="28"/>
          <w:szCs w:val="28"/>
          <w:rtl w:val="true"/>
          <w:lang w:bidi="fa-IR"/>
        </w:rPr>
        <w:t>.</w:t>
      </w:r>
    </w:p>
    <w:p>
      <w:pPr>
        <w:pStyle w:val="Heading3"/>
        <w:numPr>
          <w:ilvl w:val="2"/>
          <w:numId w:val="1"/>
        </w:numPr>
        <w:rPr/>
      </w:pPr>
      <w:bookmarkStart w:id="5264" w:name="__RefHeading___Toc8854653_73709187"/>
      <w:bookmarkStart w:id="5265" w:name="_Toc2457"/>
      <w:bookmarkEnd w:id="5264"/>
      <w:r>
        <w:rPr/>
        <w:t>2256</w:t>
      </w:r>
      <w:r>
        <w:rPr>
          <w:rtl w:val="true"/>
        </w:rPr>
        <w:t xml:space="preserve">- </w:t>
      </w:r>
      <w:r>
        <w:rPr>
          <w:rtl w:val="true"/>
        </w:rPr>
        <w:t>العنب الجنی‏</w:t>
      </w:r>
      <w:bookmarkEnd w:id="526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قاعدة الغرور فی البیع و غیره و أن البیع الموجب للضرر </w:t>
      </w:r>
      <w:bookmarkStart w:id="5266" w:name="pg11727_112306"/>
    </w:p>
    <w:p>
      <w:pPr>
        <w:pStyle w:val="BookText"/>
        <w:rPr/>
      </w:pPr>
      <w:bookmarkEnd w:id="5266"/>
      <w:r>
        <w:rPr>
          <w:rFonts w:ascii="IRNazanin" w:hAnsi="IRNazanin" w:eastAsia="IRNazanin"/>
          <w:color w:val="111111"/>
          <w:sz w:val="28"/>
          <w:sz w:val="28"/>
          <w:szCs w:val="28"/>
          <w:rtl w:val="true"/>
          <w:lang w:bidi="fa-IR"/>
        </w:rPr>
        <w:t>هل یوجب الضمان أم لا، و هل یوجب الخیار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فضل الله المازندرانی الحائری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عباس بن محمد جعفر، محررا الشریعة الرشتی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صادق بن محمد باقر الحجة الطباطبائی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بالمدقق المحشی، هو المولی محمد کاظم الخراسانی و بسید الأعاظم هو السید محمد کاظم الیزدی</w:t>
      </w:r>
      <w:r>
        <w:rPr>
          <w:rFonts w:eastAsia="IRNazanin" w:cs="IRNazanin"/>
          <w:color w:val="111111"/>
          <w:sz w:val="28"/>
          <w:szCs w:val="28"/>
          <w:rtl w:val="true"/>
          <w:lang w:bidi="fa-IR"/>
        </w:rPr>
        <w:t>.</w:t>
      </w:r>
    </w:p>
    <w:p>
      <w:pPr>
        <w:pStyle w:val="Heading3"/>
        <w:numPr>
          <w:ilvl w:val="2"/>
          <w:numId w:val="1"/>
        </w:numPr>
        <w:rPr/>
      </w:pPr>
      <w:bookmarkStart w:id="5267" w:name="__RefHeading___Toc8854655_73709187"/>
      <w:bookmarkStart w:id="5268" w:name="_Toc2458"/>
      <w:bookmarkEnd w:id="5267"/>
      <w:r>
        <w:rPr/>
        <w:t>2257</w:t>
      </w:r>
      <w:r>
        <w:rPr>
          <w:rtl w:val="true"/>
        </w:rPr>
        <w:t xml:space="preserve">- </w:t>
      </w:r>
      <w:r>
        <w:rPr>
          <w:rtl w:val="true"/>
        </w:rPr>
        <w:t>العندبیل‏ و تمیز الصحیح من العلیل‏</w:t>
      </w:r>
      <w:bookmarkEnd w:id="5268"/>
    </w:p>
    <w:p>
      <w:pPr>
        <w:pStyle w:val="BookText"/>
        <w:rPr/>
      </w:pPr>
      <w:r>
        <w:rPr>
          <w:rFonts w:ascii="IRNazanin" w:hAnsi="IRNazanin" w:eastAsia="IRNazanin"/>
          <w:color w:val="111111"/>
          <w:sz w:val="28"/>
          <w:sz w:val="28"/>
          <w:szCs w:val="28"/>
          <w:rtl w:val="true"/>
          <w:lang w:bidi="fa-IR"/>
        </w:rPr>
        <w:t>العندبیل‏</w:t>
      </w:r>
      <w:r>
        <w:rPr>
          <w:rStyle w:val="FootnoteAnchor"/>
          <w:rtl w:val="true"/>
        </w:rPr>
        <w:footnoteReference w:id="15"/>
      </w:r>
      <w:r>
        <w:rPr>
          <w:rFonts w:ascii="IRNazanin" w:hAnsi="IRNazanin" w:eastAsia="IRNazanin"/>
          <w:color w:val="111111"/>
          <w:sz w:val="28"/>
          <w:sz w:val="28"/>
          <w:szCs w:val="28"/>
          <w:rtl w:val="true"/>
          <w:lang w:bidi="fa-IR"/>
        </w:rPr>
        <w:t>و تمیز الصحیح من العلیل‏</w:t>
      </w:r>
    </w:p>
    <w:p>
      <w:pPr>
        <w:pStyle w:val="BookText"/>
        <w:rPr/>
      </w:pPr>
      <w:r>
        <w:rPr>
          <w:rFonts w:ascii="IRNazanin" w:hAnsi="IRNazanin" w:eastAsia="IRNazanin"/>
          <w:color w:val="111111"/>
          <w:sz w:val="28"/>
          <w:sz w:val="28"/>
          <w:szCs w:val="28"/>
          <w:rtl w:val="true"/>
          <w:lang w:bidi="fa-IR"/>
        </w:rPr>
        <w:t>فی الرجال للسید حسین المدعو بعلم الهدی ابن هبة الله بن محمد بن عبد الحی بن محمد بن عبد الغفار بن عبد الرزاق بن إبراهیم الرضوی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نسبه من کتابه الشجرة الطیبة فی الرضویة فی النجف فی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5269" w:name="__RefHeading___Toc8854657_73709187"/>
      <w:bookmarkStart w:id="5270" w:name="_Toc2459"/>
      <w:bookmarkEnd w:id="5269"/>
      <w:r>
        <w:rPr/>
        <w:t>2258</w:t>
      </w:r>
      <w:r>
        <w:rPr>
          <w:rtl w:val="true"/>
        </w:rPr>
        <w:t xml:space="preserve">- </w:t>
      </w:r>
      <w:r>
        <w:rPr>
          <w:rtl w:val="true"/>
        </w:rPr>
        <w:t>عنصر شجاعت‏</w:t>
      </w:r>
      <w:bookmarkEnd w:id="5270"/>
    </w:p>
    <w:p>
      <w:pPr>
        <w:pStyle w:val="BookText"/>
        <w:rPr/>
      </w:pPr>
      <w:r>
        <w:rPr>
          <w:rFonts w:ascii="IRNazanin" w:hAnsi="IRNazanin" w:eastAsia="IRNazanin"/>
          <w:color w:val="111111"/>
          <w:sz w:val="28"/>
          <w:sz w:val="28"/>
          <w:szCs w:val="28"/>
          <w:rtl w:val="true"/>
          <w:lang w:bidi="fa-IR"/>
        </w:rPr>
        <w:t>أو فداکاری هفتاد و دو تن و یکتن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 خلیل بن أبی طالب الصیمری الکمره‏إی المولود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الثانی و الثالث ثم الرابع منه زندگانی مسلم بن عقیل المطبوع 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5271" w:name="__RefHeading___Toc8854659_73709187"/>
      <w:bookmarkStart w:id="5272" w:name="_Toc2460"/>
      <w:bookmarkEnd w:id="5271"/>
      <w:r>
        <w:rPr/>
        <w:t>2259</w:t>
      </w:r>
      <w:r>
        <w:rPr>
          <w:rtl w:val="true"/>
        </w:rPr>
        <w:t xml:space="preserve">- </w:t>
      </w:r>
      <w:r>
        <w:rPr>
          <w:rtl w:val="true"/>
        </w:rPr>
        <w:t>عنقای مغرب‏</w:t>
      </w:r>
      <w:bookmarkEnd w:id="5272"/>
    </w:p>
    <w:p>
      <w:pPr>
        <w:pStyle w:val="BookText"/>
        <w:rPr/>
      </w:pPr>
      <w:r>
        <w:rPr>
          <w:rFonts w:ascii="IRNazanin" w:hAnsi="IRNazanin" w:eastAsia="IRNazanin"/>
          <w:color w:val="111111"/>
          <w:sz w:val="28"/>
          <w:sz w:val="28"/>
          <w:szCs w:val="28"/>
          <w:rtl w:val="true"/>
          <w:lang w:bidi="fa-IR"/>
        </w:rPr>
        <w:t>نسخه منه موجودة فی مکتبة لعله لی بأستانبول و نسبت إلی أبی العلاء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أنه لأمیر حسینی غوری الشاعر الفارسی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5273" w:name="__RefHeading___Toc8854661_73709187"/>
      <w:bookmarkStart w:id="5274" w:name="_Toc2461"/>
      <w:bookmarkEnd w:id="5273"/>
      <w:r>
        <w:rPr/>
        <w:t>2260</w:t>
      </w:r>
      <w:r>
        <w:rPr>
          <w:rtl w:val="true"/>
        </w:rPr>
        <w:t xml:space="preserve">- </w:t>
      </w:r>
      <w:r>
        <w:rPr>
          <w:rtl w:val="true"/>
        </w:rPr>
        <w:t>عنکبوتیة</w:t>
      </w:r>
      <w:bookmarkEnd w:id="5274"/>
    </w:p>
    <w:p>
      <w:pPr>
        <w:pStyle w:val="BookText"/>
        <w:rPr/>
      </w:pPr>
      <w:r>
        <w:rPr>
          <w:rFonts w:ascii="IRNazanin" w:hAnsi="IRNazanin" w:eastAsia="IRNazanin"/>
          <w:color w:val="111111"/>
          <w:sz w:val="28"/>
          <w:sz w:val="28"/>
          <w:szCs w:val="28"/>
          <w:rtl w:val="true"/>
          <w:lang w:bidi="fa-IR"/>
        </w:rPr>
        <w:t>فی تفسیر سورتی عنکبوت و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العظیم الصدوقی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5275" w:name="__RefHeading___Toc8854663_73709187"/>
      <w:bookmarkStart w:id="5276" w:name="_Toc2462"/>
      <w:bookmarkEnd w:id="5275"/>
      <w:r>
        <w:rPr/>
        <w:t>2261</w:t>
      </w:r>
      <w:r>
        <w:rPr>
          <w:rtl w:val="true"/>
        </w:rPr>
        <w:t xml:space="preserve">- </w:t>
      </w:r>
      <w:r>
        <w:rPr>
          <w:rtl w:val="true"/>
        </w:rPr>
        <w:t>عنوان البراهین‏</w:t>
      </w:r>
      <w:bookmarkEnd w:id="5276"/>
    </w:p>
    <w:p>
      <w:pPr>
        <w:pStyle w:val="BookText"/>
        <w:rPr/>
      </w:pPr>
      <w:r>
        <w:rPr>
          <w:rFonts w:ascii="IRNazanin" w:hAnsi="IRNazanin" w:eastAsia="IRNazanin"/>
          <w:color w:val="111111"/>
          <w:sz w:val="28"/>
          <w:sz w:val="28"/>
          <w:szCs w:val="28"/>
          <w:rtl w:val="true"/>
          <w:lang w:bidi="fa-IR"/>
        </w:rPr>
        <w:t>فارسی فی إثبات الصانع و النبوات و الرد علی سائر فرق الإسلام غیر الشیعة الإمامیة الاثنی عشریة و الشیخیة و البابیة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علی الگنابادی النجفی المتوفی بها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تلامیذ الخراسانی و مقرری دروسه و استقل بالتدریس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الحاشیة علی الکفایة لأستاده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عنوان البراهین فی أواخر عمره</w:t>
      </w:r>
      <w:r>
        <w:rPr>
          <w:rFonts w:eastAsia="IRNazanin" w:cs="IRNazanin"/>
          <w:color w:val="111111"/>
          <w:sz w:val="28"/>
          <w:szCs w:val="28"/>
          <w:rtl w:val="true"/>
          <w:lang w:bidi="fa-IR"/>
        </w:rPr>
        <w:t>.</w:t>
      </w:r>
    </w:p>
    <w:p>
      <w:pPr>
        <w:pStyle w:val="Heading3"/>
        <w:numPr>
          <w:ilvl w:val="2"/>
          <w:numId w:val="1"/>
        </w:numPr>
        <w:rPr/>
      </w:pPr>
      <w:bookmarkStart w:id="5277" w:name="__RefHeading___Toc8854665_73709187"/>
      <w:bookmarkStart w:id="5278" w:name="_Toc2463"/>
      <w:bookmarkEnd w:id="5277"/>
      <w:r>
        <w:rPr/>
        <w:t>2262</w:t>
      </w:r>
      <w:r>
        <w:rPr>
          <w:rtl w:val="true"/>
        </w:rPr>
        <w:t xml:space="preserve">- </w:t>
      </w:r>
      <w:r>
        <w:rPr>
          <w:rtl w:val="true"/>
        </w:rPr>
        <w:t>عنوان البیان‏</w:t>
      </w:r>
      <w:bookmarkEnd w:id="527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للشیخ عبد الله الشیرازی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bookmarkStart w:id="5279" w:name="pg11727_112307"/>
    </w:p>
    <w:p>
      <w:pPr>
        <w:pStyle w:val="BookText"/>
        <w:rPr/>
      </w:pPr>
      <w:bookmarkEnd w:id="5279"/>
      <w:r>
        <w:rPr>
          <w:rFonts w:ascii="IRNazanin" w:hAnsi="IRNazanin" w:eastAsia="IRNazanin"/>
          <w:color w:val="111111"/>
          <w:sz w:val="28"/>
          <w:sz w:val="28"/>
          <w:szCs w:val="28"/>
          <w:rtl w:val="true"/>
          <w:lang w:bidi="fa-IR"/>
        </w:rPr>
        <w:t xml:space="preserve">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دکن کما فی فهرسها</w:t>
      </w:r>
      <w:r>
        <w:rPr>
          <w:rFonts w:eastAsia="IRNazanin" w:cs="IRNazanin"/>
          <w:color w:val="111111"/>
          <w:sz w:val="28"/>
          <w:szCs w:val="28"/>
          <w:rtl w:val="true"/>
          <w:lang w:bidi="fa-IR"/>
        </w:rPr>
        <w:t>.</w:t>
      </w:r>
    </w:p>
    <w:p>
      <w:pPr>
        <w:pStyle w:val="Heading3"/>
        <w:numPr>
          <w:ilvl w:val="2"/>
          <w:numId w:val="1"/>
        </w:numPr>
        <w:rPr/>
      </w:pPr>
      <w:bookmarkStart w:id="5280" w:name="__RefHeading___Toc8854667_73709187"/>
      <w:bookmarkStart w:id="5281" w:name="_Toc2464"/>
      <w:bookmarkEnd w:id="5280"/>
      <w:r>
        <w:rPr/>
        <w:t>2263</w:t>
      </w:r>
      <w:r>
        <w:rPr>
          <w:rtl w:val="true"/>
        </w:rPr>
        <w:t xml:space="preserve">- </w:t>
      </w:r>
      <w:r>
        <w:rPr>
          <w:rtl w:val="true"/>
        </w:rPr>
        <w:t>عنوان بیان‏</w:t>
      </w:r>
      <w:bookmarkEnd w:id="5281"/>
    </w:p>
    <w:p>
      <w:pPr>
        <w:pStyle w:val="BookText"/>
        <w:rPr/>
      </w:pPr>
      <w:r>
        <w:rPr>
          <w:rFonts w:ascii="IRNazanin" w:hAnsi="IRNazanin" w:eastAsia="IRNazanin"/>
          <w:color w:val="111111"/>
          <w:sz w:val="28"/>
          <w:sz w:val="28"/>
          <w:szCs w:val="28"/>
          <w:rtl w:val="true"/>
          <w:lang w:bidi="fa-IR"/>
        </w:rPr>
        <w:t xml:space="preserve">للشیبانی الکاشانی ناظم جواهر مخزون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Heading3"/>
        <w:numPr>
          <w:ilvl w:val="2"/>
          <w:numId w:val="1"/>
        </w:numPr>
        <w:rPr/>
      </w:pPr>
      <w:bookmarkStart w:id="5282" w:name="__RefHeading___Toc8854669_73709187"/>
      <w:bookmarkStart w:id="5283" w:name="_Toc2465"/>
      <w:bookmarkEnd w:id="5282"/>
      <w:r>
        <w:rPr/>
        <w:t>2264</w:t>
      </w:r>
      <w:r>
        <w:rPr>
          <w:rtl w:val="true"/>
        </w:rPr>
        <w:t xml:space="preserve">- </w:t>
      </w:r>
      <w:r>
        <w:rPr>
          <w:rtl w:val="true"/>
        </w:rPr>
        <w:t>عنوان ریاست‏</w:t>
      </w:r>
      <w:bookmarkEnd w:id="5283"/>
    </w:p>
    <w:p>
      <w:pPr>
        <w:pStyle w:val="BookText"/>
        <w:rPr/>
      </w:pPr>
      <w:r>
        <w:rPr>
          <w:rFonts w:ascii="IRNazanin" w:hAnsi="IRNazanin" w:eastAsia="IRNazanin"/>
          <w:color w:val="111111"/>
          <w:sz w:val="28"/>
          <w:sz w:val="28"/>
          <w:szCs w:val="28"/>
          <w:rtl w:val="true"/>
          <w:lang w:bidi="fa-IR"/>
        </w:rPr>
        <w:t>فی ترجمه عهد أمیر المؤمنین ع إلی مالک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أکبر بن سلطان العلماء السید محمد النقوی اللکهنوی المتوفی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5284" w:name="__RefHeading___Toc8854671_73709187"/>
      <w:bookmarkStart w:id="5285" w:name="_Toc2466"/>
      <w:bookmarkEnd w:id="5284"/>
      <w:r>
        <w:rPr/>
        <w:t>2265</w:t>
      </w:r>
      <w:r>
        <w:rPr>
          <w:rtl w:val="true"/>
        </w:rPr>
        <w:t xml:space="preserve">- </w:t>
      </w:r>
      <w:r>
        <w:rPr>
          <w:rtl w:val="true"/>
        </w:rPr>
        <w:t>عنوان الشرف فی وشی النجف‏</w:t>
      </w:r>
      <w:bookmarkEnd w:id="5285"/>
    </w:p>
    <w:p>
      <w:pPr>
        <w:pStyle w:val="BookText"/>
        <w:rPr/>
      </w:pPr>
      <w:r>
        <w:rPr>
          <w:rFonts w:ascii="IRNazanin" w:hAnsi="IRNazanin" w:eastAsia="IRNazanin"/>
          <w:color w:val="111111"/>
          <w:sz w:val="28"/>
          <w:sz w:val="28"/>
          <w:szCs w:val="28"/>
          <w:rtl w:val="true"/>
          <w:lang w:bidi="fa-IR"/>
        </w:rPr>
        <w:t>مجموعة اسم تاریخی لأرجوزة فی تاریخ النجف و هی ألفیة و زیادة نصف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الشیخ طاهر السماوی المولود بالسماوة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قد أنشأ السماء</w:t>
      </w:r>
    </w:p>
    <w:p>
      <w:pPr>
        <w:pStyle w:val="BookText"/>
        <w:rPr/>
      </w:pPr>
      <w:r>
        <w:rPr>
          <w:rFonts w:ascii="IRNazanin" w:hAnsi="IRNazanin" w:eastAsia="IRNazanin"/>
          <w:color w:val="111111"/>
          <w:sz w:val="28"/>
          <w:sz w:val="28"/>
          <w:szCs w:val="28"/>
          <w:rtl w:val="true"/>
          <w:lang w:bidi="fa-IR"/>
        </w:rPr>
        <w:t>و الأرض و امتارهما إنشاء</w:t>
      </w:r>
    </w:p>
    <w:p>
      <w:pPr>
        <w:pStyle w:val="BookText"/>
        <w:rPr/>
      </w:pPr>
      <w:r>
        <w:rPr>
          <w:rFonts w:ascii="IRNazanin" w:hAnsi="IRNazanin" w:eastAsia="IRNazanin"/>
          <w:color w:val="111111"/>
          <w:sz w:val="28"/>
          <w:sz w:val="28"/>
          <w:szCs w:val="28"/>
          <w:rtl w:val="true"/>
          <w:lang w:bidi="fa-IR"/>
        </w:rPr>
        <w:t>و بعد فالمذنب ذو المساوی‏</w:t>
      </w:r>
    </w:p>
    <w:p>
      <w:pPr>
        <w:pStyle w:val="BookText"/>
        <w:rPr/>
      </w:pPr>
      <w:r>
        <w:rPr>
          <w:rFonts w:ascii="IRNazanin" w:hAnsi="IRNazanin" w:eastAsia="IRNazanin"/>
          <w:color w:val="111111"/>
          <w:sz w:val="28"/>
          <w:sz w:val="28"/>
          <w:szCs w:val="28"/>
          <w:rtl w:val="true"/>
          <w:lang w:bidi="fa-IR"/>
        </w:rPr>
        <w:t>محمد بن طاهر السماوی‏</w:t>
      </w:r>
    </w:p>
    <w:p>
      <w:pPr>
        <w:pStyle w:val="BookText"/>
        <w:rPr/>
      </w:pPr>
      <w:r>
        <w:rPr>
          <w:rFonts w:ascii="IRNazanin" w:hAnsi="IRNazanin" w:eastAsia="IRNazanin"/>
          <w:color w:val="111111"/>
          <w:sz w:val="28"/>
          <w:sz w:val="28"/>
          <w:szCs w:val="28"/>
          <w:rtl w:val="true"/>
          <w:lang w:bidi="fa-IR"/>
        </w:rPr>
        <w:t>یقول خذ إلیک عنوان الشرف‏</w:t>
      </w:r>
    </w:p>
    <w:p>
      <w:pPr>
        <w:pStyle w:val="BookText"/>
        <w:rPr/>
      </w:pPr>
      <w:r>
        <w:rPr>
          <w:rFonts w:ascii="IRNazanin" w:hAnsi="IRNazanin" w:eastAsia="IRNazanin"/>
          <w:color w:val="111111"/>
          <w:sz w:val="28"/>
          <w:sz w:val="28"/>
          <w:szCs w:val="28"/>
          <w:rtl w:val="true"/>
          <w:lang w:bidi="fa-IR"/>
        </w:rPr>
        <w:t>أرجوزة تضمن تاریخ النجف‏</w:t>
      </w:r>
    </w:p>
    <w:p>
      <w:pPr>
        <w:pStyle w:val="BookText"/>
        <w:rPr/>
      </w:pPr>
      <w:r>
        <w:rPr>
          <w:rFonts w:ascii="IRNazanin" w:hAnsi="IRNazanin" w:eastAsia="IRNazanin"/>
          <w:color w:val="111111"/>
          <w:sz w:val="28"/>
          <w:sz w:val="28"/>
          <w:szCs w:val="28"/>
          <w:rtl w:val="true"/>
          <w:lang w:bidi="fa-IR"/>
        </w:rPr>
        <w:t xml:space="preserve">و تمامه ألف و مائتان و خمسون بیتا، رأیته بخطه ضمن مجموعة من أرجوزاته، و طبع بالنجف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علیه فصار ألف و نصف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من المعجزات المنقولة سبع عشر، و مما رآها بعینه خمسة، و أورد سبعین بیتا من بیوتات النجف فی خمسین فصلا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86" w:name="__RefHeading___Toc8854673_73709187"/>
      <w:bookmarkStart w:id="5287" w:name="_Toc2467"/>
      <w:bookmarkEnd w:id="5286"/>
      <w:r>
        <w:rPr/>
        <w:t>2266</w:t>
      </w:r>
      <w:r>
        <w:rPr>
          <w:rtl w:val="true"/>
        </w:rPr>
        <w:t xml:space="preserve">- </w:t>
      </w:r>
      <w:r>
        <w:rPr>
          <w:rtl w:val="true"/>
        </w:rPr>
        <w:t>عنوان طریقه در شرح حدیقه‏</w:t>
      </w:r>
      <w:bookmarkEnd w:id="5287"/>
    </w:p>
    <w:p>
      <w:pPr>
        <w:pStyle w:val="BookText"/>
        <w:rPr/>
      </w:pPr>
      <w:r>
        <w:rPr>
          <w:rFonts w:ascii="IRNazanin" w:hAnsi="IRNazanin" w:eastAsia="IRNazanin"/>
          <w:color w:val="111111"/>
          <w:sz w:val="28"/>
          <w:sz w:val="28"/>
          <w:szCs w:val="28"/>
          <w:rtl w:val="true"/>
          <w:lang w:bidi="fa-IR"/>
        </w:rPr>
        <w:t xml:space="preserve">فی شرح حدیقة الحقیقة، المذکور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رکن الدین صاحب القادری الحصاری، أملاه علی تلمیذه أحمد خان علائی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بلاهور علی الحجر</w:t>
      </w:r>
      <w:r>
        <w:rPr>
          <w:rFonts w:eastAsia="IRNazanin" w:cs="IRNazanin"/>
          <w:color w:val="111111"/>
          <w:sz w:val="28"/>
          <w:szCs w:val="28"/>
          <w:rtl w:val="true"/>
          <w:lang w:bidi="fa-IR"/>
        </w:rPr>
        <w:t>.</w:t>
      </w:r>
    </w:p>
    <w:p>
      <w:pPr>
        <w:pStyle w:val="Heading3"/>
        <w:numPr>
          <w:ilvl w:val="2"/>
          <w:numId w:val="1"/>
        </w:numPr>
        <w:rPr/>
      </w:pPr>
      <w:bookmarkStart w:id="5288" w:name="__RefHeading___Toc8854675_73709187"/>
      <w:bookmarkStart w:id="5289" w:name="_Toc2468"/>
      <w:bookmarkEnd w:id="5288"/>
      <w:r>
        <w:rPr/>
        <w:t>2267</w:t>
      </w:r>
      <w:r>
        <w:rPr>
          <w:rtl w:val="true"/>
        </w:rPr>
        <w:t xml:space="preserve">- </w:t>
      </w:r>
      <w:r>
        <w:rPr>
          <w:rtl w:val="true"/>
        </w:rPr>
        <w:t>عنوان الکلام فی شرح أدعیة الصیام‏</w:t>
      </w:r>
      <w:bookmarkEnd w:id="5289"/>
    </w:p>
    <w:p>
      <w:pPr>
        <w:pStyle w:val="BookText"/>
        <w:rPr/>
      </w:pPr>
      <w:r>
        <w:rPr>
          <w:rFonts w:ascii="IRNazanin" w:hAnsi="IRNazanin" w:eastAsia="IRNazanin"/>
          <w:color w:val="111111"/>
          <w:sz w:val="28"/>
          <w:sz w:val="28"/>
          <w:szCs w:val="28"/>
          <w:rtl w:val="true"/>
          <w:lang w:bidi="fa-IR"/>
        </w:rPr>
        <w:t>یعنی الأدعیة الصغیرة فی أیام رمضان و هو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ملا محمد باقر الفشارکی الأصفهانی المتوفی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مشتمل علی المصائب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بأصفهان، و هو مجالسه التی کان یعظ الناس علی المنبر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العشریة فی عشرة مجالس لأیام العاشوراء کما مر، طبع مع تنزیه المؤمنین بأصفهان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5290" w:name="__RefHeading___Toc8854677_73709187"/>
      <w:bookmarkStart w:id="5291" w:name="_Toc2469"/>
      <w:bookmarkEnd w:id="5290"/>
      <w:r>
        <w:rPr/>
        <w:t>2268</w:t>
      </w:r>
      <w:r>
        <w:rPr>
          <w:rtl w:val="true"/>
        </w:rPr>
        <w:t xml:space="preserve">- </w:t>
      </w:r>
      <w:r>
        <w:rPr>
          <w:rtl w:val="true"/>
        </w:rPr>
        <w:t>عنوان المصائب‏</w:t>
      </w:r>
      <w:bookmarkEnd w:id="529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یعقوب ناظم المقصورة العلویة مختصر </w:t>
      </w:r>
      <w:bookmarkStart w:id="5292" w:name="pg11727_112308"/>
    </w:p>
    <w:p>
      <w:pPr>
        <w:pStyle w:val="BookText"/>
        <w:rPr/>
      </w:pPr>
      <w:bookmarkEnd w:id="5292"/>
      <w:r>
        <w:rPr>
          <w:rFonts w:ascii="IRNazanin" w:hAnsi="IRNazanin" w:eastAsia="IRNazanin"/>
          <w:color w:val="111111"/>
          <w:sz w:val="28"/>
          <w:sz w:val="28"/>
          <w:szCs w:val="28"/>
          <w:rtl w:val="true"/>
          <w:lang w:bidi="fa-IR"/>
        </w:rPr>
        <w:t>فی وفاه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93" w:name="__RefHeading___Toc8854679_73709187"/>
      <w:bookmarkStart w:id="5294" w:name="_Toc2470"/>
      <w:bookmarkEnd w:id="5293"/>
      <w:r>
        <w:rPr>
          <w:rtl w:val="true"/>
        </w:rPr>
        <w:t>عنوان المعارف‏</w:t>
      </w:r>
      <w:bookmarkEnd w:id="5294"/>
    </w:p>
    <w:p>
      <w:pPr>
        <w:pStyle w:val="BookText"/>
        <w:rPr/>
      </w:pPr>
      <w:r>
        <w:rPr>
          <w:rFonts w:ascii="IRNazanin" w:hAnsi="IRNazanin" w:eastAsia="IRNazanin"/>
          <w:color w:val="111111"/>
          <w:sz w:val="28"/>
          <w:sz w:val="28"/>
          <w:szCs w:val="28"/>
          <w:rtl w:val="true"/>
          <w:lang w:bidi="fa-IR"/>
        </w:rPr>
        <w:t>کما سماه یاقوت فی معجم الأدباء أو عنوان المعارف و ذکر الخلائف کما سماه السید الأمین العاملی مؤلف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ذکر الخلائف و عنوان المعارف کما صرح به فی مقدمه الکتاب فی النسخة التی رأیته عنده” المؤلف”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النسخة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للکتاب تتمیما ببقیة تاریخ بنی العباس ثم سائر ملوک الإسلام إلی هذا العصر، فذکرناه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5295" w:name="__RefHeading___Toc8854681_73709187"/>
      <w:bookmarkStart w:id="5296" w:name="_Toc2471"/>
      <w:bookmarkEnd w:id="5295"/>
      <w:r>
        <w:rPr/>
        <w:t>2269</w:t>
      </w:r>
      <w:r>
        <w:rPr>
          <w:rtl w:val="true"/>
        </w:rPr>
        <w:t xml:space="preserve">- </w:t>
      </w:r>
      <w:r>
        <w:rPr>
          <w:rtl w:val="true"/>
        </w:rPr>
        <w:t>عنوان نامها</w:t>
      </w:r>
      <w:bookmarkEnd w:id="5296"/>
    </w:p>
    <w:p>
      <w:pPr>
        <w:pStyle w:val="BookText"/>
        <w:rPr/>
      </w:pPr>
      <w:r>
        <w:rPr>
          <w:rFonts w:ascii="IRNazanin" w:hAnsi="IRNazanin" w:eastAsia="IRNazanin"/>
          <w:color w:val="111111"/>
          <w:sz w:val="28"/>
          <w:sz w:val="28"/>
          <w:szCs w:val="28"/>
          <w:rtl w:val="true"/>
          <w:lang w:bidi="fa-IR"/>
        </w:rPr>
        <w:t>منظوم فارسی فی علم النحو، لنظام الدین المولی أحمد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عنوان نامهایش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من أواخر المائة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شواهد السیوطی، یوجد عند الشیخ مهدی بن شرف الدین بتستر، کتابتها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کتابتها فی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3"/>
        <w:numPr>
          <w:ilvl w:val="2"/>
          <w:numId w:val="1"/>
        </w:numPr>
        <w:rPr/>
      </w:pPr>
      <w:bookmarkStart w:id="5297" w:name="__RefHeading___Toc8854683_73709187"/>
      <w:bookmarkStart w:id="5298" w:name="_Toc2472"/>
      <w:bookmarkEnd w:id="5297"/>
      <w:r>
        <w:rPr/>
        <w:t>2270</w:t>
      </w:r>
      <w:r>
        <w:rPr>
          <w:rtl w:val="true"/>
        </w:rPr>
        <w:t xml:space="preserve">- </w:t>
      </w:r>
      <w:r>
        <w:rPr>
          <w:rtl w:val="true"/>
        </w:rPr>
        <w:t>عوائد الأیام من مهمات أدلة الأحکام‏</w:t>
      </w:r>
      <w:bookmarkEnd w:id="5298"/>
    </w:p>
    <w:p>
      <w:pPr>
        <w:pStyle w:val="BookText"/>
        <w:rPr/>
      </w:pPr>
      <w:r>
        <w:rPr>
          <w:rFonts w:ascii="IRNazanin" w:hAnsi="IRNazanin" w:eastAsia="IRNazanin"/>
          <w:color w:val="111111"/>
          <w:sz w:val="28"/>
          <w:sz w:val="28"/>
          <w:szCs w:val="28"/>
          <w:rtl w:val="true"/>
          <w:lang w:bidi="fa-IR"/>
        </w:rPr>
        <w:t>هو فی بیان قواعد 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أحمد بن مهدی بن أبی ذر النراقی الکاشانی المتوفی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ثمان و ثمانین عائدة و لها فهرس مبسوط، و العائدة الأخیرة فی تراجم رواة الأحادیث، مرتبا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ما أنعم و الشکر له علی ما ألهم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بعض الحواشی 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مبحث تداخل الأسباب، منه اسمه البوارق لکشف معضلات الحقائق للآقا محمد حسین بن الآقا محمد علی النجفی بن الآقا محمد باقر الهزارجریبی</w:t>
      </w:r>
      <w:r>
        <w:rPr>
          <w:rFonts w:eastAsia="IRNazanin" w:cs="IRNazanin"/>
          <w:color w:val="111111"/>
          <w:sz w:val="28"/>
          <w:szCs w:val="28"/>
          <w:rtl w:val="true"/>
          <w:lang w:bidi="fa-IR"/>
        </w:rPr>
        <w:t>.</w:t>
      </w:r>
    </w:p>
    <w:p>
      <w:pPr>
        <w:pStyle w:val="Heading3"/>
        <w:numPr>
          <w:ilvl w:val="2"/>
          <w:numId w:val="1"/>
        </w:numPr>
        <w:rPr/>
      </w:pPr>
      <w:bookmarkStart w:id="5299" w:name="__RefHeading___Toc8854685_73709187"/>
      <w:bookmarkStart w:id="5300" w:name="_Toc2473"/>
      <w:bookmarkEnd w:id="5299"/>
      <w:r>
        <w:rPr/>
        <w:t>2271</w:t>
      </w:r>
      <w:r>
        <w:rPr>
          <w:rtl w:val="true"/>
        </w:rPr>
        <w:t xml:space="preserve">- </w:t>
      </w:r>
      <w:r>
        <w:rPr>
          <w:rtl w:val="true"/>
        </w:rPr>
        <w:t>العوائد العلائیة</w:t>
      </w:r>
      <w:bookmarkEnd w:id="5300"/>
    </w:p>
    <w:p>
      <w:pPr>
        <w:pStyle w:val="BookText"/>
        <w:rPr/>
      </w:pPr>
      <w:r>
        <w:rPr>
          <w:rFonts w:ascii="IRNazanin" w:hAnsi="IRNazanin" w:eastAsia="IRNazanin"/>
          <w:color w:val="111111"/>
          <w:sz w:val="28"/>
          <w:sz w:val="28"/>
          <w:szCs w:val="28"/>
          <w:rtl w:val="true"/>
          <w:lang w:bidi="fa-IR"/>
        </w:rPr>
        <w:t>فی الفضائل و الأخلاق، للحاج الشیخ محمد سلطان المتکلمین بن المولی إسماعیل الکجوری الطهرانی،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أخیه علاء الدین محمد جعفر صاحب العرجة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بدل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5301" w:name="__RefHeading___Toc8854687_73709187"/>
      <w:bookmarkStart w:id="5302" w:name="_Toc2474"/>
      <w:bookmarkEnd w:id="5301"/>
      <w:r>
        <w:rPr/>
        <w:t>2272</w:t>
      </w:r>
      <w:r>
        <w:rPr>
          <w:rtl w:val="true"/>
        </w:rPr>
        <w:t xml:space="preserve">- </w:t>
      </w:r>
      <w:r>
        <w:rPr>
          <w:rtl w:val="true"/>
        </w:rPr>
        <w:t>العوائد القرویة فی شرح الفوائد الغرویة</w:t>
      </w:r>
      <w:bookmarkEnd w:id="53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الشیخ محمد باقر بن المولی محمد حسن القائنی البیرجندی المعاصر فی الدرایة و الرجال، و المتن لأستاده السید أبی طالب بن أبی تراب القائنی المتوفی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فرغ من الشرح قبل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ثانیا و قابله بنفسه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رافع درجات النساء و الرجال بدرایة </w:t>
      </w:r>
      <w:bookmarkStart w:id="5303" w:name="pg11727_112309"/>
    </w:p>
    <w:p>
      <w:pPr>
        <w:pStyle w:val="BookText"/>
        <w:rPr/>
      </w:pPr>
      <w:bookmarkEnd w:id="5303"/>
      <w:r>
        <w:rPr>
          <w:rFonts w:ascii="IRNazanin" w:hAnsi="IRNazanin" w:eastAsia="IRNazanin"/>
          <w:color w:val="111111"/>
          <w:sz w:val="28"/>
          <w:sz w:val="28"/>
          <w:szCs w:val="28"/>
          <w:rtl w:val="true"/>
          <w:lang w:bidi="fa-IR"/>
        </w:rPr>
        <w:t xml:space="preserve">الکتاب و السنة السنیة و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جمعا من فضلاء قائن و بعض مشایخه و النسخة عند الشیخ علی الشاهرودی فی کربلاء</w:t>
      </w:r>
      <w:r>
        <w:rPr>
          <w:rFonts w:eastAsia="IRNazanin" w:cs="IRNazanin"/>
          <w:color w:val="111111"/>
          <w:sz w:val="28"/>
          <w:szCs w:val="28"/>
          <w:rtl w:val="true"/>
          <w:lang w:bidi="fa-IR"/>
        </w:rPr>
        <w:t>.</w:t>
      </w:r>
    </w:p>
    <w:p>
      <w:pPr>
        <w:pStyle w:val="Heading3"/>
        <w:numPr>
          <w:ilvl w:val="2"/>
          <w:numId w:val="1"/>
        </w:numPr>
        <w:rPr/>
      </w:pPr>
      <w:bookmarkStart w:id="5304" w:name="__RefHeading___Toc8854689_73709187"/>
      <w:bookmarkStart w:id="5305" w:name="_Toc2475"/>
      <w:bookmarkEnd w:id="5304"/>
      <w:r>
        <w:rPr/>
        <w:t>2273</w:t>
      </w:r>
      <w:r>
        <w:rPr>
          <w:rtl w:val="true"/>
        </w:rPr>
        <w:t xml:space="preserve">- </w:t>
      </w:r>
      <w:r>
        <w:rPr>
          <w:rtl w:val="true"/>
        </w:rPr>
        <w:t>عوائد الملک‏</w:t>
      </w:r>
      <w:bookmarkEnd w:id="5305"/>
    </w:p>
    <w:p>
      <w:pPr>
        <w:pStyle w:val="BookText"/>
        <w:rPr/>
      </w:pPr>
      <w:r>
        <w:rPr>
          <w:rFonts w:ascii="IRNazanin" w:hAnsi="IRNazanin" w:eastAsia="IRNazanin"/>
          <w:color w:val="111111"/>
          <w:sz w:val="28"/>
          <w:sz w:val="28"/>
          <w:szCs w:val="28"/>
          <w:rtl w:val="true"/>
          <w:lang w:bidi="fa-IR"/>
        </w:rPr>
        <w:t>لحبیب الله الأصفهانی</w:t>
      </w:r>
      <w:r>
        <w:rPr>
          <w:rFonts w:eastAsia="IRNazanin" w:cs="IRNazanin"/>
          <w:color w:val="111111"/>
          <w:sz w:val="28"/>
          <w:szCs w:val="28"/>
          <w:rtl w:val="true"/>
          <w:lang w:bidi="fa-IR"/>
        </w:rPr>
        <w:t>.</w:t>
      </w:r>
    </w:p>
    <w:p>
      <w:pPr>
        <w:pStyle w:val="Heading3"/>
        <w:numPr>
          <w:ilvl w:val="2"/>
          <w:numId w:val="1"/>
        </w:numPr>
        <w:rPr/>
      </w:pPr>
      <w:bookmarkStart w:id="5306" w:name="__RefHeading___Toc8854691_73709187"/>
      <w:bookmarkStart w:id="5307" w:name="_Toc2476"/>
      <w:bookmarkEnd w:id="5306"/>
      <w:r>
        <w:rPr/>
        <w:t>2274</w:t>
      </w:r>
      <w:r>
        <w:rPr>
          <w:rtl w:val="true"/>
        </w:rPr>
        <w:t xml:space="preserve">- </w:t>
      </w:r>
      <w:r>
        <w:rPr>
          <w:rtl w:val="true"/>
        </w:rPr>
        <w:t>العوائد النحویة</w:t>
      </w:r>
      <w:bookmarkEnd w:id="5307"/>
    </w:p>
    <w:p>
      <w:pPr>
        <w:pStyle w:val="BookText"/>
        <w:rPr/>
      </w:pPr>
      <w:r>
        <w:rPr>
          <w:rFonts w:ascii="IRNazanin" w:hAnsi="IRNazanin" w:eastAsia="IRNazanin"/>
          <w:color w:val="111111"/>
          <w:sz w:val="28"/>
          <w:sz w:val="28"/>
          <w:szCs w:val="28"/>
          <w:rtl w:val="true"/>
          <w:lang w:bidi="fa-IR"/>
        </w:rPr>
        <w:t>فی تفسیر نظم الألفیة للشیخ محمد رضا بن قاسم الغراوی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5308" w:name="__RefHeading___Toc8854693_73709187"/>
      <w:bookmarkStart w:id="5309" w:name="_Toc2477"/>
      <w:bookmarkEnd w:id="5308"/>
      <w:r>
        <w:rPr/>
        <w:t>2275</w:t>
      </w:r>
      <w:r>
        <w:rPr>
          <w:rtl w:val="true"/>
        </w:rPr>
        <w:t xml:space="preserve">- </w:t>
      </w:r>
      <w:r>
        <w:rPr>
          <w:rtl w:val="true"/>
        </w:rPr>
        <w:t>عوارف المعارف‏</w:t>
      </w:r>
      <w:bookmarkEnd w:id="5309"/>
    </w:p>
    <w:p>
      <w:pPr>
        <w:pStyle w:val="BookText"/>
        <w:rPr/>
      </w:pPr>
      <w:r>
        <w:rPr>
          <w:rFonts w:ascii="IRNazanin" w:hAnsi="IRNazanin" w:eastAsia="IRNazanin"/>
          <w:color w:val="111111"/>
          <w:sz w:val="28"/>
          <w:sz w:val="28"/>
          <w:szCs w:val="28"/>
          <w:rtl w:val="true"/>
          <w:lang w:bidi="fa-IR"/>
        </w:rPr>
        <w:t>عده الحر فی الفائدة الرابعة من خاتمة الرسائل من الکتب التی ینقل عنها بالواسطة،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العلم للصدوق و التبیان للشیخ الطوسی و کتاب الولایة لابن عقدة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غیر ما للشهاب السهروردی الذی هو فی التصوف المشتمل علی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المطبوع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مستقلا ثم علی حاشیة إحیاء العلوم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تراجمة و شروحه فی کشف الظنون و عد من تراجمة مصباح الهدایة لعز الدین الکاشانی، الذی طبعه جلال الدین الهمائی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الزوارف فی شرحه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 لجنید الشیرازی</w:t>
      </w:r>
      <w:r>
        <w:rPr>
          <w:rFonts w:eastAsia="IRNazanin" w:cs="IRNazanin"/>
          <w:color w:val="111111"/>
          <w:sz w:val="28"/>
          <w:szCs w:val="28"/>
          <w:rtl w:val="true"/>
          <w:lang w:bidi="fa-IR"/>
        </w:rPr>
        <w:t>.</w:t>
      </w:r>
    </w:p>
    <w:p>
      <w:pPr>
        <w:pStyle w:val="Heading3"/>
        <w:numPr>
          <w:ilvl w:val="2"/>
          <w:numId w:val="1"/>
        </w:numPr>
        <w:rPr/>
      </w:pPr>
      <w:bookmarkStart w:id="5310" w:name="__RefHeading___Toc8854695_73709187"/>
      <w:bookmarkStart w:id="5311" w:name="_Toc2478"/>
      <w:bookmarkEnd w:id="5310"/>
      <w:r>
        <w:rPr/>
        <w:t>2276</w:t>
      </w:r>
      <w:r>
        <w:rPr>
          <w:rtl w:val="true"/>
        </w:rPr>
        <w:t xml:space="preserve">- </w:t>
      </w:r>
      <w:r>
        <w:rPr>
          <w:rtl w:val="true"/>
        </w:rPr>
        <w:t>عوارف المعارف‏</w:t>
      </w:r>
      <w:bookmarkEnd w:id="5311"/>
    </w:p>
    <w:p>
      <w:pPr>
        <w:pStyle w:val="BookText"/>
        <w:rPr/>
      </w:pPr>
      <w:r>
        <w:rPr>
          <w:rFonts w:ascii="IRNazanin" w:hAnsi="IRNazanin" w:eastAsia="IRNazanin"/>
          <w:color w:val="111111"/>
          <w:sz w:val="28"/>
          <w:sz w:val="28"/>
          <w:szCs w:val="28"/>
          <w:rtl w:val="true"/>
          <w:lang w:bidi="fa-IR"/>
        </w:rPr>
        <w:t>سمی به المجموعة المطبوعة التی فیها بعض الرسائل للعارف نور علی شاه فی أصول الدین و فروعه،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مجموعها ثمانیة کلها عرفانیة منها حق الیقین لمحمود الشبستری و کنز الأسرار و مرآة المحققین و نور وحدت لخواجه حوراء و کنز الرموز لمیر حسینی و غیرها، طبع مکررا ثانیها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5312" w:name="__RefHeading___Toc8854697_73709187"/>
      <w:bookmarkStart w:id="5313" w:name="_Toc2479"/>
      <w:bookmarkEnd w:id="5312"/>
      <w:r>
        <w:rPr/>
        <w:t>2277</w:t>
      </w:r>
      <w:r>
        <w:rPr>
          <w:rtl w:val="true"/>
        </w:rPr>
        <w:t xml:space="preserve">- </w:t>
      </w:r>
      <w:r>
        <w:rPr>
          <w:rtl w:val="true"/>
        </w:rPr>
        <w:t>کتاب العواصم‏</w:t>
      </w:r>
      <w:bookmarkEnd w:id="5313"/>
    </w:p>
    <w:p>
      <w:pPr>
        <w:pStyle w:val="BookText"/>
        <w:rPr/>
      </w:pPr>
      <w:r>
        <w:rPr>
          <w:rFonts w:ascii="IRNazanin" w:hAnsi="IRNazanin" w:eastAsia="IRNazanin"/>
          <w:color w:val="111111"/>
          <w:sz w:val="28"/>
          <w:sz w:val="28"/>
          <w:szCs w:val="28"/>
          <w:rtl w:val="true"/>
          <w:lang w:bidi="fa-IR"/>
        </w:rPr>
        <w:t>لأحمد بن محمد بن الحسین بن الحسن بن دول القمی المتوفی فی خمسین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314" w:name="__RefHeading___Toc8854699_73709187"/>
      <w:bookmarkStart w:id="5315" w:name="_Toc2480"/>
      <w:bookmarkEnd w:id="5314"/>
      <w:r>
        <w:rPr/>
        <w:t>2278</w:t>
      </w:r>
      <w:r>
        <w:rPr>
          <w:rtl w:val="true"/>
        </w:rPr>
        <w:t xml:space="preserve">- </w:t>
      </w:r>
      <w:r>
        <w:rPr>
          <w:rtl w:val="true"/>
        </w:rPr>
        <w:t>العواطف‏</w:t>
      </w:r>
      <w:bookmarkEnd w:id="5315"/>
    </w:p>
    <w:p>
      <w:pPr>
        <w:pStyle w:val="BookText"/>
        <w:rPr/>
      </w:pPr>
      <w:r>
        <w:rPr>
          <w:rFonts w:ascii="IRNazanin" w:hAnsi="IRNazanin" w:eastAsia="IRNazanin"/>
          <w:color w:val="111111"/>
          <w:sz w:val="28"/>
          <w:sz w:val="28"/>
          <w:szCs w:val="28"/>
          <w:rtl w:val="true"/>
          <w:lang w:bidi="fa-IR"/>
        </w:rPr>
        <w:t>دیوان القصائد و غیرها، للشاعر الشعبی السید محمد صالح بن الحسن بن الحسین بن السید رضا بن سیدنا بحر العلوم الطباطبائی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فی النجف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أصدر بها مجلة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ترجمه فی عصور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قضی کثیرا من عمره فی السجون السیاسیة</w:t>
      </w:r>
      <w:r>
        <w:rPr>
          <w:rFonts w:eastAsia="IRNazanin" w:cs="IRNazanin"/>
          <w:color w:val="111111"/>
          <w:sz w:val="28"/>
          <w:szCs w:val="28"/>
          <w:rtl w:val="true"/>
          <w:lang w:bidi="fa-IR"/>
        </w:rPr>
        <w:t>.</w:t>
      </w:r>
    </w:p>
    <w:p>
      <w:pPr>
        <w:pStyle w:val="Heading3"/>
        <w:numPr>
          <w:ilvl w:val="2"/>
          <w:numId w:val="1"/>
        </w:numPr>
        <w:rPr/>
      </w:pPr>
      <w:bookmarkStart w:id="5316" w:name="__RefHeading___Toc8854701_73709187"/>
      <w:bookmarkStart w:id="5317" w:name="_Toc2481"/>
      <w:bookmarkEnd w:id="5316"/>
      <w:r>
        <w:rPr/>
        <w:t>2279</w:t>
      </w:r>
      <w:r>
        <w:rPr>
          <w:rtl w:val="true"/>
        </w:rPr>
        <w:t xml:space="preserve">- </w:t>
      </w:r>
      <w:r>
        <w:rPr>
          <w:rtl w:val="true"/>
        </w:rPr>
        <w:t>عواطف الاستبصار</w:t>
      </w:r>
      <w:bookmarkEnd w:id="531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ما فی أسانید کتاب الاستبصار لشیخ الطائفة من عطف رجل علی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 إلی تعیین المعطوف علیه فی الموارد المحتملة بالقرائن‏ </w:t>
      </w:r>
      <w:bookmarkStart w:id="5318" w:name="pg11727_112310"/>
    </w:p>
    <w:p>
      <w:pPr>
        <w:pStyle w:val="BookText"/>
        <w:rPr/>
      </w:pPr>
      <w:bookmarkEnd w:id="5318"/>
      <w:r>
        <w:rPr>
          <w:rFonts w:ascii="IRNazanin" w:hAnsi="IRNazanin" w:eastAsia="IRNazanin"/>
          <w:color w:val="111111"/>
          <w:sz w:val="28"/>
          <w:sz w:val="28"/>
          <w:szCs w:val="28"/>
          <w:rtl w:val="true"/>
          <w:lang w:bidi="fa-IR"/>
        </w:rPr>
        <w:t>الداخلیة و الخارجیة و هو جزء لطیف موجود عند الشیخ عبد الرسول الطریحی فی النجف و عبر عنه نفسه فیما کتبه بخطه من فهرس تصانیفه رسالة فی بیان عواطف الاستبصار</w:t>
      </w:r>
      <w:r>
        <w:rPr>
          <w:rFonts w:eastAsia="IRNazanin" w:cs="IRNazanin"/>
          <w:color w:val="111111"/>
          <w:sz w:val="28"/>
          <w:szCs w:val="28"/>
          <w:rtl w:val="true"/>
          <w:lang w:bidi="fa-IR"/>
        </w:rPr>
        <w:t>.</w:t>
      </w:r>
    </w:p>
    <w:p>
      <w:pPr>
        <w:pStyle w:val="Heading3"/>
        <w:numPr>
          <w:ilvl w:val="2"/>
          <w:numId w:val="1"/>
        </w:numPr>
        <w:rPr/>
      </w:pPr>
      <w:bookmarkStart w:id="5319" w:name="__RefHeading___Toc8854703_73709187"/>
      <w:bookmarkStart w:id="5320" w:name="_Toc2482"/>
      <w:bookmarkEnd w:id="5319"/>
      <w:r>
        <w:rPr/>
        <w:t>2280</w:t>
      </w:r>
      <w:r>
        <w:rPr>
          <w:rtl w:val="true"/>
        </w:rPr>
        <w:t xml:space="preserve">- </w:t>
      </w:r>
      <w:r>
        <w:rPr>
          <w:rtl w:val="true"/>
        </w:rPr>
        <w:t>العواطف الثائرة</w:t>
      </w:r>
      <w:bookmarkEnd w:id="5320"/>
    </w:p>
    <w:p>
      <w:pPr>
        <w:pStyle w:val="BookText"/>
        <w:rPr/>
      </w:pPr>
      <w:r>
        <w:rPr>
          <w:rFonts w:ascii="IRNazanin" w:hAnsi="IRNazanin" w:eastAsia="IRNazanin"/>
          <w:color w:val="111111"/>
          <w:sz w:val="28"/>
          <w:sz w:val="28"/>
          <w:szCs w:val="28"/>
          <w:rtl w:val="true"/>
          <w:lang w:bidi="fa-IR"/>
        </w:rPr>
        <w:t>فی الحماسیات السیاسیة و الاجتماعیة من دیوان فتی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الرءوف بن محمود الأمین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الشیخ أحمد رضا و الشیخ سلیمان ظاهر، و السید محسن العاملی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صاحب مجلة العرفان إلی مشترکیه</w:t>
      </w:r>
      <w:r>
        <w:rPr>
          <w:rFonts w:eastAsia="IRNazanin" w:cs="IRNazanin"/>
          <w:color w:val="111111"/>
          <w:sz w:val="28"/>
          <w:szCs w:val="28"/>
          <w:rtl w:val="true"/>
          <w:lang w:bidi="fa-IR"/>
        </w:rPr>
        <w:t>.</w:t>
      </w:r>
    </w:p>
    <w:p>
      <w:pPr>
        <w:pStyle w:val="Heading3"/>
        <w:numPr>
          <w:ilvl w:val="2"/>
          <w:numId w:val="1"/>
        </w:numPr>
        <w:rPr/>
      </w:pPr>
      <w:bookmarkStart w:id="5321" w:name="__RefHeading___Toc8854705_73709187"/>
      <w:bookmarkStart w:id="5322" w:name="_Toc2483"/>
      <w:bookmarkEnd w:id="5321"/>
      <w:r>
        <w:rPr/>
        <w:t>2281</w:t>
      </w:r>
      <w:r>
        <w:rPr>
          <w:rtl w:val="true"/>
        </w:rPr>
        <w:t xml:space="preserve">- </w:t>
      </w:r>
      <w:r>
        <w:rPr>
          <w:rtl w:val="true"/>
        </w:rPr>
        <w:t>کتاب العواقل‏</w:t>
      </w:r>
      <w:bookmarkEnd w:id="5322"/>
    </w:p>
    <w:p>
      <w:pPr>
        <w:pStyle w:val="BookText"/>
        <w:rPr/>
      </w:pPr>
      <w:r>
        <w:rPr>
          <w:rFonts w:ascii="IRNazanin" w:hAnsi="IRNazanin" w:eastAsia="IRNazanin"/>
          <w:color w:val="111111"/>
          <w:sz w:val="28"/>
          <w:sz w:val="28"/>
          <w:szCs w:val="28"/>
          <w:rtl w:val="true"/>
          <w:lang w:bidi="fa-IR"/>
        </w:rPr>
        <w:t>لأبی المنذر هشام بن محمد بن السائب الکلبی النسابة المتوفی فی خمس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5323" w:name="__RefHeading___Toc8854707_73709187"/>
      <w:bookmarkStart w:id="5324" w:name="_Toc2484"/>
      <w:bookmarkEnd w:id="5323"/>
      <w:r>
        <w:rPr/>
        <w:t>2282</w:t>
      </w:r>
      <w:r>
        <w:rPr>
          <w:rtl w:val="true"/>
        </w:rPr>
        <w:t xml:space="preserve">- </w:t>
      </w:r>
      <w:r>
        <w:rPr>
          <w:rtl w:val="true"/>
        </w:rPr>
        <w:t>کتاب العوالم‏</w:t>
      </w:r>
      <w:bookmarkEnd w:id="5324"/>
    </w:p>
    <w:p>
      <w:pPr>
        <w:pStyle w:val="BookText"/>
        <w:rPr/>
      </w:pPr>
      <w:r>
        <w:rPr>
          <w:rFonts w:ascii="IRNazanin" w:hAnsi="IRNazanin" w:eastAsia="IRNazanin"/>
          <w:color w:val="111111"/>
          <w:sz w:val="28"/>
          <w:sz w:val="28"/>
          <w:szCs w:val="28"/>
          <w:rtl w:val="true"/>
          <w:lang w:bidi="fa-IR"/>
        </w:rPr>
        <w:t>الموسوم جامع العلوم و المعارف و الأحوال من الآیات و الاخبار و الأقوال و هو الکتاب الکبیر الذی یزید علی مجلدات البحار بکثیر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یبلغ مائة مجلد 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جمیعها موجود فی بلدة یزد للعالم المتتبع الخبیر المحدث الشیخ عبد الله بن نور الدین أو نور الله البحرانی تلمیذ محمد باقر المجلسی و قد طبع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مجلداته کمقتله و یعبر عنه عوالم العلوم و المعارف و ینقل من مقتله و کتاب أحوال الحجة منه فی الدمعة الساکبة و بعض مجلداته فی تبریز من موقوفة الحاج سید علی الإیروانی، و استکتبها الحاج مولی علی الخیابانی التبریزی أیضا و ذکره فی آخر ثالث وقایع الأیام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علی خیابانی” أربعة عشر مجلدا منه، من المجلد الحادی و الأربعین إلی المجلد الرابع و الخمسین الذی هو فی الغیبة و أحوال الحجة ع و المکتوب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المجلد السادس و العشرون من کتاب عوالم العلوم و رأیت المجلد التاسع و الثلاثین فی أحوال الموت و البرزخ إلی نفخ الصور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عز و جل من أن یکون له موت أو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عن نسخه خط المؤلف 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فی کتب السید حسن الإشکوری الحائری فی النجف و رأیت الجزء الأول من الکتاب الثالث عشر من کتب العوالم فی المطاعن و فیه مطاعن الأول منهم من أبواب کفره و نفاقه إلی آخر قبائحه و موته أوله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الناس و بین لهم قواعد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جزء صغیر عند الحاج شیخ علی أکبر الخوانساری فی النجف و رأیت الجزء السادس من کتاب أحوال‏ </w:t>
      </w:r>
      <w:bookmarkStart w:id="5325" w:name="pg11727_112311"/>
    </w:p>
    <w:p>
      <w:pPr>
        <w:pStyle w:val="BookText"/>
        <w:rPr/>
      </w:pPr>
      <w:bookmarkEnd w:id="5325"/>
      <w:r>
        <w:rPr>
          <w:rFonts w:ascii="IRNazanin" w:hAnsi="IRNazanin" w:eastAsia="IRNazanin"/>
          <w:color w:val="111111"/>
          <w:sz w:val="28"/>
          <w:sz w:val="28"/>
          <w:szCs w:val="28"/>
          <w:rtl w:val="true"/>
          <w:lang w:bidi="fa-IR"/>
        </w:rPr>
        <w:t xml:space="preserve">النبی ص من أجزاء العشرة فی وقایع هجرته إلی المدینة و أحواله و غزواته إلی وفاته من وقف الحاج مولی حسن بن إبراهیم الیزدی، عند سبطه السید علی بن السید محمد کاظم الطباطبائی الیزدی و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الجزء الأول من الکتاب الثالث عشر و الجزء الأول و الثانی و الثالث و الخامس و السادس من ثمانیة أجزاء الکتاب الخامس عشر فی أحوال أمیر المؤمنین ع کلها فی مجلد، و رأیت الجزء الخامس من ثمانیة أجزاء کتاب أمیر المؤمنین ع فی مکارم أخلاقه و مرضی أفعاله و سیرة و طریقته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أنه یتلوه السادس فی معجزاته أیضا من وقف الحاج مولی محمد حسن بن الحاج محمد إبراهیم عن ثلث الحاج محمد علی مبین الیزدی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هذا الجزء الخامس مع السادس و السابع و الثامن الذی هو فی وفاة أمیر المؤمنین ع کل هذه الأربعة أجزاء فی مجلد ضخم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خصوص الجزء الثامن فیما یتعلق بوفاته و شهادته إلی آخر ما ظهرت من الکرامات من مرقده، و آخره کلام ابن طاوس فی الإقبال رأیت هذا الجزء فی کتب السید حسن الإشکوری و کذا مجلد الجزء التاسع من عشرة أجزاء کتاب أحوال النبی ص فی أحوال أصحابه من المهاجرین و الأنصار علی سبیل العموم و منهم الأربعة سلمان و أبی ذر و مقداد و عمار و حذیفة و جمع آخر و هو بخط محمد رضا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 فی العاشر ارتحاله إلی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وقفه الحاج مولی حسن المذکور فی التاریخ فی مکتبة مدرسة السید محمد کاظم الیزدی فی النجف و رأیت فی کتب السید جلال المحدث</w:t>
      </w:r>
    </w:p>
    <w:p>
      <w:pPr>
        <w:pStyle w:val="BookText"/>
        <w:rPr/>
      </w:pPr>
      <w:r>
        <w:rPr>
          <w:rFonts w:ascii="IRNazanin" w:hAnsi="IRNazanin" w:eastAsia="IRNazanin"/>
          <w:color w:val="111111"/>
          <w:sz w:val="28"/>
          <w:sz w:val="28"/>
          <w:szCs w:val="28"/>
          <w:rtl w:val="true"/>
          <w:lang w:bidi="fa-IR"/>
        </w:rPr>
        <w:t xml:space="preserve">بطهران المجلد السابع و العشرین منه فی بیان أحوال العالم و خلق السماوات و الأرض و اللیل و النهار و سائر ما خلق الله و یعبر عنه السماء و العالم و أربع مجلدات منه کانت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إلی مکتبة جامعة طهران فذکرت فی فهرسها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أولاها فی أحوال علی ع و الثانی فی الخلفاء و الثالث فی العالم العلوی و الرابع فی الملائکة</w:t>
      </w:r>
    </w:p>
    <w:p>
      <w:pPr>
        <w:pStyle w:val="Heading3"/>
        <w:numPr>
          <w:ilvl w:val="2"/>
          <w:numId w:val="1"/>
        </w:numPr>
        <w:rPr/>
      </w:pPr>
      <w:bookmarkStart w:id="5326" w:name="__RefHeading___Toc8854709_73709187"/>
      <w:bookmarkStart w:id="5327" w:name="_Toc2485"/>
      <w:bookmarkEnd w:id="5326"/>
      <w:r>
        <w:rPr/>
        <w:t>2283</w:t>
      </w:r>
      <w:r>
        <w:rPr>
          <w:rtl w:val="true"/>
        </w:rPr>
        <w:t xml:space="preserve">- </w:t>
      </w:r>
      <w:r>
        <w:rPr>
          <w:rtl w:val="true"/>
        </w:rPr>
        <w:t>کتاب العوالم‏</w:t>
      </w:r>
      <w:bookmarkEnd w:id="5327"/>
    </w:p>
    <w:p>
      <w:pPr>
        <w:pStyle w:val="BookText"/>
        <w:rPr/>
      </w:pPr>
      <w:r>
        <w:rPr>
          <w:rFonts w:ascii="IRNazanin" w:hAnsi="IRNazanin" w:eastAsia="IRNazanin"/>
          <w:color w:val="111111"/>
          <w:sz w:val="28"/>
          <w:sz w:val="28"/>
          <w:szCs w:val="28"/>
          <w:rtl w:val="true"/>
          <w:lang w:bidi="fa-IR"/>
        </w:rPr>
        <w:t xml:space="preserve">للمولی محمد کاظم بن محمد شفیع الهزارجریبی تلمیذ الوحید البهبهانی و فرغ من بعض تصانیفه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النوری فی النجم الثاقب‏</w:t>
      </w:r>
    </w:p>
    <w:p>
      <w:pPr>
        <w:pStyle w:val="Heading3"/>
        <w:numPr>
          <w:ilvl w:val="2"/>
          <w:numId w:val="1"/>
        </w:numPr>
        <w:rPr/>
      </w:pPr>
      <w:bookmarkStart w:id="5328" w:name="__RefHeading___Toc8854711_73709187"/>
      <w:bookmarkStart w:id="5329" w:name="_Toc2486"/>
      <w:bookmarkEnd w:id="5328"/>
      <w:r>
        <w:rPr/>
        <w:t>2284</w:t>
      </w:r>
      <w:r>
        <w:rPr>
          <w:rtl w:val="true"/>
        </w:rPr>
        <w:t xml:space="preserve">- </w:t>
      </w:r>
      <w:r>
        <w:rPr>
          <w:rtl w:val="true"/>
        </w:rPr>
        <w:t>العوالم‏</w:t>
      </w:r>
      <w:bookmarkEnd w:id="53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خرج منه إلی أواخر الأوامر للسید محمد بن فضل الله‏ </w:t>
      </w:r>
      <w:bookmarkStart w:id="5330" w:name="pg11727_112312"/>
    </w:p>
    <w:p>
      <w:pPr>
        <w:pStyle w:val="BookText"/>
        <w:rPr/>
      </w:pPr>
      <w:bookmarkEnd w:id="5330"/>
      <w:r>
        <w:rPr>
          <w:rFonts w:ascii="IRNazanin" w:hAnsi="IRNazanin" w:eastAsia="IRNazanin"/>
          <w:color w:val="111111"/>
          <w:sz w:val="28"/>
          <w:sz w:val="28"/>
          <w:szCs w:val="28"/>
          <w:rtl w:val="true"/>
          <w:lang w:bidi="fa-IR"/>
        </w:rPr>
        <w:t>الساروی الپهنه‏کلاهی وقف النسخة و جعل التولیة للسید عبد الغفار و هی فی کتب الشیخ زین العابدین السرابی و نسخه أخری عند الشیخ قاسم محیی الدین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قصر عن بیان نعته، ألسنة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أنوار الأصول کما مر</w:t>
      </w:r>
    </w:p>
    <w:p>
      <w:pPr>
        <w:pStyle w:val="Heading3"/>
        <w:numPr>
          <w:ilvl w:val="2"/>
          <w:numId w:val="1"/>
        </w:numPr>
        <w:rPr/>
      </w:pPr>
      <w:bookmarkStart w:id="5331" w:name="__RefHeading___Toc8854713_73709187"/>
      <w:bookmarkStart w:id="5332" w:name="_Toc2487"/>
      <w:bookmarkEnd w:id="5331"/>
      <w:r>
        <w:rPr/>
        <w:t>2285</w:t>
      </w:r>
      <w:r>
        <w:rPr>
          <w:rtl w:val="true"/>
        </w:rPr>
        <w:t xml:space="preserve">- </w:t>
      </w:r>
      <w:r>
        <w:rPr>
          <w:rtl w:val="true"/>
        </w:rPr>
        <w:t>عوالم الأرواح‏</w:t>
      </w:r>
      <w:bookmarkEnd w:id="5332"/>
    </w:p>
    <w:p>
      <w:pPr>
        <w:pStyle w:val="BookText"/>
        <w:rPr/>
      </w:pPr>
      <w:r>
        <w:rPr>
          <w:rFonts w:ascii="IRNazanin" w:hAnsi="IRNazanin" w:eastAsia="IRNazanin"/>
          <w:color w:val="111111"/>
          <w:sz w:val="28"/>
          <w:sz w:val="28"/>
          <w:szCs w:val="28"/>
          <w:rtl w:val="true"/>
          <w:lang w:bidi="fa-IR"/>
        </w:rPr>
        <w:t xml:space="preserve">فی نشأة الروح و عالم الذر و البرزخ و غیرهما للسید محمد مهدی بن جعفر الموسوی ذکره فی آخر کتابه خلاصة الاخبار الذی فرغ منه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فی کتابه طوالع الأنوار</w:t>
      </w:r>
    </w:p>
    <w:p>
      <w:pPr>
        <w:pStyle w:val="Heading3"/>
        <w:numPr>
          <w:ilvl w:val="2"/>
          <w:numId w:val="1"/>
        </w:numPr>
        <w:rPr/>
      </w:pPr>
      <w:bookmarkStart w:id="5333" w:name="__RefHeading___Toc8854715_73709187"/>
      <w:bookmarkStart w:id="5334" w:name="_Toc2488"/>
      <w:bookmarkEnd w:id="5333"/>
      <w:r>
        <w:rPr>
          <w:rtl w:val="true"/>
        </w:rPr>
        <w:t>عوالم العلم و الأمم‏</w:t>
      </w:r>
      <w:bookmarkEnd w:id="5334"/>
    </w:p>
    <w:p>
      <w:pPr>
        <w:pStyle w:val="BookText"/>
        <w:rPr/>
      </w:pPr>
      <w:r>
        <w:rPr>
          <w:rFonts w:ascii="IRNazanin" w:hAnsi="IRNazanin" w:eastAsia="IRNazanin"/>
          <w:color w:val="111111"/>
          <w:sz w:val="28"/>
          <w:sz w:val="28"/>
          <w:szCs w:val="28"/>
          <w:rtl w:val="true"/>
          <w:lang w:bidi="fa-IR"/>
        </w:rPr>
        <w:t xml:space="preserve">اسمه جوامع الحکم کما مر للشیخ محمد رضا الغراوی النجفی المولود فی </w:t>
      </w:r>
      <w:r>
        <w:rPr>
          <w:rFonts w:eastAsia="IRNazanin" w:cs="IRNazanin"/>
          <w:color w:val="111111"/>
          <w:sz w:val="28"/>
          <w:szCs w:val="28"/>
          <w:lang w:bidi="fa-IR"/>
        </w:rPr>
        <w:t>1303</w:t>
      </w:r>
    </w:p>
    <w:p>
      <w:pPr>
        <w:pStyle w:val="Heading3"/>
        <w:numPr>
          <w:ilvl w:val="2"/>
          <w:numId w:val="1"/>
        </w:numPr>
        <w:rPr/>
      </w:pPr>
      <w:bookmarkStart w:id="5335" w:name="__RefHeading___Toc8854717_73709187"/>
      <w:bookmarkStart w:id="5336" w:name="_Toc2489"/>
      <w:bookmarkEnd w:id="5335"/>
      <w:r>
        <w:rPr>
          <w:rtl w:val="true"/>
        </w:rPr>
        <w:t>عوالم العلوم و المعارف‏</w:t>
      </w:r>
      <w:bookmarkEnd w:id="5336"/>
    </w:p>
    <w:p>
      <w:pPr>
        <w:pStyle w:val="BookText"/>
        <w:rPr/>
      </w:pPr>
      <w:r>
        <w:rPr>
          <w:rFonts w:ascii="IRNazanin" w:hAnsi="IRNazanin" w:eastAsia="IRNazanin"/>
          <w:color w:val="111111"/>
          <w:sz w:val="28"/>
          <w:sz w:val="28"/>
          <w:szCs w:val="28"/>
          <w:rtl w:val="true"/>
          <w:lang w:bidi="fa-IR"/>
        </w:rPr>
        <w:t>راجع العوالم‏</w:t>
      </w:r>
    </w:p>
    <w:p>
      <w:pPr>
        <w:pStyle w:val="Heading3"/>
        <w:numPr>
          <w:ilvl w:val="2"/>
          <w:numId w:val="1"/>
        </w:numPr>
        <w:rPr/>
      </w:pPr>
      <w:bookmarkStart w:id="5337" w:name="__RefHeading___Toc8854719_73709187"/>
      <w:bookmarkStart w:id="5338" w:name="_Toc2490"/>
      <w:bookmarkEnd w:id="5337"/>
      <w:r>
        <w:rPr>
          <w:rtl w:val="true"/>
        </w:rPr>
        <w:t>عوالی اللآلی العزیزیة فی الأحادیث الدینیة</w:t>
      </w:r>
      <w:bookmarkEnd w:id="53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علی بن إبراهیم بن أبی جمهور الأحسائی ألفه باسم السید النقیب الطاهر عزیز الحسینی الرضوی له مقدمه ذات عشرة فصول ذکر فی الفصل الأول من المقدمة طرقه السبعة فی الروایة و منها ما یروی عن علی بن هلال الجزائری تلمیذ أبی العباس بن فهد الحلی و هو عن شیخه المقداد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الغوالی بالغین المعجمة کما فی المشهور و لا أصل له کما یأتی و شرحه للسید المحدث نعمة الله الجزائری، قد مر أن اسمه الجواهر الغوالی أو مدینة الحدیث کما صرح بها فی أوله و له کاشفة الحال عن أحوال الاستدلال الذی فرغ منه فی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الأصل من العوالی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جامعة طهران کما فی فهرسها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کتب السید الحاج آقا بن أسد الله بن حجة الإسلام الأصفهانی و السید محمد علی الروضاتی بأصفهان عرفها فی فهرسه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أعلی أعلام العلماء الأعلام و وفقهم بطریق الدرایة و الروایة لتبیین معالم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بابین و خاتمة و فی المقدمة عشرة فصول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طرقه السبعة إلی روایات الأصحاب و هو من الکتب التی اعتمد علیها شیخنا النوری و بسط القول فی اعتباره فی خاتمة المستدرک و فی آخر نسخه‏ </w:t>
      </w:r>
      <w:bookmarkStart w:id="5339" w:name="pg11727_112313"/>
    </w:p>
    <w:p>
      <w:pPr>
        <w:pStyle w:val="BookText"/>
        <w:rPr/>
      </w:pPr>
      <w:bookmarkEnd w:id="5339"/>
      <w:r>
        <w:rPr>
          <w:rFonts w:ascii="IRNazanin" w:hAnsi="IRNazanin" w:eastAsia="IRNazanin"/>
          <w:color w:val="111111"/>
          <w:sz w:val="28"/>
          <w:sz w:val="28"/>
          <w:szCs w:val="28"/>
          <w:rtl w:val="true"/>
          <w:lang w:bidi="fa-IR"/>
        </w:rPr>
        <w:t>الشیخ مشکور فی النجف بخط کاتب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 الکتابة بحضور المصنف فی یوم الخمیس ثالث رجب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کثیرة جدا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أنفس النسخ صحة و اعتبارا و نسخه أخری فی کتب الشیخ عبد الحسین بکربلاء و علیها حواش منه کثیرة و نسخه ناقصة الأول و الآخر عند السید آقا التستری و أما البابان فأولهما فی أحادیث الفقه لکن لا علی ترتیب أبواب الفقه بل علی ترتیب الکتب المصنفة فی الفقه فی أربع مسالک،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المتقدمون فی کتبهم، و الثانی ما رواه فخر المحققین عن والده العلامة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الشهید محمد بن مکی فی کتبه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الفاضل المقداد و ثانی البابین فی أحادیث الفقه علی ترتیب الأبواب الفقهیة و نسخه خط المصنف متنا بالنسخ، و حاشیة بشکسته 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بخطه علی ظهر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فی أربعة أشهر مدة مقامه فی دار السید محسن الرضوی بالمشهد، و فرغ منه لیلة الأحد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أخری حکایة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منه فی أسترآباد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محمود بن غلام علی الطبسی کتبها فی شیراز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کثیرة منه و هی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جملتین و خاتمة و خاتمته فی حدیثین نقلهما عن منهاج الیقین فی فضائل أمیر المؤمنین ع و الذریة الطاهرة و هی قضیة العلویتین و إکرام عبد الله بن المبارک لإحداهما و المجوسی للأخری‏</w:t>
      </w:r>
    </w:p>
    <w:p>
      <w:pPr>
        <w:pStyle w:val="Heading3"/>
        <w:numPr>
          <w:ilvl w:val="2"/>
          <w:numId w:val="1"/>
        </w:numPr>
        <w:rPr/>
      </w:pPr>
      <w:bookmarkStart w:id="5340" w:name="__RefHeading___Toc8854721_73709187"/>
      <w:bookmarkStart w:id="5341" w:name="_Toc2491"/>
      <w:bookmarkEnd w:id="5340"/>
      <w:r>
        <w:rPr>
          <w:rtl w:val="true"/>
        </w:rPr>
        <w:t>العوامل‏</w:t>
      </w:r>
      <w:bookmarkEnd w:id="5341"/>
    </w:p>
    <w:p>
      <w:pPr>
        <w:pStyle w:val="BookText"/>
        <w:rPr/>
      </w:pPr>
      <w:r>
        <w:rPr>
          <w:rFonts w:ascii="IRNazanin" w:hAnsi="IRNazanin" w:eastAsia="IRNazanin"/>
          <w:color w:val="111111"/>
          <w:sz w:val="28"/>
          <w:sz w:val="28"/>
          <w:szCs w:val="28"/>
          <w:rtl w:val="true"/>
          <w:lang w:bidi="fa-IR"/>
        </w:rPr>
        <w:t>لخلیل بن أحمد البصری إمام النحو و اللغة و العروض ذکره ابن خلکان و السیوطی عبر عنه ب الجمل فکأنه اصطلاح فی تسمیة العوامل بالجمل نظیر جمل عبد القاهر الذی هو عوامل أیضا و لذلک مر فی الجمل و المصنف معاصر للإمامین الباقر و الصادق و متابعهما بنص أهل الرجال و اختلف فی وفاته بعد المائة بسنتین‏</w:t>
      </w:r>
    </w:p>
    <w:p>
      <w:pPr>
        <w:pStyle w:val="Heading3"/>
        <w:numPr>
          <w:ilvl w:val="2"/>
          <w:numId w:val="1"/>
        </w:numPr>
        <w:rPr/>
      </w:pPr>
      <w:bookmarkStart w:id="5342" w:name="__RefHeading___Toc8854723_73709187"/>
      <w:bookmarkStart w:id="5343" w:name="_Toc2492"/>
      <w:bookmarkEnd w:id="5342"/>
      <w:r>
        <w:rPr/>
        <w:t>2286</w:t>
      </w:r>
      <w:r>
        <w:rPr>
          <w:rtl w:val="true"/>
        </w:rPr>
        <w:t xml:space="preserve">- </w:t>
      </w:r>
      <w:r>
        <w:rPr>
          <w:rtl w:val="true"/>
        </w:rPr>
        <w:t>العوامل‏</w:t>
      </w:r>
      <w:bookmarkEnd w:id="534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محسن بن محمد طاهر القزوینی النحوی تلمیذ المیرزا قوام الدین السیفی القزوینی و صاحب رشح السحاب الذی فرغ منه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ینسب الطائفة النحویة بقزوین إلی الیوم و جدهم الأعلی یعنی جد المولی محسن کان من أهل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کثیرة کتبها بخطه الجید و أوقفها علی ولده، یوجد </w:t>
      </w:r>
      <w:bookmarkStart w:id="5344" w:name="pg11727_112314"/>
    </w:p>
    <w:p>
      <w:pPr>
        <w:pStyle w:val="BookText"/>
        <w:rPr/>
      </w:pPr>
      <w:bookmarkEnd w:id="5344"/>
      <w:r>
        <w:rPr>
          <w:rFonts w:ascii="IRNazanin" w:hAnsi="IRNazanin" w:eastAsia="IRNazanin"/>
          <w:color w:val="111111"/>
          <w:sz w:val="28"/>
          <w:sz w:val="28"/>
          <w:szCs w:val="28"/>
          <w:rtl w:val="true"/>
          <w:lang w:bidi="fa-IR"/>
        </w:rPr>
        <w:t>بعضها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 العوامل للمیرزا محمد بن سلیمان التنکابنی</w:t>
      </w:r>
      <w:r>
        <w:rPr>
          <w:rFonts w:eastAsia="IRNazanin" w:cs="IRNazanin"/>
          <w:color w:val="111111"/>
          <w:sz w:val="28"/>
          <w:szCs w:val="28"/>
          <w:rtl w:val="true"/>
          <w:lang w:bidi="fa-IR"/>
        </w:rPr>
        <w:t>.</w:t>
      </w:r>
    </w:p>
    <w:p>
      <w:pPr>
        <w:pStyle w:val="Heading3"/>
        <w:numPr>
          <w:ilvl w:val="2"/>
          <w:numId w:val="1"/>
        </w:numPr>
        <w:rPr/>
      </w:pPr>
      <w:bookmarkStart w:id="5345" w:name="__RefHeading___Toc8854725_73709187"/>
      <w:bookmarkStart w:id="5346" w:name="_Toc2493"/>
      <w:bookmarkEnd w:id="5345"/>
      <w:r>
        <w:rPr/>
        <w:t>2287</w:t>
      </w:r>
      <w:r>
        <w:rPr>
          <w:rtl w:val="true"/>
        </w:rPr>
        <w:t xml:space="preserve">- </w:t>
      </w:r>
      <w:r>
        <w:rPr>
          <w:rtl w:val="true"/>
        </w:rPr>
        <w:t>العوامل‏</w:t>
      </w:r>
      <w:bookmarkEnd w:id="5346"/>
    </w:p>
    <w:p>
      <w:pPr>
        <w:pStyle w:val="BookText"/>
        <w:rPr/>
      </w:pPr>
      <w:r>
        <w:rPr>
          <w:rFonts w:ascii="IRNazanin" w:hAnsi="IRNazanin" w:eastAsia="IRNazanin"/>
          <w:color w:val="111111"/>
          <w:sz w:val="28"/>
          <w:sz w:val="28"/>
          <w:szCs w:val="28"/>
          <w:rtl w:val="true"/>
          <w:lang w:bidi="fa-IR"/>
        </w:rPr>
        <w:t xml:space="preserve">للشیخ یاسین بن صلاح الدین بن علی بن ناصر بن علی البلادی البحرانی ذکر فی إجازته التی کتبها للسید نصر الله الشهید الحائری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نهج غریب مرتبا علی منبع و أسس و مبانی</w:t>
      </w:r>
      <w:r>
        <w:rPr>
          <w:rFonts w:eastAsia="IRNazanin" w:cs="IRNazanin"/>
          <w:color w:val="111111"/>
          <w:sz w:val="28"/>
          <w:szCs w:val="28"/>
          <w:rtl w:val="true"/>
          <w:lang w:bidi="fa-IR"/>
        </w:rPr>
        <w:t>.</w:t>
      </w:r>
    </w:p>
    <w:p>
      <w:pPr>
        <w:pStyle w:val="Heading3"/>
        <w:numPr>
          <w:ilvl w:val="2"/>
          <w:numId w:val="1"/>
        </w:numPr>
        <w:rPr/>
      </w:pPr>
      <w:bookmarkStart w:id="5347" w:name="__RefHeading___Toc8854727_73709187"/>
      <w:bookmarkStart w:id="5348" w:name="_Toc2494"/>
      <w:bookmarkEnd w:id="5347"/>
      <w:r>
        <w:rPr>
          <w:rtl w:val="true"/>
        </w:rPr>
        <w:t>عوامل صدگانه‏</w:t>
      </w:r>
      <w:bookmarkEnd w:id="5348"/>
    </w:p>
    <w:p>
      <w:pPr>
        <w:pStyle w:val="BookText"/>
        <w:rPr/>
      </w:pPr>
      <w:r>
        <w:rPr>
          <w:rFonts w:ascii="IRNazanin" w:hAnsi="IRNazanin" w:eastAsia="IRNazanin"/>
          <w:color w:val="111111"/>
          <w:sz w:val="28"/>
          <w:sz w:val="28"/>
          <w:szCs w:val="28"/>
          <w:rtl w:val="true"/>
          <w:lang w:bidi="fa-IR"/>
        </w:rPr>
        <w:t>راجع عوامل منظوم</w:t>
      </w:r>
      <w:r>
        <w:rPr>
          <w:rFonts w:eastAsia="IRNazanin" w:cs="IRNazanin"/>
          <w:color w:val="111111"/>
          <w:sz w:val="28"/>
          <w:szCs w:val="28"/>
          <w:rtl w:val="true"/>
          <w:lang w:bidi="fa-IR"/>
        </w:rPr>
        <w:t>.</w:t>
      </w:r>
    </w:p>
    <w:p>
      <w:pPr>
        <w:pStyle w:val="Heading3"/>
        <w:numPr>
          <w:ilvl w:val="2"/>
          <w:numId w:val="1"/>
        </w:numPr>
        <w:rPr/>
      </w:pPr>
      <w:bookmarkStart w:id="5349" w:name="__RefHeading___Toc8854729_73709187"/>
      <w:bookmarkStart w:id="5350" w:name="_Toc2495"/>
      <w:bookmarkEnd w:id="5349"/>
      <w:r>
        <w:rPr/>
        <w:t>2288</w:t>
      </w:r>
      <w:r>
        <w:rPr>
          <w:rtl w:val="true"/>
        </w:rPr>
        <w:t xml:space="preserve">- </w:t>
      </w:r>
      <w:r>
        <w:rPr>
          <w:rtl w:val="true"/>
        </w:rPr>
        <w:t>رسالة فی العوامل السماعیة و القیاسیة</w:t>
      </w:r>
      <w:bookmarkEnd w:id="5350"/>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العصفوری ابن أخ الشیخ یوسف و المجاز منه و المتوفی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w:t>
      </w:r>
      <w:r>
        <w:rPr>
          <w:rFonts w:eastAsia="IRNazanin" w:cs="IRNazanin"/>
          <w:color w:val="111111"/>
          <w:sz w:val="28"/>
          <w:szCs w:val="28"/>
          <w:rtl w:val="true"/>
          <w:lang w:bidi="fa-IR"/>
        </w:rPr>
        <w:t>.</w:t>
      </w:r>
    </w:p>
    <w:p>
      <w:pPr>
        <w:pStyle w:val="Heading3"/>
        <w:numPr>
          <w:ilvl w:val="2"/>
          <w:numId w:val="1"/>
        </w:numPr>
        <w:rPr/>
      </w:pPr>
      <w:bookmarkStart w:id="5351" w:name="__RefHeading___Toc8854731_73709187"/>
      <w:bookmarkStart w:id="5352" w:name="_Toc2496"/>
      <w:bookmarkEnd w:id="5351"/>
      <w:r>
        <w:rPr/>
        <w:t>2289</w:t>
      </w:r>
      <w:r>
        <w:rPr>
          <w:rtl w:val="true"/>
        </w:rPr>
        <w:t xml:space="preserve">- </w:t>
      </w:r>
      <w:r>
        <w:rPr>
          <w:rtl w:val="true"/>
        </w:rPr>
        <w:t>عوامل منظوم‏</w:t>
      </w:r>
      <w:bookmarkEnd w:id="5352"/>
    </w:p>
    <w:p>
      <w:pPr>
        <w:pStyle w:val="BookText"/>
        <w:rPr/>
      </w:pPr>
      <w:r>
        <w:rPr>
          <w:rFonts w:ascii="IRNazanin" w:hAnsi="IRNazanin" w:eastAsia="IRNazanin"/>
          <w:color w:val="111111"/>
          <w:sz w:val="28"/>
          <w:sz w:val="28"/>
          <w:szCs w:val="28"/>
          <w:rtl w:val="true"/>
          <w:lang w:bidi="fa-IR"/>
        </w:rPr>
        <w:t xml:space="preserve">أو عوامل صدگانه فارسیا للأدیب المتخلص بسهیلی نسخه کتابتها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5353" w:name="__RefHeading___Toc8854733_73709187"/>
      <w:bookmarkStart w:id="5354" w:name="_Toc2497"/>
      <w:bookmarkEnd w:id="5353"/>
      <w:r>
        <w:rPr/>
        <w:t>2290</w:t>
      </w:r>
      <w:r>
        <w:rPr>
          <w:rtl w:val="true"/>
        </w:rPr>
        <w:t xml:space="preserve">- </w:t>
      </w:r>
      <w:r>
        <w:rPr>
          <w:rtl w:val="true"/>
        </w:rPr>
        <w:t>عوامل منظوم‏</w:t>
      </w:r>
      <w:bookmarkEnd w:id="5354"/>
    </w:p>
    <w:p>
      <w:pPr>
        <w:pStyle w:val="BookText"/>
        <w:rPr/>
      </w:pPr>
      <w:r>
        <w:rPr>
          <w:rFonts w:ascii="IRNazanin" w:hAnsi="IRNazanin" w:eastAsia="IRNazanin"/>
          <w:color w:val="111111"/>
          <w:sz w:val="28"/>
          <w:sz w:val="28"/>
          <w:szCs w:val="28"/>
          <w:rtl w:val="true"/>
          <w:lang w:bidi="fa-IR"/>
        </w:rPr>
        <w:t>لملا عبد الرسول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علی الحجر بالهند</w:t>
      </w:r>
      <w:r>
        <w:rPr>
          <w:rFonts w:eastAsia="IRNazanin" w:cs="IRNazanin"/>
          <w:color w:val="111111"/>
          <w:sz w:val="28"/>
          <w:szCs w:val="28"/>
          <w:rtl w:val="true"/>
          <w:lang w:bidi="fa-IR"/>
        </w:rPr>
        <w:t>.</w:t>
      </w:r>
    </w:p>
    <w:p>
      <w:pPr>
        <w:pStyle w:val="Heading3"/>
        <w:numPr>
          <w:ilvl w:val="2"/>
          <w:numId w:val="1"/>
        </w:numPr>
        <w:rPr/>
      </w:pPr>
      <w:bookmarkStart w:id="5355" w:name="__RefHeading___Toc8854735_73709187"/>
      <w:bookmarkStart w:id="5356" w:name="_Toc2498"/>
      <w:bookmarkEnd w:id="5355"/>
      <w:r>
        <w:rPr/>
        <w:t>2291</w:t>
      </w:r>
      <w:r>
        <w:rPr>
          <w:rtl w:val="true"/>
        </w:rPr>
        <w:t xml:space="preserve">- </w:t>
      </w:r>
      <w:r>
        <w:rPr>
          <w:rtl w:val="true"/>
        </w:rPr>
        <w:t>عوامل منظوم‏</w:t>
      </w:r>
      <w:bookmarkEnd w:id="5356"/>
    </w:p>
    <w:p>
      <w:pPr>
        <w:pStyle w:val="BookText"/>
        <w:rPr/>
      </w:pPr>
      <w:r>
        <w:rPr>
          <w:rFonts w:ascii="IRNazanin" w:hAnsi="IRNazanin" w:eastAsia="IRNazanin"/>
          <w:color w:val="111111"/>
          <w:sz w:val="28"/>
          <w:sz w:val="28"/>
          <w:szCs w:val="28"/>
          <w:rtl w:val="true"/>
          <w:lang w:bidi="fa-IR"/>
        </w:rPr>
        <w:t xml:space="preserve">لکمال الدین بن حسام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معز الدین حسین کرت بن الملک غیاث الدین بن فخر الدین من أمراء سیستان و غور فی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أول المنظومة اسمه و طبع ضمن مجموعة مدرسیة باسم جامع المقدمات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المنظومة هذه إلیه ولد الناظم و هو نظام الدین بن حسام الهروی فی کتابه ریاض الفتیان عند شرح القطعة العاشرة من نصاب الصبیان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عن از، إلی و حتی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مفصلا فی فرهنگ نامه‏های عربی به فارسی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5357" w:name="__RefHeading___Toc8854737_73709187"/>
      <w:bookmarkStart w:id="5358" w:name="_Toc2499"/>
      <w:bookmarkEnd w:id="5357"/>
      <w:r>
        <w:rPr/>
        <w:t>2292</w:t>
      </w:r>
      <w:r>
        <w:rPr>
          <w:rtl w:val="true"/>
        </w:rPr>
        <w:t xml:space="preserve">- </w:t>
      </w:r>
      <w:r>
        <w:rPr>
          <w:rtl w:val="true"/>
        </w:rPr>
        <w:t>رسالة عوام الناس‏</w:t>
      </w:r>
      <w:bookmarkEnd w:id="5358"/>
    </w:p>
    <w:p>
      <w:pPr>
        <w:pStyle w:val="BookText"/>
        <w:rPr/>
      </w:pPr>
      <w:r>
        <w:rPr>
          <w:rFonts w:ascii="IRNazanin" w:hAnsi="IRNazanin" w:eastAsia="IRNazanin"/>
          <w:color w:val="111111"/>
          <w:sz w:val="28"/>
          <w:sz w:val="28"/>
          <w:szCs w:val="28"/>
          <w:rtl w:val="true"/>
          <w:lang w:bidi="fa-IR"/>
        </w:rPr>
        <w:t>ترکی فی رد الفرقة البابیة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علی أکبر بن المیرزا محسن الأردبیلی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Heading3"/>
        <w:numPr>
          <w:ilvl w:val="2"/>
          <w:numId w:val="1"/>
        </w:numPr>
        <w:rPr/>
      </w:pPr>
      <w:bookmarkStart w:id="5359" w:name="__RefHeading___Toc8854739_73709187"/>
      <w:bookmarkStart w:id="5360" w:name="_Toc2500"/>
      <w:bookmarkEnd w:id="5359"/>
      <w:r>
        <w:rPr/>
        <w:t>2293</w:t>
      </w:r>
      <w:r>
        <w:rPr>
          <w:rtl w:val="true"/>
        </w:rPr>
        <w:t xml:space="preserve">- </w:t>
      </w:r>
      <w:r>
        <w:rPr>
          <w:rtl w:val="true"/>
        </w:rPr>
        <w:t>العوامیة الأنامیة</w:t>
      </w:r>
      <w:bookmarkEnd w:id="5360"/>
    </w:p>
    <w:p>
      <w:pPr>
        <w:pStyle w:val="BookText"/>
        <w:rPr/>
      </w:pPr>
      <w:r>
        <w:rPr>
          <w:rFonts w:ascii="IRNazanin" w:hAnsi="IRNazanin" w:eastAsia="IRNazanin"/>
          <w:color w:val="111111"/>
          <w:sz w:val="28"/>
          <w:sz w:val="28"/>
          <w:szCs w:val="28"/>
          <w:rtl w:val="true"/>
          <w:lang w:bidi="fa-IR"/>
        </w:rPr>
        <w:t>رسالة فارسیة عملیة فی الأحکام المشترکة بین مطلق العوام من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المولی محمد إسماعیل صاحب العقیدة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حاشیة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إناثیة العوامیة فی مختصات النساء</w:t>
      </w:r>
      <w:r>
        <w:rPr>
          <w:rFonts w:eastAsia="IRNazanin" w:cs="IRNazanin"/>
          <w:color w:val="111111"/>
          <w:sz w:val="28"/>
          <w:szCs w:val="28"/>
          <w:rtl w:val="true"/>
          <w:lang w:bidi="fa-IR"/>
        </w:rPr>
        <w:t>.</w:t>
      </w:r>
    </w:p>
    <w:p>
      <w:pPr>
        <w:pStyle w:val="Heading3"/>
        <w:numPr>
          <w:ilvl w:val="2"/>
          <w:numId w:val="1"/>
        </w:numPr>
        <w:rPr/>
      </w:pPr>
      <w:bookmarkStart w:id="5361" w:name="__RefHeading___Toc8854741_73709187"/>
      <w:bookmarkStart w:id="5362" w:name="_Toc2501"/>
      <w:bookmarkEnd w:id="5361"/>
      <w:r>
        <w:rPr/>
        <w:t>2294</w:t>
      </w:r>
      <w:r>
        <w:rPr>
          <w:rtl w:val="true"/>
        </w:rPr>
        <w:t xml:space="preserve">- </w:t>
      </w:r>
      <w:r>
        <w:rPr>
          <w:rtl w:val="true"/>
        </w:rPr>
        <w:t>هود أرواح‏</w:t>
      </w:r>
      <w:bookmarkEnd w:id="536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بالفارسیة لرضا قلی رفیع الملک صمصامی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bookmarkStart w:id="5363" w:name="pg11727_112315"/>
    </w:p>
    <w:p>
      <w:pPr>
        <w:pStyle w:val="BookText"/>
        <w:rPr/>
      </w:pPr>
      <w:bookmarkEnd w:id="5363"/>
      <w:r>
        <w:rPr>
          <w:rFonts w:ascii="IRNazanin" w:hAnsi="IRNazanin" w:eastAsia="IRNazanin"/>
          <w:color w:val="111111"/>
          <w:sz w:val="28"/>
          <w:sz w:val="28"/>
          <w:szCs w:val="28"/>
          <w:rtl w:val="true"/>
          <w:lang w:bidi="fa-IR"/>
        </w:rPr>
        <w:t>عن الإفرنسیة لگابریل 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5364" w:name="__RefHeading___Toc8854743_73709187"/>
      <w:bookmarkStart w:id="5365" w:name="_Toc2502"/>
      <w:bookmarkEnd w:id="5364"/>
      <w:r>
        <w:rPr/>
        <w:t>2295</w:t>
      </w:r>
      <w:r>
        <w:rPr>
          <w:rtl w:val="true"/>
        </w:rPr>
        <w:t xml:space="preserve">- </w:t>
      </w:r>
      <w:r>
        <w:rPr>
          <w:rtl w:val="true"/>
        </w:rPr>
        <w:t>کتاب العوذ</w:t>
      </w:r>
      <w:bookmarkEnd w:id="5365"/>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أبی القاسم جعفر بن قولویه أستاذ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366" w:name="__RefHeading___Toc8854745_73709187"/>
      <w:bookmarkStart w:id="5367" w:name="_Toc2503"/>
      <w:bookmarkEnd w:id="5366"/>
      <w:r>
        <w:rPr/>
        <w:t>2296</w:t>
      </w:r>
      <w:r>
        <w:rPr>
          <w:rtl w:val="true"/>
        </w:rPr>
        <w:t xml:space="preserve">- </w:t>
      </w:r>
      <w:r>
        <w:rPr>
          <w:rtl w:val="true"/>
        </w:rPr>
        <w:t>العوذ و الأحراز</w:t>
      </w:r>
      <w:bookmarkEnd w:id="5367"/>
    </w:p>
    <w:p>
      <w:pPr>
        <w:pStyle w:val="BookText"/>
        <w:rPr/>
      </w:pPr>
      <w:r>
        <w:rPr>
          <w:rFonts w:ascii="IRNazanin" w:hAnsi="IRNazanin" w:eastAsia="IRNazanin"/>
          <w:color w:val="111111"/>
          <w:sz w:val="28"/>
          <w:sz w:val="28"/>
          <w:szCs w:val="28"/>
          <w:rtl w:val="true"/>
          <w:lang w:bidi="fa-IR"/>
        </w:rPr>
        <w:t>فی الأدعیة لدفع البلایا و الأمراض الحادثة فی البدن من القرن إلی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صالح بن الشیخ أحمد بن صالح الستری البحرانی المعاصر</w:t>
      </w:r>
      <w:r>
        <w:rPr>
          <w:rFonts w:eastAsia="IRNazanin" w:cs="IRNazanin"/>
          <w:color w:val="111111"/>
          <w:sz w:val="28"/>
          <w:szCs w:val="28"/>
          <w:rtl w:val="true"/>
          <w:lang w:bidi="fa-IR"/>
        </w:rPr>
        <w:t>.</w:t>
      </w:r>
    </w:p>
    <w:p>
      <w:pPr>
        <w:pStyle w:val="Heading3"/>
        <w:numPr>
          <w:ilvl w:val="2"/>
          <w:numId w:val="1"/>
        </w:numPr>
        <w:rPr/>
      </w:pPr>
      <w:bookmarkStart w:id="5368" w:name="__RefHeading___Toc8854747_73709187"/>
      <w:bookmarkStart w:id="5369" w:name="_Toc2504"/>
      <w:bookmarkEnd w:id="5368"/>
      <w:r>
        <w:rPr/>
        <w:t>2297</w:t>
      </w:r>
      <w:r>
        <w:rPr>
          <w:rtl w:val="true"/>
        </w:rPr>
        <w:t xml:space="preserve">- </w:t>
      </w:r>
      <w:r>
        <w:rPr>
          <w:rtl w:val="true"/>
        </w:rPr>
        <w:t>عوض المفقود</w:t>
      </w:r>
      <w:bookmarkEnd w:id="5369"/>
    </w:p>
    <w:p>
      <w:pPr>
        <w:pStyle w:val="BookText"/>
        <w:rPr/>
      </w:pPr>
      <w:r>
        <w:rPr>
          <w:rFonts w:ascii="IRNazanin" w:hAnsi="IRNazanin" w:eastAsia="IRNazanin"/>
          <w:color w:val="111111"/>
          <w:sz w:val="28"/>
          <w:sz w:val="28"/>
          <w:szCs w:val="28"/>
          <w:rtl w:val="true"/>
          <w:lang w:bidi="fa-IR"/>
        </w:rPr>
        <w:t>فی الأدعیة، للشیخ نظر علی بن الحاج إسماعیل الکرمانی الحائری الواعظ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عوض ما سرق منه أولا</w:t>
      </w:r>
      <w:r>
        <w:rPr>
          <w:rFonts w:eastAsia="IRNazanin" w:cs="IRNazanin"/>
          <w:color w:val="111111"/>
          <w:sz w:val="28"/>
          <w:szCs w:val="28"/>
          <w:rtl w:val="true"/>
          <w:lang w:bidi="fa-IR"/>
        </w:rPr>
        <w:t>.</w:t>
      </w:r>
    </w:p>
    <w:p>
      <w:pPr>
        <w:pStyle w:val="Heading3"/>
        <w:numPr>
          <w:ilvl w:val="2"/>
          <w:numId w:val="1"/>
        </w:numPr>
        <w:rPr/>
      </w:pPr>
      <w:bookmarkStart w:id="5370" w:name="__RefHeading___Toc8854749_73709187"/>
      <w:bookmarkStart w:id="5371" w:name="_Toc2505"/>
      <w:bookmarkEnd w:id="5370"/>
      <w:r>
        <w:rPr/>
        <w:t>2298</w:t>
      </w:r>
      <w:r>
        <w:rPr>
          <w:rtl w:val="true"/>
        </w:rPr>
        <w:t xml:space="preserve">- </w:t>
      </w:r>
      <w:r>
        <w:rPr>
          <w:rtl w:val="true"/>
        </w:rPr>
        <w:t>العون‏</w:t>
      </w:r>
      <w:bookmarkEnd w:id="5371"/>
    </w:p>
    <w:p>
      <w:pPr>
        <w:pStyle w:val="BookText"/>
        <w:rPr/>
      </w:pPr>
      <w:r>
        <w:rPr>
          <w:rFonts w:ascii="IRNazanin" w:hAnsi="IRNazanin" w:eastAsia="IRNazanin"/>
          <w:color w:val="111111"/>
          <w:sz w:val="28"/>
          <w:sz w:val="28"/>
          <w:szCs w:val="28"/>
          <w:rtl w:val="true"/>
          <w:lang w:bidi="fa-IR"/>
        </w:rPr>
        <w:t>متن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ثلاثة مقاصد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فضل نوع الإنسان علی سائر أنواع الحیوان بالمنطق و الملکات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الماتن 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قلوب العارفین مطالع أنوار العلم و لوامع أسرار الإیقان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المدعو ببهاء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لواهب مواهب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الشرح فی قریة طرشت من نواحی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بعض الحواشی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تاریخا فیه تعمیة و علی ظهر النسخة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تألیف جامع المعقول و المنقول السید محمد بن السید شاه قاسم نوربخش الحسینی المدعو ببهاء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القاضی فی المجالس السید محمد بن عبد الله بن محمد نوربخش الموسوی بینه و بین الإمام الکاظم سبعة عشر بطنا و ابنه شاه قاسم فیض‏بخش الذی توفی فی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و کان السید محمد نوربخش تلمیذ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هو 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ولد بالقطیف و جده فی الأحساء و توفی بسلقان من أعمال الری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ولده شاه قاسم فیض‏بخش المتوفی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بهاء الدولة کان ابن شاه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تملک محمد تقی بن محمد رضا الرازی 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تملک السید مرتضی بن روح الأمین المختاری العبیدلی الحسینی فی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Heading3"/>
        <w:numPr>
          <w:ilvl w:val="2"/>
          <w:numId w:val="1"/>
        </w:numPr>
        <w:rPr/>
      </w:pPr>
      <w:bookmarkStart w:id="5372" w:name="__RefHeading___Toc8854751_73709187"/>
      <w:bookmarkStart w:id="5373" w:name="_Toc2506"/>
      <w:bookmarkEnd w:id="5372"/>
      <w:r>
        <w:rPr>
          <w:rtl w:val="true"/>
        </w:rPr>
        <w:t>عون إخوان الصفا</w:t>
      </w:r>
      <w:bookmarkEnd w:id="5373"/>
    </w:p>
    <w:p>
      <w:pPr>
        <w:pStyle w:val="BookText"/>
        <w:rPr/>
      </w:pPr>
      <w:r>
        <w:rPr>
          <w:rFonts w:ascii="IRNazanin" w:hAnsi="IRNazanin" w:eastAsia="IRNazanin"/>
          <w:color w:val="111111"/>
          <w:sz w:val="28"/>
          <w:sz w:val="28"/>
          <w:szCs w:val="28"/>
          <w:rtl w:val="true"/>
          <w:lang w:bidi="fa-IR"/>
        </w:rPr>
        <w:t>فی تلخیص الشفاء السینائیة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الفاضل الهندی، و النسخة بخطه کانت أولا فی مکتبة المیرزا طاهر التنکابنی و انتقل إلی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تلخیص الشفاء</w:t>
      </w:r>
      <w:r>
        <w:rPr>
          <w:rFonts w:eastAsia="IRNazanin" w:cs="IRNazanin"/>
          <w:color w:val="111111"/>
          <w:sz w:val="28"/>
          <w:szCs w:val="28"/>
          <w:rtl w:val="true"/>
          <w:lang w:bidi="fa-IR"/>
        </w:rPr>
        <w:t>.</w:t>
      </w:r>
    </w:p>
    <w:p>
      <w:pPr>
        <w:pStyle w:val="Heading3"/>
        <w:numPr>
          <w:ilvl w:val="2"/>
          <w:numId w:val="1"/>
        </w:numPr>
        <w:rPr/>
      </w:pPr>
      <w:bookmarkStart w:id="5374" w:name="__RefHeading___Toc8854753_73709187"/>
      <w:bookmarkStart w:id="5375" w:name="_Toc2507"/>
      <w:bookmarkEnd w:id="5374"/>
      <w:r>
        <w:rPr>
          <w:rtl w:val="true"/>
        </w:rPr>
        <w:t>عونة الخطب‏</w:t>
      </w:r>
      <w:bookmarkEnd w:id="537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 بساتین الخطباء و ریاض الأزهار مر</w:t>
      </w:r>
      <w:r>
        <w:rPr>
          <w:rFonts w:eastAsia="IRNazanin" w:cs="IRNazanin"/>
          <w:color w:val="111111"/>
          <w:sz w:val="28"/>
          <w:szCs w:val="28"/>
          <w:rtl w:val="true"/>
          <w:lang w:bidi="fa-IR"/>
        </w:rPr>
        <w:t xml:space="preserve">. </w:t>
      </w:r>
      <w:bookmarkStart w:id="5376" w:name="pg11727_112316"/>
    </w:p>
    <w:p>
      <w:pPr>
        <w:pStyle w:val="Heading3"/>
        <w:numPr>
          <w:ilvl w:val="2"/>
          <w:numId w:val="1"/>
        </w:numPr>
        <w:rPr/>
      </w:pPr>
      <w:bookmarkStart w:id="5377" w:name="__RefHeading___Toc8854755_73709187"/>
      <w:bookmarkStart w:id="5378" w:name="_Toc2508"/>
      <w:bookmarkEnd w:id="5376"/>
      <w:bookmarkEnd w:id="5377"/>
      <w:r>
        <w:rPr/>
        <w:t>2299</w:t>
      </w:r>
      <w:r>
        <w:rPr>
          <w:rtl w:val="true"/>
        </w:rPr>
        <w:t xml:space="preserve">- </w:t>
      </w:r>
      <w:r>
        <w:rPr>
          <w:rtl w:val="true"/>
        </w:rPr>
        <w:t>العویص‏</w:t>
      </w:r>
      <w:bookmarkEnd w:id="5378"/>
    </w:p>
    <w:p>
      <w:pPr>
        <w:pStyle w:val="BookText"/>
        <w:rPr/>
      </w:pPr>
      <w:r>
        <w:rPr>
          <w:rFonts w:ascii="IRNazanin" w:hAnsi="IRNazanin" w:eastAsia="IRNazanin"/>
          <w:color w:val="111111"/>
          <w:sz w:val="28"/>
          <w:sz w:val="28"/>
          <w:szCs w:val="28"/>
          <w:rtl w:val="true"/>
          <w:lang w:bidi="fa-IR"/>
        </w:rPr>
        <w:t>أو مسائل العویص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محمد بن محمد بن النعمان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 و له الشکر علی حسن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وفقک الله أن أثبت لک ما کنت سمعته منی فی مذاکرة أخینا الوارد من نیشابور بالمسائل المنسوبة إلی</w:t>
      </w:r>
    </w:p>
    <w:p>
      <w:pPr>
        <w:pStyle w:val="BookText"/>
        <w:rPr/>
      </w:pPr>
      <w:r>
        <w:rPr>
          <w:rFonts w:ascii="IRNazanin" w:hAnsi="IRNazanin" w:eastAsia="IRNazanin"/>
          <w:color w:val="111111"/>
          <w:sz w:val="28"/>
          <w:sz w:val="28"/>
          <w:szCs w:val="28"/>
          <w:rtl w:val="true"/>
          <w:lang w:bidi="fa-IR"/>
        </w:rPr>
        <w:t xml:space="preserve">العویص فی الفقه و ما کان دار بیننا فی تلک المجال التی اتفق لنا الاحتجاج فیها مما یفارق ما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فیها بمسائل النکاح ثم بمسائل فی الطلاق و المیراث و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الموجودة فیها بیاض فی بعض المواضع استنسخها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شیخنا النوری، و قد کتب فی آخر نسخه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مختصر العویص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 الموجود مختصر منه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أوله باب مسائل النکاح و فیه باب مسائل الحدود و القصاص و الدیات و بعد ذلک باب مسائل الفرائض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مؤلف ریاض العلماء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5379" w:name="__RefHeading___Toc8854757_73709187"/>
      <w:bookmarkStart w:id="5380" w:name="_Toc2509"/>
      <w:bookmarkEnd w:id="5379"/>
      <w:r>
        <w:rPr/>
        <w:t>2300</w:t>
      </w:r>
      <w:r>
        <w:rPr>
          <w:rtl w:val="true"/>
        </w:rPr>
        <w:t xml:space="preserve">- </w:t>
      </w:r>
      <w:r>
        <w:rPr>
          <w:rtl w:val="true"/>
        </w:rPr>
        <w:t>کتاب العویص‏</w:t>
      </w:r>
      <w:bookmarkEnd w:id="5380"/>
    </w:p>
    <w:p>
      <w:pPr>
        <w:pStyle w:val="BookText"/>
        <w:rPr/>
      </w:pPr>
      <w:r>
        <w:rPr>
          <w:rFonts w:ascii="IRNazanin" w:hAnsi="IRNazanin" w:eastAsia="IRNazanin"/>
          <w:color w:val="111111"/>
          <w:sz w:val="28"/>
          <w:sz w:val="28"/>
          <w:szCs w:val="28"/>
          <w:rtl w:val="true"/>
          <w:lang w:bidi="fa-IR"/>
        </w:rPr>
        <w:t>لأبی عبد الله محمد بن خالد بن عبد الرحمن البرقی من أصحاب الکاظم و الرضا و الجواد ذکره ابن الندیم کما مر فی کتاب الرجال له‏</w:t>
      </w:r>
    </w:p>
    <w:p>
      <w:pPr>
        <w:pStyle w:val="Heading3"/>
        <w:numPr>
          <w:ilvl w:val="2"/>
          <w:numId w:val="1"/>
        </w:numPr>
        <w:rPr/>
      </w:pPr>
      <w:bookmarkStart w:id="5381" w:name="__RefHeading___Toc8854759_73709187"/>
      <w:bookmarkStart w:id="5382" w:name="_Toc2510"/>
      <w:bookmarkEnd w:id="5381"/>
      <w:r>
        <w:rPr>
          <w:rtl w:val="true"/>
        </w:rPr>
        <w:t>العهد</w:t>
      </w:r>
      <w:bookmarkEnd w:id="5382"/>
    </w:p>
    <w:p>
      <w:pPr>
        <w:pStyle w:val="BookText"/>
        <w:rPr/>
      </w:pPr>
      <w:r>
        <w:rPr>
          <w:rFonts w:ascii="IRNazanin" w:hAnsi="IRNazanin" w:eastAsia="IRNazanin"/>
          <w:color w:val="111111"/>
          <w:sz w:val="28"/>
          <w:sz w:val="28"/>
          <w:szCs w:val="28"/>
          <w:rtl w:val="true"/>
          <w:lang w:bidi="fa-IR"/>
        </w:rPr>
        <w:t>للسید المرتضی کما نقل عنها فی مجموعة رأیتها عند السید أبی القاسم الأصفهانی بالنجف و لعلها مصحف الغرر و الدرر للسید</w:t>
      </w:r>
    </w:p>
    <w:p>
      <w:pPr>
        <w:pStyle w:val="Heading3"/>
        <w:numPr>
          <w:ilvl w:val="2"/>
          <w:numId w:val="1"/>
        </w:numPr>
        <w:rPr/>
      </w:pPr>
      <w:bookmarkStart w:id="5383" w:name="__RefHeading___Toc8854761_73709187"/>
      <w:bookmarkStart w:id="5384" w:name="_Toc2511"/>
      <w:bookmarkEnd w:id="5383"/>
      <w:r>
        <w:rPr/>
        <w:t>2301</w:t>
      </w:r>
      <w:r>
        <w:rPr>
          <w:rtl w:val="true"/>
        </w:rPr>
        <w:t xml:space="preserve">- </w:t>
      </w:r>
      <w:r>
        <w:rPr>
          <w:rtl w:val="true"/>
        </w:rPr>
        <w:t>رسالة فی العهد و فی تزکیة النفس‏</w:t>
      </w:r>
      <w:bookmarkEnd w:id="5384"/>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طبعت مع شرح الهدایة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مع تسع رسائل بالجوائب بمصر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العهد لاشتمالها علی أخلاق حسنة عاهد التزامه بها و العهد و المیثاق من مراسم الإسماعیلیة یأخذونه من المستجیبین و هی غیر رسالته فی الأخلاق المطبوعة بالجوائب أیضا</w:t>
      </w:r>
    </w:p>
    <w:p>
      <w:pPr>
        <w:pStyle w:val="Heading3"/>
        <w:numPr>
          <w:ilvl w:val="2"/>
          <w:numId w:val="1"/>
        </w:numPr>
        <w:rPr/>
      </w:pPr>
      <w:bookmarkStart w:id="5385" w:name="__RefHeading___Toc8854763_73709187"/>
      <w:bookmarkStart w:id="5386" w:name="_Toc2512"/>
      <w:bookmarkEnd w:id="5385"/>
      <w:r>
        <w:rPr/>
        <w:t>2302</w:t>
      </w:r>
      <w:r>
        <w:rPr>
          <w:rtl w:val="true"/>
        </w:rPr>
        <w:t xml:space="preserve">- </w:t>
      </w:r>
      <w:r>
        <w:rPr>
          <w:rtl w:val="true"/>
        </w:rPr>
        <w:t>عهد أمیر المؤمنین ع إلی مالک الأشتر النخعی حین ولاة مصر</w:t>
      </w:r>
      <w:bookmarkEnd w:id="538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القاسم الأصبغ بن نباتة المجاشعی التمیمی الحنظلی من خواص أمیر المؤمنین ع المتوفی بعد المائة و قد عده النجاشی من الطبقة الأولی و قد مر ترجمه عهد مالک الأشتر متعددا فراجع، کما مر عنوان ریاست فی ترجمته أیضا و نسخه العهد بخط یاقوت المستعصمی موجودة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تاریخ فراغها سنة ثمانین و ستمائة </w:t>
      </w:r>
      <w:bookmarkStart w:id="5387" w:name="pg11727_112317"/>
    </w:p>
    <w:p>
      <w:pPr>
        <w:pStyle w:val="BookText"/>
        <w:rPr/>
      </w:pPr>
      <w:bookmarkEnd w:id="5387"/>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5388" w:name="__RefHeading___Toc8854765_73709187"/>
      <w:bookmarkStart w:id="5389" w:name="_Toc2513"/>
      <w:bookmarkEnd w:id="5388"/>
      <w:r>
        <w:rPr/>
        <w:t>2303</w:t>
      </w:r>
      <w:r>
        <w:rPr>
          <w:rtl w:val="true"/>
        </w:rPr>
        <w:t xml:space="preserve">- </w:t>
      </w:r>
      <w:r>
        <w:rPr>
          <w:rtl w:val="true"/>
        </w:rPr>
        <w:t>عهد الأشتر</w:t>
      </w:r>
      <w:bookmarkEnd w:id="5389"/>
    </w:p>
    <w:p>
      <w:pPr>
        <w:pStyle w:val="BookText"/>
        <w:rPr/>
      </w:pPr>
      <w:r>
        <w:rPr>
          <w:rFonts w:ascii="IRNazanin" w:hAnsi="IRNazanin" w:eastAsia="IRNazanin"/>
          <w:color w:val="111111"/>
          <w:sz w:val="28"/>
          <w:sz w:val="28"/>
          <w:szCs w:val="28"/>
          <w:rtl w:val="true"/>
          <w:lang w:bidi="fa-IR"/>
        </w:rPr>
        <w:t>رسالة فی بیان سند عهده إلی مالک الأشتر، و شرح متنه للسید هبة الدین الشهرستانی، ذکره فی فهرس تصانیفه‏</w:t>
      </w:r>
    </w:p>
    <w:p>
      <w:pPr>
        <w:pStyle w:val="Heading3"/>
        <w:numPr>
          <w:ilvl w:val="2"/>
          <w:numId w:val="1"/>
        </w:numPr>
        <w:rPr/>
      </w:pPr>
      <w:bookmarkStart w:id="5390" w:name="__RefHeading___Toc8854767_73709187"/>
      <w:bookmarkStart w:id="5391" w:name="_Toc2514"/>
      <w:bookmarkEnd w:id="5390"/>
      <w:r>
        <w:rPr/>
        <w:t>2304</w:t>
      </w:r>
      <w:r>
        <w:rPr>
          <w:rtl w:val="true"/>
        </w:rPr>
        <w:t xml:space="preserve">- </w:t>
      </w:r>
      <w:r>
        <w:rPr>
          <w:rtl w:val="true"/>
        </w:rPr>
        <w:t>عهدة الرقیق‏</w:t>
      </w:r>
      <w:bookmarkEnd w:id="5391"/>
    </w:p>
    <w:p>
      <w:pPr>
        <w:pStyle w:val="BookText"/>
        <w:rPr/>
      </w:pPr>
      <w:r>
        <w:rPr>
          <w:rFonts w:ascii="IRNazanin" w:hAnsi="IRNazanin" w:eastAsia="IRNazanin"/>
          <w:color w:val="111111"/>
          <w:sz w:val="28"/>
          <w:sz w:val="28"/>
          <w:szCs w:val="28"/>
          <w:rtl w:val="true"/>
          <w:lang w:bidi="fa-IR"/>
        </w:rPr>
        <w:t>لأبی الفضل الصابونی الجعفی الکوفی صاحب الفاخر محمد بن أحمد بن إبراهیم بن سلیم، شیخ أبی القاسم جعفر بن قولویه‏</w:t>
      </w:r>
    </w:p>
    <w:p>
      <w:pPr>
        <w:pStyle w:val="Heading3"/>
        <w:numPr>
          <w:ilvl w:val="2"/>
          <w:numId w:val="1"/>
        </w:numPr>
        <w:rPr/>
      </w:pPr>
      <w:bookmarkStart w:id="5392" w:name="__RefHeading___Toc8854769_73709187"/>
      <w:bookmarkStart w:id="5393" w:name="_Toc2515"/>
      <w:bookmarkEnd w:id="5392"/>
      <w:r>
        <w:rPr/>
        <w:t>2305</w:t>
      </w:r>
      <w:r>
        <w:rPr>
          <w:rtl w:val="true"/>
        </w:rPr>
        <w:t xml:space="preserve">- </w:t>
      </w:r>
      <w:r>
        <w:rPr>
          <w:rtl w:val="true"/>
        </w:rPr>
        <w:t>عهدنامه أمیر المؤمنین‏</w:t>
      </w:r>
      <w:bookmarkEnd w:id="5393"/>
    </w:p>
    <w:p>
      <w:pPr>
        <w:pStyle w:val="BookText"/>
        <w:rPr/>
      </w:pPr>
      <w:r>
        <w:rPr>
          <w:rFonts w:ascii="IRNazanin" w:hAnsi="IRNazanin" w:eastAsia="IRNazanin"/>
          <w:color w:val="111111"/>
          <w:sz w:val="28"/>
          <w:sz w:val="28"/>
          <w:szCs w:val="28"/>
          <w:rtl w:val="true"/>
          <w:lang w:bidi="fa-IR"/>
        </w:rPr>
        <w:t xml:space="preserve">فیها عهد منسوب إلی الإمام قیل إنه کتب بخط هشام بن عتبة بن الوقاص عند حضور الإمام علی ع فی دیر حزقیل بذی الکفل قریب الکوفة فی صفر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طبعه بطهران سردار أسعد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394" w:name="__RefHeading___Toc8854771_73709187"/>
      <w:bookmarkStart w:id="5395" w:name="_Toc2516"/>
      <w:bookmarkEnd w:id="5394"/>
      <w:r>
        <w:rPr/>
        <w:t>2306</w:t>
      </w:r>
      <w:r>
        <w:rPr>
          <w:rtl w:val="true"/>
        </w:rPr>
        <w:t xml:space="preserve">- </w:t>
      </w:r>
      <w:r>
        <w:rPr>
          <w:rtl w:val="true"/>
        </w:rPr>
        <w:t>عهدنامه حضرت رسول‏</w:t>
      </w:r>
      <w:bookmarkEnd w:id="5395"/>
    </w:p>
    <w:p>
      <w:pPr>
        <w:pStyle w:val="BookText"/>
        <w:rPr/>
      </w:pPr>
      <w:r>
        <w:rPr>
          <w:rFonts w:ascii="IRNazanin" w:hAnsi="IRNazanin" w:eastAsia="IRNazanin"/>
          <w:color w:val="111111"/>
          <w:sz w:val="28"/>
          <w:sz w:val="28"/>
          <w:szCs w:val="28"/>
          <w:rtl w:val="true"/>
          <w:lang w:bidi="fa-IR"/>
        </w:rPr>
        <w:t xml:space="preserve">عهد منسوب إلی النبی ص، قیل کتبه علی ع بخطه فیها أمان للطائفة الزردشتیة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بشوتن جی‏مارکو مع الترجمة بالإنگلیزیة فی بمبئی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هذا و قد طبع بطهران مثل هذا العهد باسم عین الإحسان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باهتمام إسفندیار بن رستم و خط مرتضی الحسینی البرغانی‏</w:t>
      </w:r>
    </w:p>
    <w:p>
      <w:pPr>
        <w:pStyle w:val="Heading3"/>
        <w:numPr>
          <w:ilvl w:val="2"/>
          <w:numId w:val="1"/>
        </w:numPr>
        <w:rPr/>
      </w:pPr>
      <w:bookmarkStart w:id="5396" w:name="__RefHeading___Toc8854773_73709187"/>
      <w:bookmarkStart w:id="5397" w:name="_Toc2517"/>
      <w:bookmarkEnd w:id="5396"/>
      <w:r>
        <w:rPr/>
        <w:t>2307</w:t>
      </w:r>
      <w:r>
        <w:rPr>
          <w:rtl w:val="true"/>
        </w:rPr>
        <w:t xml:space="preserve">- </w:t>
      </w:r>
      <w:r>
        <w:rPr>
          <w:rtl w:val="true"/>
        </w:rPr>
        <w:t>عیار دانش‏</w:t>
      </w:r>
      <w:bookmarkEnd w:id="5397"/>
    </w:p>
    <w:p>
      <w:pPr>
        <w:pStyle w:val="BookText"/>
        <w:rPr/>
      </w:pPr>
      <w:r>
        <w:rPr>
          <w:rFonts w:ascii="IRNazanin" w:hAnsi="IRNazanin" w:eastAsia="IRNazanin"/>
          <w:color w:val="111111"/>
          <w:sz w:val="28"/>
          <w:sz w:val="28"/>
          <w:szCs w:val="28"/>
          <w:rtl w:val="true"/>
          <w:lang w:bidi="fa-IR"/>
        </w:rPr>
        <w:t>فارسی فی الحکمة الطبیعیة و الإلهیة للمولی علی نقی بن أحمد البهبهانی، کتبه باسم الأمیر الأعظم علی مردان خان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جمال قدم از آن متعالی است که خفافیش ظلمت سرای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فهرسها فی قطع وزیری کبیر 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لعل المؤلف تلمیذ الآقا حسین الخوانساری الذی نقل عنه بعض الفوائد بعنوان الحاج علی نقی البهبهانی‏</w:t>
      </w:r>
    </w:p>
    <w:p>
      <w:pPr>
        <w:pStyle w:val="Heading3"/>
        <w:numPr>
          <w:ilvl w:val="2"/>
          <w:numId w:val="1"/>
        </w:numPr>
        <w:rPr/>
      </w:pPr>
      <w:bookmarkStart w:id="5398" w:name="__RefHeading___Toc8854775_73709187"/>
      <w:bookmarkStart w:id="5399" w:name="_Toc2518"/>
      <w:bookmarkEnd w:id="5398"/>
      <w:r>
        <w:rPr/>
        <w:t>2308</w:t>
      </w:r>
      <w:r>
        <w:rPr>
          <w:rtl w:val="true"/>
        </w:rPr>
        <w:t xml:space="preserve">- </w:t>
      </w:r>
      <w:r>
        <w:rPr>
          <w:rtl w:val="true"/>
        </w:rPr>
        <w:t>عیار دانش‏</w:t>
      </w:r>
      <w:bookmarkEnd w:id="5399"/>
    </w:p>
    <w:p>
      <w:pPr>
        <w:pStyle w:val="BookText"/>
        <w:rPr/>
      </w:pPr>
      <w:r>
        <w:rPr>
          <w:rFonts w:ascii="IRNazanin" w:hAnsi="IRNazanin" w:eastAsia="IRNazanin"/>
          <w:color w:val="111111"/>
          <w:sz w:val="28"/>
          <w:sz w:val="28"/>
          <w:szCs w:val="28"/>
          <w:rtl w:val="true"/>
          <w:lang w:bidi="fa-IR"/>
        </w:rPr>
        <w:t>فارسی مختصر مطبوع بلکهنو، لأبی الفضل بن مبارک العلامی الهندی‏</w:t>
      </w:r>
    </w:p>
    <w:p>
      <w:pPr>
        <w:pStyle w:val="Heading3"/>
        <w:numPr>
          <w:ilvl w:val="2"/>
          <w:numId w:val="1"/>
        </w:numPr>
        <w:rPr/>
      </w:pPr>
      <w:bookmarkStart w:id="5400" w:name="__RefHeading___Toc8854777_73709187"/>
      <w:bookmarkStart w:id="5401" w:name="_Toc2519"/>
      <w:bookmarkEnd w:id="5400"/>
      <w:r>
        <w:rPr/>
        <w:t>2309</w:t>
      </w:r>
      <w:r>
        <w:rPr>
          <w:rtl w:val="true"/>
        </w:rPr>
        <w:t xml:space="preserve">- </w:t>
      </w:r>
      <w:r>
        <w:rPr>
          <w:rtl w:val="true"/>
        </w:rPr>
        <w:t>عیار الشعر</w:t>
      </w:r>
      <w:bookmarkEnd w:id="54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الحسن محمد بن أحمد بن محمد بن أحمد بن إبراهیم طباطبا المتوفی بأصفهان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الأدباء و ذکر بعض شعره المشعر بتشیعه و ذکر أیضا فی معاهد التنصیص و فی الدرجات الرفیعة و نسمة السحر له کتاب الشعر و الشعراء و سنام المعالی ذکر الجمیع ابن الندیم تحت عنوان ابن طباطبا العلوی مر له دیوان ابن طباطبا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تعریض الدفاتر </w:t>
      </w:r>
      <w:bookmarkStart w:id="5402" w:name="pg11727_112318"/>
    </w:p>
    <w:p>
      <w:pPr>
        <w:pStyle w:val="Heading3"/>
        <w:numPr>
          <w:ilvl w:val="2"/>
          <w:numId w:val="1"/>
        </w:numPr>
        <w:rPr/>
      </w:pPr>
      <w:bookmarkStart w:id="5403" w:name="__RefHeading___Toc8854779_73709187"/>
      <w:bookmarkStart w:id="5404" w:name="_Toc2520"/>
      <w:bookmarkEnd w:id="5402"/>
      <w:bookmarkEnd w:id="5403"/>
      <w:r>
        <w:rPr/>
        <w:t>2310</w:t>
      </w:r>
      <w:r>
        <w:rPr>
          <w:rtl w:val="true"/>
        </w:rPr>
        <w:t xml:space="preserve">- </w:t>
      </w:r>
      <w:r>
        <w:rPr>
          <w:rtl w:val="true"/>
        </w:rPr>
        <w:t>عیان المدرکین فی المبنی علی المسلکین‏</w:t>
      </w:r>
      <w:bookmarkEnd w:id="5404"/>
    </w:p>
    <w:p>
      <w:pPr>
        <w:pStyle w:val="BookText"/>
        <w:rPr/>
      </w:pPr>
      <w:r>
        <w:rPr>
          <w:rFonts w:ascii="IRNazanin" w:hAnsi="IRNazanin" w:eastAsia="IRNazanin"/>
          <w:color w:val="111111"/>
          <w:sz w:val="28"/>
          <w:sz w:val="28"/>
          <w:szCs w:val="28"/>
          <w:rtl w:val="true"/>
          <w:lang w:bidi="fa-IR"/>
        </w:rPr>
        <w:t>حاشیة علی إثبات الواجب فیما یتوقف علی إبطال الدور و التسلسل و ما لا یتوقف علیه للسید محمد هادی بن علی السجستانی الحائری المعاصر یوجد بخطه عند السید محمد رضا بن کاظم الطبسی بکربلاء</w:t>
      </w:r>
    </w:p>
    <w:p>
      <w:pPr>
        <w:pStyle w:val="Heading3"/>
        <w:numPr>
          <w:ilvl w:val="2"/>
          <w:numId w:val="1"/>
        </w:numPr>
        <w:rPr/>
      </w:pPr>
      <w:bookmarkStart w:id="5405" w:name="__RefHeading___Toc8854781_73709187"/>
      <w:bookmarkStart w:id="5406" w:name="_Toc2521"/>
      <w:bookmarkEnd w:id="5405"/>
      <w:r>
        <w:rPr/>
        <w:t>2311</w:t>
      </w:r>
      <w:r>
        <w:rPr>
          <w:rtl w:val="true"/>
        </w:rPr>
        <w:t xml:space="preserve">- </w:t>
      </w:r>
      <w:r>
        <w:rPr>
          <w:rtl w:val="true"/>
        </w:rPr>
        <w:t>عیدانة الأصول‏</w:t>
      </w:r>
      <w:bookmarkEnd w:id="5406"/>
    </w:p>
    <w:p>
      <w:pPr>
        <w:pStyle w:val="BookText"/>
        <w:rPr/>
      </w:pPr>
      <w:r>
        <w:rPr>
          <w:rFonts w:ascii="IRNazanin" w:hAnsi="IRNazanin" w:eastAsia="IRNazanin"/>
          <w:color w:val="111111"/>
          <w:sz w:val="28"/>
          <w:sz w:val="28"/>
          <w:szCs w:val="28"/>
          <w:rtl w:val="true"/>
          <w:lang w:bidi="fa-IR"/>
        </w:rPr>
        <w:t xml:space="preserve">فی أصول الفقه لبعض الأصحاب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العیدانة النخلة الطویلة جمعه عیدان‏</w:t>
      </w:r>
    </w:p>
    <w:p>
      <w:pPr>
        <w:pStyle w:val="Heading3"/>
        <w:numPr>
          <w:ilvl w:val="2"/>
          <w:numId w:val="1"/>
        </w:numPr>
        <w:rPr/>
      </w:pPr>
      <w:bookmarkStart w:id="5407" w:name="__RefHeading___Toc8854783_73709187"/>
      <w:bookmarkStart w:id="5408" w:name="_Toc2522"/>
      <w:bookmarkEnd w:id="5407"/>
      <w:r>
        <w:rPr>
          <w:rtl w:val="true"/>
        </w:rPr>
        <w:t>عید الغدیر</w:t>
      </w:r>
      <w:bookmarkEnd w:id="5408"/>
    </w:p>
    <w:p>
      <w:pPr>
        <w:pStyle w:val="BookText"/>
        <w:rPr/>
      </w:pP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للأدیب الشاعر المسیحی المعاصر بولس سلامة اللبنانی و الجاری علی لسان هذا المسیحی اللبنانی هو ملحمة الغدیر کما طبع علیه‏</w:t>
      </w:r>
    </w:p>
    <w:p>
      <w:pPr>
        <w:pStyle w:val="Heading3"/>
        <w:numPr>
          <w:ilvl w:val="2"/>
          <w:numId w:val="1"/>
        </w:numPr>
        <w:rPr/>
      </w:pPr>
      <w:bookmarkStart w:id="5409" w:name="__RefHeading___Toc8854785_73709187"/>
      <w:bookmarkStart w:id="5410" w:name="_Toc2523"/>
      <w:bookmarkEnd w:id="5409"/>
      <w:r>
        <w:rPr/>
        <w:t>2312</w:t>
      </w:r>
      <w:r>
        <w:rPr>
          <w:rtl w:val="true"/>
        </w:rPr>
        <w:t xml:space="preserve">- </w:t>
      </w:r>
      <w:r>
        <w:rPr>
          <w:rtl w:val="true"/>
        </w:rPr>
        <w:t>عیش پیری‏</w:t>
      </w:r>
      <w:bookmarkEnd w:id="5410"/>
    </w:p>
    <w:p>
      <w:pPr>
        <w:pStyle w:val="BookText"/>
        <w:rPr/>
      </w:pPr>
      <w:r>
        <w:rPr>
          <w:rFonts w:ascii="IRNazanin" w:hAnsi="IRNazanin" w:eastAsia="IRNazanin"/>
          <w:color w:val="111111"/>
          <w:sz w:val="28"/>
          <w:sz w:val="28"/>
          <w:szCs w:val="28"/>
          <w:rtl w:val="true"/>
          <w:lang w:bidi="fa-IR"/>
        </w:rPr>
        <w:t xml:space="preserve">أو راز دوستی أصله لسیسرون الرومانی و الترجمة لمطیع الدولة حجازی السید محمد طبع بطهران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411" w:name="__RefHeading___Toc8854787_73709187"/>
      <w:bookmarkStart w:id="5412" w:name="_Toc2524"/>
      <w:bookmarkEnd w:id="5411"/>
      <w:r>
        <w:rPr/>
        <w:t>2313</w:t>
      </w:r>
      <w:r>
        <w:rPr>
          <w:rtl w:val="true"/>
        </w:rPr>
        <w:t xml:space="preserve">- </w:t>
      </w:r>
      <w:r>
        <w:rPr>
          <w:rtl w:val="true"/>
        </w:rPr>
        <w:t>عیشة راضیة</w:t>
      </w:r>
      <w:bookmarkEnd w:id="5412"/>
    </w:p>
    <w:p>
      <w:pPr>
        <w:pStyle w:val="BookText"/>
        <w:rPr/>
      </w:pPr>
      <w:r>
        <w:rPr>
          <w:rFonts w:ascii="IRNazanin" w:hAnsi="IRNazanin" w:eastAsia="IRNazanin"/>
          <w:color w:val="111111"/>
          <w:sz w:val="28"/>
          <w:sz w:val="28"/>
          <w:szCs w:val="28"/>
          <w:rtl w:val="true"/>
          <w:lang w:bidi="fa-IR"/>
        </w:rPr>
        <w:t xml:space="preserve">فی فقه الشیعة من العقود و الإیقاعات بالفارسیة للسید محمد بن عبد الصمد الحسینی الشهشهانی النزیل بأصفهان و المتوفی بها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تخت فولاد عن نیف و سبعین من عمره ألفه بالتماس التاجر عبد الغفور القزوینی نزیل أصفهان، و کتب الإجازة فی أوله و رتبه علی مقدمه و عدة أبواب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أحل لنا التجارة لانتظام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ألف قبل ذلک جامع السعادات فی فقه العبادات و جنة المأوی المنظوم و أنوار الریاض و غایة القصوی و النسخة عند السید حسین الشهشهانی فی طهران و تاریخ الإجازة المذکورة التی بخط المؤلف ثانی المحرم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قصیدة عربیة فی مدح المؤلف لتلمیذه و ابن أخیه‏</w:t>
      </w:r>
    </w:p>
    <w:p>
      <w:pPr>
        <w:pStyle w:val="Heading3"/>
        <w:numPr>
          <w:ilvl w:val="2"/>
          <w:numId w:val="1"/>
        </w:numPr>
        <w:rPr/>
      </w:pPr>
      <w:bookmarkStart w:id="5413" w:name="__RefHeading___Toc8854789_73709187"/>
      <w:bookmarkStart w:id="5414" w:name="_Toc2525"/>
      <w:bookmarkEnd w:id="5413"/>
      <w:r>
        <w:rPr/>
        <w:t>2314</w:t>
      </w:r>
      <w:r>
        <w:rPr>
          <w:rtl w:val="true"/>
        </w:rPr>
        <w:t xml:space="preserve">- </w:t>
      </w:r>
      <w:r>
        <w:rPr>
          <w:rtl w:val="true"/>
        </w:rPr>
        <w:t>کتاب العین‏</w:t>
      </w:r>
      <w:bookmarkEnd w:id="54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لأبی الصفا أو أبی عبد الرحمن الخلیل بن أحمد بن عمر بن تمیم الفراهیدی اللغوی العروضی النحوی البصری إمام البصریین فی النحو و أول من صنف فیه و مد إطنابه و سبب علله و نقح أبوابه و له فیه العوامل الموسوم ب الجمل کما مر و هو المخترع لعلم العروض و قیل هو متأثر عن الشعر الیونانی و أخذ اصطلاحاته من بیوت العرب المعمولة من الشعر فأخرج خمسة دوائر یستخرج منها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عشر بحرا و له فیه رسالة العروض الموسوم ب الفرش و المثال کما أنه أول من صنف فی اللغة العربیة بترتیب الحروف فی کتابه هذا الموسوم ب العین قیل سمی به لأنه ابتدأ فیه بحرف العین و هو کتاب معول علیه عند أهل الفن متلقی بالقبول، و لذا جرت سیرة مشایخ الأدب باختصاصه بالروایة و الإجازة بذکر أسانیدهم إلیه فمنهم أبو الفرج محمد بن إسحاق بن الندیم ذکر أسانیده إلیه فی فهرسته الموسوم به فوز العلوم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أبو محمد بن درستویه الکتاب عن أبی الحسن علی بن مهدی الکسروی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منصور المعروف بالزاج المحدث قال قال اللیث بن المظفر بن نصر بن سیار کنت أصیر إلی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فکان یملی علی الکتاب ثم قال علی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النسخة من ابن منصور و هو من اللیث و هو من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علماء الخاصة و العامة یذکرون الأسانید إلیه مصرحین بکون الکتاب له فمن نص بکونه للخلیل ابن درید فی خطبة الجمهرة و السیوطی فی المزهر و یظهر من کلام أبی الحسن الشاری و غیرهم من العلماء و أهل الفن فبعد هذا کله لا مجال لأن یصغی إلی احتمال البعض الذی حکاه فخر الدین فی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للیث بن المظفر بن نصر بن سیار الخراسانی صاحب الخلیل أو أن خصوص حرف العین له و الباقی للیث، و غیر ذلک بدعوی وقوع بعض الأغلاط فیه المستبعد وقوعه من مثل الخلیل و قد أثبته المستدرکون فی استدراکهم علی العین مع أن الدعوی ممنوعة أیضا فتری عبد الواحد بن علی اللغوی فی کتاب مراتب النحویین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استدرکه أبو طالب المفضل بن سلمة بن عاصم الکوفی تلمیذ تغلب و رد أشیاء من کتاب العین أکثرها غیر مردودة و قد صرح أبو بکر محمد بن الحسن الزبیدی الذی کتب فی استدراک الغلط من کتاب العین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وجه الخطإ فیه غالبا من الاشتقاق کذکر الثلاثی فی الرباعی و عکسه و قد یکون لتصحیف النساخ و لا ریب أنه لا بعد فی وقوع هذا النحو من خلاف الترتیب علی من ابتکر هذا الترتیب من دون سبق أحد علیه حیث إن البشر و إن بلغ ما بلغ، لا یغنی صنائعه و مبتکراته عن التنقید و هو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بسط الکلام فی المقام سیدنا الصدر فی تأسیس الشیعة و الخلیل‏ </w:t>
      </w:r>
      <w:bookmarkStart w:id="5415" w:name="pg11727_112320"/>
    </w:p>
    <w:p>
      <w:pPr>
        <w:pStyle w:val="BookText"/>
        <w:rPr/>
      </w:pPr>
      <w:bookmarkEnd w:id="5415"/>
      <w:r>
        <w:rPr>
          <w:rFonts w:ascii="IRNazanin" w:hAnsi="IRNazanin" w:eastAsia="IRNazanin"/>
          <w:color w:val="111111"/>
          <w:sz w:val="28"/>
          <w:sz w:val="28"/>
          <w:szCs w:val="28"/>
          <w:rtl w:val="true"/>
          <w:lang w:bidi="fa-IR"/>
        </w:rPr>
        <w:t xml:space="preserve">من المدرکین للإمامین الباقر و الصادق و اختلف فی وفاته و إنها کانت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العین عدد أبنیة کلام العرب المهمل و المستعمل علی مراتبها الأربع من الثنائی و الثلاثی و الرباعی و الخماسی من غیر تکرار فی اثنی عشر</w:t>
      </w:r>
    </w:p>
    <w:p>
      <w:pPr>
        <w:pStyle w:val="BookText"/>
        <w:rPr/>
      </w:pPr>
      <w:r>
        <w:rPr>
          <w:rFonts w:ascii="IRNazanin" w:hAnsi="IRNazanin" w:eastAsia="IRNazanin"/>
          <w:color w:val="111111"/>
          <w:sz w:val="28"/>
          <w:sz w:val="28"/>
          <w:szCs w:val="28"/>
          <w:rtl w:val="true"/>
          <w:lang w:bidi="fa-IR"/>
        </w:rPr>
        <w:t xml:space="preserve">ألف ألف و ثلاثمائة و خمسة آلاف و أربعمائة و ستة فالثنائی سبعمائة و ستة و خمسون، و الثلاثی تسعة عشر ألف و ستمائة و خمسون و الرباعی أربع مائة ألف واحد و تسعون ألف و أربعمائة و الخماسی أحد عشر ألف ألف و سبعمائة و ثلاثة و تسعون ألف و ستمائة و هو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کوپریلی‏زاده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جیدة منه حسن الخط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ألفه الخلیل بن أحمد البصری من حروف أ، ب، ت، ث بروایة أبی معانی عبد الله بن عامد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بن المظفر بن نضر بن سیار عن الخلیل بجمیع ما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إبراهیم الأصفهانی فرغ منها فی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عنها السید هبة الدین و طبع مقدار من أوله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بغداد فی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قد کتب نضر بن شمیل المتوفی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علی کتاب العین و لأبی طالب مفضل بن سلمة الکوفی المتوفی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علی کتاب العین، و لأبی بکر محمد بن درید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آخر علیه، و لغلام ثعلب المتوفی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 العین و لابن درستویه المتوفی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العین و لأحمد الخارزنجی المتوفی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العین و لأبی بکر محمد الزبیدی المتوفی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مختصر العین و لمحمد بن عبد الله الإسکافی الخطیب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العین و لسهام بن غالب بن التبانی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العین و لعبد الله بن محمد الکرمانی استدراک العین و لعبد الله الجهضمی استدراک آخر و لعبد الله السدوسی استدراک آخر ذکرت فی المزهر و کشف الظنون و البلغة</w:t>
      </w:r>
    </w:p>
    <w:p>
      <w:pPr>
        <w:pStyle w:val="Heading3"/>
        <w:numPr>
          <w:ilvl w:val="2"/>
          <w:numId w:val="1"/>
        </w:numPr>
        <w:rPr/>
      </w:pPr>
      <w:bookmarkStart w:id="5416" w:name="__RefHeading___Toc8854791_73709187"/>
      <w:bookmarkStart w:id="5417" w:name="_Toc2526"/>
      <w:bookmarkEnd w:id="5416"/>
      <w:r>
        <w:rPr>
          <w:rtl w:val="true"/>
        </w:rPr>
        <w:t>کتاب العین‏</w:t>
      </w:r>
      <w:bookmarkEnd w:id="5417"/>
    </w:p>
    <w:p>
      <w:pPr>
        <w:pStyle w:val="BookText"/>
        <w:rPr/>
      </w:pPr>
      <w:r>
        <w:rPr>
          <w:rFonts w:ascii="IRNazanin" w:hAnsi="IRNazanin" w:eastAsia="IRNazanin"/>
          <w:color w:val="111111"/>
          <w:sz w:val="28"/>
          <w:sz w:val="28"/>
          <w:szCs w:val="28"/>
          <w:rtl w:val="true"/>
          <w:lang w:bidi="fa-IR"/>
        </w:rPr>
        <w:t>لأبی محمد الفضل بن شاذان بن الخلیل الأزدی النیشابوری من أصحاب الرضا و الجواد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العروس المذکور فی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النجاشی</w:t>
      </w:r>
      <w:r>
        <w:rPr>
          <w:rFonts w:eastAsia="IRNazanin" w:cs="IRNazanin"/>
          <w:color w:val="111111"/>
          <w:sz w:val="28"/>
          <w:szCs w:val="28"/>
          <w:rtl w:val="true"/>
          <w:lang w:bidi="fa-IR"/>
        </w:rPr>
        <w:t>.</w:t>
      </w:r>
    </w:p>
    <w:p>
      <w:pPr>
        <w:pStyle w:val="Heading3"/>
        <w:numPr>
          <w:ilvl w:val="2"/>
          <w:numId w:val="1"/>
        </w:numPr>
        <w:rPr/>
      </w:pPr>
      <w:bookmarkStart w:id="5418" w:name="__RefHeading___Toc8854793_73709187"/>
      <w:bookmarkStart w:id="5419" w:name="_Toc2527"/>
      <w:bookmarkEnd w:id="5418"/>
      <w:r>
        <w:rPr/>
        <w:t>2315</w:t>
      </w:r>
      <w:r>
        <w:rPr>
          <w:rtl w:val="true"/>
        </w:rPr>
        <w:t xml:space="preserve">- </w:t>
      </w:r>
      <w:r>
        <w:rPr>
          <w:rtl w:val="true"/>
        </w:rPr>
        <w:t>کتاب العین‏</w:t>
      </w:r>
      <w:bookmarkEnd w:id="541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شرح للقصیدة العینیة الخمریة 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w:t>
      </w:r>
      <w:r>
        <w:rPr>
          <w:rFonts w:eastAsia="IRNazanin" w:cs="IRNazanin"/>
          <w:color w:val="111111"/>
          <w:sz w:val="28"/>
          <w:szCs w:val="28"/>
          <w:rtl w:val="true"/>
          <w:lang w:bidi="fa-IR"/>
        </w:rPr>
        <w:t xml:space="preserve">. </w:t>
      </w:r>
      <w:bookmarkStart w:id="5420" w:name="pg11727_112321"/>
    </w:p>
    <w:p>
      <w:pPr>
        <w:pStyle w:val="Heading3"/>
        <w:numPr>
          <w:ilvl w:val="2"/>
          <w:numId w:val="1"/>
        </w:numPr>
        <w:rPr/>
      </w:pPr>
      <w:bookmarkStart w:id="5421" w:name="__RefHeading___Toc8854795_73709187"/>
      <w:bookmarkStart w:id="5422" w:name="_Toc2528"/>
      <w:bookmarkEnd w:id="5420"/>
      <w:bookmarkEnd w:id="5421"/>
      <w:r>
        <w:rPr>
          <w:rtl w:val="true"/>
        </w:rPr>
        <w:t>عین الإحسان‏</w:t>
      </w:r>
      <w:bookmarkEnd w:id="5422"/>
    </w:p>
    <w:p>
      <w:pPr>
        <w:pStyle w:val="BookText"/>
        <w:rPr/>
      </w:pPr>
      <w:r>
        <w:rPr>
          <w:rFonts w:ascii="IRNazanin" w:hAnsi="IRNazanin" w:eastAsia="IRNazanin"/>
          <w:color w:val="111111"/>
          <w:sz w:val="28"/>
          <w:sz w:val="28"/>
          <w:szCs w:val="28"/>
          <w:rtl w:val="true"/>
          <w:lang w:bidi="fa-IR"/>
        </w:rPr>
        <w:t>راجع عهدنامه حضرت رسول</w:t>
      </w:r>
      <w:r>
        <w:rPr>
          <w:rFonts w:eastAsia="IRNazanin" w:cs="IRNazanin"/>
          <w:color w:val="111111"/>
          <w:sz w:val="28"/>
          <w:szCs w:val="28"/>
          <w:rtl w:val="true"/>
          <w:lang w:bidi="fa-IR"/>
        </w:rPr>
        <w:t>.</w:t>
      </w:r>
    </w:p>
    <w:p>
      <w:pPr>
        <w:pStyle w:val="Heading3"/>
        <w:numPr>
          <w:ilvl w:val="2"/>
          <w:numId w:val="1"/>
        </w:numPr>
        <w:rPr/>
      </w:pPr>
      <w:bookmarkStart w:id="5423" w:name="__RefHeading___Toc8854797_73709187"/>
      <w:bookmarkStart w:id="5424" w:name="_Toc2529"/>
      <w:bookmarkEnd w:id="5423"/>
      <w:r>
        <w:rPr/>
        <w:t>2316</w:t>
      </w:r>
      <w:r>
        <w:rPr>
          <w:rtl w:val="true"/>
        </w:rPr>
        <w:t xml:space="preserve">- </w:t>
      </w:r>
      <w:r>
        <w:rPr>
          <w:rtl w:val="true"/>
        </w:rPr>
        <w:t>عین الأصول‏</w:t>
      </w:r>
      <w:bookmarkEnd w:id="5424"/>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أحمد بن مهدی بن أبی ذر النراقی الکاشانی المتوفی بالوباء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الحاج مولی علی محمد النجف‏آبادی 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ربط بالأصول شوارد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مقاصد ذات أبواب 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الثلاثاء الخامس و العشرین من جمادی الثانیة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ناقصة عند السید علی بن محمد بن علی بن حسین بن عبد الله الشبر فی النجف</w:t>
      </w:r>
      <w:r>
        <w:rPr>
          <w:rFonts w:eastAsia="IRNazanin" w:cs="IRNazanin"/>
          <w:color w:val="111111"/>
          <w:sz w:val="28"/>
          <w:szCs w:val="28"/>
          <w:rtl w:val="true"/>
          <w:lang w:bidi="fa-IR"/>
        </w:rPr>
        <w:t>.</w:t>
      </w:r>
    </w:p>
    <w:p>
      <w:pPr>
        <w:pStyle w:val="Heading3"/>
        <w:numPr>
          <w:ilvl w:val="2"/>
          <w:numId w:val="1"/>
        </w:numPr>
        <w:rPr/>
      </w:pPr>
      <w:bookmarkStart w:id="5425" w:name="__RefHeading___Toc8854799_73709187"/>
      <w:bookmarkStart w:id="5426" w:name="_Toc2530"/>
      <w:bookmarkEnd w:id="5425"/>
      <w:r>
        <w:rPr/>
        <w:t>2317</w:t>
      </w:r>
      <w:r>
        <w:rPr>
          <w:rtl w:val="true"/>
        </w:rPr>
        <w:t xml:space="preserve">- </w:t>
      </w:r>
      <w:r>
        <w:rPr>
          <w:rtl w:val="true"/>
        </w:rPr>
        <w:t>عین الأصول‏</w:t>
      </w:r>
      <w:bookmarkEnd w:id="5426"/>
    </w:p>
    <w:p>
      <w:pPr>
        <w:pStyle w:val="BookText"/>
        <w:rPr/>
      </w:pPr>
      <w:r>
        <w:rPr>
          <w:rFonts w:ascii="IRNazanin" w:hAnsi="IRNazanin" w:eastAsia="IRNazanin"/>
          <w:color w:val="111111"/>
          <w:sz w:val="28"/>
          <w:sz w:val="28"/>
          <w:szCs w:val="28"/>
          <w:rtl w:val="true"/>
          <w:lang w:bidi="fa-IR"/>
        </w:rPr>
        <w:t>مختصر من هدایة الشیعة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محمد حسین الکاشانی نزیل طهران المتوفی بها حدود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5427" w:name="__RefHeading___Toc8854801_73709187"/>
      <w:bookmarkStart w:id="5428" w:name="_Toc2531"/>
      <w:bookmarkEnd w:id="5427"/>
      <w:r>
        <w:rPr/>
        <w:t>2318</w:t>
      </w:r>
      <w:r>
        <w:rPr>
          <w:rtl w:val="true"/>
        </w:rPr>
        <w:t xml:space="preserve">- </w:t>
      </w:r>
      <w:r>
        <w:rPr>
          <w:rtl w:val="true"/>
        </w:rPr>
        <w:t>عین الأصول‏</w:t>
      </w:r>
      <w:bookmarkEnd w:id="5428"/>
    </w:p>
    <w:p>
      <w:pPr>
        <w:pStyle w:val="BookText"/>
        <w:rPr/>
      </w:pPr>
      <w:r>
        <w:rPr>
          <w:rFonts w:ascii="IRNazanin" w:hAnsi="IRNazanin" w:eastAsia="IRNazanin"/>
          <w:color w:val="111111"/>
          <w:sz w:val="28"/>
          <w:sz w:val="28"/>
          <w:szCs w:val="28"/>
          <w:rtl w:val="true"/>
          <w:lang w:bidi="fa-IR"/>
        </w:rPr>
        <w:t xml:space="preserve">للشیخ برهان الدین أبی الحرث محمد بن أبی الخیر علی بن أبی سلیمان ظفر الحمدانی العالم المفسر الواعظ مؤلف مفتاح التفسیر و دلائل القرآن 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5429" w:name="__RefHeading___Toc8854803_73709187"/>
      <w:bookmarkStart w:id="5430" w:name="_Toc2532"/>
      <w:bookmarkEnd w:id="5429"/>
      <w:r>
        <w:rPr>
          <w:rtl w:val="true"/>
        </w:rPr>
        <w:t>عین الأفاضل‏</w:t>
      </w:r>
      <w:bookmarkEnd w:id="5430"/>
    </w:p>
    <w:p>
      <w:pPr>
        <w:pStyle w:val="BookText"/>
        <w:rPr/>
      </w:pPr>
      <w:r>
        <w:rPr>
          <w:rFonts w:ascii="IRNazanin" w:hAnsi="IRNazanin" w:eastAsia="IRNazanin"/>
          <w:color w:val="111111"/>
          <w:sz w:val="28"/>
          <w:sz w:val="28"/>
          <w:szCs w:val="28"/>
          <w:rtl w:val="true"/>
          <w:lang w:bidi="fa-IR"/>
        </w:rPr>
        <w:t>هو مؤید الفضلاء یأتی فی المیم</w:t>
      </w:r>
      <w:r>
        <w:rPr>
          <w:rFonts w:eastAsia="IRNazanin" w:cs="IRNazanin"/>
          <w:color w:val="111111"/>
          <w:sz w:val="28"/>
          <w:szCs w:val="28"/>
          <w:rtl w:val="true"/>
          <w:lang w:bidi="fa-IR"/>
        </w:rPr>
        <w:t>.</w:t>
      </w:r>
    </w:p>
    <w:p>
      <w:pPr>
        <w:pStyle w:val="Heading3"/>
        <w:numPr>
          <w:ilvl w:val="2"/>
          <w:numId w:val="1"/>
        </w:numPr>
        <w:rPr/>
      </w:pPr>
      <w:bookmarkStart w:id="5431" w:name="__RefHeading___Toc8854805_73709187"/>
      <w:bookmarkStart w:id="5432" w:name="_Toc2533"/>
      <w:bookmarkEnd w:id="5431"/>
      <w:r>
        <w:rPr/>
        <w:t>2319</w:t>
      </w:r>
      <w:r>
        <w:rPr>
          <w:rtl w:val="true"/>
        </w:rPr>
        <w:t xml:space="preserve">- </w:t>
      </w:r>
      <w:r>
        <w:rPr>
          <w:rtl w:val="true"/>
        </w:rPr>
        <w:t>العین الباصرة فی شرح التبصرة</w:t>
      </w:r>
      <w:bookmarkEnd w:id="5432"/>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الحاج محمد باقر بن محمد حسن القائنی البیرجندی المعاصر ذکره فی آخر نور العین و هو بعد لم یتم</w:t>
      </w:r>
      <w:r>
        <w:rPr>
          <w:rFonts w:eastAsia="IRNazanin" w:cs="IRNazanin"/>
          <w:color w:val="111111"/>
          <w:sz w:val="28"/>
          <w:szCs w:val="28"/>
          <w:rtl w:val="true"/>
          <w:lang w:bidi="fa-IR"/>
        </w:rPr>
        <w:t>.</w:t>
      </w:r>
    </w:p>
    <w:p>
      <w:pPr>
        <w:pStyle w:val="Heading3"/>
        <w:numPr>
          <w:ilvl w:val="2"/>
          <w:numId w:val="1"/>
        </w:numPr>
        <w:rPr/>
      </w:pPr>
      <w:bookmarkStart w:id="5433" w:name="__RefHeading___Toc8854807_73709187"/>
      <w:bookmarkStart w:id="5434" w:name="_Toc2534"/>
      <w:bookmarkEnd w:id="5433"/>
      <w:r>
        <w:rPr/>
        <w:t>2320</w:t>
      </w:r>
      <w:r>
        <w:rPr>
          <w:rtl w:val="true"/>
        </w:rPr>
        <w:t xml:space="preserve">- </w:t>
      </w:r>
      <w:r>
        <w:rPr>
          <w:rtl w:val="true"/>
        </w:rPr>
        <w:t>عین البکاء</w:t>
      </w:r>
      <w:bookmarkEnd w:id="5434"/>
    </w:p>
    <w:p>
      <w:pPr>
        <w:pStyle w:val="BookText"/>
        <w:rPr/>
      </w:pPr>
      <w:r>
        <w:rPr>
          <w:rFonts w:ascii="IRNazanin" w:hAnsi="IRNazanin" w:eastAsia="IRNazanin"/>
          <w:color w:val="111111"/>
          <w:sz w:val="28"/>
          <w:sz w:val="28"/>
          <w:szCs w:val="28"/>
          <w:rtl w:val="true"/>
          <w:lang w:bidi="fa-IR"/>
        </w:rPr>
        <w:t>مقتل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تقی بن المولی أحمد البروجردی نزیل کاشان من تلامیذ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إجازة للمولی عبد الله الکاشانی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عن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 بها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القمشه‏إی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اثنین و عشرین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عین البکاء المباکین عطشان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من عین البکاء فی کتب میرزا آقا فاضل الهاشمی بسبزوار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ألفه فی کاشان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لب عین البکاء و طبع عین البکاء بلکهنو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5435" w:name="__RefHeading___Toc8854809_73709187"/>
      <w:bookmarkStart w:id="5436" w:name="_Toc2535"/>
      <w:bookmarkEnd w:id="5435"/>
      <w:r>
        <w:rPr/>
        <w:t>2321</w:t>
      </w:r>
      <w:r>
        <w:rPr>
          <w:rtl w:val="true"/>
        </w:rPr>
        <w:t xml:space="preserve">- </w:t>
      </w:r>
      <w:r>
        <w:rPr>
          <w:rtl w:val="true"/>
        </w:rPr>
        <w:t>عین البکاء</w:t>
      </w:r>
      <w:bookmarkEnd w:id="54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مطبوع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السید عبد الله خان صاحب و هو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bookmarkStart w:id="5437" w:name="pg11727_112322"/>
    </w:p>
    <w:p>
      <w:pPr>
        <w:pStyle w:val="Heading3"/>
        <w:numPr>
          <w:ilvl w:val="2"/>
          <w:numId w:val="1"/>
        </w:numPr>
        <w:rPr/>
      </w:pPr>
      <w:bookmarkStart w:id="5438" w:name="__RefHeading___Toc8854811_73709187"/>
      <w:bookmarkStart w:id="5439" w:name="_Toc2536"/>
      <w:bookmarkEnd w:id="5437"/>
      <w:bookmarkEnd w:id="5438"/>
      <w:r>
        <w:rPr/>
        <w:t>2322</w:t>
      </w:r>
      <w:r>
        <w:rPr>
          <w:rtl w:val="true"/>
        </w:rPr>
        <w:t xml:space="preserve">- </w:t>
      </w:r>
      <w:r>
        <w:rPr>
          <w:rtl w:val="true"/>
        </w:rPr>
        <w:t>عین الترتیل‏</w:t>
      </w:r>
      <w:bookmarkEnd w:id="5439"/>
    </w:p>
    <w:p>
      <w:pPr>
        <w:pStyle w:val="BookText"/>
        <w:rPr/>
      </w:pPr>
      <w:r>
        <w:rPr>
          <w:rFonts w:ascii="IRNazanin" w:hAnsi="IRNazanin" w:eastAsia="IRNazanin"/>
          <w:color w:val="111111"/>
          <w:sz w:val="28"/>
          <w:sz w:val="28"/>
          <w:szCs w:val="28"/>
          <w:rtl w:val="true"/>
          <w:lang w:bidi="fa-IR"/>
        </w:rPr>
        <w:t>شرح لمنظومة الترتیل الفارسی، للحافظ محمد بن محمود بن محمد الشریف السمرقندی المحتد الهمدانی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زین صدور أهل الإیمان و الإحسان بنور الحکم و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نظم الترتیل و شرحه بعد نظمه للعقد الفرید و شرحه ب روح المزید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لانتفاع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علیها تملک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 الذی نظمه بالعربیة قبل عین الترتیل الفارسی و له قصیدة الفاتحة و شرحها</w:t>
      </w:r>
      <w:r>
        <w:rPr>
          <w:rFonts w:eastAsia="IRNazanin" w:cs="IRNazanin"/>
          <w:color w:val="111111"/>
          <w:sz w:val="28"/>
          <w:szCs w:val="28"/>
          <w:rtl w:val="true"/>
          <w:lang w:bidi="fa-IR"/>
        </w:rPr>
        <w:t>.</w:t>
      </w:r>
    </w:p>
    <w:p>
      <w:pPr>
        <w:pStyle w:val="Heading3"/>
        <w:numPr>
          <w:ilvl w:val="2"/>
          <w:numId w:val="1"/>
        </w:numPr>
        <w:rPr/>
      </w:pPr>
      <w:bookmarkStart w:id="5440" w:name="__RefHeading___Toc8854813_73709187"/>
      <w:bookmarkStart w:id="5441" w:name="_Toc2537"/>
      <w:bookmarkEnd w:id="5440"/>
      <w:r>
        <w:rPr/>
        <w:t>2323</w:t>
      </w:r>
      <w:r>
        <w:rPr>
          <w:rtl w:val="true"/>
        </w:rPr>
        <w:t xml:space="preserve">- </w:t>
      </w:r>
      <w:r>
        <w:rPr>
          <w:rtl w:val="true"/>
        </w:rPr>
        <w:t>عین التوحید</w:t>
      </w:r>
      <w:bookmarkEnd w:id="5441"/>
    </w:p>
    <w:p>
      <w:pPr>
        <w:pStyle w:val="BookText"/>
        <w:rPr/>
      </w:pPr>
      <w:r>
        <w:rPr>
          <w:rFonts w:ascii="IRNazanin" w:hAnsi="IRNazanin" w:eastAsia="IRNazanin"/>
          <w:color w:val="111111"/>
          <w:sz w:val="28"/>
          <w:sz w:val="28"/>
          <w:szCs w:val="28"/>
          <w:rtl w:val="true"/>
          <w:lang w:bidi="fa-IR"/>
        </w:rPr>
        <w:t>للحکیم الفردوسی الحسن بن إسحاق بن شرف شاه الطوسی تلمیذ أبی منصور علی بن أحمد الأسدی أو عطاء الله الطوسی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أحمده علی غایة کماله و أصلی علی نبیه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أصل معرفة وجود الله سبحانه معلومة بالضرورة لکل من هو علی فطرة الدین مولوده، لکنه لما کان بعیدا عن نظر الوهم لغایة القرب فی الظهور و غریبا عن بصر الفهم نهایة اللطف و الحضور افتقرنا إلی الاستدلال علی ثبوته فی الواقع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رسالة عین التوحید المشتملة علی أهم القوانین و أتم البراهین کالبرهان الأحکم و البرهان الوحید بعون الخلاق العلیم الفعال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للفردوسی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متأخر بکثیر عن الفردوسی الشاعر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5442" w:name="__RefHeading___Toc8854815_73709187"/>
      <w:bookmarkStart w:id="5443" w:name="_Toc2538"/>
      <w:bookmarkEnd w:id="5442"/>
      <w:r>
        <w:rPr/>
        <w:t>2324</w:t>
      </w:r>
      <w:r>
        <w:rPr>
          <w:rtl w:val="true"/>
        </w:rPr>
        <w:t xml:space="preserve">- </w:t>
      </w:r>
      <w:r>
        <w:rPr>
          <w:rtl w:val="true"/>
        </w:rPr>
        <w:t>عین الحق‏</w:t>
      </w:r>
      <w:bookmarkEnd w:id="5443"/>
    </w:p>
    <w:p>
      <w:pPr>
        <w:pStyle w:val="BookText"/>
        <w:rPr/>
      </w:pPr>
      <w:r>
        <w:rPr>
          <w:rFonts w:ascii="IRNazanin" w:hAnsi="IRNazanin" w:eastAsia="IRNazanin"/>
          <w:color w:val="111111"/>
          <w:sz w:val="28"/>
          <w:sz w:val="28"/>
          <w:szCs w:val="28"/>
          <w:rtl w:val="true"/>
          <w:lang w:bidi="fa-IR"/>
        </w:rPr>
        <w:t>مختصر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جعفر الأسترآبادی شریعتمدار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5444" w:name="__RefHeading___Toc8854817_73709187"/>
      <w:bookmarkStart w:id="5445" w:name="_Toc2539"/>
      <w:bookmarkEnd w:id="5444"/>
      <w:r>
        <w:rPr/>
        <w:t>2325</w:t>
      </w:r>
      <w:r>
        <w:rPr>
          <w:rtl w:val="true"/>
        </w:rPr>
        <w:t xml:space="preserve">- </w:t>
      </w:r>
      <w:r>
        <w:rPr>
          <w:rtl w:val="true"/>
        </w:rPr>
        <w:t>عین الحقائق‏</w:t>
      </w:r>
      <w:bookmarkEnd w:id="5445"/>
    </w:p>
    <w:p>
      <w:pPr>
        <w:pStyle w:val="BookText"/>
        <w:rPr/>
      </w:pPr>
      <w:r>
        <w:rPr>
          <w:rFonts w:ascii="IRNazanin" w:hAnsi="IRNazanin" w:eastAsia="IRNazanin"/>
          <w:color w:val="111111"/>
          <w:sz w:val="28"/>
          <w:sz w:val="28"/>
          <w:szCs w:val="28"/>
          <w:rtl w:val="true"/>
          <w:lang w:bidi="fa-IR"/>
        </w:rPr>
        <w:t>للقاضی أشرف الدین صاعد بن محمد بن صاعد البریدی أو البدیدی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شیخ منتجب الدین أنه معاصره</w:t>
      </w:r>
      <w:r>
        <w:rPr>
          <w:rFonts w:eastAsia="IRNazanin" w:cs="IRNazanin"/>
          <w:color w:val="111111"/>
          <w:sz w:val="28"/>
          <w:szCs w:val="28"/>
          <w:rtl w:val="true"/>
          <w:lang w:bidi="fa-IR"/>
        </w:rPr>
        <w:t>.</w:t>
      </w:r>
    </w:p>
    <w:p>
      <w:pPr>
        <w:pStyle w:val="Heading3"/>
        <w:numPr>
          <w:ilvl w:val="2"/>
          <w:numId w:val="1"/>
        </w:numPr>
        <w:rPr/>
      </w:pPr>
      <w:bookmarkStart w:id="5446" w:name="__RefHeading___Toc8854819_73709187"/>
      <w:bookmarkStart w:id="5447" w:name="_Toc2540"/>
      <w:bookmarkEnd w:id="5446"/>
      <w:r>
        <w:rPr/>
        <w:t>2326</w:t>
      </w:r>
      <w:r>
        <w:rPr>
          <w:rtl w:val="true"/>
        </w:rPr>
        <w:t xml:space="preserve">- </w:t>
      </w:r>
      <w:r>
        <w:rPr>
          <w:rtl w:val="true"/>
        </w:rPr>
        <w:t>عین حق‏نما</w:t>
      </w:r>
      <w:bookmarkEnd w:id="5447"/>
    </w:p>
    <w:p>
      <w:pPr>
        <w:pStyle w:val="BookText"/>
        <w:rPr/>
      </w:pPr>
      <w:r>
        <w:rPr>
          <w:rFonts w:ascii="IRNazanin" w:hAnsi="IRNazanin" w:eastAsia="IRNazanin"/>
          <w:color w:val="111111"/>
          <w:sz w:val="28"/>
          <w:sz w:val="28"/>
          <w:szCs w:val="28"/>
          <w:rtl w:val="true"/>
          <w:lang w:bidi="fa-IR"/>
        </w:rPr>
        <w:t>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رضا صاحب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5448" w:name="__RefHeading___Toc8854821_73709187"/>
      <w:bookmarkStart w:id="5449" w:name="_Toc2541"/>
      <w:bookmarkEnd w:id="5448"/>
      <w:r>
        <w:rPr/>
        <w:t>2327</w:t>
      </w:r>
      <w:r>
        <w:rPr>
          <w:rtl w:val="true"/>
        </w:rPr>
        <w:t xml:space="preserve">- </w:t>
      </w:r>
      <w:r>
        <w:rPr>
          <w:rtl w:val="true"/>
        </w:rPr>
        <w:t>عین حقیقت‏</w:t>
      </w:r>
      <w:bookmarkEnd w:id="5449"/>
    </w:p>
    <w:p>
      <w:pPr>
        <w:pStyle w:val="BookText"/>
        <w:rPr/>
      </w:pPr>
      <w:r>
        <w:rPr>
          <w:rFonts w:ascii="IRNazanin" w:hAnsi="IRNazanin" w:eastAsia="IRNazanin"/>
          <w:color w:val="111111"/>
          <w:sz w:val="28"/>
          <w:sz w:val="28"/>
          <w:szCs w:val="28"/>
          <w:rtl w:val="true"/>
          <w:lang w:bidi="fa-IR"/>
        </w:rPr>
        <w:t>فی أن مجاهدات الحسین ع کانت حمایة عن الدین لا طلبا للملک 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مجتبی بن محمد حسین النوکانوی المولود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تعلیم الشهداء</w:t>
      </w:r>
      <w:r>
        <w:rPr>
          <w:rFonts w:eastAsia="IRNazanin" w:cs="IRNazanin"/>
          <w:color w:val="111111"/>
          <w:sz w:val="28"/>
          <w:szCs w:val="28"/>
          <w:rtl w:val="true"/>
          <w:lang w:bidi="fa-IR"/>
        </w:rPr>
        <w:t>.</w:t>
      </w:r>
    </w:p>
    <w:p>
      <w:pPr>
        <w:pStyle w:val="Heading3"/>
        <w:numPr>
          <w:ilvl w:val="2"/>
          <w:numId w:val="1"/>
        </w:numPr>
        <w:rPr/>
      </w:pPr>
      <w:bookmarkStart w:id="5450" w:name="__RefHeading___Toc8854823_73709187"/>
      <w:bookmarkStart w:id="5451" w:name="_Toc2542"/>
      <w:bookmarkEnd w:id="5450"/>
      <w:r>
        <w:rPr/>
        <w:t>2328</w:t>
      </w:r>
      <w:r>
        <w:rPr>
          <w:rtl w:val="true"/>
        </w:rPr>
        <w:t xml:space="preserve">- </w:t>
      </w:r>
      <w:r>
        <w:rPr>
          <w:rtl w:val="true"/>
        </w:rPr>
        <w:t>عین الحکمة</w:t>
      </w:r>
      <w:bookmarkEnd w:id="545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قوام الدین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الروضات و هو </w:t>
      </w:r>
      <w:bookmarkStart w:id="5452" w:name="pg11727_112323"/>
    </w:p>
    <w:p>
      <w:pPr>
        <w:pStyle w:val="BookText"/>
        <w:rPr/>
      </w:pPr>
      <w:bookmarkEnd w:id="5452"/>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هو المیرزا قوام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المحقق المولی رجب علی التبریزی المعاصر للشاه عباس الثانی کما یظهر من الریاض وصفه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عین الحکمة التی طلوعها من المبدأ و غروبها إلی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أوتی الحکمة و فصل الخطاب و علی آله و أصحابه المتأدبین بالآداب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حواشی منه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الَّذِی بِیَدِهِ مَلَکُوتُ کُلِّ شَیْ‏ءٍ وَ إِلَیْهِ تُرْجَعُونَ‏ سُبْحانَ رَبِّکَ رَبِّ الْعِزَّةِ </w:t>
      </w:r>
      <w:r>
        <w:rPr>
          <w:rFonts w:eastAsia="Amiri" w:cs="Amiri" w:ascii="Amiri" w:hAnsi="Amiri"/>
          <w:color w:val="111111"/>
          <w:sz w:val="28"/>
          <w:szCs w:val="28"/>
          <w:rtl w:val="true"/>
          <w:lang w:bidi="ar-SA"/>
        </w:rPr>
        <w:t>...].</w:t>
      </w:r>
    </w:p>
    <w:p>
      <w:pPr>
        <w:pStyle w:val="Heading3"/>
        <w:numPr>
          <w:ilvl w:val="2"/>
          <w:numId w:val="1"/>
        </w:numPr>
        <w:rPr/>
      </w:pPr>
      <w:bookmarkStart w:id="5453" w:name="__RefHeading___Toc8854825_73709187"/>
      <w:bookmarkStart w:id="5454" w:name="_Toc2543"/>
      <w:bookmarkEnd w:id="5453"/>
      <w:r>
        <w:rPr/>
        <w:t>2329</w:t>
      </w:r>
      <w:r>
        <w:rPr>
          <w:rtl w:val="true"/>
        </w:rPr>
        <w:t xml:space="preserve">- </w:t>
      </w:r>
      <w:r>
        <w:rPr>
          <w:rtl w:val="true"/>
        </w:rPr>
        <w:t>عین الحکمة</w:t>
      </w:r>
      <w:bookmarkEnd w:id="5454"/>
    </w:p>
    <w:p>
      <w:pPr>
        <w:pStyle w:val="BookText"/>
        <w:rPr/>
      </w:pPr>
      <w:r>
        <w:rPr>
          <w:rFonts w:ascii="IRNazanin" w:hAnsi="IRNazanin" w:eastAsia="IRNazanin"/>
          <w:color w:val="111111"/>
          <w:sz w:val="28"/>
          <w:sz w:val="28"/>
          <w:szCs w:val="28"/>
          <w:rtl w:val="true"/>
          <w:lang w:bidi="fa-IR"/>
        </w:rPr>
        <w:t>الفارسی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 قوام الدین محمد الطهرانی الرازی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مر خدای را که نموده بما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شناخت خالق خود را و راجع شد بفاعل خود که فاعل و غایت بذاته است </w:t>
      </w:r>
      <w:r>
        <w:rPr>
          <w:rFonts w:eastAsia="IRNazanin" w:cs="IRNazanin"/>
          <w:color w:val="111111"/>
          <w:sz w:val="28"/>
          <w:szCs w:val="28"/>
          <w:rtl w:val="true"/>
          <w:lang w:bidi="fa-IR"/>
        </w:rPr>
        <w:t>...].</w:t>
      </w:r>
    </w:p>
    <w:p>
      <w:pPr>
        <w:pStyle w:val="Heading3"/>
        <w:numPr>
          <w:ilvl w:val="2"/>
          <w:numId w:val="1"/>
        </w:numPr>
        <w:rPr/>
      </w:pPr>
      <w:bookmarkStart w:id="5455" w:name="__RefHeading___Toc8854827_73709187"/>
      <w:bookmarkStart w:id="5456" w:name="_Toc2544"/>
      <w:bookmarkEnd w:id="5455"/>
      <w:r>
        <w:rPr/>
        <w:t>2330</w:t>
      </w:r>
      <w:r>
        <w:rPr>
          <w:rtl w:val="true"/>
        </w:rPr>
        <w:t xml:space="preserve">- </w:t>
      </w:r>
      <w:r>
        <w:rPr>
          <w:rtl w:val="true"/>
        </w:rPr>
        <w:t>عین الحیاة</w:t>
      </w:r>
      <w:bookmarkEnd w:id="5456"/>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إلیه فی أمل الآمل و هو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مزجی نظیر الصافی الموجود أوله من الفاتحة إلی آخرها ثم البقرة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حواش منه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إلیها من محمد رضا الطبسی فی کربلاء اشتریت فی حیدرآباد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السید علی خان المدنی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 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إخوان الدین و خلان الیقین ما التمستموا من أقل الخلق بضاعة و أکثرهم إضاعة من تألیف تفسیر صغیر الحجم وجیز اللفظ قلیل المئونة جلیل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طاویا عن مد إطناب الأطناب کشحا، ضاربا عن إنارة شهاب الأشهاب صفحا، فإن ذلک موکول إلی تفسیرنا المسمی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عین الحیاة راجیا أن یکون وسیلة إلی النجاة و ذریعة إلی علو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فیها إلی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امْرَأَتُ عِمْرانَ رَبِّ إِنِّی نَذَرْتُ لَکَ ما فِی بَطْنِی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سورة آل عمران تقرب من ثلاثة آلاف بیت و أحال فیه بعض التفاصیل إلی تفسیره الکبیر الذی سماه العروة الوثقی و النسخة کتبت‏ </w:t>
      </w:r>
      <w:bookmarkStart w:id="5457" w:name="pg11727_112324"/>
    </w:p>
    <w:p>
      <w:pPr>
        <w:pStyle w:val="BookText"/>
        <w:rPr/>
      </w:pPr>
      <w:bookmarkEnd w:id="5457"/>
      <w:r>
        <w:rPr>
          <w:rFonts w:ascii="IRNazanin" w:hAnsi="IRNazanin" w:eastAsia="IRNazanin"/>
          <w:color w:val="111111"/>
          <w:sz w:val="28"/>
          <w:sz w:val="28"/>
          <w:szCs w:val="28"/>
          <w:rtl w:val="true"/>
          <w:lang w:bidi="fa-IR"/>
        </w:rPr>
        <w:t xml:space="preserve">فی حیاة الشیخ البهائی کما یظهر من دعاء الکاتب له و فیها سبعة من تصانیف الشیخ البهائی و هی نسخه نفیسة فی آخرها تملک فی 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جعفر بن جعفر العلوی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ابن السید جعفر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أخری کذلک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ما خرج منه الا هذا المقدار</w:t>
      </w:r>
      <w:r>
        <w:rPr>
          <w:rFonts w:eastAsia="IRNazanin" w:cs="IRNazanin"/>
          <w:color w:val="111111"/>
          <w:sz w:val="28"/>
          <w:szCs w:val="28"/>
          <w:rtl w:val="true"/>
          <w:lang w:bidi="fa-IR"/>
        </w:rPr>
        <w:t>.</w:t>
      </w:r>
    </w:p>
    <w:p>
      <w:pPr>
        <w:pStyle w:val="Heading3"/>
        <w:numPr>
          <w:ilvl w:val="2"/>
          <w:numId w:val="1"/>
        </w:numPr>
        <w:rPr/>
      </w:pPr>
      <w:bookmarkStart w:id="5458" w:name="__RefHeading___Toc8854829_73709187"/>
      <w:bookmarkStart w:id="5459" w:name="_Toc2545"/>
      <w:bookmarkEnd w:id="5458"/>
      <w:r>
        <w:rPr/>
        <w:t>2331</w:t>
      </w:r>
      <w:r>
        <w:rPr>
          <w:rtl w:val="true"/>
        </w:rPr>
        <w:t xml:space="preserve">- </w:t>
      </w:r>
      <w:r>
        <w:rPr>
          <w:rtl w:val="true"/>
        </w:rPr>
        <w:t>عین الحیاة</w:t>
      </w:r>
      <w:bookmarkEnd w:id="5459"/>
    </w:p>
    <w:p>
      <w:pPr>
        <w:pStyle w:val="BookText"/>
        <w:rPr/>
      </w:pPr>
      <w:r>
        <w:rPr>
          <w:rFonts w:ascii="IRNazanin" w:hAnsi="IRNazanin" w:eastAsia="IRNazanin"/>
          <w:color w:val="111111"/>
          <w:sz w:val="28"/>
          <w:sz w:val="28"/>
          <w:szCs w:val="28"/>
          <w:rtl w:val="true"/>
          <w:lang w:bidi="fa-IR"/>
        </w:rPr>
        <w:t>فی الأدعیة المشهورة التی لا تختص بوقت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مهدی بن الحاج مولی علی أصغر بن محمد بن یوسف القزوینی صاحب ذخر العالمین الذی فرغ منه 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 أوله کما مر</w:t>
      </w:r>
      <w:r>
        <w:rPr>
          <w:rFonts w:eastAsia="IRNazanin" w:cs="IRNazanin"/>
          <w:color w:val="111111"/>
          <w:sz w:val="28"/>
          <w:szCs w:val="28"/>
          <w:rtl w:val="true"/>
          <w:lang w:bidi="fa-IR"/>
        </w:rPr>
        <w:t>.</w:t>
      </w:r>
    </w:p>
    <w:p>
      <w:pPr>
        <w:pStyle w:val="Heading3"/>
        <w:numPr>
          <w:ilvl w:val="2"/>
          <w:numId w:val="1"/>
        </w:numPr>
        <w:rPr/>
      </w:pPr>
      <w:bookmarkStart w:id="5460" w:name="__RefHeading___Toc8854831_73709187"/>
      <w:bookmarkStart w:id="5461" w:name="_Toc2546"/>
      <w:bookmarkEnd w:id="5460"/>
      <w:r>
        <w:rPr>
          <w:rtl w:val="true"/>
        </w:rPr>
        <w:t>عین الحیاة فی حجیة قول المجتهدین من الأموات‏</w:t>
      </w:r>
      <w:bookmarkEnd w:id="5461"/>
    </w:p>
    <w:p>
      <w:pPr>
        <w:pStyle w:val="BookText"/>
        <w:rPr/>
      </w:pPr>
      <w:r>
        <w:rPr>
          <w:rFonts w:ascii="IRNazanin" w:hAnsi="IRNazanin" w:eastAsia="IRNazanin"/>
          <w:color w:val="111111"/>
          <w:sz w:val="28"/>
          <w:sz w:val="28"/>
          <w:szCs w:val="28"/>
          <w:rtl w:val="true"/>
          <w:lang w:bidi="fa-IR"/>
        </w:rPr>
        <w:t>کما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الجزائری السید نعمة الله بن عبد الله الحسینی التستری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منبع الحیاة کما یأتی فی حرف المیم</w:t>
      </w:r>
      <w:r>
        <w:rPr>
          <w:rFonts w:eastAsia="IRNazanin" w:cs="IRNazanin"/>
          <w:color w:val="111111"/>
          <w:sz w:val="28"/>
          <w:szCs w:val="28"/>
          <w:rtl w:val="true"/>
          <w:lang w:bidi="fa-IR"/>
        </w:rPr>
        <w:t>.</w:t>
      </w:r>
    </w:p>
    <w:p>
      <w:pPr>
        <w:pStyle w:val="Heading3"/>
        <w:numPr>
          <w:ilvl w:val="2"/>
          <w:numId w:val="1"/>
        </w:numPr>
        <w:rPr/>
      </w:pPr>
      <w:bookmarkStart w:id="5462" w:name="__RefHeading___Toc8854833_73709187"/>
      <w:bookmarkStart w:id="5463" w:name="_Toc2547"/>
      <w:bookmarkEnd w:id="5462"/>
      <w:r>
        <w:rPr/>
        <w:t>2332</w:t>
      </w:r>
      <w:r>
        <w:rPr>
          <w:rtl w:val="true"/>
        </w:rPr>
        <w:t xml:space="preserve">- </w:t>
      </w:r>
      <w:r>
        <w:rPr>
          <w:rtl w:val="true"/>
        </w:rPr>
        <w:t>عین الحیاة</w:t>
      </w:r>
      <w:bookmarkEnd w:id="5463"/>
    </w:p>
    <w:p>
      <w:pPr>
        <w:pStyle w:val="BookText"/>
        <w:rPr/>
      </w:pPr>
      <w:r>
        <w:rPr>
          <w:rFonts w:ascii="IRNazanin" w:hAnsi="IRNazanin" w:eastAsia="IRNazanin"/>
          <w:color w:val="111111"/>
          <w:sz w:val="28"/>
          <w:sz w:val="28"/>
          <w:szCs w:val="28"/>
          <w:rtl w:val="true"/>
          <w:lang w:bidi="fa-IR"/>
        </w:rPr>
        <w:t>فی الطب فارسی مرتب علی تسعین بابا للحکیم محمد مجیر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الباب التسعین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الحق به بابا فی الفادزهر و النسخة بخط المیر أبی الحسن السبزواری 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فی تقویة الباه کما سیأتی‏</w:t>
      </w:r>
    </w:p>
    <w:p>
      <w:pPr>
        <w:pStyle w:val="Heading3"/>
        <w:numPr>
          <w:ilvl w:val="2"/>
          <w:numId w:val="1"/>
        </w:numPr>
        <w:rPr/>
      </w:pPr>
      <w:bookmarkStart w:id="5464" w:name="__RefHeading___Toc8854835_73709187"/>
      <w:bookmarkStart w:id="5465" w:name="_Toc2548"/>
      <w:bookmarkEnd w:id="5464"/>
      <w:r>
        <w:rPr/>
        <w:t>2333</w:t>
      </w:r>
      <w:r>
        <w:rPr>
          <w:rtl w:val="true"/>
        </w:rPr>
        <w:t xml:space="preserve">- </w:t>
      </w:r>
      <w:r>
        <w:rPr>
          <w:rtl w:val="true"/>
        </w:rPr>
        <w:t>عین الحیاة</w:t>
      </w:r>
      <w:bookmarkEnd w:id="5465"/>
    </w:p>
    <w:p>
      <w:pPr>
        <w:pStyle w:val="BookText"/>
        <w:rPr/>
      </w:pPr>
      <w:r>
        <w:rPr>
          <w:rFonts w:ascii="IRNazanin" w:hAnsi="IRNazanin" w:eastAsia="IRNazanin"/>
          <w:color w:val="111111"/>
          <w:sz w:val="28"/>
          <w:sz w:val="28"/>
          <w:szCs w:val="28"/>
          <w:rtl w:val="true"/>
          <w:lang w:bidi="fa-IR"/>
        </w:rPr>
        <w:t>من الکتب المؤلفة فی رد الصوفیة کما ذکره الشیخ علی صاحب الدر المنثور فی کتابه السهام المارقة</w:t>
      </w:r>
    </w:p>
    <w:p>
      <w:pPr>
        <w:pStyle w:val="Heading3"/>
        <w:numPr>
          <w:ilvl w:val="2"/>
          <w:numId w:val="1"/>
        </w:numPr>
        <w:rPr/>
      </w:pPr>
      <w:bookmarkStart w:id="5466" w:name="__RefHeading___Toc8854837_73709187"/>
      <w:bookmarkStart w:id="5467" w:name="_Toc2549"/>
      <w:bookmarkEnd w:id="5466"/>
      <w:r>
        <w:rPr/>
        <w:t>2334</w:t>
      </w:r>
      <w:r>
        <w:rPr>
          <w:rtl w:val="true"/>
        </w:rPr>
        <w:t xml:space="preserve">- </w:t>
      </w:r>
      <w:r>
        <w:rPr>
          <w:rtl w:val="true"/>
        </w:rPr>
        <w:t>عین الحیاة</w:t>
      </w:r>
      <w:bookmarkEnd w:id="5467"/>
    </w:p>
    <w:p>
      <w:pPr>
        <w:pStyle w:val="BookText"/>
        <w:rPr/>
      </w:pPr>
      <w:r>
        <w:rPr>
          <w:rFonts w:ascii="IRNazanin" w:hAnsi="IRNazanin" w:eastAsia="IRNazanin"/>
          <w:color w:val="111111"/>
          <w:sz w:val="28"/>
          <w:sz w:val="28"/>
          <w:szCs w:val="28"/>
          <w:rtl w:val="true"/>
          <w:lang w:bidi="fa-IR"/>
        </w:rPr>
        <w:t xml:space="preserve">الفارسی فی شرح وصیة النبی لأبی ذر الغفاری الجامعة للمواعظ و النصائح للمولی محمد باقر المجلسی طبع بإیران من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الیوم مکررا عد فی فهرس مشار خمسة عشر طبعه منها و فی الهند أیضا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حمد و جواهر ثنا تحفه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له أیضا فی ثلاثة آلاف بیت، سماه مشکاة الأنوار و هو أیضا مطبوع‏</w:t>
      </w:r>
    </w:p>
    <w:p>
      <w:pPr>
        <w:pStyle w:val="Heading3"/>
        <w:numPr>
          <w:ilvl w:val="2"/>
          <w:numId w:val="1"/>
        </w:numPr>
        <w:rPr/>
      </w:pPr>
      <w:bookmarkStart w:id="5468" w:name="__RefHeading___Toc8854839_73709187"/>
      <w:bookmarkStart w:id="5469" w:name="_Toc2550"/>
      <w:bookmarkEnd w:id="5468"/>
      <w:r>
        <w:rPr/>
        <w:t>2335</w:t>
      </w:r>
      <w:r>
        <w:rPr>
          <w:rtl w:val="true"/>
        </w:rPr>
        <w:t xml:space="preserve">- </w:t>
      </w:r>
      <w:r>
        <w:rPr>
          <w:rtl w:val="true"/>
        </w:rPr>
        <w:t>عین الحیاة</w:t>
      </w:r>
      <w:bookmarkEnd w:id="546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عملیة ترجمه لسفینة النجاة المذکور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للشیخ أحمد کاشف الغطاء و الترجمة للشیخ محسن الغروی التبتی و علیه حواش لأخ المؤلف الشیخ محمد الحسین کاشف الغطاء و طبع الجزء الأول من الترجمة فی العبادات ببمبئی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أیضا مطبوع مکررا </w:t>
      </w:r>
      <w:bookmarkStart w:id="5470" w:name="pg11727_112325"/>
    </w:p>
    <w:p>
      <w:pPr>
        <w:pStyle w:val="Heading3"/>
        <w:numPr>
          <w:ilvl w:val="2"/>
          <w:numId w:val="1"/>
        </w:numPr>
        <w:rPr/>
      </w:pPr>
      <w:bookmarkStart w:id="5471" w:name="__RefHeading___Toc8854841_73709187"/>
      <w:bookmarkStart w:id="5472" w:name="_Toc2551"/>
      <w:bookmarkEnd w:id="5470"/>
      <w:bookmarkEnd w:id="5471"/>
      <w:r>
        <w:rPr/>
        <w:t>2336</w:t>
      </w:r>
      <w:r>
        <w:rPr>
          <w:rtl w:val="true"/>
        </w:rPr>
        <w:t xml:space="preserve">- </w:t>
      </w:r>
      <w:r>
        <w:rPr>
          <w:rtl w:val="true"/>
        </w:rPr>
        <w:t>عین الدموع‏</w:t>
      </w:r>
      <w:bookmarkEnd w:id="5472"/>
    </w:p>
    <w:p>
      <w:pPr>
        <w:pStyle w:val="BookText"/>
        <w:rPr/>
      </w:pPr>
      <w:r>
        <w:rPr>
          <w:rFonts w:ascii="IRNazanin" w:hAnsi="IRNazanin" w:eastAsia="IRNazanin"/>
          <w:color w:val="111111"/>
          <w:sz w:val="28"/>
          <w:sz w:val="28"/>
          <w:szCs w:val="28"/>
          <w:rtl w:val="true"/>
          <w:lang w:bidi="fa-IR"/>
        </w:rPr>
        <w:t xml:space="preserve">فی سوانح المعصومین الأربعة عشر للسید محمد صادق بن محمد باقر الحسینی الواعظ الأصفهانی أحاله إلیه فی کتابه جارح العینین الذی ألفه لفتح علی شاه قبل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کتبت النسخة فیها</w:t>
      </w:r>
    </w:p>
    <w:p>
      <w:pPr>
        <w:pStyle w:val="Heading3"/>
        <w:numPr>
          <w:ilvl w:val="2"/>
          <w:numId w:val="1"/>
        </w:numPr>
        <w:rPr/>
      </w:pPr>
      <w:bookmarkStart w:id="5473" w:name="__RefHeading___Toc8854843_73709187"/>
      <w:bookmarkStart w:id="5474" w:name="_Toc2552"/>
      <w:bookmarkEnd w:id="5473"/>
      <w:r>
        <w:rPr/>
        <w:t>2337</w:t>
      </w:r>
      <w:r>
        <w:rPr>
          <w:rtl w:val="true"/>
        </w:rPr>
        <w:t xml:space="preserve">- </w:t>
      </w:r>
      <w:r>
        <w:rPr>
          <w:rtl w:val="true"/>
        </w:rPr>
        <w:t>عین العبرة فی غین العترة</w:t>
      </w:r>
      <w:bookmarkEnd w:id="5474"/>
    </w:p>
    <w:p>
      <w:pPr>
        <w:pStyle w:val="BookText"/>
        <w:rPr/>
      </w:pPr>
      <w:r>
        <w:rPr>
          <w:rFonts w:ascii="IRNazanin" w:hAnsi="IRNazanin" w:eastAsia="IRNazanin"/>
          <w:color w:val="111111"/>
          <w:sz w:val="28"/>
          <w:sz w:val="28"/>
          <w:szCs w:val="28"/>
          <w:rtl w:val="true"/>
          <w:lang w:bidi="fa-IR"/>
        </w:rPr>
        <w:t xml:space="preserve">فی ذکر الآیات الواردة فی فضائل أهل بیت النبی و مساوی مخالفیهم للسید أبی الفضائل أحمد بن موسی بن طاوس الحلی المتوفی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تلمیذه ابن داود الحلی فی رجاله و نقل عن خط الشهید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هذا الکتاب فی الدیباجة إلی عبد الله بن إسماعیل الکاتب تقیة منه علی نفسه و توریة بأنه عبد الله و من ولد إسماعیل الذبیح‏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التی بخط الشهید الثانی کان عند صاحب الروضات فذکر فیه عین ما کتبه الشهید الثانی فی ظهر النسخة حکایة عن خط الشهید الأول و قال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منه علی نسخه علیها خط المحدث الحر العاملی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عثرت أنا أیضا علی تلک النسخة و کتب الشیخ الحر علی ظهرها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من مؤلفات السید الجلیل جمال الدین أحمد بن موسی بن طاوس الحسنی و انما غیر اسمه لأنه کان مع الخلفاء فی بلد واحد غالبا و انما سمی نفسه عبد الله لأن الخلق کلهم عبید الله و انما قال ابن إسماعیل لأنه من أولاد إسماعیل بن إبراهیم الخلیل و وصف الکاتب 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إسماعیل الکاتب سامحه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أشهد أن لا إله الا هو، شهادة مخلص لجنابة فی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من سلف من الأفاضل جمع ما اتفق له من أسباب نزول آیات من الکتاب المجید فی رضی الله من خلیقته أمیر المؤمنین علی بن أبی طالب، و فروع دوحته و قد رأیت لائقا أن یضم إلی ذلک شی‏ء مما ورد فی مناقبهم من التنزیل و توابع ذلک لیبین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السادات علی غیرهم بالتفصیل مقتصرا علی روایة من لا یتهم علی النافین من محبتهم، أو یطعن علیه فی درایته، قاصدا إلی ما حضرنی ما رواه أبو إسحاق أحمد بن إبراهیم الثعلبی فی کتابه کاشف البیان أو رواه علی بن أحمد الواحدی فی تألیفه الوسیط فی تفسیر القرآن، و إن اتفق غیر هذا خلونا من ممارسة الفتیا و تتبع مدی الغایات فی أقوال العلماء أثبته و فی القلیل من روایة هذین الشیخین إیضاح لما أغفلته اعتبارا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w:t>
      </w:r>
      <w:bookmarkStart w:id="5475" w:name="pg11727_112326"/>
    </w:p>
    <w:p>
      <w:pPr>
        <w:pStyle w:val="BookText"/>
        <w:rPr/>
      </w:pPr>
      <w:bookmarkEnd w:id="5475"/>
      <w:r>
        <w:rPr>
          <w:rFonts w:ascii="IRNazanin" w:hAnsi="IRNazanin" w:eastAsia="IRNazanin"/>
          <w:color w:val="111111"/>
          <w:sz w:val="28"/>
          <w:sz w:val="28"/>
          <w:szCs w:val="28"/>
          <w:rtl w:val="true"/>
          <w:lang w:bidi="fa-IR"/>
        </w:rPr>
        <w:t xml:space="preserve">نسخه من هذا الکتاب بخط الشیخ محمد بن المؤذن الجزینی و علیها خط شیخنا الشهید بما ذکرناه إلی آخر کلامه السابق فی الطرائف فی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و نسخه منه کانت عند السید محمد الهندی کما فی بعض مکتوباته‏</w:t>
      </w:r>
    </w:p>
    <w:p>
      <w:pPr>
        <w:pStyle w:val="Heading3"/>
        <w:numPr>
          <w:ilvl w:val="2"/>
          <w:numId w:val="1"/>
        </w:numPr>
        <w:rPr/>
      </w:pPr>
      <w:bookmarkStart w:id="5476" w:name="__RefHeading___Toc8854845_73709187"/>
      <w:bookmarkStart w:id="5477" w:name="_Toc2553"/>
      <w:bookmarkEnd w:id="5476"/>
      <w:r>
        <w:rPr/>
        <w:t>2338</w:t>
      </w:r>
      <w:r>
        <w:rPr>
          <w:rtl w:val="true"/>
        </w:rPr>
        <w:t xml:space="preserve">- </w:t>
      </w:r>
      <w:r>
        <w:rPr>
          <w:rtl w:val="true"/>
        </w:rPr>
        <w:t>عین العشق فی رد ما زعم من المعنیین‏</w:t>
      </w:r>
      <w:bookmarkEnd w:id="5477"/>
    </w:p>
    <w:p>
      <w:pPr>
        <w:pStyle w:val="BookText"/>
        <w:rPr/>
      </w:pPr>
      <w:r>
        <w:rPr>
          <w:rFonts w:ascii="IRNazanin" w:hAnsi="IRNazanin" w:eastAsia="IRNazanin"/>
          <w:color w:val="111111"/>
          <w:sz w:val="28"/>
          <w:sz w:val="28"/>
          <w:szCs w:val="28"/>
          <w:rtl w:val="true"/>
          <w:lang w:bidi="fa-IR"/>
        </w:rPr>
        <w:t xml:space="preserve">أی ما زعمه المیرزا محمد الأخباری المقتول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قبصة العجول فی معنی الاخبار و الأصول و الرد هذا للمحقق المیرزا أبی القاسم بن المولی حسن الجیلانی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اطلع المیرزا محمد، علی رده، کتب فی جواب المحقق کتابه الموسوم ب إنسان العین کما مر</w:t>
      </w:r>
    </w:p>
    <w:p>
      <w:pPr>
        <w:pStyle w:val="Heading3"/>
        <w:numPr>
          <w:ilvl w:val="2"/>
          <w:numId w:val="1"/>
        </w:numPr>
        <w:rPr/>
      </w:pPr>
      <w:bookmarkStart w:id="5478" w:name="__RefHeading___Toc8854847_73709187"/>
      <w:bookmarkStart w:id="5479" w:name="_Toc2554"/>
      <w:bookmarkEnd w:id="5478"/>
      <w:r>
        <w:rPr/>
        <w:t>2339</w:t>
      </w:r>
      <w:r>
        <w:rPr>
          <w:rtl w:val="true"/>
        </w:rPr>
        <w:t xml:space="preserve">- </w:t>
      </w:r>
      <w:r>
        <w:rPr>
          <w:rtl w:val="true"/>
        </w:rPr>
        <w:t>عین العشق‏</w:t>
      </w:r>
      <w:bookmarkEnd w:id="5479"/>
    </w:p>
    <w:p>
      <w:pPr>
        <w:pStyle w:val="BookText"/>
        <w:rPr/>
      </w:pPr>
      <w:r>
        <w:rPr>
          <w:rFonts w:ascii="IRNazanin" w:hAnsi="IRNazanin" w:eastAsia="IRNazanin"/>
          <w:color w:val="111111"/>
          <w:sz w:val="28"/>
          <w:sz w:val="28"/>
          <w:szCs w:val="28"/>
          <w:rtl w:val="true"/>
          <w:lang w:bidi="fa-IR"/>
        </w:rPr>
        <w:t xml:space="preserve">منظومة فارسیة لمجنون شاه السید أبی القاسم بن السید محرم الإشتبینی صاحب بوستان خیال 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بلاهور </w:t>
      </w:r>
      <w:r>
        <w:rPr>
          <w:rFonts w:eastAsia="IRNazanin" w:cs="IRNazanin"/>
          <w:color w:val="111111"/>
          <w:sz w:val="28"/>
          <w:szCs w:val="28"/>
          <w:lang w:bidi="fa-IR"/>
        </w:rPr>
        <w:t>1332</w:t>
      </w:r>
    </w:p>
    <w:p>
      <w:pPr>
        <w:pStyle w:val="Heading3"/>
        <w:numPr>
          <w:ilvl w:val="2"/>
          <w:numId w:val="1"/>
        </w:numPr>
        <w:rPr/>
      </w:pPr>
      <w:bookmarkStart w:id="5480" w:name="__RefHeading___Toc8854849_73709187"/>
      <w:bookmarkStart w:id="5481" w:name="_Toc2555"/>
      <w:bookmarkEnd w:id="5480"/>
      <w:r>
        <w:rPr/>
        <w:t>2340</w:t>
      </w:r>
      <w:r>
        <w:rPr>
          <w:rtl w:val="true"/>
        </w:rPr>
        <w:t xml:space="preserve">- </w:t>
      </w:r>
      <w:r>
        <w:rPr>
          <w:rtl w:val="true"/>
        </w:rPr>
        <w:t>عین الغزال فی الرجال‏</w:t>
      </w:r>
      <w:bookmarkEnd w:id="5481"/>
    </w:p>
    <w:p>
      <w:pPr>
        <w:pStyle w:val="BookText"/>
        <w:rPr/>
      </w:pPr>
      <w:r>
        <w:rPr>
          <w:rFonts w:ascii="IRNazanin" w:hAnsi="IRNazanin" w:eastAsia="IRNazanin"/>
          <w:color w:val="111111"/>
          <w:sz w:val="28"/>
          <w:sz w:val="28"/>
          <w:szCs w:val="28"/>
          <w:rtl w:val="true"/>
          <w:lang w:bidi="fa-IR"/>
        </w:rPr>
        <w:t xml:space="preserve">للفاضل الأدیب المیرزا فضل الله بن الحکیم إلهی الثانی المیرزا شمس الدین بن المیرزا جعفر الحکیم إلهی الکبیر بن المیرزا حسن علی اللواسانی الطهرانی ألفه أوائل سنة و طبع فی آخر الفروع من الکافی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الأربعاء السابع من رجب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و ستین سنة</w:t>
      </w:r>
    </w:p>
    <w:p>
      <w:pPr>
        <w:pStyle w:val="Heading3"/>
        <w:numPr>
          <w:ilvl w:val="2"/>
          <w:numId w:val="1"/>
        </w:numPr>
        <w:rPr/>
      </w:pPr>
      <w:bookmarkStart w:id="5482" w:name="__RefHeading___Toc8854851_73709187"/>
      <w:bookmarkStart w:id="5483" w:name="_Toc2556"/>
      <w:bookmarkEnd w:id="5482"/>
      <w:r>
        <w:rPr/>
        <w:t>2341</w:t>
      </w:r>
      <w:r>
        <w:rPr>
          <w:rtl w:val="true"/>
        </w:rPr>
        <w:t xml:space="preserve">- </w:t>
      </w:r>
      <w:r>
        <w:rPr>
          <w:rtl w:val="true"/>
        </w:rPr>
        <w:t>عین الفردوس‏</w:t>
      </w:r>
      <w:bookmarkEnd w:id="5483"/>
    </w:p>
    <w:p>
      <w:pPr>
        <w:pStyle w:val="BookText"/>
        <w:rPr/>
      </w:pPr>
      <w:r>
        <w:rPr>
          <w:rFonts w:ascii="Amiri" w:hAnsi="Amiri" w:eastAsia="Amiri" w:cs="Amiri"/>
          <w:color w:val="111111"/>
          <w:sz w:val="28"/>
          <w:sz w:val="28"/>
          <w:szCs w:val="28"/>
          <w:rtl w:val="true"/>
          <w:lang w:bidi="ar-SA"/>
        </w:rPr>
        <w:t>فی بیان‏ لَیْسَ کَمِثْلِهِ شَیْ‏ءٌ و تفسیره لبعض الأصحاب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فی غایة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کتابة النسخة فی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المتکلمین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فی‏ لَیْسَ کَمِثْلِهِ شَیْ‏ءٌ للبحرانی المتأخر</w:t>
      </w:r>
    </w:p>
    <w:p>
      <w:pPr>
        <w:pStyle w:val="Heading3"/>
        <w:numPr>
          <w:ilvl w:val="2"/>
          <w:numId w:val="1"/>
        </w:numPr>
        <w:rPr/>
      </w:pPr>
      <w:bookmarkStart w:id="5484" w:name="__RefHeading___Toc8854853_73709187"/>
      <w:bookmarkStart w:id="5485" w:name="_Toc2557"/>
      <w:bookmarkEnd w:id="5484"/>
      <w:r>
        <w:rPr/>
        <w:t>2342</w:t>
      </w:r>
      <w:r>
        <w:rPr>
          <w:rtl w:val="true"/>
        </w:rPr>
        <w:t xml:space="preserve">- </w:t>
      </w:r>
      <w:r>
        <w:rPr>
          <w:rtl w:val="true"/>
        </w:rPr>
        <w:t>عین الفطرة و عیان النظرة فی الرد علی من غالی فی العترة</w:t>
      </w:r>
      <w:bookmarkEnd w:id="5485"/>
    </w:p>
    <w:p>
      <w:pPr>
        <w:pStyle w:val="BookText"/>
        <w:rPr/>
      </w:pPr>
      <w:r>
        <w:rPr>
          <w:rFonts w:ascii="IRNazanin" w:hAnsi="IRNazanin" w:eastAsia="IRNazanin"/>
          <w:color w:val="111111"/>
          <w:sz w:val="28"/>
          <w:sz w:val="28"/>
          <w:szCs w:val="28"/>
          <w:rtl w:val="true"/>
          <w:lang w:bidi="fa-IR"/>
        </w:rPr>
        <w:t xml:space="preserve">للسید مهدی بن علی الغریفی البحرانی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طویت اللهم قلبی طی توحیدک و نشرت لسانی بإلهامک و تلقینک‏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علی شیخه الشیخ جعفر بن محمد العوامی البحرانی فاستحسنه و أطرأه فیما کتب له من الإجازة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ترجمه شیخه المذکور و ولادته بالعوامیة حدود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أخری‏</w:t>
      </w:r>
    </w:p>
    <w:p>
      <w:pPr>
        <w:pStyle w:val="Heading3"/>
        <w:numPr>
          <w:ilvl w:val="2"/>
          <w:numId w:val="1"/>
        </w:numPr>
        <w:rPr/>
      </w:pPr>
      <w:bookmarkStart w:id="5486" w:name="__RefHeading___Toc8854855_73709187"/>
      <w:bookmarkStart w:id="5487" w:name="_Toc2558"/>
      <w:bookmarkEnd w:id="5486"/>
      <w:r>
        <w:rPr/>
        <w:t>2343</w:t>
      </w:r>
      <w:r>
        <w:rPr>
          <w:rtl w:val="true"/>
        </w:rPr>
        <w:t xml:space="preserve">- </w:t>
      </w:r>
      <w:r>
        <w:rPr>
          <w:rtl w:val="true"/>
        </w:rPr>
        <w:t>عین الفوائد</w:t>
      </w:r>
      <w:bookmarkEnd w:id="5487"/>
    </w:p>
    <w:p>
      <w:pPr>
        <w:pStyle w:val="BookText"/>
        <w:rPr/>
      </w:pPr>
      <w:r>
        <w:rPr>
          <w:rFonts w:ascii="IRNazanin" w:hAnsi="IRNazanin" w:eastAsia="IRNazanin"/>
          <w:color w:val="111111"/>
          <w:sz w:val="28"/>
          <w:sz w:val="28"/>
          <w:szCs w:val="28"/>
          <w:rtl w:val="true"/>
          <w:lang w:bidi="fa-IR"/>
        </w:rPr>
        <w:t xml:space="preserve">فی قواعد اللغة الفارسیة لعین الدین بن علی طبع ببمبئی </w:t>
      </w:r>
      <w:r>
        <w:rPr>
          <w:rFonts w:eastAsia="IRNazanin" w:cs="IRNazanin"/>
          <w:color w:val="111111"/>
          <w:sz w:val="28"/>
          <w:szCs w:val="28"/>
          <w:lang w:bidi="fa-IR"/>
        </w:rPr>
        <w:t>1315</w:t>
      </w:r>
    </w:p>
    <w:p>
      <w:pPr>
        <w:pStyle w:val="Heading3"/>
        <w:numPr>
          <w:ilvl w:val="2"/>
          <w:numId w:val="1"/>
        </w:numPr>
        <w:rPr/>
      </w:pPr>
      <w:bookmarkStart w:id="5488" w:name="__RefHeading___Toc8854857_73709187"/>
      <w:bookmarkStart w:id="5489" w:name="_Toc2559"/>
      <w:bookmarkEnd w:id="5488"/>
      <w:r>
        <w:rPr/>
        <w:t>2344</w:t>
      </w:r>
      <w:r>
        <w:rPr>
          <w:rtl w:val="true"/>
        </w:rPr>
        <w:t xml:space="preserve">- </w:t>
      </w:r>
      <w:r>
        <w:rPr>
          <w:rtl w:val="true"/>
        </w:rPr>
        <w:t>عین الفوائد</w:t>
      </w:r>
      <w:bookmarkEnd w:id="548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 علی أحد عشر بابا فی الأخلاق و المواعظ و الحکم من کلمات الأکابر نظما و نثرا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اختم بخیر الحمد لله العظیم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بعد ذکر الصلوات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bookmarkStart w:id="5490" w:name="pg11727_112327"/>
    </w:p>
    <w:p>
      <w:pPr>
        <w:pStyle w:val="BookText"/>
        <w:rPr/>
      </w:pPr>
      <w:bookmarkEnd w:id="5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علی بن محمد بن إبراهیم فی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بخطه أیضا لامیة مهیار الدیلمی فی إظهار تشیعه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مقابلة و إعرابا، و أنا الفقیر إلی الله تعالی عبد الکریم بن نصر بن أبی البرکات‏</w:t>
      </w:r>
      <w:r>
        <w:rPr>
          <w:rFonts w:eastAsia="IRNazanin" w:cs="IRNazanin"/>
          <w:color w:val="111111"/>
          <w:sz w:val="28"/>
          <w:szCs w:val="28"/>
          <w:rtl w:val="true"/>
          <w:lang w:bidi="fa-IR"/>
        </w:rPr>
        <w:t>]</w:t>
      </w:r>
    </w:p>
    <w:p>
      <w:pPr>
        <w:pStyle w:val="Heading3"/>
        <w:numPr>
          <w:ilvl w:val="2"/>
          <w:numId w:val="1"/>
        </w:numPr>
        <w:rPr/>
      </w:pPr>
      <w:bookmarkStart w:id="5491" w:name="__RefHeading___Toc8854859_73709187"/>
      <w:bookmarkStart w:id="5492" w:name="_Toc2560"/>
      <w:bookmarkEnd w:id="5491"/>
      <w:r>
        <w:rPr/>
        <w:t>2345</w:t>
      </w:r>
      <w:r>
        <w:rPr>
          <w:rtl w:val="true"/>
        </w:rPr>
        <w:t xml:space="preserve">- </w:t>
      </w:r>
      <w:r>
        <w:rPr>
          <w:rtl w:val="true"/>
        </w:rPr>
        <w:t>العین المبصرة</w:t>
      </w:r>
      <w:bookmarkEnd w:id="5492"/>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الکفعمی صاحب الجنة المعروفة ب المصباح و 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ذکر تاریخه کشف الظنون فی نور حدقة البدیع‏</w:t>
      </w:r>
    </w:p>
    <w:p>
      <w:pPr>
        <w:pStyle w:val="Heading3"/>
        <w:numPr>
          <w:ilvl w:val="2"/>
          <w:numId w:val="1"/>
        </w:numPr>
        <w:rPr/>
      </w:pPr>
      <w:bookmarkStart w:id="5493" w:name="__RefHeading___Toc8854861_73709187"/>
      <w:bookmarkStart w:id="5494" w:name="_Toc2561"/>
      <w:bookmarkEnd w:id="5493"/>
      <w:r>
        <w:rPr/>
        <w:t>2346</w:t>
      </w:r>
      <w:r>
        <w:rPr>
          <w:rtl w:val="true"/>
        </w:rPr>
        <w:t xml:space="preserve">- </w:t>
      </w:r>
      <w:r>
        <w:rPr>
          <w:rtl w:val="true"/>
        </w:rPr>
        <w:t>عین المیزان‏</w:t>
      </w:r>
      <w:bookmarkEnd w:id="5494"/>
    </w:p>
    <w:p>
      <w:pPr>
        <w:pStyle w:val="BookText"/>
        <w:rPr/>
      </w:pPr>
      <w:r>
        <w:rPr>
          <w:rFonts w:ascii="IRNazanin" w:hAnsi="IRNazanin" w:eastAsia="IRNazanin"/>
          <w:color w:val="111111"/>
          <w:sz w:val="28"/>
          <w:sz w:val="28"/>
          <w:szCs w:val="28"/>
          <w:rtl w:val="true"/>
          <w:lang w:bidi="fa-IR"/>
        </w:rPr>
        <w:t xml:space="preserve">رسالة فی انتقاد مقالة میزان الجرح و التعدیل من الشیخ جمال الدین القاسمی الدمشقی للشیخ محمد حسین بن الشیخ علی بن الشیخ محمد رضا آل کشف الغطاء النجفی طبع فی صیداء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الشیخ منیر عسیران العاملی محاکمة بینهما سماه تعدیل المیزان‏</w:t>
      </w:r>
    </w:p>
    <w:p>
      <w:pPr>
        <w:pStyle w:val="Heading3"/>
        <w:numPr>
          <w:ilvl w:val="2"/>
          <w:numId w:val="1"/>
        </w:numPr>
        <w:rPr/>
      </w:pPr>
      <w:bookmarkStart w:id="5495" w:name="__RefHeading___Toc8854863_73709187"/>
      <w:bookmarkStart w:id="5496" w:name="_Toc2562"/>
      <w:bookmarkEnd w:id="5495"/>
      <w:r>
        <w:rPr/>
        <w:t>2347</w:t>
      </w:r>
      <w:r>
        <w:rPr>
          <w:rtl w:val="true"/>
        </w:rPr>
        <w:t xml:space="preserve">- </w:t>
      </w:r>
      <w:r>
        <w:rPr>
          <w:rtl w:val="true"/>
        </w:rPr>
        <w:t>عین المیزان‏</w:t>
      </w:r>
      <w:bookmarkEnd w:id="5496"/>
    </w:p>
    <w:p>
      <w:pPr>
        <w:pStyle w:val="BookText"/>
        <w:rPr/>
      </w:pPr>
      <w:r>
        <w:rPr>
          <w:rFonts w:ascii="IRNazanin" w:hAnsi="IRNazanin" w:eastAsia="IRNazanin"/>
          <w:color w:val="111111"/>
          <w:sz w:val="28"/>
          <w:sz w:val="28"/>
          <w:szCs w:val="28"/>
          <w:rtl w:val="true"/>
          <w:lang w:bidi="fa-IR"/>
        </w:rPr>
        <w:t xml:space="preserve">فی المنطق و آداب المناظرة لعباس قلی بن محمد خان الباکوئی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گلستان إرم من تصانیفه العربیة 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p>
    <w:p>
      <w:pPr>
        <w:pStyle w:val="Heading3"/>
        <w:numPr>
          <w:ilvl w:val="2"/>
          <w:numId w:val="1"/>
        </w:numPr>
        <w:rPr/>
      </w:pPr>
      <w:bookmarkStart w:id="5497" w:name="__RefHeading___Toc8854865_73709187"/>
      <w:bookmarkStart w:id="5498" w:name="_Toc2563"/>
      <w:bookmarkEnd w:id="5497"/>
      <w:r>
        <w:rPr/>
        <w:t>2348</w:t>
      </w:r>
      <w:r>
        <w:rPr>
          <w:rtl w:val="true"/>
        </w:rPr>
        <w:t xml:space="preserve">- </w:t>
      </w:r>
      <w:r>
        <w:rPr>
          <w:rtl w:val="true"/>
        </w:rPr>
        <w:t>عین الوردة</w:t>
      </w:r>
      <w:bookmarkEnd w:id="549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5499" w:name="__RefHeading___Toc8854867_73709187"/>
      <w:bookmarkStart w:id="5500" w:name="_Toc2564"/>
      <w:bookmarkEnd w:id="5499"/>
      <w:r>
        <w:rPr/>
        <w:t>2349</w:t>
      </w:r>
      <w:r>
        <w:rPr>
          <w:rtl w:val="true"/>
        </w:rPr>
        <w:t xml:space="preserve">- </w:t>
      </w:r>
      <w:r>
        <w:rPr>
          <w:rtl w:val="true"/>
        </w:rPr>
        <w:t>کتاب العین و الورق‏</w:t>
      </w:r>
      <w:bookmarkEnd w:id="5500"/>
    </w:p>
    <w:p>
      <w:pPr>
        <w:pStyle w:val="BookText"/>
        <w:rPr/>
      </w:pPr>
      <w:r>
        <w:rPr>
          <w:rFonts w:ascii="IRNazanin" w:hAnsi="IRNazanin" w:eastAsia="IRNazanin"/>
          <w:color w:val="111111"/>
          <w:sz w:val="28"/>
          <w:sz w:val="28"/>
          <w:szCs w:val="28"/>
          <w:rtl w:val="true"/>
          <w:lang w:bidi="fa-IR"/>
        </w:rPr>
        <w:t>لابن الجندی أبی الحسن أحمد بن محمد بن عمران بن موسی أستاذ النجاشی‏</w:t>
      </w:r>
    </w:p>
    <w:p>
      <w:pPr>
        <w:pStyle w:val="Heading3"/>
        <w:numPr>
          <w:ilvl w:val="2"/>
          <w:numId w:val="1"/>
        </w:numPr>
        <w:rPr/>
      </w:pPr>
      <w:bookmarkStart w:id="5501" w:name="__RefHeading___Toc8854869_73709187"/>
      <w:bookmarkStart w:id="5502" w:name="_Toc2565"/>
      <w:bookmarkEnd w:id="5501"/>
      <w:r>
        <w:rPr/>
        <w:t>2350</w:t>
      </w:r>
      <w:r>
        <w:rPr>
          <w:rtl w:val="true"/>
        </w:rPr>
        <w:t xml:space="preserve">- </w:t>
      </w:r>
      <w:r>
        <w:rPr>
          <w:rtl w:val="true"/>
        </w:rPr>
        <w:t>عین الوقائع‏</w:t>
      </w:r>
      <w:bookmarkEnd w:id="5502"/>
    </w:p>
    <w:p>
      <w:pPr>
        <w:pStyle w:val="BookText"/>
        <w:rPr/>
      </w:pPr>
      <w:r>
        <w:rPr>
          <w:rFonts w:ascii="IRNazanin" w:hAnsi="IRNazanin" w:eastAsia="IRNazanin"/>
          <w:color w:val="111111"/>
          <w:sz w:val="28"/>
          <w:sz w:val="28"/>
          <w:szCs w:val="28"/>
          <w:rtl w:val="true"/>
          <w:lang w:bidi="fa-IR"/>
        </w:rPr>
        <w:t xml:space="preserve">هو الکتاب الثالث من الاثنی عشر کتابا المطبوع فی مجلد کبیر باسم کلیات دیوان ریاضی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3"/>
        <w:numPr>
          <w:ilvl w:val="2"/>
          <w:numId w:val="1"/>
        </w:numPr>
        <w:rPr/>
      </w:pPr>
      <w:bookmarkStart w:id="5503" w:name="__RefHeading___Toc8854871_73709187"/>
      <w:bookmarkStart w:id="5504" w:name="_Toc2566"/>
      <w:bookmarkEnd w:id="5503"/>
      <w:r>
        <w:rPr/>
        <w:t>2351</w:t>
      </w:r>
      <w:r>
        <w:rPr>
          <w:rtl w:val="true"/>
        </w:rPr>
        <w:t xml:space="preserve">- </w:t>
      </w:r>
      <w:r>
        <w:rPr>
          <w:rtl w:val="true"/>
        </w:rPr>
        <w:t>عین الیقین‏</w:t>
      </w:r>
      <w:bookmarkEnd w:id="5504"/>
    </w:p>
    <w:p>
      <w:pPr>
        <w:pStyle w:val="BookText"/>
        <w:rPr/>
      </w:pPr>
      <w:r>
        <w:rPr>
          <w:rFonts w:ascii="IRNazanin" w:hAnsi="IRNazanin" w:eastAsia="IRNazanin"/>
          <w:color w:val="111111"/>
          <w:sz w:val="28"/>
          <w:sz w:val="28"/>
          <w:szCs w:val="28"/>
          <w:rtl w:val="true"/>
          <w:lang w:bidi="fa-IR"/>
        </w:rPr>
        <w:t xml:space="preserve">فی ترجمه المجلد الأول من بحار الأنوار للمجلسی ترجمه الآقا نجفی محمد تقی بن محمد باقر المسجدشاهی الأصفهانی طبع بطهران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p>
    <w:p>
      <w:pPr>
        <w:pStyle w:val="Heading3"/>
        <w:numPr>
          <w:ilvl w:val="2"/>
          <w:numId w:val="1"/>
        </w:numPr>
        <w:rPr/>
      </w:pPr>
      <w:bookmarkStart w:id="5505" w:name="__RefHeading___Toc8854873_73709187"/>
      <w:bookmarkStart w:id="5506" w:name="_Toc2567"/>
      <w:bookmarkEnd w:id="5505"/>
      <w:r>
        <w:rPr/>
        <w:t>2352</w:t>
      </w:r>
      <w:r>
        <w:rPr>
          <w:rtl w:val="true"/>
        </w:rPr>
        <w:t xml:space="preserve">- </w:t>
      </w:r>
      <w:r>
        <w:rPr>
          <w:rtl w:val="true"/>
        </w:rPr>
        <w:t>عین الیقین‏</w:t>
      </w:r>
      <w:bookmarkEnd w:id="5506"/>
    </w:p>
    <w:p>
      <w:pPr>
        <w:pStyle w:val="BookText"/>
        <w:rPr/>
      </w:pPr>
      <w:r>
        <w:rPr>
          <w:rFonts w:ascii="IRNazanin" w:hAnsi="IRNazanin" w:eastAsia="IRNazanin"/>
          <w:color w:val="111111"/>
          <w:sz w:val="28"/>
          <w:sz w:val="28"/>
          <w:szCs w:val="28"/>
          <w:rtl w:val="true"/>
          <w:lang w:bidi="fa-IR"/>
        </w:rPr>
        <w:t>فی مناظرة باب النبوة للمولوی السید فیض حسین الهندی، صاحب ضیاء العین طبع بحیدرآباد الهند</w:t>
      </w:r>
    </w:p>
    <w:p>
      <w:pPr>
        <w:pStyle w:val="Heading3"/>
        <w:numPr>
          <w:ilvl w:val="2"/>
          <w:numId w:val="1"/>
        </w:numPr>
        <w:rPr/>
      </w:pPr>
      <w:bookmarkStart w:id="5507" w:name="__RefHeading___Toc8854875_73709187"/>
      <w:bookmarkStart w:id="5508" w:name="_Toc2568"/>
      <w:bookmarkEnd w:id="5507"/>
      <w:r>
        <w:rPr/>
        <w:t>2353</w:t>
      </w:r>
      <w:r>
        <w:rPr>
          <w:rtl w:val="true"/>
        </w:rPr>
        <w:t xml:space="preserve">- </w:t>
      </w:r>
      <w:r>
        <w:rPr>
          <w:rtl w:val="true"/>
        </w:rPr>
        <w:t>عین الیقین‏</w:t>
      </w:r>
      <w:bookmarkEnd w:id="55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الکلام للشیخ علی بن الشریعتمدار محمد جعفر الأسترآبادی‏ </w:t>
      </w:r>
      <w:bookmarkStart w:id="5509" w:name="pg11727_112328"/>
    </w:p>
    <w:p>
      <w:pPr>
        <w:pStyle w:val="BookText"/>
        <w:rPr/>
      </w:pPr>
      <w:bookmarkEnd w:id="5509"/>
      <w:r>
        <w:rPr>
          <w:rFonts w:ascii="IRNazanin" w:hAnsi="IRNazanin" w:eastAsia="IRNazanin"/>
          <w:color w:val="111111"/>
          <w:sz w:val="28"/>
          <w:sz w:val="28"/>
          <w:szCs w:val="28"/>
          <w:rtl w:val="true"/>
          <w:lang w:bidi="fa-IR"/>
        </w:rPr>
        <w:t xml:space="preserve">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أبسط من علم الیقین السابق ذکره‏</w:t>
      </w:r>
    </w:p>
    <w:p>
      <w:pPr>
        <w:pStyle w:val="Heading3"/>
        <w:numPr>
          <w:ilvl w:val="2"/>
          <w:numId w:val="1"/>
        </w:numPr>
        <w:rPr/>
      </w:pPr>
      <w:bookmarkStart w:id="5510" w:name="__RefHeading___Toc8854877_73709187"/>
      <w:bookmarkStart w:id="5511" w:name="_Toc2569"/>
      <w:bookmarkEnd w:id="5510"/>
      <w:r>
        <w:rPr/>
        <w:t>2354</w:t>
      </w:r>
      <w:r>
        <w:rPr>
          <w:rtl w:val="true"/>
        </w:rPr>
        <w:t xml:space="preserve">- </w:t>
      </w:r>
      <w:r>
        <w:rPr>
          <w:rtl w:val="true"/>
        </w:rPr>
        <w:t>عین الیقین‏</w:t>
      </w:r>
      <w:bookmarkEnd w:id="5511"/>
    </w:p>
    <w:p>
      <w:pPr>
        <w:pStyle w:val="BookText"/>
        <w:rPr/>
      </w:pPr>
      <w:r>
        <w:rPr>
          <w:rFonts w:ascii="IRNazanin" w:hAnsi="IRNazanin" w:eastAsia="IRNazanin"/>
          <w:color w:val="111111"/>
          <w:sz w:val="28"/>
          <w:sz w:val="28"/>
          <w:szCs w:val="28"/>
          <w:rtl w:val="true"/>
          <w:lang w:bidi="fa-IR"/>
        </w:rPr>
        <w:t>فی أصول الفقه للمولی أحمد بن مهدی النراقی ذکره الحاج میرزا محمد هاشم فی أول مبانی الأصول‏</w:t>
      </w:r>
    </w:p>
    <w:p>
      <w:pPr>
        <w:pStyle w:val="Heading3"/>
        <w:numPr>
          <w:ilvl w:val="2"/>
          <w:numId w:val="1"/>
        </w:numPr>
        <w:rPr/>
      </w:pPr>
      <w:bookmarkStart w:id="5512" w:name="__RefHeading___Toc8854879_73709187"/>
      <w:bookmarkStart w:id="5513" w:name="_Toc2570"/>
      <w:bookmarkEnd w:id="5512"/>
      <w:r>
        <w:rPr/>
        <w:t>2355</w:t>
      </w:r>
      <w:r>
        <w:rPr>
          <w:rtl w:val="true"/>
        </w:rPr>
        <w:t xml:space="preserve">- </w:t>
      </w:r>
      <w:r>
        <w:rPr>
          <w:rtl w:val="true"/>
        </w:rPr>
        <w:t>عین الیقین‏</w:t>
      </w:r>
      <w:bookmarkEnd w:id="5513"/>
    </w:p>
    <w:p>
      <w:pPr>
        <w:pStyle w:val="BookText"/>
        <w:rPr/>
      </w:pPr>
      <w:r>
        <w:rPr>
          <w:rFonts w:ascii="IRNazanin" w:hAnsi="IRNazanin" w:eastAsia="IRNazanin"/>
          <w:color w:val="111111"/>
          <w:sz w:val="28"/>
          <w:sz w:val="28"/>
          <w:szCs w:val="28"/>
          <w:rtl w:val="true"/>
          <w:lang w:bidi="fa-IR"/>
        </w:rPr>
        <w:t>فی بحث الفدک و غصبها طبع بالهند</w:t>
      </w:r>
    </w:p>
    <w:p>
      <w:pPr>
        <w:pStyle w:val="Heading3"/>
        <w:numPr>
          <w:ilvl w:val="2"/>
          <w:numId w:val="1"/>
        </w:numPr>
        <w:rPr/>
      </w:pPr>
      <w:bookmarkStart w:id="5514" w:name="__RefHeading___Toc8854881_73709187"/>
      <w:bookmarkStart w:id="5515" w:name="_Toc2571"/>
      <w:bookmarkEnd w:id="5514"/>
      <w:r>
        <w:rPr/>
        <w:t>2356</w:t>
      </w:r>
      <w:r>
        <w:rPr>
          <w:rtl w:val="true"/>
        </w:rPr>
        <w:t xml:space="preserve">- </w:t>
      </w:r>
      <w:r>
        <w:rPr>
          <w:rtl w:val="true"/>
        </w:rPr>
        <w:t>عین الیقین لنفی رؤیة رب العالمین‏</w:t>
      </w:r>
      <w:bookmarkEnd w:id="5515"/>
    </w:p>
    <w:p>
      <w:pPr>
        <w:pStyle w:val="BookText"/>
        <w:rPr/>
      </w:pPr>
      <w:r>
        <w:rPr>
          <w:rFonts w:ascii="Amiri" w:hAnsi="Amiri" w:eastAsia="Amiri" w:cs="Amiri"/>
          <w:color w:val="111111"/>
          <w:sz w:val="28"/>
          <w:sz w:val="28"/>
          <w:szCs w:val="28"/>
          <w:rtl w:val="true"/>
          <w:lang w:bidi="ar-SA"/>
        </w:rPr>
        <w:t>طبع بالهند بلغة أردو</w:t>
      </w:r>
    </w:p>
    <w:p>
      <w:pPr>
        <w:pStyle w:val="Heading3"/>
        <w:numPr>
          <w:ilvl w:val="2"/>
          <w:numId w:val="1"/>
        </w:numPr>
        <w:rPr/>
      </w:pPr>
      <w:bookmarkStart w:id="5516" w:name="__RefHeading___Toc8854883_73709187"/>
      <w:bookmarkStart w:id="5517" w:name="_Toc2572"/>
      <w:bookmarkEnd w:id="5516"/>
      <w:r>
        <w:rPr/>
        <w:t>2357</w:t>
      </w:r>
      <w:r>
        <w:rPr>
          <w:rtl w:val="true"/>
        </w:rPr>
        <w:t xml:space="preserve">- </w:t>
      </w:r>
      <w:r>
        <w:rPr>
          <w:rtl w:val="true"/>
        </w:rPr>
        <w:t>عین الیقین فی أصول الدین‏</w:t>
      </w:r>
      <w:bookmarkEnd w:id="5517"/>
    </w:p>
    <w:p>
      <w:pPr>
        <w:pStyle w:val="BookText"/>
        <w:rPr/>
      </w:pPr>
      <w:r>
        <w:rPr>
          <w:rFonts w:ascii="IRNazanin" w:hAnsi="IRNazanin" w:eastAsia="IRNazanin"/>
          <w:color w:val="111111"/>
          <w:sz w:val="28"/>
          <w:sz w:val="28"/>
          <w:szCs w:val="28"/>
          <w:rtl w:val="true"/>
          <w:lang w:bidi="fa-IR"/>
        </w:rPr>
        <w:t xml:space="preserve">للمحقق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 علی مقدمه فی فضیلة علم التوحید و شرف اهله و مقصدین فیهما مطالب منها أربعة و عشرین مطلبا المقصد الأول الذی هو فی أصول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المقصد الثانی الذی هو فی العلم بالسماوات و الأرضین و ما بینهما و مجموع مطالبه مع ما فی المقدمة خمسون مطلبا أراد فیها تطبیق کلمات الحکماء الأول مع ما ورد من الشرع ببیانات حکمیة و براهین عقلیة فی اثنی عشر ألف بیت فرغ منه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حارت لطائف الأوهام فی بیداء کبریائه و عظمته و سبحان من لم یجعل للخلق سبیلا إلی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 مع علم الیقین و منهاج النجاة و الجمیع للفیض و قال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أنوار الحکم و أسرار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أنوار الحکم اسمه و الأنوار و الأسرار لقبه و نسخه منه استکتبه عبد الله بن صدر الدین الشیرازی فی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آخره بأن المصنف جده و هی 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Heading3"/>
        <w:numPr>
          <w:ilvl w:val="2"/>
          <w:numId w:val="1"/>
        </w:numPr>
        <w:rPr/>
      </w:pPr>
      <w:bookmarkStart w:id="5518" w:name="__RefHeading___Toc8854885_73709187"/>
      <w:bookmarkStart w:id="5519" w:name="_Toc2573"/>
      <w:bookmarkEnd w:id="5518"/>
      <w:r>
        <w:rPr/>
        <w:t>2358</w:t>
      </w:r>
      <w:r>
        <w:rPr>
          <w:rtl w:val="true"/>
        </w:rPr>
        <w:t xml:space="preserve">- </w:t>
      </w:r>
      <w:r>
        <w:rPr>
          <w:rtl w:val="true"/>
        </w:rPr>
        <w:t>العینیة</w:t>
      </w:r>
      <w:bookmarkEnd w:id="5519"/>
    </w:p>
    <w:p>
      <w:pPr>
        <w:pStyle w:val="BookText"/>
        <w:rPr/>
      </w:pPr>
      <w:r>
        <w:rPr>
          <w:rFonts w:ascii="IRNazanin" w:hAnsi="IRNazanin" w:eastAsia="IRNazanin"/>
          <w:color w:val="111111"/>
          <w:sz w:val="28"/>
          <w:sz w:val="28"/>
          <w:szCs w:val="28"/>
          <w:rtl w:val="true"/>
          <w:lang w:bidi="fa-IR"/>
        </w:rPr>
        <w:t xml:space="preserve">قصیدة فی مدح أمیر المؤمنین ع لعبد الباقی أفندی العمری، صاحب الباقیات الصالحات طبع مع شرحها الذی ألفه شهاب الدین السید محمود أفندی الآلوسی و تم النظم و الشرح کلاهما فی </w:t>
      </w:r>
      <w:r>
        <w:rPr>
          <w:rFonts w:eastAsia="IRNazanin" w:cs="IRNazanin"/>
          <w:color w:val="111111"/>
          <w:sz w:val="28"/>
          <w:szCs w:val="28"/>
          <w:lang w:bidi="fa-IR"/>
        </w:rPr>
        <w:t>1270</w:t>
      </w:r>
    </w:p>
    <w:p>
      <w:pPr>
        <w:pStyle w:val="Heading3"/>
        <w:numPr>
          <w:ilvl w:val="2"/>
          <w:numId w:val="1"/>
        </w:numPr>
        <w:rPr/>
      </w:pPr>
      <w:bookmarkStart w:id="5520" w:name="__RefHeading___Toc8854887_73709187"/>
      <w:bookmarkStart w:id="5521" w:name="_Toc2574"/>
      <w:bookmarkEnd w:id="5520"/>
      <w:r>
        <w:rPr/>
        <w:t>2359</w:t>
      </w:r>
      <w:r>
        <w:rPr>
          <w:rtl w:val="true"/>
        </w:rPr>
        <w:t xml:space="preserve">- </w:t>
      </w:r>
      <w:r>
        <w:rPr>
          <w:rtl w:val="true"/>
        </w:rPr>
        <w:t>العینیة</w:t>
      </w:r>
      <w:bookmarkEnd w:id="5521"/>
    </w:p>
    <w:p>
      <w:pPr>
        <w:pStyle w:val="BookText"/>
        <w:rPr/>
      </w:pPr>
      <w:r>
        <w:rPr>
          <w:rFonts w:ascii="IRNazanin" w:hAnsi="IRNazanin" w:eastAsia="IRNazanin"/>
          <w:color w:val="111111"/>
          <w:sz w:val="28"/>
          <w:sz w:val="28"/>
          <w:szCs w:val="28"/>
          <w:rtl w:val="true"/>
          <w:lang w:bidi="fa-IR"/>
        </w:rPr>
        <w:t xml:space="preserve">قصیدة فی المواعظ 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اللامیة الوعظیة له أیضا و یأتی القصیدة العینیة متعددة</w:t>
      </w:r>
    </w:p>
    <w:p>
      <w:pPr>
        <w:pStyle w:val="Heading3"/>
        <w:numPr>
          <w:ilvl w:val="2"/>
          <w:numId w:val="1"/>
        </w:numPr>
        <w:rPr/>
      </w:pPr>
      <w:bookmarkStart w:id="5522" w:name="__RefHeading___Toc8854889_73709187"/>
      <w:bookmarkStart w:id="5523" w:name="_Toc2575"/>
      <w:bookmarkEnd w:id="5522"/>
      <w:r>
        <w:rPr/>
        <w:t>2360</w:t>
      </w:r>
      <w:r>
        <w:rPr>
          <w:rtl w:val="true"/>
        </w:rPr>
        <w:t xml:space="preserve">- </w:t>
      </w:r>
      <w:r>
        <w:rPr>
          <w:rtl w:val="true"/>
        </w:rPr>
        <w:t>عینیة الوجود</w:t>
      </w:r>
      <w:bookmarkEnd w:id="552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للشیخ أوحد الدین البلیانی الکازرونی بن عبد الله بن مسعود طبع مع تمهید القواعد بطهران فی مجلد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bookmarkStart w:id="5524" w:name="pg11727_112329"/>
    </w:p>
    <w:p>
      <w:pPr>
        <w:pStyle w:val="Heading3"/>
        <w:numPr>
          <w:ilvl w:val="2"/>
          <w:numId w:val="1"/>
        </w:numPr>
        <w:rPr/>
      </w:pPr>
      <w:bookmarkStart w:id="5525" w:name="__RefHeading___Toc8854891_73709187"/>
      <w:bookmarkStart w:id="5526" w:name="_Toc2576"/>
      <w:bookmarkEnd w:id="5524"/>
      <w:bookmarkEnd w:id="5525"/>
      <w:r>
        <w:rPr/>
        <w:t>2361</w:t>
      </w:r>
      <w:r>
        <w:rPr>
          <w:rtl w:val="true"/>
        </w:rPr>
        <w:t xml:space="preserve">- </w:t>
      </w:r>
      <w:r>
        <w:rPr>
          <w:rtl w:val="true"/>
        </w:rPr>
        <w:t>العیون‏</w:t>
      </w:r>
      <w:bookmarkEnd w:id="5526"/>
    </w:p>
    <w:p>
      <w:pPr>
        <w:pStyle w:val="BookText"/>
        <w:rPr/>
      </w:pPr>
      <w:r>
        <w:rPr>
          <w:rFonts w:ascii="IRNazanin" w:hAnsi="IRNazanin" w:eastAsia="IRNazanin"/>
          <w:color w:val="111111"/>
          <w:sz w:val="28"/>
          <w:sz w:val="28"/>
          <w:szCs w:val="28"/>
          <w:rtl w:val="true"/>
          <w:lang w:bidi="fa-IR"/>
        </w:rPr>
        <w:t xml:space="preserve">فی الآداب للشیخ أبی الفتح محمد بن علی بن عثمان 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w:t>
      </w:r>
    </w:p>
    <w:p>
      <w:pPr>
        <w:pStyle w:val="Heading3"/>
        <w:numPr>
          <w:ilvl w:val="2"/>
          <w:numId w:val="1"/>
        </w:numPr>
        <w:rPr/>
      </w:pPr>
      <w:bookmarkStart w:id="5527" w:name="__RefHeading___Toc8854893_73709187"/>
      <w:bookmarkStart w:id="5528" w:name="_Toc2577"/>
      <w:bookmarkEnd w:id="5527"/>
      <w:r>
        <w:rPr/>
        <w:t>2362</w:t>
      </w:r>
      <w:r>
        <w:rPr>
          <w:rtl w:val="true"/>
        </w:rPr>
        <w:t xml:space="preserve">- </w:t>
      </w:r>
      <w:r>
        <w:rPr>
          <w:rtl w:val="true"/>
        </w:rPr>
        <w:t>العیون‏</w:t>
      </w:r>
      <w:bookmarkEnd w:id="5528"/>
    </w:p>
    <w:p>
      <w:pPr>
        <w:pStyle w:val="BookText"/>
        <w:rPr/>
      </w:pPr>
      <w:r>
        <w:rPr>
          <w:rFonts w:ascii="IRNazanin" w:hAnsi="IRNazanin" w:eastAsia="IRNazanin"/>
          <w:color w:val="111111"/>
          <w:sz w:val="28"/>
          <w:sz w:val="28"/>
          <w:szCs w:val="28"/>
          <w:rtl w:val="true"/>
          <w:lang w:bidi="fa-IR"/>
        </w:rPr>
        <w:t>للسید النسابة نجم الدین أبی الحسن علی بن أبی الغنائم محمد بن علی العلوی العمری من ولد عمر بن علی المعروف بابن الصوفی‏</w:t>
      </w:r>
    </w:p>
    <w:p>
      <w:pPr>
        <w:pStyle w:val="Heading3"/>
        <w:numPr>
          <w:ilvl w:val="2"/>
          <w:numId w:val="1"/>
        </w:numPr>
        <w:rPr/>
      </w:pPr>
      <w:bookmarkStart w:id="5529" w:name="__RefHeading___Toc8854895_73709187"/>
      <w:bookmarkStart w:id="5530" w:name="_Toc2578"/>
      <w:bookmarkEnd w:id="5529"/>
      <w:r>
        <w:rPr/>
        <w:t>2363</w:t>
      </w:r>
      <w:r>
        <w:rPr>
          <w:rtl w:val="true"/>
        </w:rPr>
        <w:t xml:space="preserve">- </w:t>
      </w:r>
      <w:r>
        <w:rPr>
          <w:rtl w:val="true"/>
        </w:rPr>
        <w:t>عیون الأحادیث‏</w:t>
      </w:r>
      <w:bookmarkEnd w:id="5530"/>
    </w:p>
    <w:p>
      <w:pPr>
        <w:pStyle w:val="BookText"/>
        <w:rPr/>
      </w:pPr>
      <w:r>
        <w:rPr>
          <w:rFonts w:ascii="IRNazanin" w:hAnsi="IRNazanin" w:eastAsia="IRNazanin"/>
          <w:color w:val="111111"/>
          <w:sz w:val="28"/>
          <w:sz w:val="28"/>
          <w:szCs w:val="28"/>
          <w:rtl w:val="true"/>
          <w:lang w:bidi="fa-IR"/>
        </w:rPr>
        <w:t>للشیخ الثقة أبی بکر أحمد بن الحسین بن أحمد الخزاعی جد الشیخ أبی الفتوح الرازی المفسر و تلمیذ السیدین و الشیخ و له الأمالی أیضا ذکره منتجب الدین‏</w:t>
      </w:r>
    </w:p>
    <w:p>
      <w:pPr>
        <w:pStyle w:val="Heading3"/>
        <w:numPr>
          <w:ilvl w:val="2"/>
          <w:numId w:val="1"/>
        </w:numPr>
        <w:rPr/>
      </w:pPr>
      <w:bookmarkStart w:id="5531" w:name="__RefHeading___Toc8854897_73709187"/>
      <w:bookmarkStart w:id="5532" w:name="_Toc2579"/>
      <w:bookmarkEnd w:id="5531"/>
      <w:r>
        <w:rPr/>
        <w:t>2364</w:t>
      </w:r>
      <w:r>
        <w:rPr>
          <w:rtl w:val="true"/>
        </w:rPr>
        <w:t xml:space="preserve">- </w:t>
      </w:r>
      <w:r>
        <w:rPr>
          <w:rtl w:val="true"/>
        </w:rPr>
        <w:t>عیون الأحکام‏</w:t>
      </w:r>
      <w:bookmarkEnd w:id="5532"/>
    </w:p>
    <w:p>
      <w:pPr>
        <w:pStyle w:val="BookText"/>
        <w:rPr/>
      </w:pPr>
      <w:r>
        <w:rPr>
          <w:rFonts w:ascii="IRNazanin" w:hAnsi="IRNazanin" w:eastAsia="IRNazanin"/>
          <w:color w:val="111111"/>
          <w:sz w:val="28"/>
          <w:sz w:val="28"/>
          <w:szCs w:val="28"/>
          <w:rtl w:val="true"/>
          <w:lang w:bidi="fa-IR"/>
        </w:rPr>
        <w:t xml:space="preserve">فی الفقه علی وجه الاختصار للآخوند المولی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نهایة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برز منه الطهارة و الصلاة من غیر ذکر الأدلة و تکثیر الفروع و له أیضا طریق النجاة فارسی کالترجمة للعیون هذا کما مر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5533" w:name="__RefHeading___Toc8854899_73709187"/>
      <w:bookmarkStart w:id="5534" w:name="_Toc2580"/>
      <w:bookmarkEnd w:id="5533"/>
      <w:r>
        <w:rPr/>
        <w:t>2365</w:t>
      </w:r>
      <w:r>
        <w:rPr>
          <w:rtl w:val="true"/>
        </w:rPr>
        <w:t xml:space="preserve">- </w:t>
      </w:r>
      <w:r>
        <w:rPr>
          <w:rtl w:val="true"/>
        </w:rPr>
        <w:t>عیون الاخبار</w:t>
      </w:r>
      <w:bookmarkEnd w:id="5534"/>
    </w:p>
    <w:p>
      <w:pPr>
        <w:pStyle w:val="BookText"/>
        <w:rPr/>
      </w:pPr>
      <w:r>
        <w:rPr>
          <w:rFonts w:ascii="IRNazanin" w:hAnsi="IRNazanin" w:eastAsia="IRNazanin"/>
          <w:color w:val="111111"/>
          <w:sz w:val="28"/>
          <w:sz w:val="28"/>
          <w:szCs w:val="28"/>
          <w:rtl w:val="true"/>
          <w:lang w:bidi="fa-IR"/>
        </w:rPr>
        <w:t xml:space="preserve">للشیخ الإمام شمس الدین أبی الحسین یحیی الحسن بن الحسین بن علی بن محمد بن بطریق الحلی الأسدی المتکلم المحدث الفقیه صاحب العمدة المعروف بابن بطریق الحلی 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 سبعین سنة نسبه إلیه المولی محمد طاهر القمی فی الأربعین نقلا عن الصراط المستقیم للبیاضی و حمله صاحب الریاض علی کونه بعینه کتابه العمدة و لکنه مستبعد</w:t>
      </w:r>
    </w:p>
    <w:p>
      <w:pPr>
        <w:pStyle w:val="Heading3"/>
        <w:numPr>
          <w:ilvl w:val="2"/>
          <w:numId w:val="1"/>
        </w:numPr>
        <w:rPr/>
      </w:pPr>
      <w:bookmarkStart w:id="5535" w:name="__RefHeading___Toc8854901_73709187"/>
      <w:bookmarkStart w:id="5536" w:name="_Toc2581"/>
      <w:bookmarkEnd w:id="5535"/>
      <w:r>
        <w:rPr/>
        <w:t>2366</w:t>
      </w:r>
      <w:r>
        <w:rPr>
          <w:rtl w:val="true"/>
        </w:rPr>
        <w:t xml:space="preserve">- </w:t>
      </w:r>
      <w:r>
        <w:rPr>
          <w:rtl w:val="true"/>
        </w:rPr>
        <w:t>عیون الاخبار</w:t>
      </w:r>
      <w:bookmarkEnd w:id="5536"/>
    </w:p>
    <w:p>
      <w:pPr>
        <w:pStyle w:val="BookText"/>
        <w:rPr/>
      </w:pPr>
      <w:r>
        <w:rPr>
          <w:rFonts w:ascii="IRNazanin" w:hAnsi="IRNazanin" w:eastAsia="IRNazanin"/>
          <w:color w:val="111111"/>
          <w:sz w:val="28"/>
          <w:sz w:val="28"/>
          <w:szCs w:val="28"/>
          <w:rtl w:val="true"/>
          <w:lang w:bidi="fa-IR"/>
        </w:rPr>
        <w:t>للشیخ المفید الحافظ أبی محمد عبد الرحمن بن أبی بکر أحمد بن الحسین النیشابوری نزیل الری عم والد الشیخ أبی الفتوح الرازی المفسر، و تلمیذ السیدین و المشایخ الطوسی و الکراجکی و سلار و ابن البراج ذکره الشیخ منتجب الدین فی فهرسته‏</w:t>
      </w:r>
    </w:p>
    <w:p>
      <w:pPr>
        <w:pStyle w:val="Heading3"/>
        <w:numPr>
          <w:ilvl w:val="2"/>
          <w:numId w:val="1"/>
        </w:numPr>
        <w:rPr/>
      </w:pPr>
      <w:bookmarkStart w:id="5537" w:name="__RefHeading___Toc8854903_73709187"/>
      <w:bookmarkStart w:id="5538" w:name="_Toc2582"/>
      <w:bookmarkEnd w:id="5537"/>
      <w:r>
        <w:rPr/>
        <w:t>2367</w:t>
      </w:r>
      <w:r>
        <w:rPr>
          <w:rtl w:val="true"/>
        </w:rPr>
        <w:t xml:space="preserve">- </w:t>
      </w:r>
      <w:r>
        <w:rPr>
          <w:rtl w:val="true"/>
        </w:rPr>
        <w:t>عیون أخبار الرضا</w:t>
      </w:r>
      <w:bookmarkEnd w:id="553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الإمام الرضا 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طبع منها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للوزیر الصاحب إسماعیل بن عباد الدیلمی لما دفع إلیه قصیدتان من قصائده فی إهداء السلام إلی الإمام علی بن موسی الرضا و ذکر فیه زیارته لمشهده 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القهار العزیز الجبار الرحیم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w:t>
      </w:r>
      <w:bookmarkStart w:id="5539" w:name="pg11727_112330"/>
    </w:p>
    <w:p>
      <w:pPr>
        <w:pStyle w:val="BookText"/>
        <w:rPr/>
      </w:pPr>
      <w:bookmarkEnd w:id="5539"/>
      <w:r>
        <w:rPr>
          <w:rFonts w:ascii="IRNazanin" w:hAnsi="IRNazanin" w:eastAsia="IRNazanin"/>
          <w:color w:val="111111"/>
          <w:sz w:val="28"/>
          <w:sz w:val="28"/>
          <w:szCs w:val="28"/>
          <w:rtl w:val="true"/>
          <w:lang w:bidi="fa-IR"/>
        </w:rPr>
        <w:t xml:space="preserve">مکررا منه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شرحه للمحدث الجزائری، و ترجمته للمولی محمد تقی صاحب حاشیة المعالم و المولی محمد صالح القزوینی و علی ظهر النسخة بخط السید محمود بن فتح الله الکاظمی تقریظ السید شرف الدین میر محمد باقر سبط المحقق الشیخ عبد العالی الکرکی و ظنی أن المراد المیر الداماد</w:t>
      </w:r>
    </w:p>
    <w:p>
      <w:pPr>
        <w:pStyle w:val="BookText"/>
        <w:rPr/>
      </w:pPr>
      <w:r>
        <w:rPr>
          <w:rFonts w:ascii="IRNazanin" w:hAnsi="IRNazanin" w:eastAsia="IRNazanin"/>
          <w:color w:val="111111"/>
          <w:sz w:val="28"/>
          <w:sz w:val="28"/>
          <w:szCs w:val="28"/>
          <w:rtl w:val="true"/>
          <w:lang w:bidi="fa-IR"/>
        </w:rPr>
        <w:t>عیون أخبار الرضا صیقل‏</w:t>
      </w:r>
    </w:p>
    <w:p>
      <w:pPr>
        <w:pStyle w:val="BookText"/>
        <w:rPr/>
      </w:pPr>
      <w:r>
        <w:rPr>
          <w:rFonts w:ascii="IRNazanin" w:hAnsi="IRNazanin" w:eastAsia="IRNazanin"/>
          <w:color w:val="111111"/>
          <w:sz w:val="28"/>
          <w:sz w:val="28"/>
          <w:szCs w:val="28"/>
          <w:rtl w:val="true"/>
          <w:lang w:bidi="fa-IR"/>
        </w:rPr>
        <w:t>تجلو عن القلب صداء الکرب‏</w:t>
      </w:r>
    </w:p>
    <w:p>
      <w:pPr>
        <w:pStyle w:val="BookText"/>
        <w:rPr/>
      </w:pPr>
      <w:r>
        <w:rPr>
          <w:rFonts w:ascii="IRNazanin" w:hAnsi="IRNazanin" w:eastAsia="IRNazanin"/>
          <w:color w:val="111111"/>
          <w:sz w:val="28"/>
          <w:sz w:val="28"/>
          <w:szCs w:val="28"/>
          <w:rtl w:val="true"/>
          <w:lang w:bidi="fa-IR"/>
        </w:rPr>
        <w:t>لم یبد للدهر نظیرا لها</w:t>
      </w:r>
    </w:p>
    <w:p>
      <w:pPr>
        <w:pStyle w:val="BookText"/>
        <w:rPr/>
      </w:pPr>
      <w:r>
        <w:rPr>
          <w:rFonts w:ascii="IRNazanin" w:hAnsi="IRNazanin" w:eastAsia="IRNazanin"/>
          <w:color w:val="111111"/>
          <w:sz w:val="28"/>
          <w:sz w:val="28"/>
          <w:szCs w:val="28"/>
          <w:rtl w:val="true"/>
          <w:lang w:bidi="fa-IR"/>
        </w:rPr>
        <w:t>لناظر فی الشرق و الغرب‏</w:t>
      </w:r>
    </w:p>
    <w:p>
      <w:pPr>
        <w:pStyle w:val="BookText"/>
        <w:rPr/>
      </w:pPr>
      <w:r>
        <w:rPr>
          <w:rFonts w:ascii="IRNazanin" w:hAnsi="IRNazanin" w:eastAsia="IRNazanin"/>
          <w:color w:val="111111"/>
          <w:sz w:val="28"/>
          <w:sz w:val="28"/>
          <w:szCs w:val="28"/>
          <w:rtl w:val="true"/>
          <w:lang w:bidi="fa-IR"/>
        </w:rPr>
        <w:t>و کل فن فی أسالیبها</w:t>
      </w:r>
    </w:p>
    <w:p>
      <w:pPr>
        <w:pStyle w:val="BookText"/>
        <w:rPr/>
      </w:pPr>
      <w:r>
        <w:rPr>
          <w:rFonts w:ascii="IRNazanin" w:hAnsi="IRNazanin" w:eastAsia="IRNazanin"/>
          <w:color w:val="111111"/>
          <w:sz w:val="28"/>
          <w:sz w:val="28"/>
          <w:szCs w:val="28"/>
          <w:rtl w:val="true"/>
          <w:lang w:bidi="fa-IR"/>
        </w:rPr>
        <w:t>یکفیک فی تخلیة السرب‏</w:t>
      </w:r>
    </w:p>
    <w:p>
      <w:pPr>
        <w:pStyle w:val="BookText"/>
        <w:rPr/>
      </w:pPr>
      <w:r>
        <w:rPr>
          <w:rFonts w:ascii="IRNazanin" w:hAnsi="IRNazanin" w:eastAsia="IRNazanin"/>
          <w:color w:val="111111"/>
          <w:sz w:val="28"/>
          <w:sz w:val="28"/>
          <w:szCs w:val="28"/>
          <w:rtl w:val="true"/>
          <w:lang w:bidi="fa-IR"/>
        </w:rPr>
        <w:t>کالشمس من نور الهدی مشرق‏</w:t>
      </w:r>
    </w:p>
    <w:p>
      <w:pPr>
        <w:pStyle w:val="BookText"/>
        <w:rPr/>
      </w:pPr>
      <w:r>
        <w:rPr>
          <w:rFonts w:ascii="IRNazanin" w:hAnsi="IRNazanin" w:eastAsia="IRNazanin"/>
          <w:color w:val="111111"/>
          <w:sz w:val="28"/>
          <w:sz w:val="28"/>
          <w:szCs w:val="28"/>
          <w:rtl w:val="true"/>
          <w:lang w:bidi="fa-IR"/>
        </w:rPr>
        <w:t>بالسلم یقضی وطر القلب‏</w:t>
      </w:r>
    </w:p>
    <w:p>
      <w:pPr>
        <w:pStyle w:val="BookText"/>
        <w:rPr/>
      </w:pPr>
      <w:r>
        <w:rPr>
          <w:rFonts w:ascii="IRNazanin" w:hAnsi="IRNazanin" w:eastAsia="IRNazanin"/>
          <w:color w:val="111111"/>
          <w:sz w:val="28"/>
          <w:sz w:val="28"/>
          <w:szCs w:val="28"/>
          <w:rtl w:val="true"/>
          <w:lang w:bidi="fa-IR"/>
        </w:rPr>
        <w:t>إلی آخر الاثنی عشر بیتا</w:t>
      </w:r>
    </w:p>
    <w:p>
      <w:pPr>
        <w:pStyle w:val="Heading3"/>
        <w:numPr>
          <w:ilvl w:val="2"/>
          <w:numId w:val="1"/>
        </w:numPr>
        <w:rPr/>
      </w:pPr>
      <w:bookmarkStart w:id="5540" w:name="__RefHeading___Toc8854905_73709187"/>
      <w:bookmarkStart w:id="5541" w:name="_Toc2583"/>
      <w:bookmarkEnd w:id="5540"/>
      <w:r>
        <w:rPr/>
        <w:t>2368</w:t>
      </w:r>
      <w:r>
        <w:rPr>
          <w:rtl w:val="true"/>
        </w:rPr>
        <w:t xml:space="preserve">- </w:t>
      </w:r>
      <w:r>
        <w:rPr>
          <w:rtl w:val="true"/>
        </w:rPr>
        <w:t>عیون الاخبار و الأشعار</w:t>
      </w:r>
      <w:bookmarkEnd w:id="5541"/>
    </w:p>
    <w:p>
      <w:pPr>
        <w:pStyle w:val="BookText"/>
        <w:rPr/>
      </w:pPr>
      <w:r>
        <w:rPr>
          <w:rFonts w:ascii="IRNazanin" w:hAnsi="IRNazanin" w:eastAsia="IRNazanin"/>
          <w:color w:val="111111"/>
          <w:sz w:val="28"/>
          <w:sz w:val="28"/>
          <w:szCs w:val="28"/>
          <w:rtl w:val="true"/>
          <w:lang w:bidi="fa-IR"/>
        </w:rPr>
        <w:t xml:space="preserve">للشیخ أحمد بن عبید بن ناصح بن بلنجر النحوی الشهیر بأبی عصیدة الکوفی الدیلمی من موالی بنی هاشم معلم المعتز بن المتوکل المتوفی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الیاقوت و قیل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البغیة و قال کان یحدث بمناکیر</w:t>
      </w:r>
    </w:p>
    <w:p>
      <w:pPr>
        <w:pStyle w:val="Heading3"/>
        <w:numPr>
          <w:ilvl w:val="2"/>
          <w:numId w:val="1"/>
        </w:numPr>
        <w:rPr/>
      </w:pPr>
      <w:bookmarkStart w:id="5542" w:name="__RefHeading___Toc8854907_73709187"/>
      <w:bookmarkStart w:id="5543" w:name="_Toc2584"/>
      <w:bookmarkEnd w:id="5542"/>
      <w:r>
        <w:rPr/>
        <w:t>2369</w:t>
      </w:r>
      <w:r>
        <w:rPr>
          <w:rtl w:val="true"/>
        </w:rPr>
        <w:t xml:space="preserve">- </w:t>
      </w:r>
      <w:r>
        <w:rPr>
          <w:rtl w:val="true"/>
        </w:rPr>
        <w:t>عیون الاخبار و فنون الآثار</w:t>
      </w:r>
      <w:bookmarkEnd w:id="5543"/>
    </w:p>
    <w:p>
      <w:pPr>
        <w:pStyle w:val="BookText"/>
        <w:rPr/>
      </w:pPr>
      <w:r>
        <w:rPr>
          <w:rFonts w:ascii="IRNazanin" w:hAnsi="IRNazanin" w:eastAsia="IRNazanin"/>
          <w:color w:val="111111"/>
          <w:sz w:val="28"/>
          <w:sz w:val="28"/>
          <w:szCs w:val="28"/>
          <w:rtl w:val="true"/>
          <w:lang w:bidi="fa-IR"/>
        </w:rPr>
        <w:t xml:space="preserve">فی ذکر النبی المصطفی المختار و وصیه علی بن أبی طالب قاتل الکفار و آله الأئمة الأطهار لعماد الدین إدریس بن الحسن بن عبد الله بن علی بن حاتم الأنف و هو الداعی التاسع عشر الإسماعیلی 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أسباع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آبائه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 المهدی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المعز لدین الله الفاطمی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ذکر مفصلا فی فهرس مجدوع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5544" w:name="__RefHeading___Toc8854909_73709187"/>
      <w:bookmarkStart w:id="5545" w:name="_Toc2585"/>
      <w:bookmarkEnd w:id="5544"/>
      <w:r>
        <w:rPr/>
        <w:t>2370</w:t>
      </w:r>
      <w:r>
        <w:rPr>
          <w:rtl w:val="true"/>
        </w:rPr>
        <w:t xml:space="preserve">- </w:t>
      </w:r>
      <w:r>
        <w:rPr>
          <w:rtl w:val="true"/>
        </w:rPr>
        <w:t>عیون الأدلة</w:t>
      </w:r>
      <w:bookmarkEnd w:id="5545"/>
    </w:p>
    <w:p>
      <w:pPr>
        <w:pStyle w:val="BookText"/>
        <w:rPr/>
      </w:pPr>
      <w:r>
        <w:rPr>
          <w:rFonts w:ascii="IRNazanin" w:hAnsi="IRNazanin" w:eastAsia="IRNazanin"/>
          <w:color w:val="111111"/>
          <w:sz w:val="28"/>
          <w:sz w:val="28"/>
          <w:szCs w:val="28"/>
          <w:rtl w:val="true"/>
          <w:lang w:bidi="fa-IR"/>
        </w:rPr>
        <w:t>الاثنی عشر جزء فی الکلام لأحد غلمان السید المرتضی و کنیته کما فی نسختی معالم العلماء ابن أبهین أو ابن أعین دربی و نقل فی الأمل عن المعالم ابن أعین ذربی و فی أنساب السمعانی عین زربة من بلاد الجزیرة</w:t>
      </w:r>
    </w:p>
    <w:p>
      <w:pPr>
        <w:pStyle w:val="Heading3"/>
        <w:numPr>
          <w:ilvl w:val="2"/>
          <w:numId w:val="1"/>
        </w:numPr>
        <w:rPr/>
      </w:pPr>
      <w:bookmarkStart w:id="5546" w:name="__RefHeading___Toc8854911_73709187"/>
      <w:bookmarkStart w:id="5547" w:name="_Toc2586"/>
      <w:bookmarkEnd w:id="5546"/>
      <w:r>
        <w:rPr/>
        <w:t>2371</w:t>
      </w:r>
      <w:r>
        <w:rPr>
          <w:rtl w:val="true"/>
        </w:rPr>
        <w:t xml:space="preserve">- </w:t>
      </w:r>
      <w:r>
        <w:rPr>
          <w:rtl w:val="true"/>
        </w:rPr>
        <w:t>عیون الأسرار المکنونة</w:t>
      </w:r>
      <w:bookmarkEnd w:id="554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الوحی و الإلهام و الکشف و النبوة و الولایة للمولی محمد علی بن محمد حسین بن محمد سعید بن المولی محمد صالح الخلخالی کتبه بأمر المیرزا محمد علی خان حاکم لاهیجان فی ذی قعدة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bookmarkStart w:id="5548" w:name="pg11727_112331"/>
    </w:p>
    <w:p>
      <w:pPr>
        <w:pStyle w:val="BookText"/>
        <w:rPr/>
      </w:pPr>
      <w:bookmarkEnd w:id="5548"/>
      <w:r>
        <w:rPr>
          <w:rFonts w:ascii="IRNazanin" w:hAnsi="IRNazanin" w:eastAsia="IRNazanin"/>
          <w:color w:val="111111"/>
          <w:sz w:val="28"/>
          <w:sz w:val="28"/>
          <w:szCs w:val="28"/>
          <w:rtl w:val="true"/>
          <w:lang w:bidi="fa-IR"/>
        </w:rPr>
        <w:t>لله الذی أنشأ بقدرته النجوم السوالک‏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ثمانیة فصول و خاتمة بخط تلمیذه المیرزا علی أکبر بن محمد کریم السالیانی حدود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وقف الحاج عماد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5549" w:name="__RefHeading___Toc8854913_73709187"/>
      <w:bookmarkStart w:id="5550" w:name="_Toc2587"/>
      <w:bookmarkEnd w:id="5549"/>
      <w:r>
        <w:rPr/>
        <w:t>2372</w:t>
      </w:r>
      <w:r>
        <w:rPr>
          <w:rtl w:val="true"/>
        </w:rPr>
        <w:t xml:space="preserve">- </w:t>
      </w:r>
      <w:r>
        <w:rPr>
          <w:rtl w:val="true"/>
        </w:rPr>
        <w:t>عیون الأصول‏</w:t>
      </w:r>
      <w:bookmarkEnd w:id="5550"/>
    </w:p>
    <w:p>
      <w:pPr>
        <w:pStyle w:val="BookText"/>
        <w:rPr/>
      </w:pPr>
      <w:r>
        <w:rPr>
          <w:rFonts w:ascii="IRNazanin" w:hAnsi="IRNazanin" w:eastAsia="IRNazanin"/>
          <w:color w:val="111111"/>
          <w:sz w:val="28"/>
          <w:sz w:val="28"/>
          <w:szCs w:val="28"/>
          <w:rtl w:val="true"/>
          <w:lang w:bidi="fa-IR"/>
        </w:rPr>
        <w:t xml:space="preserve">فی جزءین للحاج مولی محمد تقی بن الآغا محمد البرغانی القزوینی الشهیر بالشهید الثالث المستشهد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فیه الاعتراض علی صاحب القوانین ألفه قبل کتابه مجالس المتقین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منه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مطالب و خاتمة</w:t>
      </w:r>
    </w:p>
    <w:p>
      <w:pPr>
        <w:pStyle w:val="Heading3"/>
        <w:numPr>
          <w:ilvl w:val="2"/>
          <w:numId w:val="1"/>
        </w:numPr>
        <w:rPr/>
      </w:pPr>
      <w:bookmarkStart w:id="5551" w:name="__RefHeading___Toc8854915_73709187"/>
      <w:bookmarkStart w:id="5552" w:name="_Toc2588"/>
      <w:bookmarkEnd w:id="5551"/>
      <w:r>
        <w:rPr/>
        <w:t>2373</w:t>
      </w:r>
      <w:r>
        <w:rPr>
          <w:rtl w:val="true"/>
        </w:rPr>
        <w:t xml:space="preserve">- </w:t>
      </w:r>
      <w:r>
        <w:rPr>
          <w:rtl w:val="true"/>
        </w:rPr>
        <w:t>عیون الأصول‏</w:t>
      </w:r>
      <w:bookmarkEnd w:id="5552"/>
    </w:p>
    <w:p>
      <w:pPr>
        <w:pStyle w:val="BookText"/>
        <w:rPr/>
      </w:pPr>
      <w:r>
        <w:rPr>
          <w:rFonts w:ascii="IRNazanin" w:hAnsi="IRNazanin" w:eastAsia="IRNazanin"/>
          <w:color w:val="111111"/>
          <w:sz w:val="28"/>
          <w:sz w:val="28"/>
          <w:szCs w:val="28"/>
          <w:rtl w:val="true"/>
          <w:lang w:bidi="fa-IR"/>
        </w:rPr>
        <w:t xml:space="preserve">لآغا محمد مهدی بن الحاج محمد إبراهیم الکلباسی الأصفهانی المتوفی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معالم الإسلام و أرشدنا إلی شرایع الدین و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مقاصد ذات فصول و فرغ منه فی سفره إلی طهران فی مشهد عبد العظیم فی لیلة القدر من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کتبه بعد مشارق الأصول و مصابیح الأصول و الرسائل فی الأصول و شرح طهارة اللمعة و منهج السداد فی شرح الإرشاد موجود عند الحاج السید أبی القاسم الأصفهانی فی النجف و نسخه ناقصة الأول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بعنوان عیون الوصول إلی علم الأصول کما فی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الأصل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و نسخه فی موقوفة القمشه‏إی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5553" w:name="__RefHeading___Toc8854917_73709187"/>
      <w:bookmarkStart w:id="5554" w:name="_Toc2589"/>
      <w:bookmarkEnd w:id="5553"/>
      <w:r>
        <w:rPr/>
        <w:t>2374</w:t>
      </w:r>
      <w:r>
        <w:rPr>
          <w:rtl w:val="true"/>
        </w:rPr>
        <w:t xml:space="preserve">- </w:t>
      </w:r>
      <w:r>
        <w:rPr>
          <w:rtl w:val="true"/>
        </w:rPr>
        <w:t>عیون البلاغة</w:t>
      </w:r>
      <w:bookmarkEnd w:id="5554"/>
    </w:p>
    <w:p>
      <w:pPr>
        <w:pStyle w:val="BookText"/>
        <w:rPr/>
      </w:pPr>
      <w:r>
        <w:rPr>
          <w:rFonts w:ascii="IRNazanin" w:hAnsi="IRNazanin" w:eastAsia="IRNazanin"/>
          <w:color w:val="111111"/>
          <w:sz w:val="28"/>
          <w:sz w:val="28"/>
          <w:szCs w:val="28"/>
          <w:rtl w:val="true"/>
          <w:lang w:bidi="fa-IR"/>
        </w:rPr>
        <w:t xml:space="preserve">للشیخ الرئیس المفید العالم عبید الله بن عبد الله السعدآبادی المعاصر للشریف المرتضی علم الهدی و المتوفی بعده بقلیل لأنه ألف السعدآبادی المقنع فی الإمامة، و فیه روایته عن البرزنجی 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تقرب من وفاة المرتضی 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 و أحال إلیه نفسه فی أواسط النصف الأول من المقنع عند ذکر مکتوب أسامة إلی أبی بکر و عبر عنه ب عیون البلاغة فی أنس الحاضر و تعلة المسافر</w:t>
      </w:r>
    </w:p>
    <w:p>
      <w:pPr>
        <w:pStyle w:val="Heading3"/>
        <w:numPr>
          <w:ilvl w:val="2"/>
          <w:numId w:val="1"/>
        </w:numPr>
        <w:rPr/>
      </w:pPr>
      <w:bookmarkStart w:id="5555" w:name="__RefHeading___Toc8854919_73709187"/>
      <w:bookmarkStart w:id="5556" w:name="_Toc2590"/>
      <w:bookmarkEnd w:id="5555"/>
      <w:r>
        <w:rPr/>
        <w:t>2375</w:t>
      </w:r>
      <w:r>
        <w:rPr>
          <w:rtl w:val="true"/>
        </w:rPr>
        <w:t xml:space="preserve">- </w:t>
      </w:r>
      <w:r>
        <w:rPr>
          <w:rtl w:val="true"/>
        </w:rPr>
        <w:t>عیون التفاسیر</w:t>
      </w:r>
      <w:bookmarkEnd w:id="5556"/>
    </w:p>
    <w:p>
      <w:pPr>
        <w:pStyle w:val="BookText"/>
        <w:rPr/>
      </w:pPr>
      <w:r>
        <w:rPr>
          <w:rFonts w:ascii="IRNazanin" w:hAnsi="IRNazanin" w:eastAsia="IRNazanin"/>
          <w:color w:val="111111"/>
          <w:sz w:val="28"/>
          <w:sz w:val="28"/>
          <w:szCs w:val="28"/>
          <w:rtl w:val="true"/>
          <w:lang w:bidi="fa-IR"/>
        </w:rPr>
        <w:t xml:space="preserve">للشیخ کمال الدین الحسن بن محمد بن الحسن الأسترآبادی النجفی شارح الفصول النصیریة و آیات الأحکام الذی فرغ منه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استخرج من تفسیره هذا کتابه الکبیر فی شرح آیات الأحکام الموسوم ب معارج‏ </w:t>
      </w:r>
      <w:bookmarkStart w:id="5557" w:name="pg11727_112332"/>
    </w:p>
    <w:p>
      <w:pPr>
        <w:pStyle w:val="BookText"/>
        <w:rPr/>
      </w:pPr>
      <w:bookmarkEnd w:id="5557"/>
      <w:r>
        <w:rPr>
          <w:rFonts w:ascii="IRNazanin" w:hAnsi="IRNazanin" w:eastAsia="IRNazanin"/>
          <w:color w:val="111111"/>
          <w:sz w:val="28"/>
          <w:sz w:val="28"/>
          <w:szCs w:val="28"/>
          <w:rtl w:val="true"/>
          <w:lang w:bidi="fa-IR"/>
        </w:rPr>
        <w:t>السئول و قد کتبه بعد کنز العرفان للشیخ المقداد و لعله من تلامذته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نفسه فی أول معارج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من علیه بتألیف عیون التفاسیر و استخرج منه المعارج علی نهج ما ألفه شیخه المقداد و منه یظهر أنه کان من المعمرین لأن الفاضل المقداد کما أرخه تلمیذه الشیخ حسن بن راشد 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 هذا التفسیر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من سورة مریم إلی آخر سورة الفاطر فیظهر أن جمیعه فی أربع مجلدات و النسخة بخط محمد بن أسد فی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تصحیحات یظهر إنها بخط المؤلف و قد ذکر مفصلا فی فهرس المکتبة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5558" w:name="__RefHeading___Toc8854921_73709187"/>
      <w:bookmarkStart w:id="5559" w:name="_Toc2591"/>
      <w:bookmarkEnd w:id="5558"/>
      <w:r>
        <w:rPr/>
        <w:t>2376</w:t>
      </w:r>
      <w:r>
        <w:rPr>
          <w:rtl w:val="true"/>
        </w:rPr>
        <w:t xml:space="preserve">- </w:t>
      </w:r>
      <w:r>
        <w:rPr>
          <w:rtl w:val="true"/>
        </w:rPr>
        <w:t>عیون الحساب‏</w:t>
      </w:r>
      <w:bookmarkEnd w:id="5559"/>
    </w:p>
    <w:p>
      <w:pPr>
        <w:pStyle w:val="BookText"/>
        <w:rPr/>
      </w:pPr>
      <w:r>
        <w:rPr>
          <w:rFonts w:ascii="IRNazanin" w:hAnsi="IRNazanin" w:eastAsia="IRNazanin"/>
          <w:color w:val="111111"/>
          <w:sz w:val="28"/>
          <w:sz w:val="28"/>
          <w:szCs w:val="28"/>
          <w:rtl w:val="true"/>
          <w:lang w:bidi="fa-IR"/>
        </w:rPr>
        <w:t>الذی لم یکتب مثله فی هذا الباب للمولی محمد باقر بن المولی زین العابدین الیزدی من مشایخ البهائی کما حکی عن الریاض و احتمل بعض أنه من تلامیذ البهائی فراجع رتبه علی مقدمه و خمسة أبواب فی حساب الصحاح و الکسور و المساحة و استخراج المجهولات بالخطاءین و الجبر و المقابلة و الأربعة المتناسبة و الستة المتناسبة و استخراج الوصایا المبهمة و ذکر لکل قاعدة أمثلة کثیرة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أولینا من ضروب نعمه المتضاعفة و منحنا من لطائف قسمه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کتابه مطالع الأنوار فی الهیئة و العیون کانت عند النجف‏آبادی و انتقلت إلی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شطرا من فوائد علم الحساب و اسمه و اسم الکتاب و تبویبه و علیه حواشی منه کثیرة و جملة من الحواشی لولد المصنف الشیخ محمد حسین سلمه الله و بعض الحواشی الآخر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غایة فضل هذا المحشی، و لعل اسمه إبراهیم و النسخة بخط محمد نصیر الجابری الأنصاری فرغ منه سابع صفر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لفظ الکاتب غلط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ستة و خمس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بخط محمد شفیع بن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الیزدی 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المولی محسن النحوی القزوینی فی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تملکها فی قزوین بخطه و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بن محمد طاهر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الراجی فضل ربه الأبدی محمد باقر بن زین العابدین الیزدی فأراد أن ینظم تلک الفرائد ففعل متوکلا علی الله الواحد الوهاب و سماه بعیون الحساب و رتبه علی مقدمه و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سادسها فی استخراج المجهولات بالخطاءین و نقل فی هذا الباب حل مسألة </w:t>
      </w:r>
      <w:bookmarkStart w:id="5560" w:name="pg11727_112333"/>
    </w:p>
    <w:p>
      <w:pPr>
        <w:pStyle w:val="BookText"/>
        <w:rPr/>
      </w:pPr>
      <w:bookmarkEnd w:id="5560"/>
      <w:r>
        <w:rPr>
          <w:rFonts w:ascii="IRNazanin" w:hAnsi="IRNazanin" w:eastAsia="IRNazanin"/>
          <w:color w:val="111111"/>
          <w:sz w:val="28"/>
          <w:sz w:val="28"/>
          <w:szCs w:val="28"/>
          <w:rtl w:val="true"/>
          <w:lang w:bidi="fa-IR"/>
        </w:rPr>
        <w:t xml:space="preserve">مشکلة من الخطائین عن رسالة أبی القاسم بن علی بن محمد الکاشانی بطرز جدید و نسخه کاملة منه للمدرس الرضوی بطهران أقول و المولی حسین الیزدی الأردکانی کان تلمیذ البهائی و له شرح خلاصة الحساب للبهائی و للبهائی تقریظ علی هذا الشرح و لکن المولی محمد باقر الیزدی الذی وصفه تلمیذه المولی محمد أمین الوقاری فی گلدسته اندیشه المؤلفة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المتقدمین و المتأخرین کان معاصرا للمولی خلیل القزوینی و لم یعلم تلمذته علی البهائی و إن کان ممکنا و لعله غیر ابن زین العابدین صاحب عیون الحساب و مطالع الأنوار</w:t>
      </w:r>
    </w:p>
    <w:p>
      <w:pPr>
        <w:pStyle w:val="Heading3"/>
        <w:numPr>
          <w:ilvl w:val="2"/>
          <w:numId w:val="1"/>
        </w:numPr>
        <w:rPr/>
      </w:pPr>
      <w:bookmarkStart w:id="5561" w:name="__RefHeading___Toc8854923_73709187"/>
      <w:bookmarkStart w:id="5562" w:name="_Toc2592"/>
      <w:bookmarkEnd w:id="5561"/>
      <w:r>
        <w:rPr/>
        <w:t>2377</w:t>
      </w:r>
      <w:r>
        <w:rPr>
          <w:rtl w:val="true"/>
        </w:rPr>
        <w:t xml:space="preserve">- </w:t>
      </w:r>
      <w:r>
        <w:rPr>
          <w:rtl w:val="true"/>
        </w:rPr>
        <w:t>عیون الحقائق الناظرة</w:t>
      </w:r>
      <w:bookmarkEnd w:id="5562"/>
    </w:p>
    <w:p>
      <w:pPr>
        <w:pStyle w:val="BookText"/>
        <w:rPr/>
      </w:pPr>
      <w:r>
        <w:rPr>
          <w:rFonts w:ascii="IRNazanin" w:hAnsi="IRNazanin" w:eastAsia="IRNazanin"/>
          <w:color w:val="111111"/>
          <w:sz w:val="28"/>
          <w:sz w:val="28"/>
          <w:szCs w:val="28"/>
          <w:rtl w:val="true"/>
          <w:lang w:bidi="fa-IR"/>
        </w:rPr>
        <w:t xml:space="preserve">فی تتمیم الحدائق الناضرة فی أحکام العترة الطاهرة للشیخ حسین بن محمد بن أحمد بن إبراهیم العصفوری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 صاحب الحدائق شرع من أول النقص من الظهار إلی آخر الکفارات فی مجلد، ثم العتق و ما بعده فی آخر و طبع الجزءان فی مجلد فی النجف </w:t>
      </w:r>
      <w:r>
        <w:rPr>
          <w:rFonts w:eastAsia="IRNazanin" w:cs="IRNazanin"/>
          <w:color w:val="111111"/>
          <w:sz w:val="28"/>
          <w:szCs w:val="28"/>
          <w:lang w:bidi="fa-IR"/>
        </w:rPr>
        <w:t>1342</w:t>
      </w:r>
    </w:p>
    <w:p>
      <w:pPr>
        <w:pStyle w:val="Heading3"/>
        <w:numPr>
          <w:ilvl w:val="2"/>
          <w:numId w:val="1"/>
        </w:numPr>
        <w:rPr/>
      </w:pPr>
      <w:bookmarkStart w:id="5563" w:name="__RefHeading___Toc8854925_73709187"/>
      <w:bookmarkStart w:id="5564" w:name="_Toc2593"/>
      <w:bookmarkEnd w:id="5563"/>
      <w:r>
        <w:rPr/>
        <w:t>2378</w:t>
      </w:r>
      <w:r>
        <w:rPr>
          <w:rtl w:val="true"/>
        </w:rPr>
        <w:t xml:space="preserve">- </w:t>
      </w:r>
      <w:r>
        <w:rPr>
          <w:rtl w:val="true"/>
        </w:rPr>
        <w:t>عیون الحکم و المواعظ و ذخیرة المتعظ و الواعظ</w:t>
      </w:r>
      <w:bookmarkEnd w:id="5564"/>
    </w:p>
    <w:p>
      <w:pPr>
        <w:pStyle w:val="BookText"/>
        <w:rPr/>
      </w:pPr>
      <w:r>
        <w:rPr>
          <w:rFonts w:ascii="IRNazanin" w:hAnsi="IRNazanin" w:eastAsia="IRNazanin"/>
          <w:color w:val="111111"/>
          <w:sz w:val="28"/>
          <w:sz w:val="28"/>
          <w:szCs w:val="28"/>
          <w:rtl w:val="true"/>
          <w:lang w:bidi="fa-IR"/>
        </w:rPr>
        <w:t>جمع فیه مؤلفه الحکم و الکلمات القصار المنسوبة إلی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فالق الحبة و بارئ النسم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الذی حدانی علی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بلغنی من افتخار أبی عثمان الجاحظ حین جمع المائة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فألزمت نفسی أن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بکتاب عیون الحکم و المواعظ و ذخیرة المتعظ و الواعظ اقتضبته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جمعه أبو عثمان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دستور الحکم و مأثور مکارم الشیم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غرر 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 و من منثور الحکم و الفرائد و 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وضعته ثلاثین بابا، إحدی و تسعین فصلا، ثلاثة عشر ألفا و ستمائة و ثمانیة و عشرین حکمة، منها علی حروف المعجم، تسعة و عشرون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الثلاثون أوردت فیه مختصرات من التوحید و الوصایا و مذمة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فی حکم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و هو تسعة عشر فصلا، أربعة آلاف و مائة و أربعة و ستون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نسخته عند المجلسی و لم یعرف</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فی أول البحار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یضرنا جهالة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الشیخ علی بن محمد اللیثی الواسطی فی کتاب عیون‏ </w:t>
      </w:r>
    </w:p>
    <w:p>
      <w:pPr>
        <w:pStyle w:val="BookText"/>
        <w:rPr/>
      </w:pPr>
      <w:r>
        <w:rPr>
          <w:rFonts w:ascii="IRNazanin" w:hAnsi="IRNazanin" w:eastAsia="IRNazanin"/>
          <w:color w:val="111111"/>
          <w:sz w:val="28"/>
          <w:sz w:val="28"/>
          <w:szCs w:val="28"/>
          <w:rtl w:val="true"/>
          <w:lang w:bidi="fa-IR"/>
        </w:rPr>
        <w:t>الحکم و المواعظ و ذخیرة المتعظ و الواعظ الذی سمیناه بکتاب العیون و المحاسن‏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المجلسی جهالة حاله لا جهالة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ترجمته إنه علی بن محمد بن شاکر المؤدب اللیثی الواسطی صاحب عیون الحکم له کتاب فی أخبار فضائل أهل البیت فرغ منه فی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کذلک فی 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الریاض إن نسخه منه کانت عنده”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مقدمه الکتاب النقل عن ابن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جامعة طهران مکتوبة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کتبت فی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کتبت 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تألیفه کان بین التاریخین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فیها عن الشیخ ابن شهرآشوب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الفتح عبد الواحد بن محمد الآمدی فی کتاب غرر الحکم و ما لم یذکر من الکتب المشهورة ککتاب دستور معالم الحکم و مأثور مکارم الشیم للقاضی القضاعی صاحب الشهاب فی الحکم و الآداب المتوفی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ککتاب المناقب لأحمد بن مکی الخوارزمی خطیب خوارزم المتوفی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منثور الحکم لابن الجوزی الذی مات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الفرائد و القلائد لأبی یوسف یعقوب بن سلیمان الأسفراینی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رتبها علی ثلاثین بابا بترتیب الحروف الهجائیة لکن سقط من النسخ الموجودة الباب الأخیر الذی هو فی مختصرات کلام أمیر المؤمنین ع فی التوحید و المواعظ و الوصایا و ذم الدنیا و الأدعیة و المکاتبات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محمد باقر المجلسی و ینقل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الریاض جمیع ما مر من الخصوصیات و إنه رأی منه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نسخه منه عند الخیابانی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نسختان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جمیع خطبة الکتاب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استکتب إحدی النسختین علم الهدی بن الفیض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 بخطه ستة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أدرج بتمامه فی المجلد الثانی من أحوال أمیر المؤمنین ع من کتاب ناسخ التواریخ و ترجم بعضها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المجلد بطهران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یسنده إلی مأخذه المذکور، و ثبته لذلک ابن یوسف فی نهج البلاغة چیست؟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المندرج فی الفهرس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الأبواب التسعة و العشرین‏ </w:t>
      </w:r>
      <w:bookmarkStart w:id="5565" w:name="pg11727_112335"/>
    </w:p>
    <w:p>
      <w:pPr>
        <w:pStyle w:val="BookText"/>
        <w:rPr/>
      </w:pPr>
      <w:bookmarkEnd w:id="5565"/>
      <w:r>
        <w:rPr>
          <w:rFonts w:ascii="IRNazanin" w:hAnsi="IRNazanin" w:eastAsia="IRNazanin"/>
          <w:color w:val="111111"/>
          <w:sz w:val="28"/>
          <w:sz w:val="28"/>
          <w:szCs w:val="28"/>
          <w:rtl w:val="true"/>
          <w:lang w:bidi="fa-IR"/>
        </w:rPr>
        <w:t>تقرب من ستة آلاف و ثمانمائة بیت کما أحصاه 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أیضا فی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سیدنا الحسن صدر الدین فی التکملة أنه فرغ منه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اسم جده شاکر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یدل علی خلط وقع منهم بین اللیثی مؤلف العیون و المحاسن فی القرن الخامس و بین مؤلف عیون الحکم هذا الذی کان ألفه بین سنوات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5566" w:name="__RefHeading___Toc8854927_73709187"/>
      <w:bookmarkStart w:id="5567" w:name="_Toc2594"/>
      <w:bookmarkEnd w:id="5566"/>
      <w:r>
        <w:rPr/>
        <w:t>2379</w:t>
      </w:r>
      <w:r>
        <w:rPr>
          <w:rtl w:val="true"/>
        </w:rPr>
        <w:t xml:space="preserve">- </w:t>
      </w:r>
      <w:r>
        <w:rPr>
          <w:rtl w:val="true"/>
        </w:rPr>
        <w:t>عیون الحکمة</w:t>
      </w:r>
      <w:bookmarkEnd w:id="5567"/>
    </w:p>
    <w:p>
      <w:pPr>
        <w:pStyle w:val="BookText"/>
        <w:rPr/>
      </w:pPr>
      <w:r>
        <w:rPr>
          <w:rFonts w:ascii="IRNazanin" w:hAnsi="IRNazanin" w:eastAsia="IRNazanin"/>
          <w:color w:val="111111"/>
          <w:sz w:val="28"/>
          <w:sz w:val="28"/>
          <w:szCs w:val="28"/>
          <w:rtl w:val="true"/>
          <w:lang w:bidi="fa-IR"/>
        </w:rPr>
        <w:t>علی ثلاثة أقسام المنطق و الطبیعی و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الرئیس أبی علی الحسین بن عبد الله بن سینا المتوفی ثمان و عشرین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نجم الدین اللبودی و شرحه فخر الدین الرازی و شرح الفخر موجود فی مکتبة السلطان محمد الفاتح و عیون الحکمة موجودة فی الرضویة و طبع الطبیعیات منه فی ضمن جملة من رسائله بمصر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بتصحیح مجتبی مینوی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الشیخ محمد بن یونس الشویهی فی براهین العقول من الکتب الموجودة عنده ثم رأیته فی مجموعة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المستحق للحمد ذی الجلال و البهاء و الثناء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صنفنا، فی الشرائع الإلهیة و القواطع الدینیة علی آراء العقلاء ذوی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ادعوا العلوم العقلیة و لم یستعملوا الأحکام الشرعیة و لم یعلموا إنها عقلیة و استعمالها من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ادعی العلوم العقلیة فینبغی أن یکون وقوفه علی الشریعة الربانیة کما کان وقوف الحکماء المتقدمین علی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سمیناه ب عیون الحکمة لأنه من المنافع الروحانیة و الجسمانیة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بیان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أمتی علی اثنین و سبعین فرقة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المنافع و یتلوه الأصول الفقهیات أندر ما قیل و أعز ما نیل‏</w:t>
      </w:r>
      <w:r>
        <w:rPr>
          <w:rFonts w:eastAsia="IRNazanin" w:cs="IRNazanin"/>
          <w:color w:val="111111"/>
          <w:sz w:val="28"/>
          <w:szCs w:val="28"/>
          <w:rtl w:val="true"/>
          <w:lang w:bidi="fa-IR"/>
        </w:rPr>
        <w:t>].</w:t>
      </w:r>
    </w:p>
    <w:p>
      <w:pPr>
        <w:pStyle w:val="Heading3"/>
        <w:numPr>
          <w:ilvl w:val="2"/>
          <w:numId w:val="1"/>
        </w:numPr>
        <w:rPr/>
      </w:pPr>
      <w:bookmarkStart w:id="5568" w:name="__RefHeading___Toc8854929_73709187"/>
      <w:bookmarkStart w:id="5569" w:name="_Toc2595"/>
      <w:bookmarkEnd w:id="5568"/>
      <w:r>
        <w:rPr>
          <w:rtl w:val="true"/>
        </w:rPr>
        <w:t>عیون الذکاء</w:t>
      </w:r>
      <w:bookmarkEnd w:id="5569"/>
    </w:p>
    <w:p>
      <w:pPr>
        <w:pStyle w:val="BookText"/>
        <w:rPr/>
      </w:pPr>
      <w:r>
        <w:rPr>
          <w:rFonts w:ascii="IRNazanin" w:hAnsi="IRNazanin" w:eastAsia="IRNazanin"/>
          <w:color w:val="111111"/>
          <w:sz w:val="28"/>
          <w:sz w:val="28"/>
          <w:szCs w:val="28"/>
          <w:rtl w:val="true"/>
          <w:lang w:bidi="fa-IR"/>
        </w:rPr>
        <w:t>ینقل عنه شیخنا النوری فی دار السلام بتوسط بعض معاصریه مناما طویلا فیه بشاره لمن یدفن فی جوار ثامن الأئمة، و لعله عیون البکاء</w:t>
      </w:r>
      <w:r>
        <w:rPr>
          <w:rFonts w:eastAsia="IRNazanin" w:cs="IRNazanin"/>
          <w:color w:val="111111"/>
          <w:sz w:val="28"/>
          <w:szCs w:val="28"/>
          <w:rtl w:val="true"/>
          <w:lang w:bidi="fa-IR"/>
        </w:rPr>
        <w:t>.</w:t>
      </w:r>
    </w:p>
    <w:p>
      <w:pPr>
        <w:pStyle w:val="Heading3"/>
        <w:numPr>
          <w:ilvl w:val="2"/>
          <w:numId w:val="1"/>
        </w:numPr>
        <w:rPr/>
      </w:pPr>
      <w:bookmarkStart w:id="5570" w:name="__RefHeading___Toc8854931_73709187"/>
      <w:bookmarkStart w:id="5571" w:name="_Toc2596"/>
      <w:bookmarkEnd w:id="5570"/>
      <w:r>
        <w:rPr/>
        <w:t>2380</w:t>
      </w:r>
      <w:r>
        <w:rPr>
          <w:rtl w:val="true"/>
        </w:rPr>
        <w:t xml:space="preserve">- </w:t>
      </w:r>
      <w:r>
        <w:rPr>
          <w:rtl w:val="true"/>
        </w:rPr>
        <w:t>عیون الرجال‏</w:t>
      </w:r>
      <w:bookmarkEnd w:id="557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المزکین بعدلین أو أکثر من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مشایخنا أبی محمد الحسن صدر الدین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للسید عباس العظیم‏آبادی الهندی مرتبا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هدایته إلی درایة أهل الروایة و حمله‏ </w:t>
      </w:r>
      <w:bookmarkStart w:id="5572" w:name="pg11727_112336"/>
    </w:p>
    <w:p>
      <w:pPr>
        <w:pStyle w:val="BookText"/>
        <w:rPr/>
      </w:pPr>
      <w:bookmarkEnd w:id="5572"/>
      <w:r>
        <w:rPr>
          <w:rFonts w:ascii="IRNazanin" w:hAnsi="IRNazanin" w:eastAsia="IRNazanin"/>
          <w:color w:val="111111"/>
          <w:sz w:val="28"/>
          <w:sz w:val="28"/>
          <w:szCs w:val="28"/>
          <w:rtl w:val="true"/>
          <w:lang w:bidi="fa-IR"/>
        </w:rPr>
        <w:t xml:space="preserve">أعلام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الخمیس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طبقات الثقات</w:t>
      </w:r>
      <w:r>
        <w:rPr>
          <w:rFonts w:eastAsia="IRNazanin" w:cs="IRNazanin"/>
          <w:color w:val="111111"/>
          <w:sz w:val="28"/>
          <w:szCs w:val="28"/>
          <w:rtl w:val="true"/>
          <w:lang w:bidi="fa-IR"/>
        </w:rPr>
        <w:t>.</w:t>
      </w:r>
    </w:p>
    <w:p>
      <w:pPr>
        <w:pStyle w:val="Heading3"/>
        <w:numPr>
          <w:ilvl w:val="2"/>
          <w:numId w:val="1"/>
        </w:numPr>
        <w:rPr/>
      </w:pPr>
      <w:bookmarkStart w:id="5573" w:name="__RefHeading___Toc8854933_73709187"/>
      <w:bookmarkStart w:id="5574" w:name="_Toc2597"/>
      <w:bookmarkEnd w:id="5573"/>
      <w:r>
        <w:rPr>
          <w:rtl w:val="true"/>
        </w:rPr>
        <w:t>عیون الشرف‏</w:t>
      </w:r>
      <w:bookmarkEnd w:id="5574"/>
    </w:p>
    <w:p>
      <w:pPr>
        <w:pStyle w:val="BookText"/>
        <w:rPr/>
      </w:pPr>
      <w:r>
        <w:rPr>
          <w:rFonts w:ascii="IRNazanin" w:hAnsi="IRNazanin" w:eastAsia="IRNazanin"/>
          <w:color w:val="111111"/>
          <w:sz w:val="28"/>
          <w:sz w:val="28"/>
          <w:szCs w:val="28"/>
          <w:rtl w:val="true"/>
          <w:lang w:bidi="fa-IR"/>
        </w:rPr>
        <w:t>اسم رسالة العروض تألیف میر محمد مؤمن بن شرف الدین علی الأسترآبادی لم یذکر هذا الاسم فی نفس الرسالة و لا فی الحاشیة علیها الموسومة ب لعل قطبی و انما کتب هذا الاسم علی ظهر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بعنوان رسالة فی العروض فی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5575" w:name="__RefHeading___Toc8854935_73709187"/>
      <w:bookmarkStart w:id="5576" w:name="_Toc2598"/>
      <w:bookmarkEnd w:id="5575"/>
      <w:r>
        <w:rPr/>
        <w:t>2381</w:t>
      </w:r>
      <w:r>
        <w:rPr>
          <w:rtl w:val="true"/>
        </w:rPr>
        <w:t xml:space="preserve">- </w:t>
      </w:r>
      <w:r>
        <w:rPr>
          <w:rtl w:val="true"/>
        </w:rPr>
        <w:t>عیون الصفا فی أخلاق المصطفی‏</w:t>
      </w:r>
      <w:bookmarkEnd w:id="5576"/>
    </w:p>
    <w:p>
      <w:pPr>
        <w:pStyle w:val="BookText"/>
        <w:rPr/>
      </w:pPr>
      <w:r>
        <w:rPr>
          <w:rFonts w:ascii="IRNazanin" w:hAnsi="IRNazanin" w:eastAsia="IRNazanin"/>
          <w:color w:val="111111"/>
          <w:sz w:val="28"/>
          <w:sz w:val="28"/>
          <w:szCs w:val="28"/>
          <w:rtl w:val="true"/>
          <w:lang w:bidi="fa-IR"/>
        </w:rPr>
        <w:t>للشیخ حسین بن علی بن حماد اللیثی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للشیخ نجم الدین خضر بن محمد بن نعیم المطارآبادی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قطعة منها فی الریاض</w:t>
      </w:r>
      <w:r>
        <w:rPr>
          <w:rFonts w:eastAsia="IRNazanin" w:cs="IRNazanin"/>
          <w:color w:val="111111"/>
          <w:sz w:val="28"/>
          <w:szCs w:val="28"/>
          <w:rtl w:val="true"/>
          <w:lang w:bidi="fa-IR"/>
        </w:rPr>
        <w:t>.</w:t>
      </w:r>
    </w:p>
    <w:p>
      <w:pPr>
        <w:pStyle w:val="Heading3"/>
        <w:numPr>
          <w:ilvl w:val="2"/>
          <w:numId w:val="1"/>
        </w:numPr>
        <w:rPr/>
      </w:pPr>
      <w:bookmarkStart w:id="5577" w:name="__RefHeading___Toc8854937_73709187"/>
      <w:bookmarkStart w:id="5578" w:name="_Toc2599"/>
      <w:bookmarkEnd w:id="5577"/>
      <w:r>
        <w:rPr/>
        <w:t>2382</w:t>
      </w:r>
      <w:r>
        <w:rPr>
          <w:rtl w:val="true"/>
        </w:rPr>
        <w:t xml:space="preserve">- </w:t>
      </w:r>
      <w:r>
        <w:rPr>
          <w:rtl w:val="true"/>
        </w:rPr>
        <w:t>العیون العبری فی مقتل سید الشهداء</w:t>
      </w:r>
      <w:bookmarkEnd w:id="5578"/>
    </w:p>
    <w:p>
      <w:pPr>
        <w:pStyle w:val="BookText"/>
        <w:rPr/>
      </w:pPr>
      <w:r>
        <w:rPr>
          <w:rFonts w:ascii="IRNazanin" w:hAnsi="IRNazanin" w:eastAsia="IRNazanin"/>
          <w:color w:val="111111"/>
          <w:sz w:val="28"/>
          <w:sz w:val="28"/>
          <w:szCs w:val="28"/>
          <w:rtl w:val="true"/>
          <w:lang w:bidi="fa-IR"/>
        </w:rPr>
        <w:t xml:space="preserve">للسید إبراهیم بن رسول بن یوسف بن مرتضی الحسینی المرتضوی المیانجی المولود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تبییضه فی النجف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عدد الرمل و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خاتمة بینهما أربعة أبواب کلها ذوات فصول</w:t>
      </w:r>
      <w:r>
        <w:rPr>
          <w:rFonts w:eastAsia="IRNazanin" w:cs="IRNazanin"/>
          <w:color w:val="111111"/>
          <w:sz w:val="28"/>
          <w:szCs w:val="28"/>
          <w:rtl w:val="true"/>
          <w:lang w:bidi="fa-IR"/>
        </w:rPr>
        <w:t>.</w:t>
      </w:r>
    </w:p>
    <w:p>
      <w:pPr>
        <w:pStyle w:val="Heading3"/>
        <w:numPr>
          <w:ilvl w:val="2"/>
          <w:numId w:val="1"/>
        </w:numPr>
        <w:rPr/>
      </w:pPr>
      <w:bookmarkStart w:id="5579" w:name="__RefHeading___Toc8854939_73709187"/>
      <w:bookmarkStart w:id="5580" w:name="_Toc2600"/>
      <w:bookmarkEnd w:id="5579"/>
      <w:r>
        <w:rPr/>
        <w:t>2383</w:t>
      </w:r>
      <w:r>
        <w:rPr>
          <w:rtl w:val="true"/>
        </w:rPr>
        <w:t xml:space="preserve">- </w:t>
      </w:r>
      <w:r>
        <w:rPr>
          <w:rtl w:val="true"/>
        </w:rPr>
        <w:t>عیون الفوائد و زین القلائد</w:t>
      </w:r>
      <w:bookmarkEnd w:id="5580"/>
    </w:p>
    <w:p>
      <w:pPr>
        <w:pStyle w:val="BookText"/>
        <w:rPr/>
      </w:pPr>
      <w:r>
        <w:rPr>
          <w:rFonts w:ascii="IRNazanin" w:hAnsi="IRNazanin" w:eastAsia="IRNazanin"/>
          <w:color w:val="111111"/>
          <w:sz w:val="28"/>
          <w:sz w:val="28"/>
          <w:szCs w:val="28"/>
          <w:rtl w:val="true"/>
          <w:lang w:bidi="fa-IR"/>
        </w:rPr>
        <w:t>عده ابن شهرآشوب فی المعالم من الکتب المجهولة المؤلف</w:t>
      </w:r>
      <w:r>
        <w:rPr>
          <w:rFonts w:eastAsia="IRNazanin" w:cs="IRNazanin"/>
          <w:color w:val="111111"/>
          <w:sz w:val="28"/>
          <w:szCs w:val="28"/>
          <w:rtl w:val="true"/>
          <w:lang w:bidi="fa-IR"/>
        </w:rPr>
        <w:t>.</w:t>
      </w:r>
    </w:p>
    <w:p>
      <w:pPr>
        <w:pStyle w:val="Heading3"/>
        <w:numPr>
          <w:ilvl w:val="2"/>
          <w:numId w:val="1"/>
        </w:numPr>
        <w:rPr/>
      </w:pPr>
      <w:bookmarkStart w:id="5581" w:name="__RefHeading___Toc8854941_73709187"/>
      <w:bookmarkStart w:id="5582" w:name="_Toc2601"/>
      <w:bookmarkEnd w:id="5581"/>
      <w:r>
        <w:rPr/>
        <w:t>2384</w:t>
      </w:r>
      <w:r>
        <w:rPr>
          <w:rtl w:val="true"/>
        </w:rPr>
        <w:t xml:space="preserve">- </w:t>
      </w:r>
      <w:r>
        <w:rPr>
          <w:rtl w:val="true"/>
        </w:rPr>
        <w:t>عیون اللآلی‏</w:t>
      </w:r>
      <w:bookmarkEnd w:id="5582"/>
    </w:p>
    <w:p>
      <w:pPr>
        <w:pStyle w:val="BookText"/>
        <w:rPr/>
      </w:pPr>
      <w:r>
        <w:rPr>
          <w:rFonts w:ascii="IRNazanin" w:hAnsi="IRNazanin" w:eastAsia="IRNazanin"/>
          <w:color w:val="111111"/>
          <w:sz w:val="28"/>
          <w:sz w:val="28"/>
          <w:szCs w:val="28"/>
          <w:rtl w:val="true"/>
          <w:lang w:bidi="fa-IR"/>
        </w:rPr>
        <w:t xml:space="preserve">للسید الأمیر معز الدین محمد بن أبی الحسن الموسوی صاحب ذخیرة یوم الجزاء الذی فرغ منه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مقالة له فی آخر نسخه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الصلاة أربع و ثلاثون أمرا ذهب أکثر الفقهاء إلی إنها مستحبة و عندی إنها واجبة و قد استدللت علی وجوبها فی کتبنا الاستدلالیة و فی رسالة علی حدة سمیتها ب عیون اللآلی ثم ذکر تفصیل الأمور و أن منها ثمان فی القیام و واحد فی القراءة و عشرة فی الرکوع و اثنی عشر فی السجود و ثلاث فی التشهد</w:t>
      </w:r>
      <w:r>
        <w:rPr>
          <w:rFonts w:eastAsia="IRNazanin" w:cs="IRNazanin"/>
          <w:color w:val="111111"/>
          <w:sz w:val="28"/>
          <w:szCs w:val="28"/>
          <w:rtl w:val="true"/>
          <w:lang w:bidi="fa-IR"/>
        </w:rPr>
        <w:t>.</w:t>
      </w:r>
    </w:p>
    <w:p>
      <w:pPr>
        <w:pStyle w:val="Heading3"/>
        <w:numPr>
          <w:ilvl w:val="2"/>
          <w:numId w:val="1"/>
        </w:numPr>
        <w:rPr/>
      </w:pPr>
      <w:bookmarkStart w:id="5583" w:name="__RefHeading___Toc8854943_73709187"/>
      <w:bookmarkStart w:id="5584" w:name="_Toc2602"/>
      <w:bookmarkEnd w:id="5583"/>
      <w:r>
        <w:rPr/>
        <w:t>2385</w:t>
      </w:r>
      <w:r>
        <w:rPr>
          <w:rtl w:val="true"/>
        </w:rPr>
        <w:t xml:space="preserve">- </w:t>
      </w:r>
      <w:r>
        <w:rPr>
          <w:rtl w:val="true"/>
        </w:rPr>
        <w:t>عیون المحاسن‏</w:t>
      </w:r>
      <w:bookmarkEnd w:id="5584"/>
    </w:p>
    <w:p>
      <w:pPr>
        <w:pStyle w:val="BookText"/>
        <w:rPr/>
      </w:pPr>
      <w:r>
        <w:rPr>
          <w:rFonts w:ascii="IRNazanin" w:hAnsi="IRNazanin" w:eastAsia="IRNazanin"/>
          <w:color w:val="111111"/>
          <w:sz w:val="28"/>
          <w:sz w:val="28"/>
          <w:szCs w:val="28"/>
          <w:rtl w:val="true"/>
          <w:lang w:bidi="fa-IR"/>
        </w:rPr>
        <w:t>للشیخ الفقیه المتکلم، عماد الدین الحسن بن علی بن محمد بن علی بن الحسن الطبری المعرف عند الفقهاء بعماد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هو صاحب کتاب العمدة المعاصر للمحقق الطوسی و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العیون و المحاسن متعددا</w:t>
      </w:r>
      <w:r>
        <w:rPr>
          <w:rFonts w:eastAsia="IRNazanin" w:cs="IRNazanin"/>
          <w:color w:val="111111"/>
          <w:sz w:val="28"/>
          <w:szCs w:val="28"/>
          <w:rtl w:val="true"/>
          <w:lang w:bidi="fa-IR"/>
        </w:rPr>
        <w:t>.</w:t>
      </w:r>
    </w:p>
    <w:p>
      <w:pPr>
        <w:pStyle w:val="Heading3"/>
        <w:numPr>
          <w:ilvl w:val="2"/>
          <w:numId w:val="1"/>
        </w:numPr>
        <w:rPr/>
      </w:pPr>
      <w:bookmarkStart w:id="5585" w:name="__RefHeading___Toc8854945_73709187"/>
      <w:bookmarkStart w:id="5586" w:name="_Toc2603"/>
      <w:bookmarkEnd w:id="5585"/>
      <w:r>
        <w:rPr/>
        <w:t>2386</w:t>
      </w:r>
      <w:r>
        <w:rPr>
          <w:rtl w:val="true"/>
        </w:rPr>
        <w:t xml:space="preserve">- </w:t>
      </w:r>
      <w:r>
        <w:rPr>
          <w:rtl w:val="true"/>
        </w:rPr>
        <w:t>عیون المسائل‏</w:t>
      </w:r>
      <w:bookmarkEnd w:id="558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 من الطهارة و العبادات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الداماد </w:t>
      </w:r>
      <w:bookmarkStart w:id="5587" w:name="pg11727_112337"/>
    </w:p>
    <w:p>
      <w:pPr>
        <w:pStyle w:val="BookText"/>
        <w:rPr/>
      </w:pPr>
      <w:bookmarkEnd w:id="5587"/>
      <w:r>
        <w:rPr>
          <w:rFonts w:ascii="IRNazanin" w:hAnsi="IRNazanin" w:eastAsia="IRNazanin"/>
          <w:color w:val="111111"/>
          <w:sz w:val="28"/>
          <w:sz w:val="28"/>
          <w:szCs w:val="28"/>
          <w:rtl w:val="true"/>
          <w:lang w:bidi="fa-IR"/>
        </w:rPr>
        <w:t>المیر محمد باقر بن محمد الحسینی الأسترآبادی المتوفی فی أربعین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و من جناب فضلک الاستیفاق یا علیم یا حکیم، اللهم إنی للسان هذه الرمة المخدجة أن یوازی حقوق نعمک بالحمد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یحیل إلیه فی الراشحة الخامسة عشرة من کتابه 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له معلقات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5588" w:name="__RefHeading___Toc8854947_73709187"/>
      <w:bookmarkStart w:id="5589" w:name="_Toc2604"/>
      <w:bookmarkEnd w:id="5588"/>
      <w:r>
        <w:rPr/>
        <w:t>2387</w:t>
      </w:r>
      <w:r>
        <w:rPr>
          <w:rtl w:val="true"/>
        </w:rPr>
        <w:t xml:space="preserve">- </w:t>
      </w:r>
      <w:r>
        <w:rPr>
          <w:rtl w:val="true"/>
        </w:rPr>
        <w:t>عیون المسائل الخلافیة</w:t>
      </w:r>
      <w:bookmarkEnd w:id="5589"/>
    </w:p>
    <w:p>
      <w:pPr>
        <w:pStyle w:val="BookText"/>
        <w:rPr/>
      </w:pPr>
      <w:r>
        <w:rPr>
          <w:rFonts w:ascii="IRNazanin" w:hAnsi="IRNazanin" w:eastAsia="IRNazanin"/>
          <w:color w:val="111111"/>
          <w:sz w:val="28"/>
          <w:sz w:val="28"/>
          <w:szCs w:val="28"/>
          <w:rtl w:val="true"/>
          <w:lang w:bidi="fa-IR"/>
        </w:rPr>
        <w:t>فیما لا بد منه من مسائل الطهارة و الصلاة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الحاج صالح بن جمعة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5590" w:name="__RefHeading___Toc8854949_73709187"/>
      <w:bookmarkStart w:id="5591" w:name="_Toc2605"/>
      <w:bookmarkEnd w:id="5590"/>
      <w:r>
        <w:rPr/>
        <w:t>2388</w:t>
      </w:r>
      <w:r>
        <w:rPr>
          <w:rtl w:val="true"/>
        </w:rPr>
        <w:t xml:space="preserve">- </w:t>
      </w:r>
      <w:r>
        <w:rPr>
          <w:rtl w:val="true"/>
        </w:rPr>
        <w:t>عیون المسائل علی رأی أرسطاطالیس‏</w:t>
      </w:r>
      <w:bookmarkEnd w:id="5591"/>
    </w:p>
    <w:p>
      <w:p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المیرزا کمالا، صهر المولی المجلسی فی مجموعته بیاض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طبع مع جملة من مقالاته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اثنتان و عشرون مسألة، و طبع مع جواباته عما سئل عنه من الاثنتین و الأربعین مسألة</w:t>
      </w:r>
      <w:r>
        <w:rPr>
          <w:rFonts w:eastAsia="IRNazanin" w:cs="IRNazanin"/>
          <w:color w:val="111111"/>
          <w:sz w:val="28"/>
          <w:szCs w:val="28"/>
          <w:rtl w:val="true"/>
          <w:lang w:bidi="fa-IR"/>
        </w:rPr>
        <w:t>.</w:t>
      </w:r>
    </w:p>
    <w:p>
      <w:pPr>
        <w:pStyle w:val="Heading3"/>
        <w:numPr>
          <w:ilvl w:val="2"/>
          <w:numId w:val="1"/>
        </w:numPr>
        <w:rPr/>
      </w:pPr>
      <w:bookmarkStart w:id="5592" w:name="__RefHeading___Toc8854951_73709187"/>
      <w:bookmarkStart w:id="5593" w:name="_Toc2606"/>
      <w:bookmarkEnd w:id="5592"/>
      <w:r>
        <w:rPr>
          <w:rtl w:val="true"/>
        </w:rPr>
        <w:t>عیون المسائل فی المنطق و مبادئ الفلسفة</w:t>
      </w:r>
      <w:bookmarkEnd w:id="5593"/>
    </w:p>
    <w:p>
      <w:pPr>
        <w:pStyle w:val="BookText"/>
        <w:rPr/>
      </w:pPr>
      <w:r>
        <w:rPr>
          <w:rFonts w:ascii="IRNazanin" w:hAnsi="IRNazanin" w:eastAsia="IRNazanin"/>
          <w:color w:val="111111"/>
          <w:sz w:val="28"/>
          <w:sz w:val="28"/>
          <w:szCs w:val="28"/>
          <w:rtl w:val="true"/>
          <w:lang w:bidi="fa-IR"/>
        </w:rPr>
        <w:t>للفارابی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ینبغی أن یقدم قبل تعلم فلسفة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 بمصر 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r>
        <w:rPr>
          <w:rFonts w:eastAsia="IRNazanin" w:cs="IRNazanin"/>
          <w:color w:val="111111"/>
          <w:sz w:val="28"/>
          <w:szCs w:val="28"/>
          <w:rtl w:val="true"/>
          <w:lang w:bidi="fa-IR"/>
        </w:rPr>
        <w:t>.</w:t>
      </w:r>
    </w:p>
    <w:p>
      <w:pPr>
        <w:pStyle w:val="Heading3"/>
        <w:numPr>
          <w:ilvl w:val="2"/>
          <w:numId w:val="1"/>
        </w:numPr>
        <w:rPr/>
      </w:pPr>
      <w:bookmarkStart w:id="5594" w:name="__RefHeading___Toc8854953_73709187"/>
      <w:bookmarkStart w:id="5595" w:name="_Toc2607"/>
      <w:bookmarkEnd w:id="5594"/>
      <w:r>
        <w:rPr/>
        <w:t>2389</w:t>
      </w:r>
      <w:r>
        <w:rPr>
          <w:rtl w:val="true"/>
        </w:rPr>
        <w:t xml:space="preserve">- </w:t>
      </w:r>
      <w:r>
        <w:rPr>
          <w:rtl w:val="true"/>
        </w:rPr>
        <w:t>عیون المعجزات‏</w:t>
      </w:r>
      <w:bookmarkEnd w:id="5595"/>
    </w:p>
    <w:p>
      <w:pPr>
        <w:pStyle w:val="BookText"/>
        <w:rPr/>
      </w:pPr>
      <w:r>
        <w:rPr>
          <w:rFonts w:ascii="IRNazanin" w:hAnsi="IRNazanin" w:eastAsia="IRNazanin"/>
          <w:color w:val="111111"/>
          <w:sz w:val="28"/>
          <w:sz w:val="28"/>
          <w:szCs w:val="28"/>
          <w:rtl w:val="true"/>
          <w:lang w:bidi="fa-IR"/>
        </w:rPr>
        <w:t>للشیخ أبی جعفر أحمد بن محمد بن رستم بن نردبان الطبری الآملی الکجی صاحب التصریف و المقصور و الممدود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سیدنا صدر الدین ترجمته عن ابن الندیم فی الفهرست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یذکر له الکتاب فراجع</w:t>
      </w:r>
      <w:r>
        <w:rPr>
          <w:rFonts w:eastAsia="IRNazanin" w:cs="IRNazanin"/>
          <w:color w:val="111111"/>
          <w:sz w:val="28"/>
          <w:szCs w:val="28"/>
          <w:rtl w:val="true"/>
          <w:lang w:bidi="fa-IR"/>
        </w:rPr>
        <w:t>.</w:t>
      </w:r>
    </w:p>
    <w:p>
      <w:pPr>
        <w:pStyle w:val="Heading3"/>
        <w:numPr>
          <w:ilvl w:val="2"/>
          <w:numId w:val="1"/>
        </w:numPr>
        <w:rPr/>
      </w:pPr>
      <w:bookmarkStart w:id="5596" w:name="__RefHeading___Toc8854955_73709187"/>
      <w:bookmarkStart w:id="5597" w:name="_Toc2608"/>
      <w:bookmarkEnd w:id="5596"/>
      <w:r>
        <w:rPr/>
        <w:t>2390</w:t>
      </w:r>
      <w:r>
        <w:rPr>
          <w:rtl w:val="true"/>
        </w:rPr>
        <w:t xml:space="preserve">- </w:t>
      </w:r>
      <w:r>
        <w:rPr>
          <w:rtl w:val="true"/>
        </w:rPr>
        <w:t>عیون المعجزات‏</w:t>
      </w:r>
      <w:bookmarkEnd w:id="559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حسین بن عبد الوهاب المعاصر للسید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هاشم البحرانی و محمد باقر المجلسی و الحاج مولی باقر فی 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عند السید حسین الهمدانی الأصفهانی فی النجف علیه تملک 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تتمیم لکتاب تثبیت المعجزات تصنیف أبی القاسم العلوی لأنه کان فی معجزات النبی ص فقط فتممه بمعجزات البتول الزهراء و الأئمة ع فنسبته إلی السید المرتضی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الریاض مقدار صفحة من أوله و آخره فی ذکر سبب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مجموعهما أنه لما رأی الکتاب المترجم ب بصائر الدرجات فی تنزیه النبوات قد احتوی علی ما لا مزید علیه من المعجزات‏ </w:t>
      </w:r>
    </w:p>
    <w:p>
      <w:pPr>
        <w:pStyle w:val="BookText"/>
        <w:rPr/>
      </w:pPr>
      <w:r>
        <w:rPr>
          <w:rFonts w:ascii="IRNazanin" w:hAnsi="IRNazanin" w:eastAsia="IRNazanin"/>
          <w:color w:val="111111"/>
          <w:sz w:val="28"/>
          <w:sz w:val="28"/>
          <w:szCs w:val="28"/>
          <w:rtl w:val="true"/>
          <w:lang w:bidi="fa-IR"/>
        </w:rPr>
        <w:t>و دلائل النبوات فأراد أن یختصره بحذف الأسانید و یسمیه ب عیون المعجزات المنتخب من بصائر الدرجات لکنه بعد کتابة هذه الخطبة ما ذکر من معجزات النبی ص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بدأ بذکر إمامة الأئمة ع واحدا بعد واحد و ذکر دلائلهم و براهینهم إلی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آخر الکتاب سبب ترکه لمعجزات النبی ص و اقتصاره علی معجزات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حاولت أن أثبت فی صدر هذا الکتاب البعض من المعجزات لسید المرسلین و خاتم النبیین فوجدت کتابا ألفه السید أبو القاسم علی بن أحمد بن موسی بن محمد التقی الجواد ع سماه تثبیت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وجد تثبیت المعجزات للسید أبی القاسم بن علی بن أحمد بن موسی بن محمد التقی الجواد مشتملا علی المشهورة من معجزات الرسول و خالیا عن معجزات الأئمة الطاهرین مع تصریح المصنف بعزمه علی ذکرها و رأی سائر ما وصل إلیه من تصانیفه أیضا خالیا عنها فاستعان بالله فی تألیف شطر وافر من براهین الأئمة الطاهرین ع و معجزاتهم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کتب بعد الخطبة دلائلهم و ابتدأ فیه بدلائل أمیر المؤمنین ع و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الإمامة إلی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فی دلائله و هکذا إلی تمام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الکتاب تتمیم ل تثبیت المعجزات بذکره معجزات الأئمة و منتخب من کتاب بصائر الدرجات لاستخراجه منه، و لا تنافی بین ما ذکره فی أول الکتاب و ما ذکره فی آخره، مع ما ذکر مصنف بصائر الدرجات الذی هو فی تنزیه النبوة و بیان حججها لأن البصائر الموجود انما هو فی أحادیث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یروی فی الکتاب بثلاث وسائط عن ولد أبی القاسم العلوی و هو السید أبی محمد الأدیب عن والده المصنف أبی القاسم العلوی عن داود بن القاسم أبی هاشم الجعفری، و یروی فیه عن أبی علی محمد بن همام البغدادی المتوفی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أسانید البحار و لکنه بالواسطة جزما لأن من یروی بثلاث وسائط عن ولد أبی القاسم العلوی الذی مات بکرمی 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یروی بلا واسطة عن أبی علی بن همام الذی 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سنده فی بعض روایاته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الحسن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إبراهیم بن الحسن بن الطیب المصری المعروف بأبی التحف رحمه الله بالفندجان فی خمس عشر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فندجان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بفارس کما فی القاموس</w:t>
      </w:r>
      <w:r>
        <w:rPr>
          <w:rFonts w:eastAsia="IRNazanin" w:cs="IRNazanin"/>
          <w:color w:val="111111"/>
          <w:sz w:val="28"/>
          <w:szCs w:val="28"/>
          <w:rtl w:val="true"/>
          <w:lang w:bidi="fa-IR"/>
        </w:rPr>
        <w:t xml:space="preserve">. </w:t>
      </w:r>
      <w:bookmarkStart w:id="5598" w:name="pg11727_112339"/>
    </w:p>
    <w:p>
      <w:pPr>
        <w:pStyle w:val="BookText"/>
        <w:rPr/>
      </w:pPr>
      <w:bookmarkEnd w:id="5598"/>
      <w:r>
        <w:rPr>
          <w:rFonts w:ascii="IRNazanin" w:hAnsi="IRNazanin" w:eastAsia="IRNazanin"/>
          <w:color w:val="111111"/>
          <w:sz w:val="28"/>
          <w:sz w:val="28"/>
          <w:szCs w:val="28"/>
          <w:rtl w:val="true"/>
          <w:lang w:bidi="fa-IR"/>
        </w:rPr>
        <w:t>و یظهر من أسانیده جمع کثیر من مشایخ أبی التحف الذی هو من مشایخ الشریفین الرضی و المرتضی کما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یروی فی عیون المعجزات عن کتاب الأنوار لأبی علی محمد بن همام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المکتوب فیما رأیت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الناسخ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یروی عن کتاب أنساب قریش الذی هو بخط أبی الحسن النسابة، و مراده صاحب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ما حکاه الحسین بن حمدان الحفینی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فیه أیضا عن أحمد بن محمد بن عیاش الجوهری صاحب مقتضب الأثر المتوفی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محمد الحسن بن محمد بن محمد بن نضر، و عن أبی علی أحمد بن زید بن دارا عن أبی عبد الله الحسین بن محمد بن جمعة القمی، عن ابن عیاش الجوهری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حکی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نسخه عتیقة منه بکازرون، فیها أنه شرع فی تألیف عیون المعجزات فی السابع من رمضان سنة ثمان و أربعین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فراغه منه فی یوم الفطر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رأی بکازرون نسخه استنسخها السید الآمیرزا محمد هادی بن الآمیرزا لطف الله الحسینی العریضی السلامی الأحدی الکازرونی، الموجود عند أولاده” میرزا محمد” و أحفاده بکازرون الیوم، عن نسخه عتیقة بالیة من موقوفة جده الأمیر افتخار الدین عزیز الله بن شرف شاه الشهیر بشاه‏میر السلامی، و قد ضاعت أشیاء کثیرة منه، فاستنسخ الموجود منه صونا عن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ما أورده المؤلف فی آخر الکتاب إلی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 صاحب الریاض</w:t>
      </w:r>
      <w:r>
        <w:rPr>
          <w:rFonts w:eastAsia="IRNazanin" w:cs="IRNazanin"/>
          <w:color w:val="111111"/>
          <w:sz w:val="28"/>
          <w:szCs w:val="28"/>
          <w:rtl w:val="true"/>
          <w:lang w:bidi="fa-IR"/>
        </w:rPr>
        <w:t>.</w:t>
      </w:r>
    </w:p>
    <w:p>
      <w:pPr>
        <w:pStyle w:val="Heading3"/>
        <w:numPr>
          <w:ilvl w:val="2"/>
          <w:numId w:val="1"/>
        </w:numPr>
        <w:rPr/>
      </w:pPr>
      <w:bookmarkStart w:id="5599" w:name="__RefHeading___Toc8854957_73709187"/>
      <w:bookmarkStart w:id="5600" w:name="_Toc2609"/>
      <w:bookmarkEnd w:id="5599"/>
      <w:r>
        <w:rPr/>
        <w:t>2391</w:t>
      </w:r>
      <w:r>
        <w:rPr>
          <w:rtl w:val="true"/>
        </w:rPr>
        <w:t xml:space="preserve">- </w:t>
      </w:r>
      <w:r>
        <w:rPr>
          <w:rtl w:val="true"/>
        </w:rPr>
        <w:t>عیون المناقب‏</w:t>
      </w:r>
      <w:bookmarkEnd w:id="5600"/>
    </w:p>
    <w:p>
      <w:pPr>
        <w:pStyle w:val="BookText"/>
        <w:rPr/>
      </w:pPr>
      <w:r>
        <w:rPr>
          <w:rFonts w:ascii="IRNazanin" w:hAnsi="IRNazanin" w:eastAsia="IRNazanin"/>
          <w:color w:val="111111"/>
          <w:sz w:val="28"/>
          <w:sz w:val="28"/>
          <w:szCs w:val="28"/>
          <w:rtl w:val="true"/>
          <w:lang w:bidi="fa-IR"/>
        </w:rPr>
        <w:t>فی 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أحمد بن بکر الصیرفی البغدادی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ابن شهرآشوب فی معالم العلماء ب عیون مناقب أهل البیت بعد ذکر اسم مؤلفه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من القدماء و لعله الحسین بن محمد النحوی التمار من مشایخ المفید فراجع</w:t>
      </w:r>
      <w:r>
        <w:rPr>
          <w:rFonts w:eastAsia="IRNazanin" w:cs="IRNazanin"/>
          <w:color w:val="111111"/>
          <w:sz w:val="28"/>
          <w:szCs w:val="28"/>
          <w:rtl w:val="true"/>
          <w:lang w:bidi="fa-IR"/>
        </w:rPr>
        <w:t>.</w:t>
      </w:r>
    </w:p>
    <w:p>
      <w:pPr>
        <w:pStyle w:val="Heading3"/>
        <w:numPr>
          <w:ilvl w:val="2"/>
          <w:numId w:val="1"/>
        </w:numPr>
        <w:rPr/>
      </w:pPr>
      <w:bookmarkStart w:id="5601" w:name="__RefHeading___Toc8854959_73709187"/>
      <w:bookmarkStart w:id="5602" w:name="_Toc2610"/>
      <w:bookmarkEnd w:id="5601"/>
      <w:r>
        <w:rPr/>
        <w:t>2392</w:t>
      </w:r>
      <w:r>
        <w:rPr>
          <w:rtl w:val="true"/>
        </w:rPr>
        <w:t xml:space="preserve">- </w:t>
      </w:r>
      <w:r>
        <w:rPr>
          <w:rtl w:val="true"/>
        </w:rPr>
        <w:t>العیون و الأنهار</w:t>
      </w:r>
      <w:bookmarkEnd w:id="560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المعارف و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عینا کما فی فهرسه و فی کل عین عدة أنهار، و الموجود فی المجلد الأول إلی تمام العین الثامن و هو موجود فی مکتبة موقوفة أمیر المؤمنین بقلم الحاج مولی عبد الله الهروی کما نبهنی سبطه شمس الدین محمد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bookmarkStart w:id="5603" w:name="pg11727_112340"/>
    </w:p>
    <w:p>
      <w:pPr>
        <w:pStyle w:val="Heading3"/>
        <w:numPr>
          <w:ilvl w:val="2"/>
          <w:numId w:val="1"/>
        </w:numPr>
        <w:rPr/>
      </w:pPr>
      <w:bookmarkStart w:id="5604" w:name="__RefHeading___Toc8854961_73709187"/>
      <w:bookmarkStart w:id="5605" w:name="_Toc2611"/>
      <w:bookmarkEnd w:id="5603"/>
      <w:bookmarkEnd w:id="5604"/>
      <w:r>
        <w:rPr/>
        <w:t>2393</w:t>
      </w:r>
      <w:r>
        <w:rPr>
          <w:rtl w:val="true"/>
        </w:rPr>
        <w:t xml:space="preserve">- </w:t>
      </w:r>
      <w:r>
        <w:rPr>
          <w:rtl w:val="true"/>
        </w:rPr>
        <w:t>العیون و المحاسن‏</w:t>
      </w:r>
      <w:bookmarkEnd w:id="5605"/>
    </w:p>
    <w:p>
      <w:pPr>
        <w:pStyle w:val="BookText"/>
        <w:rPr/>
      </w:pPr>
      <w:r>
        <w:rPr>
          <w:rFonts w:ascii="IRNazanin" w:hAnsi="IRNazanin" w:eastAsia="IRNazanin"/>
          <w:color w:val="111111"/>
          <w:sz w:val="28"/>
          <w:sz w:val="28"/>
          <w:szCs w:val="28"/>
          <w:rtl w:val="true"/>
          <w:lang w:bidi="fa-IR"/>
        </w:rPr>
        <w:t>للشیخ علی بن محمد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 و أیضا ینقل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غرر الکلم التی لم یعثر علیها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 عند ذکره غرر الحکم للآمدی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ألف الشیخ علی بن محمد الواسطی کتاب العیون و المحاسن علی نهج غرر الحکم و أورد فیه زیادات کثیرة علی ما 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یعبر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فی السابع عشر منه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تبریز و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طهران خلطه مع کتاب عیون الحکم و المواعظ المذکور فی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5606" w:name="__RefHeading___Toc8854963_73709187"/>
      <w:bookmarkStart w:id="5607" w:name="_Toc2612"/>
      <w:bookmarkEnd w:id="5606"/>
      <w:r>
        <w:rPr/>
        <w:t>2394</w:t>
      </w:r>
      <w:r>
        <w:rPr>
          <w:rtl w:val="true"/>
        </w:rPr>
        <w:t xml:space="preserve">- </w:t>
      </w:r>
      <w:r>
        <w:rPr>
          <w:rtl w:val="true"/>
        </w:rPr>
        <w:t>العیون و المحاسن‏</w:t>
      </w:r>
      <w:bookmarkEnd w:id="5607"/>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الفصول من العیون و المحاسن و یظهر منه أن العیون و الفصول منه متعددان و کلاهما للشیخ المفید، و أما کتاب الفصول المختارة من العیون و المحاسن فهو للسید الشریف المرتضی علم الهدی و هو موجود الآن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محمد باقر المجلسی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البحار و إن عبر عنه فی مفتتحه ب کتاب العیون و المحاسن المعروف بالفصول و عده من کتب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نفس العیون و المحاسن للشیخ المفید فهو موجود أیضا، و کان فی خزانة شیخنا النوری علی ما فی فهرسها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الکاتب أنه کتبه عن مجموعة کلها مستخرجة عن کتب القدماء فیظهر أنه ما عرف اسم الکتاب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تدرکه الشواهد و لا تراه النواظر و لا تحجبه السواتر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ألفته و صنفته و أبعجت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ألعجت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جمعه و إسباغه و أقحمته فنونا من الأحادیث و عیونا من الاخبار و محاسن من الآثار و الحکایات فی معان کثیرة من مدح الرجال و فضلهم و أنداد العلماء و مراتبهم وفقهم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فیه أولا ما استخرجه من کتاب الاختصاص للشیخ أبی علی أحمد بن الحسین، علی ما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کتاب فضائل أمیر المؤمنین لابن دآب، ثم کتاب الجنة و النار لسعد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تراجم جمع من الرجال ثم مجالس مفیدة ینتهی بها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العیون و المحاسن مع اتحادها فی الخطبة المذکورة مختلفة فی ترتیب ما جمعه المفید فیه، فنسخه الرضویة بدأ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bookmarkStart w:id="5608" w:name="pg11727_112341"/>
    </w:p>
    <w:p>
      <w:pPr>
        <w:pStyle w:val="BookText"/>
        <w:rPr/>
      </w:pPr>
      <w:bookmarkEnd w:id="5608"/>
      <w:r>
        <w:rPr>
          <w:rFonts w:ascii="IRNazanin" w:hAnsi="IRNazanin" w:eastAsia="IRNazanin"/>
          <w:color w:val="111111"/>
          <w:sz w:val="28"/>
          <w:sz w:val="28"/>
          <w:szCs w:val="28"/>
          <w:rtl w:val="true"/>
          <w:lang w:bidi="fa-IR"/>
        </w:rPr>
        <w:t>بروایة المفید عن أبی طالب عن الکلینی من خطبة علی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أنه لیس بعاقل من انزعج من الزور فیه و لا یحکم من رضی بثناء الجاهل‏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p>
    <w:p>
      <w:pPr>
        <w:pStyle w:val="BookText"/>
        <w:rPr/>
      </w:pPr>
      <w:r>
        <w:rPr>
          <w:rFonts w:ascii="IRNazanin" w:hAnsi="IRNazanin" w:eastAsia="IRNazanin"/>
          <w:color w:val="111111"/>
          <w:sz w:val="28"/>
          <w:sz w:val="28"/>
          <w:szCs w:val="28"/>
          <w:rtl w:val="true"/>
          <w:lang w:bidi="fa-IR"/>
        </w:rPr>
        <w:t>ثم ذکر شرحه الخمیس، ثم بعض رجال آخر ثم المقربین من أصحاب أمیر المؤمنین و سائر الأئمة، و فی أواسطه کتاب ابن دآب، و بعده کتاب محبة أمیر المؤمنین و ما عده للیهودی من المواطن؟ لامتحانیة السبعة فی حیاة النبی و السبعة بعد وفاته، ثم أحادیث کثیرة أخر، منها فی علامات ظهور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الموجود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صفة الجنة و النار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الصدوق حدثنا أبو جعفر أحمد بن محمد بن عیسی، قال حدثنی سعید بن جناح عن عوف بن عبد الله الأزدی و هو لسعید یرویه عنه الشیخ الصدوق</w:t>
      </w:r>
      <w:r>
        <w:rPr>
          <w:rFonts w:eastAsia="IRNazanin" w:cs="IRNazanin"/>
          <w:color w:val="111111"/>
          <w:sz w:val="28"/>
          <w:szCs w:val="28"/>
          <w:rtl w:val="true"/>
          <w:lang w:bidi="fa-IR"/>
        </w:rPr>
        <w:t>.</w:t>
      </w:r>
    </w:p>
    <w:p>
      <w:pPr>
        <w:pStyle w:val="Heading3"/>
        <w:numPr>
          <w:ilvl w:val="2"/>
          <w:numId w:val="1"/>
        </w:numPr>
        <w:rPr/>
      </w:pPr>
      <w:bookmarkStart w:id="5609" w:name="__RefHeading___Toc8854965_73709187"/>
      <w:bookmarkStart w:id="5610" w:name="_Toc2613"/>
      <w:bookmarkEnd w:id="5609"/>
      <w:r>
        <w:rPr>
          <w:rtl w:val="true"/>
        </w:rPr>
        <w:t>عیون الوصول إلی علم الأصول‏</w:t>
      </w:r>
      <w:bookmarkEnd w:id="5610"/>
    </w:p>
    <w:p>
      <w:pPr>
        <w:pStyle w:val="BookText"/>
        <w:rPr/>
      </w:pPr>
      <w:r>
        <w:rPr>
          <w:rFonts w:ascii="IRNazanin" w:hAnsi="IRNazanin" w:eastAsia="IRNazanin"/>
          <w:color w:val="111111"/>
          <w:sz w:val="28"/>
          <w:sz w:val="28"/>
          <w:szCs w:val="28"/>
          <w:rtl w:val="true"/>
          <w:lang w:bidi="fa-IR"/>
        </w:rPr>
        <w:t xml:space="preserve">للحاج المولی مهدی بن الحاج محمد إبراهیم الکلباسی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عیون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نجز بحمد الله طبع الجزء الخامس عشر من کتابنا الذریعة فی یوم الفطر سنة ألف و ثلاثمائة، و أربعة و ثمانین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لعباراتها و هو مکرر لعدد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قوی فی الریاض عامیته، لما حکی عن کتابه دلائل النبوة لکنه لا شهادة فیه لعدم ثبوت کونه له کما یظهر التردید من کشف الظنون عند ذکر دلائل النبوة بل یظهر من المجلسی أنه من الشیعة حیث عد کتابه فی عداد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تصریح المحقق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فلذا اعتمد علی کتابه شیخنا النوری و أدرج أخباره فی المستدرک اقتداء بسلطان المحققین و ثانی المجلسیین، و هو مطبوع مع القانونچه فی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فی العبقات فی أخبار استشهاد أمیر المؤمنین علیه السلام  بحدیث الغدیر ترجمه المستغفری عن کتاب الجواهر المضیئة فی طبقات الحنفیة لعبد القادر بن محمد بن أبی الوفاء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أیضا ترجمته عن طبقات الشافعیة لجمال الدین عبد الرحیم بن الحسن بن علی الأسنوی الشافعی و فی أنساب السمعانی ذکر أنه أخذ الفقه عن مشایخه المتصلة إلی أبی حنیفة و ذکروا وفاته فی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ثمانین سنة فکل من الشیعة و الحنفیة و الشافعیة یعدونه منهم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الفزر بالزای بعد الفاء و الراء أخیرا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هذه السنة سنة حلوله بأصفهان، کما کتب ذلک بخطه علی المحیط فی اللغة للصاحب بن عباد فی جنب اسم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ما کتبه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مالکه و راقمه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نشر علی هذه النسخة مرة فی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بالقاهرة و أخری فی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 ثالثة بتحقیق الأستاذ الکامل حسن کامل الصیرفی فی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بالقاهرة و هی أحسن و أکمل من سابقیها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مکتبة الروضاتی بأصفهان کما فی فهرسه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باسم هذا السلطان ألف تاریخ عالم‏آرای أمینی المذکور 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بایندری کما ذکر فی دانشمندان آذربایجان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باسمه ترجم دیوان الأمیر ع بالفارسیة، و لعل المترجم هو المیر صدر الدین السلطان إبراهیم الأمینی ناظم فتوحات شاهی للشاه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أثنی علیه فی مجالس النفائس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نسخه من هذه الرسالة عند محمد کامل حسین کما ذکره فی مقدمته علی السیرة المؤیدیة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القاهرة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الفضولی کما فی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الموجودة بجامعة طهران کما فی فهرسها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تصحیف المعصومی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الشیخ عبد الله بن علی البلادی، حفید الشیخ عبد الله البلادی، من مشایخ الشیخ یوسف کما صرح به فی الکتاب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کان آباؤه و أجداده و أعمامه من أکابر أقطاعی قبائلهم فی ما وراء النهر سنین، و هو من قوم غزاغز الترکمانیة کما فی مجمع الفصحاء استولی علی نواحی کرمان و أطرافها فی الثلاثاء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تدرج إلی فتح کرمان بعد حصر طویل فی یوم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وزیره صدرجهان قوام الدین مسعود بن الوزیر نظام الدین کیخسرو وزیر عماد الدولة أبی الحسن علی بن بویه بن فنا خسرو، و کان کیخسرو ابن الوزیر الصاحب مجد الدین وزیر ملک أرسلان بن طغرل، ملک کرمان، و المتوفی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مجد الدین جد قوام الدین من طرف أمه أیضا و کان من أحفاد کسری أنوشیروان، و غلب علیه الزهد فاستعفی عن الوزارة و اشتغل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أخاه الوزیر الصاحب ناصر الدین الکسروی کان قائما بالشغل مقررا فی وزارته إلی أن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لهم أقطاع کثیرة فی کرمان و نواحیها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المهاجرة وقوع الفتن المتراکمة فی کرمان بعد موت ملکها السلطان ملک طغرل بیک بن ماورد بیک فی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دار سلطنته بجیرفت من بلاد کرمان فتنازعت ولده و هم ملک أرسلان ثم توران شاه ثم بهرام شاه فی الأقطاع، إلی أن صالحت أمهم بینهم فاتفقوا علی ملک أرسلان ثم بهرام شاه و بعدهما جلس توران شاه و لم یکن له سیاسة فقتل 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حدثت الغلاء فی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المؤلف أیضا کما مر، و بعد نزول ملک دینار إلی نواحی کرمان و تسلطه علی تلک النواحی و استقرار أمر ملک دینار 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إلی صدرجهان الوزیر قوام الدین الکسروی و أحضره إلی کرمان مکرما، و فوض إلیه الوزارة التامة إلی زمن تألیف عقد العلی و بما أن ملک دینار کان من قوم الغزاغز الترکمانیة و کان من زمن صباه إلی الآن و هو فی عالم الشباب أمیرا علی عشرین ألف نسمة و کان أصله من بلاد ما وراء النهر الغالب علیهم التسنن، و قد تسلط علی بلاد کرمان بالقهر و الغلبة فی سنین من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فالمؤلف لم یأل جهدا فی إعمال التقیة لنفسه و لجمیع أهل کرمان، حتی أنه عند ذکر الدیانة فی کرمان قال ما ملخص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خصائص أهل کرمان اعتناقهم جمیعا لعقائد الإسلام، و تنزههم عن التشبیه و التعطیل و الزندقة و الرفض و الاعتزال و الجبر و القدر، و کلهم معتصمون بحبل الله معتقدون بنبوة رسول الله و خلافة الأربعة من صحبه علی ترتیبهم، لا یذکرونهم بسوء، مذهبهم مذهب الإمام الأعظم أبی حنیفة و الإمام المطلق الشافعی لا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الممارس فی کتب البقاع و الأمکنة و البلدان یعلم بتداخل بلاد کرمان و سیستان و النسبة إلیها السجستانی و السجزی، و ذکر فی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أهل سجستان امتنعوا من السب الذی أقدم علیه أهل الحرمین و زادوا فی عهودهم لبنی أمیة أن لا یسبوا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مذهب الناس، و أما ما ذکره المؤلف فهو مذهب الحکام، و أما أنهم لا یذکرون أحدا من الصحابة بسوء فهو حق، و قد کان عمل کل شیعی ترک ذکر السوء و التدین بالتقیة إلی عصر الصفویة الذین رأوا ترویج أمر ملکهم بإظهار التبری، فجری الأمر إلی ما نری، و الإظهار لیس من مذهب الشیعة لأنه خلاف التقیة، و مع حرص المؤلف علی التقیة قد صدر من فلتات لسانه ما لا یصدر مثله الا من أبناء الشیعة، فعند ذکر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رتبها فی العمدة الجلالیة الصغری بعدئذ فی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ألف نسخه ثالثة منها فی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للمشعشعی، کما یأتی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العندبیل و العندلیل و العندلیب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العصفور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أخذ فی کشف الحجب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14558</Words>
  <Characters>60132</Characters>
  <CharactersWithSpaces>73985</CharactersWithSpaces>
  <Paragraphs>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2026-08-22T06:24:29Z</dcterms:created>
  <dc:creator>ghaemiyeh.com</dc:creator>
  <dc:description/>
  <dc:language>en-US</dc:language>
  <cp:lastModifiedBy/>
  <dcterms:modified xsi:type="dcterms:W3CDTF">2026-08-22T09:54:46Z</dcterms:modified>
  <cp:revision>1</cp:revision>
  <dc:subject/>
  <dc:title>الذریعه الی تصانیف الشیعه جلد 15</dc:title>
</cp:coreProperties>
</file>

<file path=docProps/custom.xml><?xml version="1.0" encoding="utf-8"?>
<Properties xmlns="http://schemas.openxmlformats.org/officeDocument/2006/custom-properties" xmlns:vt="http://schemas.openxmlformats.org/officeDocument/2006/docPropsVTypes"/>
</file>